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8641" w14:textId="77777777" w:rsidR="00C36E27" w:rsidRDefault="00C36E27" w:rsidP="00C36E27">
      <w:pPr>
        <w:spacing w:line="360" w:lineRule="auto"/>
        <w:jc w:val="both"/>
        <w:rPr>
          <w:rFonts w:ascii="Liberation Serif" w:hAnsi="Liberation Serif" w:cs="Liberation Serif"/>
          <w:szCs w:val="24"/>
        </w:rPr>
      </w:pPr>
    </w:p>
    <w:p w14:paraId="32CF18F2" w14:textId="77777777" w:rsidR="00C36E27" w:rsidRDefault="00C36E27" w:rsidP="00C36E27">
      <w:pPr>
        <w:spacing w:line="360" w:lineRule="auto"/>
        <w:jc w:val="center"/>
        <w:textAlignment w:val="baseline"/>
        <w:rPr>
          <w:rFonts w:ascii="Liberation Serif" w:hAnsi="Liberation Serif"/>
        </w:rPr>
      </w:pPr>
      <w:r>
        <w:rPr>
          <w:noProof/>
        </w:rPr>
        <w:drawing>
          <wp:inline distT="0" distB="0" distL="0" distR="0" wp14:anchorId="4CD2CB69" wp14:editId="4DD25FFF">
            <wp:extent cx="9525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52500" cy="971550"/>
                    </a:xfrm>
                    <a:prstGeom prst="rect">
                      <a:avLst/>
                    </a:prstGeom>
                  </pic:spPr>
                </pic:pic>
              </a:graphicData>
            </a:graphic>
          </wp:inline>
        </w:drawing>
      </w:r>
    </w:p>
    <w:p w14:paraId="4DFCD1A2" w14:textId="77777777" w:rsidR="00C36E27" w:rsidRDefault="00C36E27" w:rsidP="00C36E27">
      <w:pPr>
        <w:spacing w:line="360" w:lineRule="auto"/>
        <w:jc w:val="both"/>
        <w:textAlignment w:val="baseline"/>
        <w:rPr>
          <w:rFonts w:ascii="Liberation Serif" w:eastAsia="SimSun" w:hAnsi="Liberation Serif" w:cs="Liberation Serif"/>
          <w:szCs w:val="24"/>
          <w:lang w:eastAsia="zh-CN" w:bidi="hi-IN"/>
        </w:rPr>
      </w:pPr>
    </w:p>
    <w:p w14:paraId="770305E5" w14:textId="77777777" w:rsidR="00C36E27" w:rsidRDefault="00C36E27" w:rsidP="00C36E27">
      <w:pPr>
        <w:spacing w:line="360" w:lineRule="auto"/>
        <w:jc w:val="center"/>
        <w:textAlignment w:val="baseline"/>
        <w:rPr>
          <w:rFonts w:ascii="Liberation Serif" w:hAnsi="Liberation Serif"/>
        </w:rPr>
      </w:pPr>
      <w:r>
        <w:rPr>
          <w:rFonts w:ascii="Liberation Serif" w:eastAsia="SimSun" w:hAnsi="Liberation Serif" w:cs="Liberation Serif"/>
          <w:szCs w:val="24"/>
          <w:lang w:eastAsia="zh-CN" w:bidi="hi-IN"/>
        </w:rPr>
        <w:t>Gmina Wicko</w:t>
      </w:r>
    </w:p>
    <w:p w14:paraId="4A061E6C" w14:textId="77777777" w:rsidR="00C36E27" w:rsidRDefault="00C36E27" w:rsidP="00C36E27">
      <w:pPr>
        <w:spacing w:line="360" w:lineRule="auto"/>
        <w:jc w:val="center"/>
        <w:textAlignment w:val="baseline"/>
        <w:rPr>
          <w:rFonts w:ascii="Liberation Serif" w:hAnsi="Liberation Serif"/>
        </w:rPr>
      </w:pPr>
      <w:r>
        <w:rPr>
          <w:rFonts w:ascii="Liberation Serif" w:eastAsia="SimSun" w:hAnsi="Liberation Serif" w:cs="Liberation Serif"/>
          <w:szCs w:val="24"/>
          <w:lang w:eastAsia="zh-CN" w:bidi="hi-IN"/>
        </w:rPr>
        <w:t>ul. Słupska 9, 84-352 WICKO</w:t>
      </w:r>
    </w:p>
    <w:p w14:paraId="67C9F55E" w14:textId="77777777" w:rsidR="00C36E27" w:rsidRDefault="00C36E27" w:rsidP="00C36E27">
      <w:pPr>
        <w:spacing w:line="360" w:lineRule="auto"/>
        <w:jc w:val="center"/>
        <w:textAlignment w:val="baseline"/>
        <w:rPr>
          <w:rFonts w:ascii="Liberation Serif" w:hAnsi="Liberation Serif"/>
        </w:rPr>
      </w:pPr>
      <w:r>
        <w:rPr>
          <w:rFonts w:ascii="Liberation Serif" w:eastAsia="SimSun" w:hAnsi="Liberation Serif" w:cs="Liberation Serif"/>
          <w:szCs w:val="24"/>
          <w:lang w:eastAsia="zh-CN" w:bidi="hi-IN"/>
        </w:rPr>
        <w:t>SPECYFIKACJA WARUNKÓW ZAMÓWIENIA (SWZ)</w:t>
      </w:r>
    </w:p>
    <w:p w14:paraId="562A089B" w14:textId="77777777" w:rsidR="00C36E27" w:rsidRDefault="00C36E27" w:rsidP="00C36E27">
      <w:pPr>
        <w:spacing w:line="360" w:lineRule="auto"/>
        <w:textAlignment w:val="baseline"/>
        <w:rPr>
          <w:rFonts w:ascii="Liberation Serif" w:eastAsia="SimSun" w:hAnsi="Liberation Serif" w:cs="Liberation Serif"/>
          <w:szCs w:val="24"/>
          <w:lang w:eastAsia="zh-CN" w:bidi="hi-IN"/>
        </w:rPr>
      </w:pPr>
    </w:p>
    <w:p w14:paraId="25991001" w14:textId="77777777" w:rsidR="00C36E27" w:rsidRDefault="00C36E27" w:rsidP="00C36E27">
      <w:pPr>
        <w:spacing w:line="360" w:lineRule="auto"/>
        <w:jc w:val="center"/>
        <w:textAlignment w:val="baseline"/>
        <w:rPr>
          <w:rFonts w:ascii="Liberation Serif" w:eastAsia="SimSun" w:hAnsi="Liberation Serif" w:cs="Liberation Serif"/>
          <w:szCs w:val="24"/>
          <w:lang w:eastAsia="zh-CN" w:bidi="hi-IN"/>
        </w:rPr>
      </w:pPr>
      <w:bookmarkStart w:id="0" w:name="_Hlk183087684"/>
    </w:p>
    <w:p w14:paraId="7C07CD34" w14:textId="77777777" w:rsidR="00C36E27" w:rsidRDefault="00C36E27" w:rsidP="00C36E27">
      <w:pPr>
        <w:spacing w:line="360" w:lineRule="auto"/>
        <w:jc w:val="center"/>
        <w:rPr>
          <w:rFonts w:ascii="Liberation Serif" w:hAnsi="Liberation Serif"/>
        </w:rPr>
      </w:pPr>
      <w:r>
        <w:rPr>
          <w:rFonts w:ascii="Liberation Serif" w:eastAsia="SimSun" w:hAnsi="Liberation Serif" w:cs="Liberation Serif"/>
          <w:b/>
          <w:szCs w:val="24"/>
          <w:lang w:eastAsia="zh-CN" w:bidi="hi-IN"/>
        </w:rPr>
        <w:t xml:space="preserve">„Usługa </w:t>
      </w:r>
      <w:r>
        <w:rPr>
          <w:rFonts w:ascii="Liberation Serif" w:eastAsia="Cambria-Bold" w:hAnsi="Liberation Serif" w:cs="Liberation Serif"/>
          <w:b/>
          <w:bCs/>
          <w:szCs w:val="24"/>
        </w:rPr>
        <w:t xml:space="preserve">odbioru i transportu odpadów komunalnych od właścicieli nieruchomości zamieszkałych oraz niezamieszkałych na terenie Gminy Wicko w okresie  </w:t>
      </w:r>
      <w:r>
        <w:rPr>
          <w:rFonts w:ascii="Liberation Serif" w:eastAsia="Cambria-Bold" w:hAnsi="Liberation Serif" w:cs="Liberation Serif"/>
          <w:b/>
          <w:bCs/>
          <w:szCs w:val="24"/>
        </w:rPr>
        <w:br/>
        <w:t>od 01.01.2025 r. do 31.12.2025 r.</w:t>
      </w:r>
      <w:r>
        <w:rPr>
          <w:rFonts w:ascii="Liberation Serif" w:eastAsia="SimSun" w:hAnsi="Liberation Serif" w:cs="Liberation Serif"/>
          <w:b/>
          <w:szCs w:val="24"/>
          <w:lang w:eastAsia="zh-CN" w:bidi="hi-IN"/>
        </w:rPr>
        <w:t>”</w:t>
      </w:r>
    </w:p>
    <w:bookmarkEnd w:id="0"/>
    <w:p w14:paraId="525831BC" w14:textId="77777777" w:rsidR="00C36E27" w:rsidRDefault="00C36E27" w:rsidP="00C36E27">
      <w:pPr>
        <w:spacing w:line="360" w:lineRule="auto"/>
        <w:jc w:val="center"/>
        <w:rPr>
          <w:rFonts w:ascii="Liberation Serif" w:hAnsi="Liberation Serif" w:cs="Liberation Serif"/>
          <w:szCs w:val="24"/>
          <w:lang w:eastAsia="ar-SA"/>
        </w:rPr>
      </w:pPr>
    </w:p>
    <w:p w14:paraId="1C78DE3A" w14:textId="77777777" w:rsidR="00C36E27" w:rsidRDefault="00C36E27" w:rsidP="00C36E27">
      <w:pPr>
        <w:spacing w:line="360" w:lineRule="auto"/>
        <w:jc w:val="center"/>
        <w:textAlignment w:val="baseline"/>
        <w:rPr>
          <w:rFonts w:ascii="Liberation Serif" w:hAnsi="Liberation Serif"/>
        </w:rPr>
      </w:pPr>
      <w:r>
        <w:rPr>
          <w:rFonts w:ascii="Liberation Serif" w:eastAsia="SimSun" w:hAnsi="Liberation Serif" w:cs="Liberation Serif"/>
          <w:szCs w:val="24"/>
          <w:lang w:eastAsia="zh-CN" w:bidi="hi-IN"/>
        </w:rPr>
        <w:t>Postępowanie jest oznaczone znakiem sprawy: RR.271.19.2024</w:t>
      </w:r>
    </w:p>
    <w:p w14:paraId="63F2243F" w14:textId="77777777" w:rsidR="00C36E27" w:rsidRDefault="00C36E27" w:rsidP="00C36E27">
      <w:pPr>
        <w:spacing w:line="360" w:lineRule="auto"/>
        <w:jc w:val="center"/>
        <w:textAlignment w:val="baseline"/>
        <w:rPr>
          <w:rFonts w:ascii="Liberation Serif" w:eastAsia="SimSun" w:hAnsi="Liberation Serif" w:cs="Liberation Serif"/>
          <w:szCs w:val="24"/>
          <w:lang w:eastAsia="zh-CN" w:bidi="hi-IN"/>
        </w:rPr>
      </w:pPr>
    </w:p>
    <w:p w14:paraId="5B65622C" w14:textId="77777777" w:rsidR="00C36E27" w:rsidRDefault="00C36E27" w:rsidP="00C36E27">
      <w:pPr>
        <w:spacing w:line="360" w:lineRule="auto"/>
        <w:jc w:val="center"/>
        <w:textAlignment w:val="baseline"/>
        <w:rPr>
          <w:rFonts w:ascii="Liberation Serif" w:eastAsia="SimSun" w:hAnsi="Liberation Serif" w:cs="Liberation Serif"/>
          <w:szCs w:val="24"/>
          <w:lang w:eastAsia="zh-CN" w:bidi="hi-IN"/>
        </w:rPr>
      </w:pPr>
    </w:p>
    <w:p w14:paraId="342DCE90" w14:textId="690D67BF" w:rsidR="00C36E27" w:rsidRPr="00C36E27" w:rsidRDefault="00C36E27" w:rsidP="00C36E27">
      <w:pPr>
        <w:spacing w:line="360" w:lineRule="auto"/>
        <w:jc w:val="center"/>
        <w:textAlignment w:val="baseline"/>
        <w:rPr>
          <w:rFonts w:ascii="Liberation Serif" w:hAnsi="Liberation Serif"/>
        </w:rPr>
      </w:pPr>
      <w:r>
        <w:rPr>
          <w:rFonts w:ascii="Liberation Serif" w:eastAsia="SimSun" w:hAnsi="Liberation Serif" w:cs="Liberation Serif"/>
          <w:szCs w:val="24"/>
          <w:lang w:eastAsia="zh-CN" w:bidi="hi-IN"/>
        </w:rPr>
        <w:t>Postępowanie o udzielenie zamówienia klasycznego o wartości mniejszej niż progi unijne, realizowane w trybie podstawowym art. 275 pkt 1 ustawy Prawo zamówień publicznych.</w:t>
      </w:r>
    </w:p>
    <w:p w14:paraId="5C5A2D86" w14:textId="77777777" w:rsidR="00C36E27" w:rsidRDefault="00C36E27" w:rsidP="00C36E27">
      <w:pPr>
        <w:spacing w:line="360" w:lineRule="auto"/>
        <w:jc w:val="both"/>
        <w:textAlignment w:val="baseline"/>
        <w:rPr>
          <w:rFonts w:ascii="Liberation Serif" w:eastAsia="SimSun" w:hAnsi="Liberation Serif" w:cs="Liberation Serif"/>
          <w:szCs w:val="24"/>
          <w:lang w:eastAsia="zh-CN" w:bidi="hi-IN"/>
        </w:rPr>
      </w:pPr>
    </w:p>
    <w:p w14:paraId="57634A02" w14:textId="29FAE75B" w:rsidR="00C33763" w:rsidRPr="00C36E27" w:rsidRDefault="00C36E27" w:rsidP="00C36E27">
      <w:pPr>
        <w:spacing w:line="360" w:lineRule="auto"/>
        <w:jc w:val="both"/>
        <w:textAlignment w:val="baseline"/>
        <w:rPr>
          <w:rFonts w:ascii="Liberation Serif" w:hAnsi="Liberation Serif"/>
        </w:rPr>
      </w:pPr>
      <w:r>
        <w:rPr>
          <w:rFonts w:ascii="Liberation Serif" w:eastAsia="SimSun" w:hAnsi="Liberation Serif" w:cs="Liberation Serif"/>
          <w:szCs w:val="24"/>
          <w:lang w:eastAsia="zh-CN" w:bidi="hi-IN"/>
        </w:rPr>
        <w:t xml:space="preserve">                                                                                                             </w:t>
      </w:r>
    </w:p>
    <w:p w14:paraId="171B111C" w14:textId="77777777" w:rsidR="00C33763" w:rsidRPr="00C33763" w:rsidRDefault="00C33763" w:rsidP="00C33763">
      <w:pPr>
        <w:spacing w:after="0" w:line="276" w:lineRule="auto"/>
        <w:jc w:val="center"/>
        <w:rPr>
          <w:rFonts w:ascii="Times New Roman" w:eastAsia="Arial" w:hAnsi="Times New Roman" w:cs="Times New Roman"/>
          <w:kern w:val="0"/>
          <w:lang w:val="pl" w:eastAsia="pl-PL"/>
          <w14:ligatures w14:val="none"/>
        </w:rPr>
      </w:pPr>
    </w:p>
    <w:p w14:paraId="046C259C" w14:textId="77777777" w:rsidR="00C33763" w:rsidRPr="00C33763" w:rsidRDefault="00C33763" w:rsidP="00C33763">
      <w:pPr>
        <w:spacing w:after="0" w:line="276" w:lineRule="auto"/>
        <w:jc w:val="center"/>
        <w:rPr>
          <w:rFonts w:ascii="Times New Roman" w:eastAsia="Arial" w:hAnsi="Times New Roman" w:cs="Times New Roman"/>
          <w:kern w:val="0"/>
          <w:lang w:val="pl" w:eastAsia="pl-PL"/>
          <w14:ligatures w14:val="none"/>
        </w:rPr>
      </w:pPr>
    </w:p>
    <w:p w14:paraId="43EB7B42" w14:textId="77777777" w:rsidR="00C33763" w:rsidRPr="00C33763" w:rsidRDefault="00C33763" w:rsidP="00C33763">
      <w:pPr>
        <w:spacing w:after="0" w:line="276" w:lineRule="auto"/>
        <w:rPr>
          <w:rFonts w:ascii="Times New Roman" w:eastAsia="Arial" w:hAnsi="Times New Roman" w:cs="Times New Roman"/>
          <w:kern w:val="0"/>
          <w:lang w:val="pl" w:eastAsia="pl-PL"/>
          <w14:ligatures w14:val="none"/>
        </w:rPr>
      </w:pPr>
    </w:p>
    <w:p w14:paraId="3BE4658C" w14:textId="77777777" w:rsidR="00C33763" w:rsidRPr="00C33763" w:rsidRDefault="00C33763" w:rsidP="00C33763">
      <w:pPr>
        <w:spacing w:after="0" w:line="276" w:lineRule="auto"/>
        <w:rPr>
          <w:rFonts w:ascii="Times New Roman" w:eastAsia="Arial" w:hAnsi="Times New Roman" w:cs="Times New Roman"/>
          <w:kern w:val="0"/>
          <w:lang w:val="pl" w:eastAsia="pl-PL"/>
          <w14:ligatures w14:val="none"/>
        </w:rPr>
      </w:pPr>
    </w:p>
    <w:p w14:paraId="44188C24" w14:textId="77777777" w:rsidR="00C33763" w:rsidRPr="00C33763" w:rsidRDefault="00C33763" w:rsidP="00C33763">
      <w:pPr>
        <w:spacing w:after="0" w:line="276" w:lineRule="auto"/>
        <w:rPr>
          <w:rFonts w:ascii="Times New Roman" w:eastAsia="Arial" w:hAnsi="Times New Roman" w:cs="Times New Roman"/>
          <w:kern w:val="0"/>
          <w:lang w:val="pl" w:eastAsia="pl-PL"/>
          <w14:ligatures w14:val="none"/>
        </w:rPr>
      </w:pPr>
    </w:p>
    <w:p w14:paraId="749F4B51" w14:textId="25D33E50" w:rsidR="00C33763" w:rsidRPr="002B73B7" w:rsidRDefault="00C36E27" w:rsidP="00C36E27">
      <w:pPr>
        <w:spacing w:after="0" w:line="276" w:lineRule="auto"/>
        <w:jc w:val="center"/>
        <w:rPr>
          <w:rFonts w:ascii="Times New Roman" w:eastAsia="Arial" w:hAnsi="Times New Roman" w:cs="Times New Roman"/>
          <w:kern w:val="0"/>
          <w:lang w:val="pl" w:eastAsia="pl-PL"/>
          <w14:ligatures w14:val="none"/>
        </w:rPr>
      </w:pPr>
      <w:r>
        <w:rPr>
          <w:rFonts w:ascii="Times New Roman" w:eastAsia="Arial" w:hAnsi="Times New Roman" w:cs="Times New Roman"/>
          <w:kern w:val="0"/>
          <w:lang w:val="pl" w:eastAsia="pl-PL"/>
          <w14:ligatures w14:val="none"/>
        </w:rPr>
        <w:t xml:space="preserve">Wicko, </w:t>
      </w:r>
      <w:r w:rsidR="00F23AE5">
        <w:rPr>
          <w:rFonts w:ascii="Times New Roman" w:eastAsia="Arial" w:hAnsi="Times New Roman" w:cs="Times New Roman"/>
          <w:kern w:val="0"/>
          <w:lang w:val="pl" w:eastAsia="pl-PL"/>
          <w14:ligatures w14:val="none"/>
        </w:rPr>
        <w:t>grudzień</w:t>
      </w:r>
      <w:r>
        <w:rPr>
          <w:rFonts w:ascii="Times New Roman" w:eastAsia="Arial" w:hAnsi="Times New Roman" w:cs="Times New Roman"/>
          <w:kern w:val="0"/>
          <w:lang w:val="pl" w:eastAsia="pl-PL"/>
          <w14:ligatures w14:val="none"/>
        </w:rPr>
        <w:t xml:space="preserve"> 2024</w:t>
      </w:r>
      <w:r w:rsidR="00C33763" w:rsidRPr="00C33763">
        <w:rPr>
          <w:rFonts w:ascii="Times New Roman" w:eastAsia="Arial" w:hAnsi="Times New Roman" w:cs="Times New Roman"/>
          <w:kern w:val="0"/>
          <w:lang w:val="pl" w:eastAsia="pl-PL"/>
          <w14:ligatures w14:val="none"/>
        </w:rPr>
        <w:t xml:space="preserve"> r.</w:t>
      </w:r>
    </w:p>
    <w:p w14:paraId="1E195764"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 w:name="_Toc112848526"/>
      <w:r w:rsidRPr="00C33763">
        <w:rPr>
          <w:rFonts w:ascii="Times New Roman" w:eastAsia="Times New Roman" w:hAnsi="Times New Roman" w:cs="Times New Roman"/>
          <w:b/>
          <w:bCs/>
          <w:i/>
          <w:iCs/>
          <w:kern w:val="0"/>
          <w:sz w:val="24"/>
          <w:szCs w:val="24"/>
          <w14:ligatures w14:val="none"/>
        </w:rPr>
        <w:lastRenderedPageBreak/>
        <w:t>Dane Zamawiającego</w:t>
      </w:r>
      <w:bookmarkEnd w:id="1"/>
    </w:p>
    <w:p w14:paraId="4BCF19E9"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321CA1F"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Gmina Wicko</w:t>
      </w:r>
    </w:p>
    <w:p w14:paraId="2253F63C"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ul. Słupska 9</w:t>
      </w:r>
    </w:p>
    <w:p w14:paraId="0A1A0FA7"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84-352 Wicko</w:t>
      </w:r>
    </w:p>
    <w:p w14:paraId="24D72175"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NIP: 841 160 98 18</w:t>
      </w:r>
    </w:p>
    <w:p w14:paraId="6C2B4A49"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REGON: 770979772</w:t>
      </w:r>
    </w:p>
    <w:p w14:paraId="53CDC8FB"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tel. 59 8611 182</w:t>
      </w:r>
    </w:p>
    <w:p w14:paraId="18A425C5"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faks: 59 8611 101</w:t>
      </w:r>
    </w:p>
    <w:p w14:paraId="6C49AF36" w14:textId="77777777" w:rsidR="00C36E27" w:rsidRPr="00C36E27"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adres strony internetowej: http://bip.wicko.pl</w:t>
      </w:r>
    </w:p>
    <w:p w14:paraId="231420D8" w14:textId="04CC73F7" w:rsidR="00C33763"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6E27">
        <w:rPr>
          <w:rFonts w:ascii="Times New Roman" w:eastAsia="Calibri" w:hAnsi="Times New Roman" w:cs="Times New Roman"/>
          <w:color w:val="000000"/>
          <w:kern w:val="0"/>
          <w14:ligatures w14:val="none"/>
        </w:rPr>
        <w:t xml:space="preserve">adres e-mail : </w:t>
      </w:r>
      <w:hyperlink r:id="rId9" w:history="1">
        <w:r w:rsidRPr="00132FFD">
          <w:rPr>
            <w:rStyle w:val="Hipercze"/>
            <w:rFonts w:ascii="Times New Roman" w:eastAsia="Calibri" w:hAnsi="Times New Roman" w:cs="Times New Roman"/>
            <w:kern w:val="0"/>
            <w14:ligatures w14:val="none"/>
          </w:rPr>
          <w:t>ug@wicko.pl</w:t>
        </w:r>
      </w:hyperlink>
    </w:p>
    <w:p w14:paraId="1BC4CDF0" w14:textId="77777777" w:rsidR="00C36E27" w:rsidRPr="00C33763" w:rsidRDefault="00C36E27" w:rsidP="00C36E27">
      <w:pPr>
        <w:widowControl w:val="0"/>
        <w:autoSpaceDE w:val="0"/>
        <w:autoSpaceDN w:val="0"/>
        <w:adjustRightInd w:val="0"/>
        <w:spacing w:after="0" w:line="240" w:lineRule="auto"/>
        <w:jc w:val="both"/>
        <w:rPr>
          <w:rFonts w:ascii="Times New Roman" w:eastAsia="Calibri" w:hAnsi="Times New Roman" w:cs="Times New Roman"/>
          <w:color w:val="FF0000"/>
          <w:kern w:val="0"/>
          <w14:ligatures w14:val="none"/>
        </w:rPr>
      </w:pPr>
    </w:p>
    <w:p w14:paraId="563CD190"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2" w:name="_Toc112848527"/>
      <w:r w:rsidRPr="00C33763">
        <w:rPr>
          <w:rFonts w:ascii="Times New Roman" w:eastAsia="Times New Roman" w:hAnsi="Times New Roman" w:cs="Times New Roman"/>
          <w:b/>
          <w:bCs/>
          <w:i/>
          <w:iCs/>
          <w:kern w:val="0"/>
          <w:sz w:val="24"/>
          <w:szCs w:val="24"/>
          <w14:ligatures w14:val="none"/>
        </w:rPr>
        <w:t>Tryb udzielenia zamówienia</w:t>
      </w:r>
      <w:bookmarkEnd w:id="2"/>
    </w:p>
    <w:p w14:paraId="76406C02" w14:textId="3D196E8F" w:rsidR="00C33763" w:rsidRPr="00C33763" w:rsidRDefault="00C33763" w:rsidP="00C33763">
      <w:pPr>
        <w:widowControl w:val="0"/>
        <w:tabs>
          <w:tab w:val="left" w:pos="360"/>
        </w:tabs>
        <w:autoSpaceDE w:val="0"/>
        <w:autoSpaceDN w:val="0"/>
        <w:adjustRightInd w:val="0"/>
        <w:spacing w:after="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w:t>
      </w:r>
      <w:r w:rsidRPr="00C33763">
        <w:rPr>
          <w:rFonts w:ascii="Times New Roman" w:eastAsia="Calibri" w:hAnsi="Times New Roman" w:cs="Times New Roman"/>
          <w:color w:val="000000"/>
          <w:kern w:val="0"/>
          <w14:ligatures w14:val="none"/>
        </w:rPr>
        <w:tab/>
        <w:t>Postępowanie prowadzone jest zgodnie z przepisami ustawy z dnia 11 września 2019 roku Prawo zamówień publicznych (</w:t>
      </w:r>
      <w:proofErr w:type="spellStart"/>
      <w:r w:rsidR="008A04D8">
        <w:rPr>
          <w:rFonts w:ascii="Times New Roman" w:eastAsia="Calibri" w:hAnsi="Times New Roman" w:cs="Times New Roman"/>
          <w:color w:val="000000"/>
          <w:kern w:val="0"/>
          <w14:ligatures w14:val="none"/>
        </w:rPr>
        <w:t>t.j</w:t>
      </w:r>
      <w:proofErr w:type="spellEnd"/>
      <w:r w:rsidR="008A04D8">
        <w:rPr>
          <w:rFonts w:ascii="Times New Roman" w:eastAsia="Calibri" w:hAnsi="Times New Roman" w:cs="Times New Roman"/>
          <w:color w:val="000000"/>
          <w:kern w:val="0"/>
          <w14:ligatures w14:val="none"/>
        </w:rPr>
        <w:t xml:space="preserve">. </w:t>
      </w:r>
      <w:r w:rsidR="008A04D8">
        <w:rPr>
          <w:rFonts w:ascii="Times New Roman" w:eastAsia="Calibri" w:hAnsi="Times New Roman" w:cs="Times New Roman"/>
          <w:color w:val="000000"/>
          <w:kern w:val="0"/>
          <w:highlight w:val="white"/>
          <w14:ligatures w14:val="none"/>
        </w:rPr>
        <w:t>Dz. U. z 2024</w:t>
      </w:r>
      <w:r w:rsidRPr="00C33763">
        <w:rPr>
          <w:rFonts w:ascii="Times New Roman" w:eastAsia="Calibri" w:hAnsi="Times New Roman" w:cs="Times New Roman"/>
          <w:color w:val="000000"/>
          <w:kern w:val="0"/>
          <w:highlight w:val="white"/>
          <w14:ligatures w14:val="none"/>
        </w:rPr>
        <w:t xml:space="preserve"> r. </w:t>
      </w:r>
      <w:r w:rsidRPr="00C33763">
        <w:rPr>
          <w:rFonts w:ascii="Times New Roman" w:eastAsia="Calibri" w:hAnsi="Times New Roman" w:cs="Times New Roman"/>
          <w:kern w:val="0"/>
          <w:highlight w:val="white"/>
          <w14:ligatures w14:val="none"/>
        </w:rPr>
        <w:t xml:space="preserve">poz. </w:t>
      </w:r>
      <w:r w:rsidR="008A04D8">
        <w:rPr>
          <w:rFonts w:ascii="Times New Roman" w:eastAsia="Calibri" w:hAnsi="Times New Roman" w:cs="Times New Roman"/>
          <w:kern w:val="0"/>
          <w14:ligatures w14:val="none"/>
        </w:rPr>
        <w:t>1320</w:t>
      </w:r>
      <w:r w:rsidRPr="00C33763">
        <w:rPr>
          <w:rFonts w:ascii="Times New Roman" w:eastAsia="Calibri" w:hAnsi="Times New Roman" w:cs="Times New Roman"/>
          <w:kern w:val="0"/>
          <w14:ligatures w14:val="none"/>
        </w:rPr>
        <w:t>) zwanej</w:t>
      </w:r>
      <w:r w:rsidRPr="00C33763">
        <w:rPr>
          <w:rFonts w:ascii="Times New Roman" w:eastAsia="Calibri" w:hAnsi="Times New Roman" w:cs="Times New Roman"/>
          <w:color w:val="000000"/>
          <w:kern w:val="0"/>
          <w14:ligatures w14:val="none"/>
        </w:rPr>
        <w:t xml:space="preserve"> dalej również "ustawą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w:t>
      </w:r>
    </w:p>
    <w:p w14:paraId="207C7BBE" w14:textId="46827BB2" w:rsidR="00C33763" w:rsidRPr="00C33763" w:rsidRDefault="00C33763" w:rsidP="00C33763">
      <w:pPr>
        <w:widowControl w:val="0"/>
        <w:tabs>
          <w:tab w:val="left" w:pos="360"/>
        </w:tabs>
        <w:autoSpaceDE w:val="0"/>
        <w:autoSpaceDN w:val="0"/>
        <w:adjustRightInd w:val="0"/>
        <w:spacing w:after="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2.</w:t>
      </w:r>
      <w:r w:rsidRPr="00C33763">
        <w:rPr>
          <w:rFonts w:ascii="Times New Roman" w:eastAsia="Calibri" w:hAnsi="Times New Roman" w:cs="Times New Roman"/>
          <w:color w:val="000000"/>
          <w:kern w:val="0"/>
          <w14:ligatures w14:val="none"/>
        </w:rPr>
        <w:tab/>
        <w:t xml:space="preserve">Postępowanie prowadzone jest w trybie podstawowym </w:t>
      </w:r>
      <w:r w:rsidR="00C36E27">
        <w:rPr>
          <w:rFonts w:ascii="Times New Roman" w:eastAsia="Calibri" w:hAnsi="Times New Roman" w:cs="Times New Roman"/>
          <w:color w:val="000000"/>
          <w:kern w:val="0"/>
          <w14:ligatures w14:val="none"/>
        </w:rPr>
        <w:t>bez</w:t>
      </w:r>
      <w:r w:rsidRPr="00C33763">
        <w:rPr>
          <w:rFonts w:ascii="Times New Roman" w:eastAsia="Calibri" w:hAnsi="Times New Roman" w:cs="Times New Roman"/>
          <w:color w:val="000000"/>
          <w:kern w:val="0"/>
          <w14:ligatures w14:val="none"/>
        </w:rPr>
        <w:t xml:space="preserve"> możliwości</w:t>
      </w:r>
      <w:r w:rsidR="00C36E27">
        <w:rPr>
          <w:rFonts w:ascii="Times New Roman" w:eastAsia="Calibri" w:hAnsi="Times New Roman" w:cs="Times New Roman"/>
          <w:color w:val="000000"/>
          <w:kern w:val="0"/>
          <w14:ligatures w14:val="none"/>
        </w:rPr>
        <w:t xml:space="preserve"> </w:t>
      </w:r>
      <w:r w:rsidRPr="00C33763">
        <w:rPr>
          <w:rFonts w:ascii="Times New Roman" w:eastAsia="Calibri" w:hAnsi="Times New Roman" w:cs="Times New Roman"/>
          <w:color w:val="000000"/>
          <w:kern w:val="0"/>
          <w14:ligatures w14:val="none"/>
        </w:rPr>
        <w:t>negocjacji o wartości mniejszej niż progi unijne.</w:t>
      </w:r>
    </w:p>
    <w:p w14:paraId="62A3FAF8" w14:textId="1DD163A4" w:rsidR="00C33763" w:rsidRPr="00C33763" w:rsidRDefault="00C33763" w:rsidP="00C33763">
      <w:pPr>
        <w:widowControl w:val="0"/>
        <w:autoSpaceDE w:val="0"/>
        <w:autoSpaceDN w:val="0"/>
        <w:adjustRightInd w:val="0"/>
        <w:spacing w:after="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3.</w:t>
      </w:r>
      <w:r w:rsidRPr="00C33763">
        <w:rPr>
          <w:rFonts w:ascii="Times New Roman" w:eastAsia="Calibri" w:hAnsi="Times New Roman" w:cs="Times New Roman"/>
          <w:color w:val="000000"/>
          <w:kern w:val="0"/>
          <w14:ligatures w14:val="none"/>
        </w:rPr>
        <w:tab/>
        <w:t>Podstawa prawna wyboru trybu udzielenia zamówienia publicznego:</w:t>
      </w:r>
      <w:r w:rsidRPr="00C33763">
        <w:rPr>
          <w:rFonts w:ascii="Times New Roman" w:eastAsia="Calibri" w:hAnsi="Times New Roman" w:cs="Times New Roman"/>
          <w:color w:val="000000"/>
          <w:kern w:val="0"/>
          <w:highlight w:val="white"/>
          <w14:ligatures w14:val="none"/>
        </w:rPr>
        <w:t xml:space="preserve"> art. 275 pkt </w:t>
      </w:r>
      <w:r w:rsidR="00012917">
        <w:rPr>
          <w:rFonts w:ascii="Times New Roman" w:eastAsia="Calibri" w:hAnsi="Times New Roman" w:cs="Times New Roman"/>
          <w:color w:val="000000"/>
          <w:kern w:val="0"/>
          <w:highlight w:val="white"/>
          <w14:ligatures w14:val="none"/>
        </w:rPr>
        <w:t>1</w:t>
      </w:r>
      <w:r w:rsidRPr="00C33763">
        <w:rPr>
          <w:rFonts w:ascii="Times New Roman" w:eastAsia="Calibri" w:hAnsi="Times New Roman" w:cs="Times New Roman"/>
          <w:color w:val="000000"/>
          <w:kern w:val="0"/>
          <w:highlight w:val="white"/>
          <w14:ligatures w14:val="none"/>
        </w:rPr>
        <w:t xml:space="preserve"> ustawy </w:t>
      </w:r>
      <w:proofErr w:type="spellStart"/>
      <w:r w:rsidRPr="00C33763">
        <w:rPr>
          <w:rFonts w:ascii="Times New Roman" w:eastAsia="Calibri" w:hAnsi="Times New Roman" w:cs="Times New Roman"/>
          <w:color w:val="000000"/>
          <w:kern w:val="0"/>
          <w:highlight w:val="white"/>
          <w14:ligatures w14:val="none"/>
        </w:rPr>
        <w:t>Pzp</w:t>
      </w:r>
      <w:proofErr w:type="spellEnd"/>
      <w:r w:rsidRPr="00C33763">
        <w:rPr>
          <w:rFonts w:ascii="Times New Roman" w:eastAsia="Calibri" w:hAnsi="Times New Roman" w:cs="Times New Roman"/>
          <w:color w:val="000000"/>
          <w:kern w:val="0"/>
          <w14:ligatures w14:val="none"/>
        </w:rPr>
        <w:t>.</w:t>
      </w:r>
    </w:p>
    <w:p w14:paraId="47DFD8DB" w14:textId="77777777" w:rsidR="00C33763" w:rsidRPr="00C33763" w:rsidRDefault="00C33763" w:rsidP="00C33763">
      <w:pPr>
        <w:widowControl w:val="0"/>
        <w:autoSpaceDE w:val="0"/>
        <w:autoSpaceDN w:val="0"/>
        <w:adjustRightInd w:val="0"/>
        <w:spacing w:after="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4.</w:t>
      </w:r>
      <w:r w:rsidRPr="00C33763">
        <w:rPr>
          <w:rFonts w:ascii="Times New Roman" w:eastAsia="Calibri" w:hAnsi="Times New Roman" w:cs="Times New Roman"/>
          <w:color w:val="000000"/>
          <w:kern w:val="0"/>
          <w14:ligatures w14:val="none"/>
        </w:rPr>
        <w:tab/>
        <w:t xml:space="preserve">W zakresie nieuregulowanym w niniejszej Specyfikacji Warunków Zamówienia (zwanej dalej "SWZ" lub "specyfikacją"), zastosowanie mają przepisy ustawy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 xml:space="preserve">. </w:t>
      </w:r>
    </w:p>
    <w:p w14:paraId="718F1E73" w14:textId="26A8690B" w:rsidR="00C33763" w:rsidRPr="00C33763" w:rsidRDefault="00C33763" w:rsidP="00C33763">
      <w:pPr>
        <w:widowControl w:val="0"/>
        <w:tabs>
          <w:tab w:val="left" w:pos="426"/>
        </w:tabs>
        <w:autoSpaceDE w:val="0"/>
        <w:autoSpaceDN w:val="0"/>
        <w:adjustRightInd w:val="0"/>
        <w:spacing w:after="0" w:line="240" w:lineRule="auto"/>
        <w:ind w:left="360" w:hanging="360"/>
        <w:jc w:val="both"/>
        <w:rPr>
          <w:rFonts w:ascii="Times New Roman" w:eastAsia="Calibri" w:hAnsi="Times New Roman" w:cs="Times New Roman"/>
          <w:color w:val="FF0000"/>
          <w:kern w:val="0"/>
          <w14:ligatures w14:val="none"/>
        </w:rPr>
      </w:pPr>
      <w:r w:rsidRPr="00C33763">
        <w:rPr>
          <w:rFonts w:ascii="Times New Roman" w:eastAsia="Calibri" w:hAnsi="Times New Roman" w:cs="Times New Roman"/>
          <w:color w:val="000000"/>
          <w:kern w:val="0"/>
          <w14:ligatures w14:val="none"/>
        </w:rPr>
        <w:t>5.</w:t>
      </w:r>
      <w:r w:rsidRPr="00C33763">
        <w:rPr>
          <w:rFonts w:ascii="Times New Roman" w:eastAsia="Calibri" w:hAnsi="Times New Roman" w:cs="Times New Roman"/>
          <w:color w:val="000000"/>
          <w:kern w:val="0"/>
          <w14:ligatures w14:val="none"/>
        </w:rPr>
        <w:tab/>
        <w:t xml:space="preserve">Adres strony internetowej prowadzonego postępowania, na której udostępniane będą zmiany i wyjaśnienia treści SWZ oraz inne dokumenty zamówienia bezpośrednio związane </w:t>
      </w:r>
      <w:r w:rsidRPr="00C33763">
        <w:rPr>
          <w:rFonts w:ascii="Times New Roman" w:eastAsia="Calibri" w:hAnsi="Times New Roman" w:cs="Times New Roman"/>
          <w:color w:val="000000"/>
          <w:kern w:val="0"/>
          <w14:ligatures w14:val="none"/>
        </w:rPr>
        <w:br/>
        <w:t xml:space="preserve">z postępowaniem o udzielenie zamówienia: </w:t>
      </w:r>
      <w:r w:rsidR="00C36E27" w:rsidRPr="00C36E27">
        <w:rPr>
          <w:rFonts w:ascii="Times New Roman" w:eastAsia="Calibri" w:hAnsi="Times New Roman" w:cs="Times New Roman"/>
          <w:color w:val="0000FF"/>
          <w:kern w:val="0"/>
          <w:u w:val="single"/>
          <w14:ligatures w14:val="none"/>
        </w:rPr>
        <w:t>https://platformazakupowa.p</w:t>
      </w:r>
      <w:r w:rsidR="00F9728C">
        <w:rPr>
          <w:rFonts w:ascii="Times New Roman" w:eastAsia="Calibri" w:hAnsi="Times New Roman" w:cs="Times New Roman"/>
          <w:color w:val="0000FF"/>
          <w:kern w:val="0"/>
          <w:u w:val="single"/>
          <w14:ligatures w14:val="none"/>
        </w:rPr>
        <w:t>l</w:t>
      </w:r>
    </w:p>
    <w:p w14:paraId="1A901A44" w14:textId="0813B9AA" w:rsidR="00C33763" w:rsidRPr="00C33763" w:rsidRDefault="00C33763" w:rsidP="00C33763">
      <w:pPr>
        <w:widowControl w:val="0"/>
        <w:tabs>
          <w:tab w:val="left" w:pos="426"/>
        </w:tabs>
        <w:autoSpaceDE w:val="0"/>
        <w:autoSpaceDN w:val="0"/>
        <w:adjustRightInd w:val="0"/>
        <w:spacing w:after="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6.   Ofertę należy złożyć za pomocą Platformy </w:t>
      </w:r>
      <w:r w:rsidR="00C36E27">
        <w:rPr>
          <w:rFonts w:ascii="Times New Roman" w:eastAsia="Calibri" w:hAnsi="Times New Roman" w:cs="Times New Roman"/>
          <w:color w:val="000000"/>
          <w:kern w:val="0"/>
          <w14:ligatures w14:val="none"/>
        </w:rPr>
        <w:t>Zakupowej.</w:t>
      </w:r>
    </w:p>
    <w:p w14:paraId="254C592E" w14:textId="77777777" w:rsidR="00C33763" w:rsidRPr="00C33763" w:rsidRDefault="00C33763" w:rsidP="00C33763">
      <w:pPr>
        <w:widowControl w:val="0"/>
        <w:autoSpaceDE w:val="0"/>
        <w:autoSpaceDN w:val="0"/>
        <w:adjustRightInd w:val="0"/>
        <w:spacing w:after="0" w:line="240" w:lineRule="auto"/>
        <w:jc w:val="both"/>
        <w:rPr>
          <w:rFonts w:ascii="Times New Roman" w:eastAsia="Calibri" w:hAnsi="Times New Roman" w:cs="Times New Roman"/>
          <w:b/>
          <w:i/>
          <w:color w:val="000000"/>
          <w:kern w:val="0"/>
          <w14:ligatures w14:val="none"/>
        </w:rPr>
      </w:pPr>
    </w:p>
    <w:p w14:paraId="7D05EF35" w14:textId="77777777" w:rsidR="00C33763" w:rsidRPr="00C33763"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3" w:name="_Toc112848528"/>
      <w:r w:rsidRPr="00C33763">
        <w:rPr>
          <w:rFonts w:ascii="Times New Roman" w:eastAsia="Times New Roman" w:hAnsi="Times New Roman" w:cs="Times New Roman"/>
          <w:b/>
          <w:bCs/>
          <w:i/>
          <w:iCs/>
          <w:kern w:val="0"/>
          <w:sz w:val="24"/>
          <w:szCs w:val="24"/>
          <w14:ligatures w14:val="none"/>
        </w:rPr>
        <w:t>Opis przedmiotu zamówienia</w:t>
      </w:r>
      <w:bookmarkEnd w:id="3"/>
    </w:p>
    <w:p w14:paraId="55429BC3" w14:textId="77777777"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 xml:space="preserve">,,Usługa odbioru i transportu odpadów komunalnych od właścicieli nieruchomości zamieszkałych oraz niezamieszkałych na terenie Gminy Wicko w okresie od 01.01.2025 r. do 31.12.2025 r.” </w:t>
      </w:r>
    </w:p>
    <w:p w14:paraId="775E5D08" w14:textId="5E3C3170"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1.Rodzaj zamówienia: usługi</w:t>
      </w:r>
    </w:p>
    <w:p w14:paraId="7A23E9E6" w14:textId="4641840F"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2.Oznaczenie wg Wspólnego Słownika Zamówień CPV:</w:t>
      </w:r>
    </w:p>
    <w:p w14:paraId="4ED10F45" w14:textId="77777777"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90500000-2 Usługi związane z odpadami</w:t>
      </w:r>
    </w:p>
    <w:p w14:paraId="4543A781" w14:textId="77777777"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90511000-2 Usługi wywozu odpadów</w:t>
      </w:r>
    </w:p>
    <w:p w14:paraId="4F7DC6BF" w14:textId="77777777"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90512000-9 Usługi transportu odpadów</w:t>
      </w:r>
    </w:p>
    <w:p w14:paraId="273E60C9" w14:textId="77777777"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90513100-7 Usługi wywozu odpadów pochodzących z gospodarstw domowych</w:t>
      </w:r>
    </w:p>
    <w:p w14:paraId="52A7D8D1" w14:textId="26659174"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3.Przedmiotem zamówienia jest realizacja usługi odbierania odpadów komunalnych od właścicieli nieruchomości zamieszkałych i niezamieszkałych gromadzonych w sposób selektywny na terenie Gminy Wicko oraz ich transport do instalacji przetwarzającej odpady komunalne w Czarnówku tj. ZAKŁAD ZAGOSPODAROWANIA ODPADÓW „Czysta Błękitna Kraina” sp. z o.o., adres: 84-351 Nowa Wieś Lęborska, Czarnówko 34, bądź w przypadku awarii, do instalacji zastępczej wskazanej w wojewódzkim planie gospodarki odpadami oraz wyposażenie nieruchomości</w:t>
      </w:r>
      <w:r w:rsidR="004427AF">
        <w:rPr>
          <w:rFonts w:ascii="Times New Roman" w:eastAsia="Calibri" w:hAnsi="Times New Roman" w:cs="Times New Roman"/>
          <w:kern w:val="0"/>
          <w14:ligatures w14:val="none"/>
        </w:rPr>
        <w:t xml:space="preserve"> </w:t>
      </w:r>
      <w:r w:rsidRPr="001414DC">
        <w:rPr>
          <w:rFonts w:ascii="Times New Roman" w:eastAsia="Calibri" w:hAnsi="Times New Roman" w:cs="Times New Roman"/>
          <w:kern w:val="0"/>
          <w14:ligatures w14:val="none"/>
        </w:rPr>
        <w:t>w worki do gromadzenia odpadów zbieranych w sposób selektywny.</w:t>
      </w:r>
    </w:p>
    <w:p w14:paraId="6DCBBA44" w14:textId="34FBB52E"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5.Zamówienie obejmuje również organizację i obsługę w miesiącu kwiecień/maj 202</w:t>
      </w:r>
      <w:r w:rsidR="009E6094">
        <w:rPr>
          <w:rFonts w:ascii="Times New Roman" w:eastAsia="Calibri" w:hAnsi="Times New Roman" w:cs="Times New Roman"/>
          <w:kern w:val="0"/>
          <w14:ligatures w14:val="none"/>
        </w:rPr>
        <w:t>5</w:t>
      </w:r>
      <w:r w:rsidRPr="001414DC">
        <w:rPr>
          <w:rFonts w:ascii="Times New Roman" w:eastAsia="Calibri" w:hAnsi="Times New Roman" w:cs="Times New Roman"/>
          <w:kern w:val="0"/>
          <w14:ligatures w14:val="none"/>
        </w:rPr>
        <w:t xml:space="preserve"> r. objazdowej zbiórki odpadów wielkogabarytowych oraz zużytego sprzętu elektrycznego</w:t>
      </w:r>
      <w:r w:rsidR="00987A03">
        <w:rPr>
          <w:rFonts w:ascii="Times New Roman" w:eastAsia="Calibri" w:hAnsi="Times New Roman" w:cs="Times New Roman"/>
          <w:kern w:val="0"/>
          <w14:ligatures w14:val="none"/>
        </w:rPr>
        <w:t xml:space="preserve"> </w:t>
      </w:r>
      <w:r w:rsidRPr="001414DC">
        <w:rPr>
          <w:rFonts w:ascii="Times New Roman" w:eastAsia="Calibri" w:hAnsi="Times New Roman" w:cs="Times New Roman"/>
          <w:kern w:val="0"/>
          <w14:ligatures w14:val="none"/>
        </w:rPr>
        <w:t>i elektronicznego z terenu gminy.</w:t>
      </w:r>
    </w:p>
    <w:p w14:paraId="3BB5B26C" w14:textId="6AEBD72D"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6.Zamówienie uwzględnia odbiór raz na kwartał przeterminowanych lub zbędnych leków (produktów leczniczych, wyrobów medycznych) z 2 aptek położonych na terenie Gminy Wicko.</w:t>
      </w:r>
    </w:p>
    <w:p w14:paraId="448AAC7B" w14:textId="3972D0DF"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7.Wykonawca zobowiązany jest do odbierania każdej ilości zebranych odpadów komunalnych.</w:t>
      </w:r>
    </w:p>
    <w:p w14:paraId="1707BCF5" w14:textId="3E73A18D" w:rsidR="001414DC" w:rsidRPr="001414DC"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 xml:space="preserve">8.Zamówienie nie obejmuje odbioru i transportu powstających na nieruchomościach odpadów </w:t>
      </w:r>
      <w:r w:rsidRPr="001414DC">
        <w:rPr>
          <w:rFonts w:ascii="Times New Roman" w:eastAsia="Calibri" w:hAnsi="Times New Roman" w:cs="Times New Roman"/>
          <w:kern w:val="0"/>
          <w14:ligatures w14:val="none"/>
        </w:rPr>
        <w:lastRenderedPageBreak/>
        <w:t>pochodzących z robót budowlanych i remontowych, zużytych opon, odpadów niebezpiecznych.</w:t>
      </w:r>
    </w:p>
    <w:p w14:paraId="2275207F" w14:textId="02635DF8" w:rsidR="00C33763" w:rsidRPr="00C33763" w:rsidRDefault="001414DC" w:rsidP="001414DC">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1414DC">
        <w:rPr>
          <w:rFonts w:ascii="Times New Roman" w:eastAsia="Calibri" w:hAnsi="Times New Roman" w:cs="Times New Roman"/>
          <w:kern w:val="0"/>
          <w14:ligatures w14:val="none"/>
        </w:rPr>
        <w:t>9.Szczegółowy opis przedmiotu zamówienia zawiera załącznik nr 1 (SOPZ) do niniejszej SWZ.</w:t>
      </w:r>
    </w:p>
    <w:p w14:paraId="026C7A0A" w14:textId="77777777" w:rsidR="00C33763" w:rsidRPr="00C33763" w:rsidRDefault="00C33763" w:rsidP="00C33763">
      <w:pPr>
        <w:widowControl w:val="0"/>
        <w:autoSpaceDE w:val="0"/>
        <w:autoSpaceDN w:val="0"/>
        <w:adjustRightInd w:val="0"/>
        <w:spacing w:after="0" w:line="240" w:lineRule="auto"/>
        <w:jc w:val="both"/>
        <w:rPr>
          <w:rFonts w:ascii="Times New Roman" w:eastAsia="Calibri" w:hAnsi="Times New Roman" w:cs="Times New Roman"/>
          <w:kern w:val="0"/>
          <w14:ligatures w14:val="none"/>
        </w:rPr>
      </w:pPr>
    </w:p>
    <w:p w14:paraId="0B5A53C2" w14:textId="4A229A00" w:rsidR="00C33763" w:rsidRPr="00C33763" w:rsidRDefault="00BB576D" w:rsidP="00BB576D">
      <w:pPr>
        <w:widowControl w:val="0"/>
        <w:autoSpaceDE w:val="0"/>
        <w:autoSpaceDN w:val="0"/>
        <w:adjustRightInd w:val="0"/>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10.</w:t>
      </w:r>
      <w:r w:rsidR="00C33763" w:rsidRPr="00C33763">
        <w:rPr>
          <w:rFonts w:ascii="Times New Roman" w:eastAsia="Calibri" w:hAnsi="Times New Roman" w:cs="Times New Roman"/>
          <w:kern w:val="0"/>
          <w14:ligatures w14:val="none"/>
        </w:rPr>
        <w:t>Zamawiający nie dopuszcza możliwości składania ofert częściowych.</w:t>
      </w:r>
    </w:p>
    <w:p w14:paraId="234BF6FF" w14:textId="3C88AAE5" w:rsidR="00C33763" w:rsidRPr="003C5530" w:rsidRDefault="00BB576D" w:rsidP="00BB576D">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11.</w:t>
      </w:r>
      <w:r w:rsidR="00C33763" w:rsidRPr="003C5530">
        <w:rPr>
          <w:rFonts w:ascii="Times New Roman" w:eastAsia="Calibri" w:hAnsi="Times New Roman" w:cs="Times New Roman"/>
          <w:kern w:val="0"/>
          <w14:ligatures w14:val="none"/>
        </w:rPr>
        <w:t>Powody niedokonania podziału</w:t>
      </w:r>
      <w:r w:rsidR="00012917">
        <w:rPr>
          <w:rFonts w:ascii="Times New Roman" w:eastAsia="Calibri" w:hAnsi="Times New Roman" w:cs="Times New Roman"/>
          <w:kern w:val="0"/>
          <w14:ligatures w14:val="none"/>
        </w:rPr>
        <w:t xml:space="preserve"> </w:t>
      </w:r>
      <w:r w:rsidR="00C33763" w:rsidRPr="003C5530">
        <w:rPr>
          <w:rFonts w:ascii="Times New Roman" w:eastAsia="Calibri" w:hAnsi="Times New Roman" w:cs="Times New Roman"/>
          <w:kern w:val="0"/>
          <w14:ligatures w14:val="none"/>
        </w:rPr>
        <w:t>Ze względów organizacyjnych jak i ekonomicznych podział przedmiotowego zamówienia jest niezasadny – stanowi jednolitą usługę. Brak podziału nie powoduje ograniczenia udziału małych i średnich przedsiębiorców.</w:t>
      </w:r>
    </w:p>
    <w:p w14:paraId="344F4CFC" w14:textId="27746357"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12.</w:t>
      </w:r>
      <w:r w:rsidR="00C33763" w:rsidRPr="00C33763">
        <w:rPr>
          <w:rFonts w:ascii="Times New Roman" w:eastAsia="Calibri" w:hAnsi="Times New Roman" w:cs="Times New Roman"/>
          <w:color w:val="000000"/>
          <w:kern w:val="0"/>
          <w14:ligatures w14:val="none"/>
        </w:rPr>
        <w:t>Zamawiający nie dopuszcza możliwości składania ofert wariantowych.</w:t>
      </w:r>
    </w:p>
    <w:p w14:paraId="614929CD" w14:textId="310A0291"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13.</w:t>
      </w:r>
      <w:r w:rsidR="00C33763" w:rsidRPr="00C33763">
        <w:rPr>
          <w:rFonts w:ascii="Times New Roman" w:eastAsia="Calibri" w:hAnsi="Times New Roman" w:cs="Times New Roman"/>
          <w:color w:val="000000"/>
          <w:kern w:val="0"/>
          <w14:ligatures w14:val="none"/>
        </w:rPr>
        <w:t>Przedmiotem niniejszego postępowania nie jest zawarcie umowy ramowej.</w:t>
      </w:r>
    </w:p>
    <w:p w14:paraId="4ED57789" w14:textId="14F00DF5"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14.</w:t>
      </w:r>
      <w:r w:rsidR="00C33763" w:rsidRPr="00C33763">
        <w:rPr>
          <w:rFonts w:ascii="Times New Roman" w:eastAsia="Calibri" w:hAnsi="Times New Roman" w:cs="Times New Roman"/>
          <w:kern w:val="0"/>
          <w14:ligatures w14:val="none"/>
        </w:rPr>
        <w:t>Zamawiający nie przewiduje możliwości udzielenia zam</w:t>
      </w:r>
      <w:r w:rsidR="00C33763" w:rsidRPr="00C33763">
        <w:rPr>
          <w:rFonts w:ascii="Times New Roman" w:eastAsia="Calibri" w:hAnsi="Times New Roman" w:cs="Times New Roman"/>
          <w:kern w:val="0"/>
          <w:highlight w:val="white"/>
          <w14:ligatures w14:val="none"/>
        </w:rPr>
        <w:t>ówień uzupełniających o których mowa w art. 214 ust. 1 pkt. 7 i 8 ustawy PZP.</w:t>
      </w:r>
    </w:p>
    <w:p w14:paraId="6E57A958" w14:textId="64B0A3A0"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15.</w:t>
      </w:r>
      <w:r w:rsidR="00C33763" w:rsidRPr="00C33763">
        <w:rPr>
          <w:rFonts w:ascii="Times New Roman" w:eastAsia="Calibri" w:hAnsi="Times New Roman" w:cs="Times New Roman"/>
          <w:kern w:val="0"/>
          <w14:ligatures w14:val="none"/>
        </w:rPr>
        <w:t>Zamawiający informuje, że nie organizuje i nie wymaga wizji lokalnej.</w:t>
      </w:r>
    </w:p>
    <w:p w14:paraId="3408885C" w14:textId="5F05BBA0"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color w:val="FF0000"/>
          <w:kern w:val="0"/>
          <w14:ligatures w14:val="none"/>
        </w:rPr>
      </w:pPr>
      <w:r>
        <w:rPr>
          <w:rFonts w:ascii="Times New Roman" w:eastAsia="Calibri" w:hAnsi="Times New Roman" w:cs="Times New Roman"/>
          <w:kern w:val="0"/>
          <w14:ligatures w14:val="none"/>
        </w:rPr>
        <w:t>16.</w:t>
      </w:r>
      <w:r w:rsidR="00C33763" w:rsidRPr="00C33763">
        <w:rPr>
          <w:rFonts w:ascii="Times New Roman" w:eastAsia="Calibri" w:hAnsi="Times New Roman" w:cs="Times New Roman"/>
          <w:kern w:val="0"/>
          <w14:ligatures w14:val="none"/>
        </w:rPr>
        <w:t>Zamawiający nie przewiduje aukcji elektronicznej.</w:t>
      </w:r>
    </w:p>
    <w:p w14:paraId="466400C5" w14:textId="56D3AF2D" w:rsidR="00C33763" w:rsidRPr="00C33763" w:rsidRDefault="00BB576D" w:rsidP="00BB576D">
      <w:pPr>
        <w:widowControl w:val="0"/>
        <w:autoSpaceDE w:val="0"/>
        <w:autoSpaceDN w:val="0"/>
        <w:adjustRightInd w:val="0"/>
        <w:spacing w:after="0" w:line="240" w:lineRule="auto"/>
        <w:jc w:val="both"/>
        <w:rPr>
          <w:rFonts w:ascii="Times New Roman" w:eastAsia="Calibri" w:hAnsi="Times New Roman" w:cs="Times New Roman"/>
          <w:color w:val="FF0000"/>
          <w:kern w:val="0"/>
          <w14:ligatures w14:val="none"/>
        </w:rPr>
      </w:pPr>
      <w:r>
        <w:rPr>
          <w:rFonts w:ascii="Times New Roman" w:eastAsia="Calibri" w:hAnsi="Times New Roman" w:cs="Times New Roman"/>
          <w:kern w:val="0"/>
          <w14:ligatures w14:val="none"/>
        </w:rPr>
        <w:t>17.</w:t>
      </w:r>
      <w:r w:rsidR="00C33763" w:rsidRPr="00C33763">
        <w:rPr>
          <w:rFonts w:ascii="Times New Roman" w:eastAsia="Calibri" w:hAnsi="Times New Roman" w:cs="Times New Roman"/>
          <w:kern w:val="0"/>
          <w14:ligatures w14:val="none"/>
        </w:rPr>
        <w:t>Zamawiający nie przewiduje złożenia oferty w postaci katalogów elektronicznych.</w:t>
      </w:r>
    </w:p>
    <w:p w14:paraId="057E6D1F" w14:textId="69C8AA76" w:rsidR="00C33763" w:rsidRPr="00EE7EAA" w:rsidRDefault="00BB576D" w:rsidP="00BB576D">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18.</w:t>
      </w:r>
      <w:r w:rsidR="00C33763" w:rsidRPr="00C33763">
        <w:rPr>
          <w:rFonts w:ascii="Times New Roman" w:eastAsia="Calibri" w:hAnsi="Times New Roman" w:cs="Times New Roman"/>
          <w:kern w:val="0"/>
          <w14:ligatures w14:val="none"/>
        </w:rPr>
        <w:t xml:space="preserve">Zamawiający nie zastrzega możliwości ubiegania się o udzielenie zamówienia wyłącznie przez </w:t>
      </w:r>
      <w:r w:rsidR="00C33763" w:rsidRPr="00EE7EAA">
        <w:rPr>
          <w:rFonts w:ascii="Times New Roman" w:eastAsia="Calibri" w:hAnsi="Times New Roman" w:cs="Times New Roman"/>
          <w:kern w:val="0"/>
          <w14:ligatures w14:val="none"/>
        </w:rPr>
        <w:t xml:space="preserve">Wykonawców, o których mowa w art. 94 ustawy PZP. </w:t>
      </w:r>
    </w:p>
    <w:p w14:paraId="0DFCAD6A" w14:textId="019DEC78" w:rsidR="00525C17" w:rsidRPr="00EE7EAA" w:rsidRDefault="00525C17" w:rsidP="00BB576D">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EE7EAA">
        <w:rPr>
          <w:rFonts w:ascii="Times New Roman" w:eastAsia="Calibri" w:hAnsi="Times New Roman" w:cs="Times New Roman"/>
          <w:kern w:val="0"/>
          <w14:ligatures w14:val="none"/>
        </w:rPr>
        <w:t>19. Zamawiający nie wymaga wadium w niniejszym postępowaniu.</w:t>
      </w:r>
    </w:p>
    <w:p w14:paraId="5E2CF2C9" w14:textId="77777777" w:rsidR="00C33763" w:rsidRPr="00EE7EAA"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4" w:name="_Toc112848529"/>
      <w:r w:rsidRPr="00EE7EAA">
        <w:rPr>
          <w:rFonts w:ascii="Times New Roman" w:eastAsia="Times New Roman" w:hAnsi="Times New Roman" w:cs="Times New Roman"/>
          <w:b/>
          <w:bCs/>
          <w:i/>
          <w:iCs/>
          <w:kern w:val="0"/>
          <w:sz w:val="24"/>
          <w:szCs w:val="24"/>
          <w14:ligatures w14:val="none"/>
        </w:rPr>
        <w:t>Podwykonawstwo</w:t>
      </w:r>
      <w:bookmarkEnd w:id="4"/>
    </w:p>
    <w:p w14:paraId="7D6AEF85" w14:textId="77777777" w:rsidR="00C33763" w:rsidRPr="00C33763" w:rsidRDefault="00C33763" w:rsidP="00442EAD">
      <w:pPr>
        <w:widowControl w:val="0"/>
        <w:numPr>
          <w:ilvl w:val="0"/>
          <w:numId w:val="28"/>
        </w:numPr>
        <w:autoSpaceDE w:val="0"/>
        <w:autoSpaceDN w:val="0"/>
        <w:adjustRightInd w:val="0"/>
        <w:spacing w:after="0" w:line="240" w:lineRule="auto"/>
        <w:ind w:left="426" w:hanging="426"/>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Informacja na temat możliwości powierzenia przez wykonawcę wykonania części zamówienia podwykonawcom:</w:t>
      </w:r>
    </w:p>
    <w:p w14:paraId="0A73ADBE" w14:textId="77777777" w:rsidR="00C33763" w:rsidRPr="00C33763" w:rsidRDefault="00C33763" w:rsidP="00442EAD">
      <w:pPr>
        <w:widowControl w:val="0"/>
        <w:numPr>
          <w:ilvl w:val="1"/>
          <w:numId w:val="28"/>
        </w:numPr>
        <w:tabs>
          <w:tab w:val="left" w:pos="851"/>
        </w:tabs>
        <w:autoSpaceDE w:val="0"/>
        <w:autoSpaceDN w:val="0"/>
        <w:adjustRightInd w:val="0"/>
        <w:spacing w:before="60" w:after="60" w:line="240" w:lineRule="auto"/>
        <w:ind w:left="851" w:hanging="491"/>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Zamawiający nie wprowadza zastrzeżenia wskazującego na obowiązek osobistego wykonania przez Wykonawcę kluczowych części zam</w:t>
      </w:r>
      <w:r w:rsidRPr="00C33763">
        <w:rPr>
          <w:rFonts w:ascii="Times New Roman" w:eastAsia="Calibri" w:hAnsi="Times New Roman" w:cs="Times New Roman"/>
          <w:kern w:val="0"/>
          <w:highlight w:val="white"/>
          <w14:ligatures w14:val="none"/>
        </w:rPr>
        <w:t>ówienia. Wykonawca może powierzyć wykonanie części zamówienia podwykonawcy</w:t>
      </w:r>
      <w:r w:rsidRPr="00C33763">
        <w:rPr>
          <w:rFonts w:ascii="Times New Roman" w:eastAsia="Calibri" w:hAnsi="Times New Roman" w:cs="Times New Roman"/>
          <w:kern w:val="0"/>
          <w14:ligatures w14:val="none"/>
        </w:rPr>
        <w:t>.</w:t>
      </w:r>
    </w:p>
    <w:p w14:paraId="12DCFF35" w14:textId="77777777" w:rsidR="00C33763" w:rsidRPr="00C33763" w:rsidRDefault="00C33763" w:rsidP="00442EAD">
      <w:pPr>
        <w:widowControl w:val="0"/>
        <w:numPr>
          <w:ilvl w:val="1"/>
          <w:numId w:val="28"/>
        </w:numPr>
        <w:tabs>
          <w:tab w:val="left" w:pos="720"/>
        </w:tabs>
        <w:autoSpaceDE w:val="0"/>
        <w:autoSpaceDN w:val="0"/>
        <w:adjustRightInd w:val="0"/>
        <w:spacing w:before="60" w:after="6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 xml:space="preserve">  </w:t>
      </w:r>
      <w:r w:rsidRPr="00C33763">
        <w:rPr>
          <w:rFonts w:ascii="Times New Roman" w:eastAsia="Calibri" w:hAnsi="Times New Roman" w:cs="Times New Roman"/>
          <w:kern w:val="0"/>
          <w:lang w:va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84B8E9" w14:textId="371A1978" w:rsidR="00835341" w:rsidRPr="0052156D" w:rsidRDefault="00C33763" w:rsidP="00835341">
      <w:pPr>
        <w:widowControl w:val="0"/>
        <w:numPr>
          <w:ilvl w:val="1"/>
          <w:numId w:val="28"/>
        </w:numPr>
        <w:tabs>
          <w:tab w:val="left" w:pos="720"/>
        </w:tabs>
        <w:autoSpaceDE w:val="0"/>
        <w:autoSpaceDN w:val="0"/>
        <w:adjustRightInd w:val="0"/>
        <w:spacing w:before="60" w:after="6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lang w:val="pl"/>
          <w14:ligatures w14:val="none"/>
        </w:rPr>
        <w:t xml:space="preserve">  </w:t>
      </w:r>
      <w:r w:rsidRPr="00C33763">
        <w:rPr>
          <w:rFonts w:ascii="Times New Roman" w:eastAsia="Calibri" w:hAnsi="Times New Roman" w:cs="Times New Roman"/>
          <w:kern w:val="0"/>
          <w14:ligatures w14:val="none"/>
        </w:rPr>
        <w:t xml:space="preserve">Jeżeli zmiana albo rezygnacja z podwykonawcy dotyczy podmiotu, na którego zasoby wykonawca powoływał się, na zasadach określonych w art. 118 ust. 1 ustawy </w:t>
      </w:r>
      <w:proofErr w:type="spellStart"/>
      <w:r w:rsidRPr="00C33763">
        <w:rPr>
          <w:rFonts w:ascii="Times New Roman" w:eastAsia="Calibri" w:hAnsi="Times New Roman" w:cs="Times New Roman"/>
          <w:kern w:val="0"/>
          <w14:ligatures w14:val="none"/>
        </w:rPr>
        <w:t>Pzp</w:t>
      </w:r>
      <w:proofErr w:type="spellEnd"/>
      <w:r w:rsidRPr="00C33763">
        <w:rPr>
          <w:rFonts w:ascii="Times New Roman" w:eastAsia="Calibri" w:hAnsi="Times New Roman" w:cs="Times New Roman"/>
          <w:kern w:val="0"/>
          <w14:ligatures w14:val="none"/>
        </w:rPr>
        <w:t xml:space="preserve">., </w:t>
      </w:r>
      <w:r w:rsidRPr="00C33763">
        <w:rPr>
          <w:rFonts w:ascii="Times New Roman" w:eastAsia="Calibri" w:hAnsi="Times New Roman" w:cs="Times New Roman"/>
          <w:kern w:val="0"/>
          <w14:ligatures w14:val="none"/>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76185E" w14:textId="77777777" w:rsidR="00C33763" w:rsidRPr="00C33763"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5" w:name="_Toc112848530"/>
      <w:r w:rsidRPr="00C33763">
        <w:rPr>
          <w:rFonts w:ascii="Times New Roman" w:eastAsia="Times New Roman" w:hAnsi="Times New Roman" w:cs="Times New Roman"/>
          <w:b/>
          <w:bCs/>
          <w:i/>
          <w:iCs/>
          <w:kern w:val="0"/>
          <w:sz w:val="24"/>
          <w:szCs w:val="24"/>
          <w14:ligatures w14:val="none"/>
        </w:rPr>
        <w:t>Wymagania stawiane Wykonawcy</w:t>
      </w:r>
      <w:bookmarkEnd w:id="5"/>
    </w:p>
    <w:p w14:paraId="109184C6" w14:textId="77777777" w:rsidR="00C33763" w:rsidRPr="00C33763" w:rsidRDefault="00C33763" w:rsidP="00442EAD">
      <w:pPr>
        <w:widowControl w:val="0"/>
        <w:numPr>
          <w:ilvl w:val="0"/>
          <w:numId w:val="29"/>
        </w:numPr>
        <w:tabs>
          <w:tab w:val="left" w:pos="426"/>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Wykonawca jest odpowiedzialny za jakość, zgodność z warunkami technicznymi </w:t>
      </w:r>
      <w:r w:rsidRPr="00C33763">
        <w:rPr>
          <w:rFonts w:ascii="Times New Roman" w:eastAsia="Calibri" w:hAnsi="Times New Roman" w:cs="Times New Roman"/>
          <w:color w:val="000000"/>
          <w:kern w:val="0"/>
          <w14:ligatures w14:val="none"/>
        </w:rPr>
        <w:br/>
        <w:t>i  jakościowymi opisanymi dla przedmiotu zamówienia.</w:t>
      </w:r>
    </w:p>
    <w:p w14:paraId="399F635E" w14:textId="77777777" w:rsidR="00C33763" w:rsidRPr="00C33763" w:rsidRDefault="00C33763" w:rsidP="00442EAD">
      <w:pPr>
        <w:widowControl w:val="0"/>
        <w:numPr>
          <w:ilvl w:val="0"/>
          <w:numId w:val="29"/>
        </w:numPr>
        <w:tabs>
          <w:tab w:val="left" w:pos="426"/>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Wymagana jest należyta staranność przy realizacji zobowiązań umowy.</w:t>
      </w:r>
    </w:p>
    <w:p w14:paraId="32B3D2E8" w14:textId="77777777" w:rsidR="00C33763" w:rsidRPr="00C33763" w:rsidRDefault="00C33763" w:rsidP="00442EAD">
      <w:pPr>
        <w:widowControl w:val="0"/>
        <w:numPr>
          <w:ilvl w:val="0"/>
          <w:numId w:val="29"/>
        </w:numPr>
        <w:tabs>
          <w:tab w:val="left" w:pos="426"/>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Ustalenia i decyzje dotyczące wykonywania zamówienia uzgadniane będą przez zamawiającego z ustanowionym przedstawicielem wykonawcy.</w:t>
      </w:r>
    </w:p>
    <w:p w14:paraId="4CA9D7D2" w14:textId="77777777" w:rsidR="00C33763" w:rsidRPr="00C33763" w:rsidRDefault="00C33763" w:rsidP="00442EAD">
      <w:pPr>
        <w:widowControl w:val="0"/>
        <w:numPr>
          <w:ilvl w:val="0"/>
          <w:numId w:val="29"/>
        </w:numPr>
        <w:tabs>
          <w:tab w:val="left" w:pos="426"/>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nie ponosi odpowiedzialności za szkody wyrządzone przez wykonawcę podczas wykonywania przedmiotu zamówienia.</w:t>
      </w:r>
    </w:p>
    <w:p w14:paraId="2AC97034" w14:textId="77777777" w:rsidR="00C33763" w:rsidRPr="006843F3" w:rsidRDefault="00C33763" w:rsidP="00442EAD">
      <w:pPr>
        <w:widowControl w:val="0"/>
        <w:numPr>
          <w:ilvl w:val="0"/>
          <w:numId w:val="29"/>
        </w:numPr>
        <w:tabs>
          <w:tab w:val="left" w:pos="426"/>
        </w:tabs>
        <w:autoSpaceDE w:val="0"/>
        <w:autoSpaceDN w:val="0"/>
        <w:adjustRightInd w:val="0"/>
        <w:spacing w:before="60" w:after="60" w:line="240" w:lineRule="auto"/>
        <w:ind w:left="426" w:hanging="426"/>
        <w:jc w:val="both"/>
        <w:rPr>
          <w:rFonts w:ascii="Times New Roman" w:eastAsia="Calibri" w:hAnsi="Times New Roman" w:cs="Times New Roman"/>
          <w:kern w:val="0"/>
          <w14:ligatures w14:val="none"/>
        </w:rPr>
      </w:pPr>
      <w:r w:rsidRPr="006843F3">
        <w:rPr>
          <w:rFonts w:ascii="Times New Roman" w:eastAsia="Calibri" w:hAnsi="Times New Roman" w:cs="Times New Roman"/>
          <w:kern w:val="0"/>
          <w14:ligatures w14:val="none"/>
        </w:rPr>
        <w:t xml:space="preserve">Zamawiający stosownie do art. 95 ust. 1, wymaga zatrudnienia przez Wykonawcę lub Podwykonawcę  na podstawie umowy o pracę osób wykonujących czynności w zakresie realizacji zamówienia, których wykonanie polega na wykonaniu pracy w sposób określony </w:t>
      </w:r>
      <w:r w:rsidRPr="006843F3">
        <w:rPr>
          <w:rFonts w:ascii="Times New Roman" w:eastAsia="Calibri" w:hAnsi="Times New Roman" w:cs="Times New Roman"/>
          <w:kern w:val="0"/>
          <w14:ligatures w14:val="none"/>
        </w:rPr>
        <w:br/>
        <w:t>w art. 22 §1 ustawy z dnia  26 czerwca 1974 r. – Kodeks pracy.</w:t>
      </w:r>
    </w:p>
    <w:p w14:paraId="0CE2375C" w14:textId="77777777" w:rsidR="00C33763" w:rsidRDefault="00C33763" w:rsidP="00442EAD">
      <w:pPr>
        <w:widowControl w:val="0"/>
        <w:numPr>
          <w:ilvl w:val="1"/>
          <w:numId w:val="29"/>
        </w:numPr>
        <w:tabs>
          <w:tab w:val="left" w:pos="851"/>
        </w:tabs>
        <w:autoSpaceDE w:val="0"/>
        <w:autoSpaceDN w:val="0"/>
        <w:adjustRightInd w:val="0"/>
        <w:spacing w:before="60" w:after="60" w:line="240" w:lineRule="auto"/>
        <w:jc w:val="both"/>
        <w:rPr>
          <w:rFonts w:ascii="Times New Roman" w:eastAsia="Calibri" w:hAnsi="Times New Roman" w:cs="Times New Roman"/>
          <w:kern w:val="0"/>
          <w14:ligatures w14:val="none"/>
        </w:rPr>
      </w:pPr>
      <w:r w:rsidRPr="00255D8B">
        <w:rPr>
          <w:rFonts w:ascii="Times New Roman" w:eastAsia="Calibri" w:hAnsi="Times New Roman" w:cs="Times New Roman"/>
          <w:kern w:val="0"/>
          <w14:ligatures w14:val="none"/>
        </w:rPr>
        <w:t xml:space="preserve">Rodzaj czynności niezbędnych do realizacji zamówienia, których dotyczą wymagania zatrudnienia </w:t>
      </w:r>
      <w:r w:rsidRPr="00255D8B">
        <w:rPr>
          <w:rFonts w:ascii="Times New Roman" w:eastAsia="Calibri" w:hAnsi="Times New Roman" w:cs="Times New Roman"/>
          <w:kern w:val="0"/>
          <w14:ligatures w14:val="none"/>
        </w:rPr>
        <w:lastRenderedPageBreak/>
        <w:t>na podstawie umowy o pracę przez Wykonawcę lub podwykonawcę osób wykonujących czynności w trakcie realizacji zamówienia:</w:t>
      </w:r>
    </w:p>
    <w:p w14:paraId="10AEDB75" w14:textId="77777777" w:rsidR="00665423" w:rsidRDefault="00665423" w:rsidP="00665423">
      <w:pPr>
        <w:widowControl w:val="0"/>
        <w:tabs>
          <w:tab w:val="left" w:pos="851"/>
        </w:tabs>
        <w:autoSpaceDE w:val="0"/>
        <w:autoSpaceDN w:val="0"/>
        <w:adjustRightInd w:val="0"/>
        <w:spacing w:before="60" w:after="60" w:line="240" w:lineRule="auto"/>
        <w:jc w:val="both"/>
        <w:rPr>
          <w:rFonts w:ascii="Times New Roman" w:eastAsia="Calibri" w:hAnsi="Times New Roman" w:cs="Times New Roman"/>
          <w:kern w:val="0"/>
          <w14:ligatures w14:val="none"/>
        </w:rPr>
      </w:pPr>
    </w:p>
    <w:p w14:paraId="697126EF" w14:textId="3673A9B6" w:rsidR="00665423" w:rsidRPr="00665423" w:rsidRDefault="00665423" w:rsidP="00665423">
      <w:pPr>
        <w:widowControl w:val="0"/>
        <w:tabs>
          <w:tab w:val="left" w:pos="851"/>
        </w:tabs>
        <w:autoSpaceDE w:val="0"/>
        <w:autoSpaceDN w:val="0"/>
        <w:adjustRightInd w:val="0"/>
        <w:spacing w:before="60" w:after="6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Osoby,</w:t>
      </w:r>
      <w:r w:rsidRPr="00665423">
        <w:rPr>
          <w:rFonts w:ascii="Times New Roman" w:eastAsia="Calibri" w:hAnsi="Times New Roman" w:cs="Times New Roman"/>
          <w:kern w:val="0"/>
          <w14:ligatures w14:val="none"/>
        </w:rPr>
        <w:t xml:space="preserve"> które w zakresie realizacji niniejszego zamówienia będą wykonywać czynności polegające na obsłudze każdego z pojazdów przeznaczonych do realizacji zamówienia (tj. operatorzy sprzętu, kierowcy, ładowacze)</w:t>
      </w:r>
    </w:p>
    <w:p w14:paraId="0BDC79CF" w14:textId="77777777" w:rsidR="00665423" w:rsidRPr="00255D8B" w:rsidRDefault="00665423" w:rsidP="00665423">
      <w:pPr>
        <w:widowControl w:val="0"/>
        <w:tabs>
          <w:tab w:val="left" w:pos="851"/>
        </w:tabs>
        <w:autoSpaceDE w:val="0"/>
        <w:autoSpaceDN w:val="0"/>
        <w:adjustRightInd w:val="0"/>
        <w:spacing w:before="60" w:after="60" w:line="240" w:lineRule="auto"/>
        <w:jc w:val="both"/>
        <w:rPr>
          <w:rFonts w:ascii="Times New Roman" w:eastAsia="Calibri" w:hAnsi="Times New Roman" w:cs="Times New Roman"/>
          <w:kern w:val="0"/>
          <w14:ligatures w14:val="none"/>
        </w:rPr>
      </w:pPr>
    </w:p>
    <w:p w14:paraId="0EC9FD90" w14:textId="77777777" w:rsidR="00C33763" w:rsidRPr="00C33763" w:rsidRDefault="00C33763" w:rsidP="00442EAD">
      <w:pPr>
        <w:widowControl w:val="0"/>
        <w:numPr>
          <w:ilvl w:val="1"/>
          <w:numId w:val="29"/>
        </w:numPr>
        <w:autoSpaceDE w:val="0"/>
        <w:autoSpaceDN w:val="0"/>
        <w:adjustRightInd w:val="0"/>
        <w:spacing w:before="60" w:after="60" w:line="240" w:lineRule="auto"/>
        <w:ind w:left="851" w:hanging="507"/>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 xml:space="preserve">  Zamawiający zastrzega sobie prawo przeprowadzenia kontroli w celu weryfikacji</w:t>
      </w:r>
      <w:r w:rsidRPr="00C33763">
        <w:rPr>
          <w:rFonts w:ascii="Times New Roman" w:eastAsia="Calibri" w:hAnsi="Times New Roman" w:cs="Times New Roman"/>
          <w:color w:val="000000"/>
          <w:kern w:val="0"/>
          <w14:ligatures w14:val="none"/>
        </w:rPr>
        <w:t xml:space="preserve">, czy  osoby wykonujące czynności przy realizacji zamówienia są osobami zatrudnionymi </w:t>
      </w:r>
      <w:r w:rsidRPr="00C33763">
        <w:rPr>
          <w:rFonts w:ascii="Times New Roman" w:eastAsia="Calibri" w:hAnsi="Times New Roman" w:cs="Times New Roman"/>
          <w:color w:val="000000"/>
          <w:kern w:val="0"/>
          <w14:ligatures w14:val="none"/>
        </w:rPr>
        <w:br/>
        <w:t xml:space="preserve">w ramach umowy o pracę, </w:t>
      </w:r>
      <w:r w:rsidRPr="00C33763">
        <w:rPr>
          <w:rFonts w:ascii="Times New Roman" w:eastAsia="Calibri" w:hAnsi="Times New Roman" w:cs="Times New Roman"/>
          <w:kern w:val="0"/>
          <w14:ligatures w14:val="none"/>
        </w:rPr>
        <w:t>sposób przeprowadzenia kontroli określono we wzorze umowy.</w:t>
      </w:r>
    </w:p>
    <w:p w14:paraId="76112BC4" w14:textId="77777777" w:rsidR="00C33763" w:rsidRPr="00C33763" w:rsidRDefault="00C33763" w:rsidP="00442EAD">
      <w:pPr>
        <w:widowControl w:val="0"/>
        <w:numPr>
          <w:ilvl w:val="0"/>
          <w:numId w:val="29"/>
        </w:numPr>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nie wymaga wykazania przez Wykonawcę zatrudnienia osób o których mowa w art. 96 ust. 2 pkt 2 ustawy PZP.</w:t>
      </w:r>
    </w:p>
    <w:p w14:paraId="0BC8EFB9" w14:textId="77777777" w:rsidR="00C33763" w:rsidRPr="00C33763" w:rsidRDefault="00C33763" w:rsidP="00442EAD">
      <w:pPr>
        <w:widowControl w:val="0"/>
        <w:numPr>
          <w:ilvl w:val="0"/>
          <w:numId w:val="29"/>
        </w:numPr>
        <w:autoSpaceDE w:val="0"/>
        <w:autoSpaceDN w:val="0"/>
        <w:adjustRightInd w:val="0"/>
        <w:spacing w:before="60" w:after="60" w:line="240" w:lineRule="auto"/>
        <w:ind w:left="426" w:hanging="426"/>
        <w:jc w:val="both"/>
        <w:rPr>
          <w:rFonts w:ascii="Times New Roman" w:eastAsia="Calibri" w:hAnsi="Times New Roman" w:cs="Times New Roman"/>
          <w:b/>
          <w:i/>
          <w:color w:val="000000"/>
          <w:kern w:val="0"/>
          <w14:ligatures w14:val="none"/>
        </w:rPr>
      </w:pPr>
      <w:r w:rsidRPr="00C33763">
        <w:rPr>
          <w:rFonts w:ascii="Times New Roman" w:eastAsia="Calibri" w:hAnsi="Times New Roman" w:cs="Times New Roman"/>
          <w:b/>
          <w:i/>
          <w:kern w:val="0"/>
          <w14:ligatures w14:val="none"/>
        </w:rPr>
        <w:t>Zamawiający nie wymaga złożenia przedmiotowych środków dowodowych.</w:t>
      </w:r>
      <w:r w:rsidRPr="00C33763">
        <w:rPr>
          <w:rFonts w:ascii="Times New Roman" w:eastAsia="Calibri" w:hAnsi="Times New Roman" w:cs="Times New Roman"/>
          <w:b/>
          <w:i/>
          <w:color w:val="FF0000"/>
          <w:kern w:val="0"/>
          <w14:ligatures w14:val="none"/>
        </w:rPr>
        <w:t xml:space="preserve">  </w:t>
      </w:r>
    </w:p>
    <w:p w14:paraId="36A146E0" w14:textId="77777777" w:rsidR="00C33763" w:rsidRPr="00C33763"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6" w:name="_Toc112848531"/>
      <w:r w:rsidRPr="00C33763">
        <w:rPr>
          <w:rFonts w:ascii="Times New Roman" w:eastAsia="Times New Roman" w:hAnsi="Times New Roman" w:cs="Times New Roman"/>
          <w:b/>
          <w:bCs/>
          <w:i/>
          <w:iCs/>
          <w:kern w:val="0"/>
          <w:sz w:val="24"/>
          <w:szCs w:val="24"/>
          <w14:ligatures w14:val="none"/>
        </w:rPr>
        <w:t>Termin wykonania zamówienia</w:t>
      </w:r>
      <w:bookmarkEnd w:id="6"/>
      <w:r w:rsidRPr="00C33763">
        <w:rPr>
          <w:rFonts w:ascii="Times New Roman" w:eastAsia="Times New Roman" w:hAnsi="Times New Roman" w:cs="Times New Roman"/>
          <w:b/>
          <w:bCs/>
          <w:i/>
          <w:iCs/>
          <w:kern w:val="0"/>
          <w:sz w:val="24"/>
          <w:szCs w:val="24"/>
          <w14:ligatures w14:val="none"/>
        </w:rPr>
        <w:t xml:space="preserve"> </w:t>
      </w:r>
    </w:p>
    <w:p w14:paraId="6428E1D4" w14:textId="0E8BF7AB" w:rsidR="00C33763" w:rsidRPr="00255D8B" w:rsidRDefault="00C33763" w:rsidP="00C33763">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255D8B">
        <w:rPr>
          <w:rFonts w:ascii="Times New Roman" w:eastAsia="Calibri" w:hAnsi="Times New Roman" w:cs="Times New Roman"/>
          <w:kern w:val="0"/>
          <w14:ligatures w14:val="none"/>
        </w:rPr>
        <w:t xml:space="preserve">Termin realizacji umowy: </w:t>
      </w:r>
      <w:r w:rsidR="009A0DB0">
        <w:rPr>
          <w:rFonts w:ascii="Times New Roman" w:eastAsia="Calibri" w:hAnsi="Times New Roman" w:cs="Times New Roman"/>
          <w:b/>
          <w:kern w:val="0"/>
          <w14:ligatures w14:val="none"/>
        </w:rPr>
        <w:t>od 01.01.2025 do 31.12.2025 r.</w:t>
      </w:r>
    </w:p>
    <w:p w14:paraId="4F27E3E0" w14:textId="77777777" w:rsidR="003C5530" w:rsidRPr="00255D8B" w:rsidRDefault="003C5530" w:rsidP="000070DC">
      <w:pPr>
        <w:widowControl w:val="0"/>
        <w:autoSpaceDE w:val="0"/>
        <w:autoSpaceDN w:val="0"/>
        <w:adjustRightInd w:val="0"/>
        <w:spacing w:after="0" w:line="240" w:lineRule="auto"/>
        <w:jc w:val="both"/>
        <w:rPr>
          <w:rFonts w:ascii="Times New Roman" w:eastAsia="Calibri" w:hAnsi="Times New Roman" w:cs="Times New Roman"/>
          <w:b/>
          <w:kern w:val="0"/>
          <w14:ligatures w14:val="none"/>
        </w:rPr>
      </w:pPr>
    </w:p>
    <w:p w14:paraId="4EEF457C" w14:textId="68819B18" w:rsidR="00C33763" w:rsidRPr="003C5530" w:rsidRDefault="00C33763" w:rsidP="00442EAD">
      <w:pPr>
        <w:pStyle w:val="Akapitzlist"/>
        <w:widowControl w:val="0"/>
        <w:numPr>
          <w:ilvl w:val="0"/>
          <w:numId w:val="36"/>
        </w:numPr>
        <w:autoSpaceDE w:val="0"/>
        <w:autoSpaceDN w:val="0"/>
        <w:adjustRightInd w:val="0"/>
        <w:spacing w:after="0" w:line="240" w:lineRule="auto"/>
        <w:ind w:left="567" w:hanging="567"/>
        <w:jc w:val="both"/>
        <w:rPr>
          <w:rFonts w:ascii="Times New Roman" w:eastAsia="Times New Roman" w:hAnsi="Times New Roman" w:cs="Times New Roman"/>
          <w:b/>
          <w:bCs/>
          <w:i/>
          <w:iCs/>
          <w:kern w:val="0"/>
          <w:sz w:val="24"/>
          <w:szCs w:val="24"/>
          <w14:ligatures w14:val="none"/>
        </w:rPr>
      </w:pPr>
      <w:bookmarkStart w:id="7" w:name="_Toc112848532"/>
      <w:r w:rsidRPr="003C5530">
        <w:rPr>
          <w:rFonts w:ascii="Times New Roman" w:eastAsia="Times New Roman" w:hAnsi="Times New Roman" w:cs="Times New Roman"/>
          <w:b/>
          <w:bCs/>
          <w:i/>
          <w:iCs/>
          <w:kern w:val="0"/>
          <w:sz w:val="24"/>
          <w:szCs w:val="24"/>
          <w14:ligatures w14:val="none"/>
        </w:rPr>
        <w:t>Podstawy wykluczenia</w:t>
      </w:r>
      <w:bookmarkEnd w:id="7"/>
      <w:r w:rsidRPr="003C5530">
        <w:rPr>
          <w:rFonts w:ascii="Times New Roman" w:eastAsia="Times New Roman" w:hAnsi="Times New Roman" w:cs="Times New Roman"/>
          <w:b/>
          <w:bCs/>
          <w:i/>
          <w:iCs/>
          <w:kern w:val="0"/>
          <w:sz w:val="24"/>
          <w:szCs w:val="24"/>
          <w14:ligatures w14:val="none"/>
        </w:rPr>
        <w:t xml:space="preserve"> </w:t>
      </w:r>
    </w:p>
    <w:p w14:paraId="4C4978FE" w14:textId="34C5A554" w:rsidR="00C33763" w:rsidRPr="009A0DB0" w:rsidRDefault="00C33763" w:rsidP="006A22B0">
      <w:pPr>
        <w:widowControl w:val="0"/>
        <w:numPr>
          <w:ilvl w:val="0"/>
          <w:numId w:val="3"/>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9A0DB0">
        <w:rPr>
          <w:rFonts w:ascii="Times New Roman" w:eastAsia="Calibri" w:hAnsi="Times New Roman" w:cs="Times New Roman"/>
          <w:color w:val="000000"/>
          <w:kern w:val="0"/>
          <w14:ligatures w14:val="none"/>
        </w:rPr>
        <w:t xml:space="preserve">Z udziału w niniejszym postępowaniu wyklucza się Wykonawców, którzy podlegają   wykluczeniu na podstawie art. 108 ust. 1 ustawy </w:t>
      </w:r>
      <w:proofErr w:type="spellStart"/>
      <w:r w:rsidRPr="009A0DB0">
        <w:rPr>
          <w:rFonts w:ascii="Times New Roman" w:eastAsia="Calibri" w:hAnsi="Times New Roman" w:cs="Times New Roman"/>
          <w:color w:val="000000"/>
          <w:kern w:val="0"/>
          <w14:ligatures w14:val="none"/>
        </w:rPr>
        <w:t>Pzp</w:t>
      </w:r>
      <w:proofErr w:type="spellEnd"/>
      <w:r w:rsidR="009A0DB0" w:rsidRPr="009A0DB0">
        <w:rPr>
          <w:rFonts w:ascii="Times New Roman" w:eastAsia="Calibri" w:hAnsi="Times New Roman" w:cs="Times New Roman"/>
          <w:color w:val="000000"/>
          <w:kern w:val="0"/>
          <w14:ligatures w14:val="none"/>
        </w:rPr>
        <w:t xml:space="preserve"> tj. Wykonawcę:</w:t>
      </w:r>
    </w:p>
    <w:p w14:paraId="2E388014" w14:textId="77777777" w:rsidR="009A0DB0" w:rsidRPr="009A0DB0" w:rsidRDefault="009A0DB0" w:rsidP="00442EAD">
      <w:pPr>
        <w:pStyle w:val="Akapitzlist"/>
        <w:numPr>
          <w:ilvl w:val="2"/>
          <w:numId w:val="43"/>
        </w:numPr>
        <w:shd w:val="clear" w:color="auto" w:fill="FFFFFF"/>
        <w:spacing w:before="20" w:after="40" w:line="276" w:lineRule="auto"/>
        <w:ind w:left="993" w:hanging="426"/>
        <w:jc w:val="both"/>
        <w:rPr>
          <w:rFonts w:ascii="Times New Roman" w:hAnsi="Times New Roman" w:cs="Times New Roman"/>
        </w:rPr>
      </w:pPr>
      <w:r w:rsidRPr="009A0DB0">
        <w:rPr>
          <w:rFonts w:ascii="Times New Roman" w:hAnsi="Times New Roman" w:cs="Times New Roman"/>
        </w:rPr>
        <w:t>będącego osobą fizyczną, którego prawomocnie skazano za przestępstwo:</w:t>
      </w:r>
    </w:p>
    <w:p w14:paraId="48965116"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udziału w zorganizowanej grupie przestępczej albo związku mającym na celu popełnienie przestępstwa lub przestępstwa skarbowego, o którym mowa w art. 258 Kodeksu karnego,</w:t>
      </w:r>
    </w:p>
    <w:p w14:paraId="49B1A051"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handlu ludźmi, o którym mowa w art. 189a Kodeksu karnego,</w:t>
      </w:r>
    </w:p>
    <w:p w14:paraId="3E602FC6"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o którym mowa w art. 228-230a, art. 250a Kodeksu karnego, w art. 46-48 ustawy z dnia 25 czerwca 2010 r. o sporcie (</w:t>
      </w:r>
      <w:proofErr w:type="spellStart"/>
      <w:r w:rsidRPr="009A0DB0">
        <w:rPr>
          <w:rFonts w:ascii="Times New Roman" w:hAnsi="Times New Roman" w:cs="Times New Roman"/>
        </w:rPr>
        <w:t>t.j</w:t>
      </w:r>
      <w:proofErr w:type="spellEnd"/>
      <w:r w:rsidRPr="009A0DB0">
        <w:rPr>
          <w:rFonts w:ascii="Times New Roman" w:hAnsi="Times New Roman" w:cs="Times New Roman"/>
        </w:rPr>
        <w:t xml:space="preserve">. Dz. U. z 2024 r. poz. 17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oraz </w:t>
      </w:r>
      <w:proofErr w:type="spellStart"/>
      <w:r w:rsidRPr="009A0DB0">
        <w:rPr>
          <w:rFonts w:ascii="Times New Roman" w:hAnsi="Times New Roman" w:cs="Times New Roman"/>
        </w:rPr>
        <w:t>t.j</w:t>
      </w:r>
      <w:proofErr w:type="spellEnd"/>
      <w:r w:rsidRPr="009A0DB0">
        <w:rPr>
          <w:rFonts w:ascii="Times New Roman" w:hAnsi="Times New Roman" w:cs="Times New Roman"/>
        </w:rPr>
        <w:t xml:space="preserve">. Dz. U. z 2023 r. poz. 2048 z </w:t>
      </w:r>
      <w:proofErr w:type="spellStart"/>
      <w:r w:rsidRPr="009A0DB0">
        <w:rPr>
          <w:rFonts w:ascii="Times New Roman" w:hAnsi="Times New Roman" w:cs="Times New Roman"/>
        </w:rPr>
        <w:t>późn</w:t>
      </w:r>
      <w:proofErr w:type="spellEnd"/>
      <w:r w:rsidRPr="009A0DB0">
        <w:rPr>
          <w:rFonts w:ascii="Times New Roman" w:hAnsi="Times New Roman" w:cs="Times New Roman"/>
        </w:rPr>
        <w:t>. zm.) lub w art. 54 ust. 1-4 ustawy z dnia 12 maja 2011 r. o refundacji leków, środków spożywczych specjalnego przeznaczenia żywieniowego oraz wyrobów medycznych (</w:t>
      </w:r>
      <w:proofErr w:type="spellStart"/>
      <w:r w:rsidRPr="009A0DB0">
        <w:rPr>
          <w:rFonts w:ascii="Times New Roman" w:hAnsi="Times New Roman" w:cs="Times New Roman"/>
        </w:rPr>
        <w:t>t.j</w:t>
      </w:r>
      <w:proofErr w:type="spellEnd"/>
      <w:r w:rsidRPr="009A0DB0">
        <w:rPr>
          <w:rFonts w:ascii="Times New Roman" w:hAnsi="Times New Roman" w:cs="Times New Roman"/>
        </w:rPr>
        <w:t>. Dz. U. z 2023 r. poz. 826),</w:t>
      </w:r>
    </w:p>
    <w:p w14:paraId="0B158B6F"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 xml:space="preserve">finansowania przestępstwa o charakterze terrorystycznym, o którym mowa </w:t>
      </w:r>
      <w:r w:rsidRPr="009A0DB0">
        <w:rPr>
          <w:rFonts w:ascii="Times New Roman" w:hAnsi="Times New Roman" w:cs="Times New Roman"/>
        </w:rPr>
        <w:br/>
        <w:t>w art. 165a Kodeksu karnego, lub przestępstwo udaremniania lub utrudniania stwierdzenia przestępnego pochodzenia pieniędzy lub ukrywania ich pochodzenia, o którym mowa w art. 299 Kodeksu karnego,</w:t>
      </w:r>
    </w:p>
    <w:p w14:paraId="5492E642"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o charakterze terrorystycznym, o którym mowa w art. 115 § 20 Kodeksu karnego, lub mające na celu popełnienie tego przestępstwa,</w:t>
      </w:r>
    </w:p>
    <w:p w14:paraId="22985004"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9A0DB0">
        <w:rPr>
          <w:rFonts w:ascii="Times New Roman" w:hAnsi="Times New Roman" w:cs="Times New Roman"/>
        </w:rPr>
        <w:t>t.j</w:t>
      </w:r>
      <w:proofErr w:type="spellEnd"/>
      <w:r w:rsidRPr="009A0DB0">
        <w:rPr>
          <w:rFonts w:ascii="Times New Roman" w:hAnsi="Times New Roman" w:cs="Times New Roman"/>
        </w:rPr>
        <w:t>. Dz. U. z 2021 r. poz. 1745),</w:t>
      </w:r>
    </w:p>
    <w:p w14:paraId="48425B5B"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B78ADA" w14:textId="77777777" w:rsidR="009A0DB0" w:rsidRPr="009A0DB0" w:rsidRDefault="009A0DB0" w:rsidP="00442EAD">
      <w:pPr>
        <w:pStyle w:val="Akapitzlist"/>
        <w:numPr>
          <w:ilvl w:val="0"/>
          <w:numId w:val="44"/>
        </w:numPr>
        <w:shd w:val="clear" w:color="auto" w:fill="FFFFFF"/>
        <w:spacing w:before="20" w:after="40" w:line="276" w:lineRule="auto"/>
        <w:ind w:left="1276" w:hanging="283"/>
        <w:jc w:val="both"/>
        <w:rPr>
          <w:rFonts w:ascii="Times New Roman" w:hAnsi="Times New Roman" w:cs="Times New Roman"/>
        </w:rPr>
      </w:pPr>
      <w:r w:rsidRPr="009A0DB0">
        <w:rPr>
          <w:rFonts w:ascii="Times New Roman" w:hAnsi="Times New Roman" w:cs="Times New Roman"/>
        </w:rPr>
        <w:lastRenderedPageBreak/>
        <w:t xml:space="preserve">o którym mowa w art. 9 ust. 1 i 3 lub art. 10 ustawy z dnia 15 czerwca 2012 r. </w:t>
      </w:r>
      <w:r w:rsidRPr="009A0DB0">
        <w:rPr>
          <w:rFonts w:ascii="Times New Roman" w:hAnsi="Times New Roman" w:cs="Times New Roman"/>
        </w:rPr>
        <w:br/>
        <w:t>o skutkach powierzania wykonywania pracy cudzoziemcom przebywającym wbrew przepisom na terytorium Rzeczypospolitej Polskiej</w:t>
      </w:r>
    </w:p>
    <w:p w14:paraId="00568A0B" w14:textId="77777777" w:rsidR="009A0DB0" w:rsidRPr="009A0DB0" w:rsidRDefault="009A0DB0" w:rsidP="009A0DB0">
      <w:pPr>
        <w:pStyle w:val="text-justify"/>
        <w:shd w:val="clear" w:color="auto" w:fill="FFFFFF"/>
        <w:spacing w:before="120" w:after="150" w:line="276" w:lineRule="auto"/>
        <w:ind w:left="284" w:firstLine="709"/>
        <w:jc w:val="both"/>
        <w:rPr>
          <w:rFonts w:cs="Times New Roman"/>
          <w:sz w:val="22"/>
          <w:szCs w:val="22"/>
          <w:lang w:val="pl-PL"/>
        </w:rPr>
      </w:pPr>
      <w:r w:rsidRPr="009A0DB0">
        <w:rPr>
          <w:rFonts w:cs="Times New Roman"/>
          <w:sz w:val="22"/>
          <w:szCs w:val="22"/>
          <w:lang w:val="pl-PL"/>
        </w:rPr>
        <w:t>- lub za odpowiedni czyn zabroniony określony w przepisach prawa obcego;</w:t>
      </w:r>
    </w:p>
    <w:p w14:paraId="12FA67FE" w14:textId="77777777" w:rsidR="009A0DB0" w:rsidRPr="009A0DB0" w:rsidRDefault="009A0DB0" w:rsidP="00442EAD">
      <w:pPr>
        <w:pStyle w:val="Akapitzlist"/>
        <w:numPr>
          <w:ilvl w:val="0"/>
          <w:numId w:val="43"/>
        </w:numPr>
        <w:shd w:val="clear" w:color="auto" w:fill="FFFFFF"/>
        <w:spacing w:before="20" w:after="40" w:line="276" w:lineRule="auto"/>
        <w:jc w:val="both"/>
        <w:rPr>
          <w:rFonts w:ascii="Times New Roman" w:hAnsi="Times New Roman" w:cs="Times New Roman"/>
        </w:rPr>
      </w:pPr>
      <w:r w:rsidRPr="009A0DB0">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744442" w14:textId="77777777" w:rsidR="009A0DB0" w:rsidRPr="009A0DB0" w:rsidRDefault="009A0DB0" w:rsidP="00442EAD">
      <w:pPr>
        <w:pStyle w:val="Akapitzlist"/>
        <w:numPr>
          <w:ilvl w:val="0"/>
          <w:numId w:val="43"/>
        </w:numPr>
        <w:shd w:val="clear" w:color="auto" w:fill="FFFFFF"/>
        <w:spacing w:before="20" w:after="40" w:line="276" w:lineRule="auto"/>
        <w:jc w:val="both"/>
        <w:rPr>
          <w:rFonts w:ascii="Times New Roman" w:hAnsi="Times New Roman" w:cs="Times New Roman"/>
        </w:rPr>
      </w:pPr>
      <w:r w:rsidRPr="009A0DB0">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6B56AD" w14:textId="77777777" w:rsidR="009A0DB0" w:rsidRPr="009A0DB0" w:rsidRDefault="009A0DB0" w:rsidP="00442EAD">
      <w:pPr>
        <w:pStyle w:val="Akapitzlist"/>
        <w:numPr>
          <w:ilvl w:val="0"/>
          <w:numId w:val="43"/>
        </w:numPr>
        <w:shd w:val="clear" w:color="auto" w:fill="FFFFFF"/>
        <w:spacing w:before="20" w:after="40" w:line="276" w:lineRule="auto"/>
        <w:jc w:val="both"/>
        <w:rPr>
          <w:rFonts w:ascii="Times New Roman" w:hAnsi="Times New Roman" w:cs="Times New Roman"/>
        </w:rPr>
      </w:pPr>
      <w:r w:rsidRPr="009A0DB0">
        <w:rPr>
          <w:rFonts w:ascii="Times New Roman" w:hAnsi="Times New Roman" w:cs="Times New Roman"/>
        </w:rPr>
        <w:t>wobec którego prawomocnie orzeczono zakaz ubiegania się o zamówienia publiczne;</w:t>
      </w:r>
    </w:p>
    <w:p w14:paraId="7EE8E776" w14:textId="77777777" w:rsidR="009A0DB0" w:rsidRPr="009A0DB0" w:rsidRDefault="009A0DB0" w:rsidP="00442EAD">
      <w:pPr>
        <w:pStyle w:val="Akapitzlist"/>
        <w:numPr>
          <w:ilvl w:val="0"/>
          <w:numId w:val="43"/>
        </w:numPr>
        <w:shd w:val="clear" w:color="auto" w:fill="FFFFFF"/>
        <w:spacing w:before="20" w:after="40" w:line="276" w:lineRule="auto"/>
        <w:jc w:val="both"/>
        <w:rPr>
          <w:rFonts w:ascii="Times New Roman" w:hAnsi="Times New Roman" w:cs="Times New Roman"/>
        </w:rPr>
      </w:pPr>
      <w:r w:rsidRPr="009A0DB0">
        <w:rPr>
          <w:rFonts w:ascii="Times New Roman" w:hAnsi="Times New Roman" w:cs="Times New Roman"/>
        </w:rPr>
        <w:t xml:space="preserve">jeżeli Zamawiający może stwierdzić, na podstawie wiarygodnych przesłanek, </w:t>
      </w:r>
      <w:r w:rsidRPr="009A0DB0">
        <w:rPr>
          <w:rFonts w:ascii="Times New Roman" w:hAnsi="Times New Roman" w:cs="Times New Roman"/>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9A0DB0">
        <w:rPr>
          <w:rFonts w:ascii="Times New Roman" w:hAnsi="Times New Roman" w:cs="Times New Roman"/>
        </w:rPr>
        <w:br/>
        <w:t>w postępowaniu, chyba że wykażą, że przygotowali te oferty lub wnioski niezależnie od siebie;</w:t>
      </w:r>
    </w:p>
    <w:p w14:paraId="4804980C" w14:textId="77777777" w:rsidR="009A0DB0" w:rsidRPr="009A0DB0" w:rsidRDefault="009A0DB0" w:rsidP="00442EAD">
      <w:pPr>
        <w:pStyle w:val="Akapitzlist"/>
        <w:numPr>
          <w:ilvl w:val="0"/>
          <w:numId w:val="43"/>
        </w:numPr>
        <w:shd w:val="clear" w:color="auto" w:fill="FFFFFF"/>
        <w:spacing w:before="20" w:after="40" w:line="276" w:lineRule="auto"/>
        <w:jc w:val="both"/>
        <w:rPr>
          <w:rFonts w:ascii="Times New Roman" w:hAnsi="Times New Roman" w:cs="Times New Roman"/>
        </w:rPr>
      </w:pPr>
      <w:r w:rsidRPr="009A0DB0">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49D9B3" w14:textId="40EB7F20" w:rsidR="009A0DB0" w:rsidRPr="009A0DB0" w:rsidRDefault="009A0DB0" w:rsidP="00AD0626">
      <w:pPr>
        <w:pStyle w:val="Kolorowalistaakcent11"/>
        <w:widowControl/>
        <w:numPr>
          <w:ilvl w:val="0"/>
          <w:numId w:val="3"/>
        </w:numPr>
        <w:tabs>
          <w:tab w:val="left" w:pos="567"/>
        </w:tabs>
        <w:spacing w:before="0" w:after="0" w:line="276" w:lineRule="auto"/>
        <w:contextualSpacing/>
        <w:rPr>
          <w:rFonts w:ascii="Times New Roman" w:hAnsi="Times New Roman" w:cs="Times New Roman"/>
          <w:color w:val="000000"/>
          <w:sz w:val="22"/>
          <w:szCs w:val="22"/>
          <w:lang w:val="pl-PL"/>
        </w:rPr>
      </w:pPr>
      <w:r w:rsidRPr="009A0DB0">
        <w:rPr>
          <w:rFonts w:ascii="Times New Roman" w:hAnsi="Times New Roman" w:cs="Times New Roman"/>
          <w:sz w:val="22"/>
          <w:szCs w:val="22"/>
          <w:lang w:val="pl-PL"/>
        </w:rPr>
        <w:t xml:space="preserve">Zamawiający </w:t>
      </w:r>
      <w:r w:rsidRPr="009A0DB0">
        <w:rPr>
          <w:rFonts w:ascii="Times New Roman" w:hAnsi="Times New Roman" w:cs="Times New Roman"/>
          <w:b/>
          <w:bCs/>
          <w:sz w:val="22"/>
          <w:szCs w:val="22"/>
          <w:lang w:val="pl-PL"/>
        </w:rPr>
        <w:t>nie przewiduje</w:t>
      </w:r>
      <w:r w:rsidRPr="009A0DB0">
        <w:rPr>
          <w:rFonts w:ascii="Times New Roman" w:hAnsi="Times New Roman" w:cs="Times New Roman"/>
          <w:bCs/>
          <w:sz w:val="22"/>
          <w:szCs w:val="22"/>
          <w:lang w:val="pl-PL"/>
        </w:rPr>
        <w:t xml:space="preserve"> </w:t>
      </w:r>
      <w:r w:rsidRPr="009A0DB0">
        <w:rPr>
          <w:rFonts w:ascii="Times New Roman" w:hAnsi="Times New Roman" w:cs="Times New Roman"/>
          <w:b/>
          <w:sz w:val="22"/>
          <w:szCs w:val="22"/>
          <w:lang w:val="pl-PL"/>
        </w:rPr>
        <w:t xml:space="preserve">fakultatywnych podstaw wykluczenia wskazanych w art. 109 ustawy </w:t>
      </w:r>
      <w:proofErr w:type="spellStart"/>
      <w:r w:rsidRPr="009A0DB0">
        <w:rPr>
          <w:rFonts w:ascii="Times New Roman" w:hAnsi="Times New Roman" w:cs="Times New Roman"/>
          <w:b/>
          <w:sz w:val="22"/>
          <w:szCs w:val="22"/>
          <w:lang w:val="pl-PL"/>
        </w:rPr>
        <w:t>Pzp</w:t>
      </w:r>
      <w:proofErr w:type="spellEnd"/>
      <w:r w:rsidRPr="009A0DB0">
        <w:rPr>
          <w:rFonts w:ascii="Times New Roman" w:hAnsi="Times New Roman" w:cs="Times New Roman"/>
          <w:bCs/>
          <w:sz w:val="22"/>
          <w:szCs w:val="22"/>
          <w:lang w:val="pl-PL"/>
        </w:rPr>
        <w:t xml:space="preserve">. </w:t>
      </w:r>
    </w:p>
    <w:p w14:paraId="7331A3F5" w14:textId="5A52ECFE" w:rsidR="009A0DB0" w:rsidRPr="009A0DB0" w:rsidRDefault="009A0DB0" w:rsidP="00AD0626">
      <w:pPr>
        <w:pStyle w:val="Kolorowalistaakcent11"/>
        <w:widowControl/>
        <w:numPr>
          <w:ilvl w:val="0"/>
          <w:numId w:val="3"/>
        </w:numPr>
        <w:tabs>
          <w:tab w:val="left" w:pos="567"/>
        </w:tabs>
        <w:spacing w:before="0" w:after="0" w:line="276" w:lineRule="auto"/>
        <w:contextualSpacing/>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Wykonawca może zostać wykluczony przez Zamawiającego na każdym etapie postępowania o udzielenie zamówienia.</w:t>
      </w:r>
    </w:p>
    <w:p w14:paraId="526BD8A0" w14:textId="36EC0ED2" w:rsidR="009A0DB0" w:rsidRPr="009A0DB0" w:rsidRDefault="009A0DB0" w:rsidP="00AD0626">
      <w:pPr>
        <w:pStyle w:val="Kolorowalistaakcent11"/>
        <w:numPr>
          <w:ilvl w:val="0"/>
          <w:numId w:val="3"/>
        </w:numPr>
        <w:tabs>
          <w:tab w:val="left" w:pos="567"/>
        </w:tabs>
        <w:spacing w:before="0" w:after="0" w:line="276" w:lineRule="auto"/>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 xml:space="preserve">Wykonawca nie podlega wykluczeniu w okolicznościach określonych w art. 108 ust. 1 pkt 1, 2 i 5 </w:t>
      </w:r>
      <w:r w:rsidRPr="009A0DB0">
        <w:rPr>
          <w:rFonts w:ascii="Times New Roman" w:hAnsi="Times New Roman" w:cs="Times New Roman"/>
          <w:bCs/>
          <w:sz w:val="22"/>
          <w:szCs w:val="22"/>
          <w:lang w:val="pl-PL"/>
        </w:rPr>
        <w:t xml:space="preserve">ustawy </w:t>
      </w:r>
      <w:proofErr w:type="spellStart"/>
      <w:r w:rsidRPr="009A0DB0">
        <w:rPr>
          <w:rFonts w:ascii="Times New Roman" w:hAnsi="Times New Roman" w:cs="Times New Roman"/>
          <w:bCs/>
          <w:sz w:val="22"/>
          <w:szCs w:val="22"/>
          <w:lang w:val="pl-PL"/>
        </w:rPr>
        <w:t>Pzp</w:t>
      </w:r>
      <w:proofErr w:type="spellEnd"/>
      <w:r w:rsidRPr="009A0DB0">
        <w:rPr>
          <w:rFonts w:ascii="Times New Roman" w:hAnsi="Times New Roman" w:cs="Times New Roman"/>
          <w:color w:val="000000"/>
          <w:sz w:val="22"/>
          <w:szCs w:val="22"/>
          <w:lang w:val="pl-PL"/>
        </w:rPr>
        <w:t>, jeżeli udowodni Zamawiającemu, że spełnił łącznie następujące przesłanki:</w:t>
      </w:r>
    </w:p>
    <w:p w14:paraId="0E625E40" w14:textId="77777777" w:rsidR="009A0DB0" w:rsidRPr="009A0DB0" w:rsidRDefault="009A0DB0" w:rsidP="00442EAD">
      <w:pPr>
        <w:pStyle w:val="Akapitzlist2"/>
        <w:numPr>
          <w:ilvl w:val="0"/>
          <w:numId w:val="42"/>
        </w:numPr>
        <w:shd w:val="clear" w:color="auto" w:fill="FFFFFF"/>
        <w:spacing w:before="0" w:after="0" w:line="276" w:lineRule="auto"/>
        <w:ind w:left="993" w:hanging="426"/>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naprawił lub zobowiązał się do naprawienia szkody wyrządzonej przestępstwem, wykroczeniem lub swoim nieprawidłowym postępowaniem, w tym poprzez zadośćuczynienie pieniężne;</w:t>
      </w:r>
    </w:p>
    <w:p w14:paraId="6EC674D8" w14:textId="77777777" w:rsidR="009A0DB0" w:rsidRPr="009A0DB0" w:rsidRDefault="009A0DB0" w:rsidP="00442EAD">
      <w:pPr>
        <w:pStyle w:val="Akapitzlist2"/>
        <w:numPr>
          <w:ilvl w:val="0"/>
          <w:numId w:val="42"/>
        </w:numPr>
        <w:shd w:val="clear" w:color="auto" w:fill="FFFFFF"/>
        <w:spacing w:before="0" w:after="0" w:line="276" w:lineRule="auto"/>
        <w:ind w:left="993" w:hanging="426"/>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7D7A21" w14:textId="77777777" w:rsidR="009A0DB0" w:rsidRPr="009A0DB0" w:rsidRDefault="009A0DB0" w:rsidP="00442EAD">
      <w:pPr>
        <w:pStyle w:val="Akapitzlist2"/>
        <w:numPr>
          <w:ilvl w:val="0"/>
          <w:numId w:val="42"/>
        </w:numPr>
        <w:shd w:val="clear" w:color="auto" w:fill="FFFFFF"/>
        <w:spacing w:before="0" w:after="0" w:line="276" w:lineRule="auto"/>
        <w:ind w:left="993" w:hanging="426"/>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podjął konkretne środki techniczne, organizacyjne i kadrowe, odpowiednie dla zapobiegania dalszym przestępstwom, wykroczeniom lub nieprawidłowemu postępowaniu, w szczególności:</w:t>
      </w:r>
    </w:p>
    <w:p w14:paraId="3EC320FA" w14:textId="77777777" w:rsidR="009A0DB0" w:rsidRPr="009A0DB0" w:rsidRDefault="009A0DB0" w:rsidP="00442EAD">
      <w:pPr>
        <w:pStyle w:val="Akapitzlist2"/>
        <w:numPr>
          <w:ilvl w:val="1"/>
          <w:numId w:val="41"/>
        </w:numPr>
        <w:shd w:val="clear" w:color="auto" w:fill="FFFFFF"/>
        <w:spacing w:before="0" w:after="0" w:line="276" w:lineRule="auto"/>
        <w:ind w:left="1418" w:hanging="425"/>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zerwał wszelkie powiązania z osobami lub podmiotami odpowiedzialnymi za nieprawidłowe postępowanie Wykonawcy,</w:t>
      </w:r>
    </w:p>
    <w:p w14:paraId="5ED4DA41" w14:textId="77777777" w:rsidR="009A0DB0" w:rsidRPr="009A0DB0" w:rsidRDefault="009A0DB0" w:rsidP="00442EAD">
      <w:pPr>
        <w:pStyle w:val="Akapitzlist2"/>
        <w:numPr>
          <w:ilvl w:val="1"/>
          <w:numId w:val="41"/>
        </w:numPr>
        <w:shd w:val="clear" w:color="auto" w:fill="FFFFFF"/>
        <w:spacing w:before="0" w:after="0" w:line="276" w:lineRule="auto"/>
        <w:ind w:left="1418" w:hanging="425"/>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zreorganizował personel,</w:t>
      </w:r>
    </w:p>
    <w:p w14:paraId="26C5DBBD" w14:textId="77777777" w:rsidR="009A0DB0" w:rsidRPr="009A0DB0" w:rsidRDefault="009A0DB0" w:rsidP="00442EAD">
      <w:pPr>
        <w:pStyle w:val="Akapitzlist2"/>
        <w:numPr>
          <w:ilvl w:val="1"/>
          <w:numId w:val="41"/>
        </w:numPr>
        <w:shd w:val="clear" w:color="auto" w:fill="FFFFFF"/>
        <w:spacing w:before="0" w:after="0" w:line="276" w:lineRule="auto"/>
        <w:ind w:left="1418" w:hanging="425"/>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lastRenderedPageBreak/>
        <w:t>wdrożył system sprawozdawczości i kontroli,</w:t>
      </w:r>
    </w:p>
    <w:p w14:paraId="0F8B9943" w14:textId="77777777" w:rsidR="009A0DB0" w:rsidRPr="009A0DB0" w:rsidRDefault="009A0DB0" w:rsidP="00442EAD">
      <w:pPr>
        <w:pStyle w:val="Akapitzlist2"/>
        <w:numPr>
          <w:ilvl w:val="1"/>
          <w:numId w:val="41"/>
        </w:numPr>
        <w:shd w:val="clear" w:color="auto" w:fill="FFFFFF"/>
        <w:spacing w:before="0" w:after="0" w:line="276" w:lineRule="auto"/>
        <w:ind w:left="1418" w:hanging="425"/>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utworzył struktury audytu wewnętrznego do monitorowania przestrzegania przepisów, wewnętrznych regulacji lub standardów,</w:t>
      </w:r>
    </w:p>
    <w:p w14:paraId="79834A45" w14:textId="77777777" w:rsidR="009A0DB0" w:rsidRPr="009A0DB0" w:rsidRDefault="009A0DB0" w:rsidP="00442EAD">
      <w:pPr>
        <w:pStyle w:val="Akapitzlist2"/>
        <w:numPr>
          <w:ilvl w:val="1"/>
          <w:numId w:val="41"/>
        </w:numPr>
        <w:shd w:val="clear" w:color="auto" w:fill="FFFFFF"/>
        <w:spacing w:before="0" w:after="0" w:line="276" w:lineRule="auto"/>
        <w:ind w:left="1418" w:hanging="425"/>
        <w:rPr>
          <w:rFonts w:ascii="Times New Roman" w:hAnsi="Times New Roman" w:cs="Times New Roman"/>
          <w:color w:val="000000"/>
          <w:sz w:val="22"/>
          <w:szCs w:val="22"/>
          <w:lang w:val="pl-PL"/>
        </w:rPr>
      </w:pPr>
      <w:r w:rsidRPr="009A0DB0">
        <w:rPr>
          <w:rFonts w:ascii="Times New Roman" w:hAnsi="Times New Roman" w:cs="Times New Roman"/>
          <w:color w:val="000000"/>
          <w:sz w:val="22"/>
          <w:szCs w:val="22"/>
          <w:lang w:val="pl-PL"/>
        </w:rPr>
        <w:t>wprowadził wewnętrzne regulacje dotyczące odpowiedzialności i odszkodowań za nieprzestrzeganie przepisów, wewnętrznych regulacji lub standardów.</w:t>
      </w:r>
    </w:p>
    <w:p w14:paraId="3CC53C57" w14:textId="12945736" w:rsidR="009A0DB0" w:rsidRPr="009A0DB0" w:rsidRDefault="009A0DB0" w:rsidP="00867817">
      <w:pPr>
        <w:pStyle w:val="Kolorowalistaakcent11"/>
        <w:numPr>
          <w:ilvl w:val="0"/>
          <w:numId w:val="3"/>
        </w:numPr>
        <w:tabs>
          <w:tab w:val="left" w:pos="567"/>
        </w:tabs>
        <w:spacing w:before="0" w:after="0" w:line="276" w:lineRule="auto"/>
        <w:jc w:val="left"/>
        <w:rPr>
          <w:rFonts w:ascii="Times New Roman" w:hAnsi="Times New Roman" w:cs="Times New Roman"/>
          <w:iCs/>
          <w:sz w:val="22"/>
          <w:szCs w:val="22"/>
          <w:lang w:val="pl-PL"/>
        </w:rPr>
      </w:pPr>
      <w:r w:rsidRPr="009A0DB0">
        <w:rPr>
          <w:rFonts w:ascii="Times New Roman" w:hAnsi="Times New Roman" w:cs="Times New Roman"/>
          <w:color w:val="000000"/>
          <w:sz w:val="22"/>
          <w:szCs w:val="22"/>
          <w:lang w:val="pl-PL"/>
        </w:rPr>
        <w:t xml:space="preserve">Zamawiający ocenia, czy podjęte przez Wykonawcę czynności SWZ są wystarczające do wykazania jego rzetelności, uwzględniając wagę i szczególne okoliczności czynu Wykonawcy. </w:t>
      </w:r>
    </w:p>
    <w:p w14:paraId="75A8B86F" w14:textId="6542C7E2" w:rsidR="009A0DB0" w:rsidRPr="009A0DB0" w:rsidRDefault="009A0DB0" w:rsidP="00867817">
      <w:pPr>
        <w:pStyle w:val="Kolorowalistaakcent11"/>
        <w:widowControl/>
        <w:numPr>
          <w:ilvl w:val="0"/>
          <w:numId w:val="3"/>
        </w:numPr>
        <w:tabs>
          <w:tab w:val="left" w:pos="0"/>
        </w:tabs>
        <w:spacing w:before="0" w:after="0" w:line="276" w:lineRule="auto"/>
        <w:contextualSpacing/>
        <w:rPr>
          <w:rFonts w:ascii="Times New Roman" w:hAnsi="Times New Roman" w:cs="Times New Roman"/>
          <w:iCs/>
          <w:sz w:val="22"/>
          <w:szCs w:val="22"/>
          <w:lang w:val="pl-PL"/>
        </w:rPr>
      </w:pPr>
      <w:r w:rsidRPr="009A0DB0">
        <w:rPr>
          <w:rFonts w:ascii="Times New Roman" w:hAnsi="Times New Roman" w:cs="Times New Roman"/>
          <w:sz w:val="22"/>
          <w:szCs w:val="22"/>
          <w:lang w:val="pl-PL"/>
        </w:rPr>
        <w:t xml:space="preserve">Wykonawca podlega wykluczeniu także w oparciu o podstawy wykluczenia wskazane </w:t>
      </w:r>
      <w:r w:rsidRPr="009A0DB0">
        <w:rPr>
          <w:rFonts w:ascii="Times New Roman" w:hAnsi="Times New Roman" w:cs="Times New Roman"/>
          <w:iCs/>
          <w:sz w:val="22"/>
          <w:szCs w:val="22"/>
          <w:lang w:val="pl-PL"/>
        </w:rPr>
        <w:t>art. 7 ustawy</w:t>
      </w:r>
      <w:r w:rsidRPr="009A0DB0">
        <w:rPr>
          <w:rFonts w:ascii="Times New Roman" w:hAnsi="Times New Roman" w:cs="Times New Roman"/>
          <w:sz w:val="22"/>
          <w:szCs w:val="22"/>
          <w:lang w:val="pl-PL"/>
        </w:rPr>
        <w:t xml:space="preserve"> z dnia 13 kwietnia 2022 r. o szczególnych rozwiązaniach w zakresie przeciwdziałania wspieraniu agresji na Ukrainę oraz służących ochronie bezpieczeństwa narodowego.</w:t>
      </w:r>
    </w:p>
    <w:p w14:paraId="11DD1A6A" w14:textId="77777777" w:rsidR="009A0DB0" w:rsidRPr="009A0DB0" w:rsidRDefault="009A0DB0" w:rsidP="00442EAD">
      <w:pPr>
        <w:pStyle w:val="Akapitzlist"/>
        <w:numPr>
          <w:ilvl w:val="2"/>
          <w:numId w:val="45"/>
        </w:numPr>
        <w:suppressAutoHyphens/>
        <w:spacing w:after="0" w:line="276" w:lineRule="auto"/>
        <w:ind w:left="851" w:hanging="284"/>
        <w:jc w:val="both"/>
        <w:rPr>
          <w:rStyle w:val="act"/>
          <w:rFonts w:ascii="Times New Roman" w:hAnsi="Times New Roman" w:cs="Times New Roman"/>
        </w:rPr>
      </w:pPr>
      <w:r w:rsidRPr="009A0DB0">
        <w:rPr>
          <w:rFonts w:ascii="Times New Roman" w:hAnsi="Times New Roman" w:cs="Times New Roman"/>
        </w:rPr>
        <w:t xml:space="preserve">wymienieni w wykazach określonych w </w:t>
      </w:r>
      <w:r w:rsidRPr="009A0DB0">
        <w:rPr>
          <w:rStyle w:val="act"/>
          <w:rFonts w:ascii="Times New Roman" w:hAnsi="Times New Roman" w:cs="Times New Roman"/>
        </w:rPr>
        <w:t xml:space="preserve">rozporządzeniu 765/2006 </w:t>
      </w:r>
      <w:r w:rsidRPr="009A0DB0">
        <w:rPr>
          <w:rFonts w:ascii="Times New Roman" w:hAnsi="Times New Roman" w:cs="Times New Roman"/>
        </w:rPr>
        <w:t xml:space="preserve">z dnia 18 maja 2006 r. dotyczącego środków ograniczających w związku z sytuacją na Białorusi i udziałem Białorusi w agresji Rosji wobec Ukrainy (Dz. Urz. UE L 134 z 20.05.2006, str. 1,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w:t>
      </w:r>
      <w:r w:rsidRPr="009A0DB0">
        <w:rPr>
          <w:rStyle w:val="act"/>
          <w:rFonts w:ascii="Times New Roman" w:hAnsi="Times New Roman" w:cs="Times New Roman"/>
        </w:rPr>
        <w:t xml:space="preserve">i rozporządzeniu 269/2014 </w:t>
      </w:r>
      <w:r w:rsidRPr="009A0DB0">
        <w:rPr>
          <w:rFonts w:ascii="Times New Roman" w:hAnsi="Times New Roman" w:cs="Times New Roman"/>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w:t>
      </w:r>
      <w:r w:rsidRPr="009A0DB0">
        <w:rPr>
          <w:rStyle w:val="act"/>
          <w:rFonts w:ascii="Times New Roman" w:hAnsi="Times New Roman" w:cs="Times New Roman"/>
        </w:rPr>
        <w:t xml:space="preserve">albo wpisanego na listę na podstawie decyzji w sprawie wpisu na listę rozstrzygającej o zastosowaniu środka, o którym mowa w art. 1 pkt 3 </w:t>
      </w:r>
      <w:r w:rsidRPr="009A0DB0">
        <w:rPr>
          <w:rFonts w:ascii="Times New Roman" w:hAnsi="Times New Roman" w:cs="Times New Roman"/>
        </w:rPr>
        <w:t>powołanej ustawy;</w:t>
      </w:r>
    </w:p>
    <w:p w14:paraId="6A4B10E6" w14:textId="77777777" w:rsidR="009A0DB0" w:rsidRPr="009A0DB0" w:rsidRDefault="009A0DB0" w:rsidP="00442EAD">
      <w:pPr>
        <w:pStyle w:val="Akapitzlist"/>
        <w:numPr>
          <w:ilvl w:val="2"/>
          <w:numId w:val="45"/>
        </w:numPr>
        <w:suppressAutoHyphens/>
        <w:spacing w:after="0" w:line="276" w:lineRule="auto"/>
        <w:ind w:left="851" w:hanging="284"/>
        <w:jc w:val="both"/>
        <w:rPr>
          <w:rStyle w:val="act"/>
          <w:rFonts w:ascii="Times New Roman" w:hAnsi="Times New Roman" w:cs="Times New Roman"/>
        </w:rPr>
      </w:pPr>
      <w:r w:rsidRPr="009A0DB0">
        <w:rPr>
          <w:rFonts w:ascii="Times New Roman" w:hAnsi="Times New Roman" w:cs="Times New Roman"/>
        </w:rPr>
        <w:t xml:space="preserve">którego beneficjentem rzeczywistym w rozumieniu ustawy z dnia 1 marca 2018 r. o przeciwdziałaniu praniu pieniędzy oraz finansowaniu terroryzmu (Dz. U. z 2023 r. poz. 1124) jest osoba wymieniona w wykazach określonych w </w:t>
      </w:r>
      <w:r w:rsidRPr="009A0DB0">
        <w:rPr>
          <w:rStyle w:val="act"/>
          <w:rFonts w:ascii="Times New Roman" w:hAnsi="Times New Roman" w:cs="Times New Roman"/>
        </w:rPr>
        <w:t xml:space="preserve">rozporządzeniu 765/2006 </w:t>
      </w:r>
      <w:r w:rsidRPr="009A0DB0">
        <w:rPr>
          <w:rFonts w:ascii="Times New Roman" w:hAnsi="Times New Roman" w:cs="Times New Roman"/>
        </w:rPr>
        <w:t xml:space="preserve">z dnia 18 maja 2006 r. dotyczącego środków ograniczających w związku z sytuacją na Białorusi i udziałem Białorusi </w:t>
      </w:r>
      <w:r w:rsidRPr="009A0DB0">
        <w:rPr>
          <w:rFonts w:ascii="Times New Roman" w:hAnsi="Times New Roman" w:cs="Times New Roman"/>
        </w:rPr>
        <w:br/>
        <w:t xml:space="preserve">w agresji Rosji wobec Ukrainy (Dz. Urz. UE L 134 z 20.05.2006, str. 1,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w:t>
      </w:r>
      <w:r w:rsidRPr="009A0DB0">
        <w:rPr>
          <w:rFonts w:ascii="Times New Roman" w:hAnsi="Times New Roman" w:cs="Times New Roman"/>
        </w:rPr>
        <w:br/>
      </w:r>
      <w:r w:rsidRPr="009A0DB0">
        <w:rPr>
          <w:rStyle w:val="act"/>
          <w:rFonts w:ascii="Times New Roman" w:hAnsi="Times New Roman" w:cs="Times New Roman"/>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9A0DB0">
        <w:rPr>
          <w:rFonts w:ascii="Times New Roman" w:hAnsi="Times New Roman" w:cs="Times New Roman"/>
        </w:rPr>
        <w:t>powołanej ustawy;</w:t>
      </w:r>
    </w:p>
    <w:p w14:paraId="43F70CE3" w14:textId="073F7162" w:rsidR="009A0DB0" w:rsidRPr="009A0DB0" w:rsidRDefault="009A0DB0" w:rsidP="00442EAD">
      <w:pPr>
        <w:pStyle w:val="Akapitzlist"/>
        <w:numPr>
          <w:ilvl w:val="2"/>
          <w:numId w:val="45"/>
        </w:numPr>
        <w:suppressAutoHyphens/>
        <w:spacing w:after="0" w:line="276" w:lineRule="auto"/>
        <w:ind w:left="851" w:hanging="284"/>
        <w:jc w:val="both"/>
        <w:rPr>
          <w:rFonts w:ascii="Times New Roman" w:hAnsi="Times New Roman" w:cs="Times New Roman"/>
        </w:rPr>
      </w:pPr>
      <w:r w:rsidRPr="009A0DB0">
        <w:rPr>
          <w:rFonts w:ascii="Times New Roman" w:hAnsi="Times New Roman" w:cs="Times New Roman"/>
        </w:rPr>
        <w:t xml:space="preserve">którego jednostką dominującą w rozumieniu art. 3 ust. 1 pkt 37 ustawy z dnia 29 września 1994 r. o rachunkowości (Dz. U. z 2023 r. poz. 120) jest podmiot wymieniony w wykazach określonych w </w:t>
      </w:r>
      <w:r w:rsidRPr="009A0DB0">
        <w:rPr>
          <w:rStyle w:val="act"/>
          <w:rFonts w:ascii="Times New Roman" w:hAnsi="Times New Roman" w:cs="Times New Roman"/>
        </w:rPr>
        <w:t xml:space="preserve">rozporządzeniu 765/2006 </w:t>
      </w:r>
      <w:r w:rsidRPr="009A0DB0">
        <w:rPr>
          <w:rFonts w:ascii="Times New Roman" w:hAnsi="Times New Roman" w:cs="Times New Roman"/>
        </w:rPr>
        <w:t xml:space="preserve">z dnia 18 maja 2006 r. dotyczącego środków ograniczających w związku z sytuacją na Białorusi i udziałem Białorusi w agresji Rosji wobec Ukrainy (Dz. Urz. UE L 134 z 20.05.2006, str. 1,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w:t>
      </w:r>
      <w:r w:rsidRPr="009A0DB0">
        <w:rPr>
          <w:rStyle w:val="act"/>
          <w:rFonts w:ascii="Times New Roman" w:hAnsi="Times New Roman" w:cs="Times New Roman"/>
        </w:rPr>
        <w:t xml:space="preserve">i rozporządzeniu 269/2014 </w:t>
      </w:r>
      <w:r w:rsidRPr="009A0DB0">
        <w:rPr>
          <w:rFonts w:ascii="Times New Roman" w:hAnsi="Times New Roman" w:cs="Times New Roman"/>
        </w:rPr>
        <w:t>z dnia 17 marca 2014 r. w sprawie środków ograniczających w odniesieniu do działań podważających integralność terytorialną, suwerenność i niezależność Ukrainy lub im zagrażających (Dz. Urz. UE L 78 z 17.03.2014, str. 6, z </w:t>
      </w:r>
      <w:proofErr w:type="spellStart"/>
      <w:r w:rsidRPr="009A0DB0">
        <w:rPr>
          <w:rFonts w:ascii="Times New Roman" w:hAnsi="Times New Roman" w:cs="Times New Roman"/>
        </w:rPr>
        <w:t>późn</w:t>
      </w:r>
      <w:proofErr w:type="spellEnd"/>
      <w:r w:rsidRPr="009A0DB0">
        <w:rPr>
          <w:rFonts w:ascii="Times New Roman" w:hAnsi="Times New Roman" w:cs="Times New Roman"/>
        </w:rPr>
        <w:t xml:space="preserve">. zm.) </w:t>
      </w:r>
      <w:r w:rsidRPr="009A0DB0">
        <w:rPr>
          <w:rStyle w:val="act"/>
          <w:rFonts w:ascii="Times New Roman" w:hAnsi="Times New Roman" w:cs="Times New Roman"/>
        </w:rPr>
        <w:t xml:space="preserve">albo wpisany na listę </w:t>
      </w:r>
      <w:r w:rsidRPr="009A0DB0">
        <w:rPr>
          <w:rFonts w:ascii="Times New Roman" w:hAnsi="Times New Roman" w:cs="Times New Roman"/>
        </w:rPr>
        <w:t xml:space="preserve">o której mowa w art. 2 ustawy z dnia 13 kwietnia 2022 r. o szczególnych rozwiązaniach w zakresie przeciwdziałania wspieraniu agresji na Ukrainę oraz służących ochronie bezpieczeństwa narodowego </w:t>
      </w:r>
      <w:r w:rsidRPr="009A0DB0">
        <w:rPr>
          <w:rStyle w:val="act"/>
          <w:rFonts w:ascii="Times New Roman" w:hAnsi="Times New Roman" w:cs="Times New Roman"/>
        </w:rPr>
        <w:t xml:space="preserve">lub będący taką jednostką dominującą od dnia 24 lutego 2022 r., o ile został wpisany na listę na podstawie decyzji w sprawie wpisu na listę rozstrzygającej o zastosowaniu środka, o którym mowa w art. 1 pkt 3 </w:t>
      </w:r>
      <w:r w:rsidRPr="009A0DB0">
        <w:rPr>
          <w:rFonts w:ascii="Times New Roman" w:hAnsi="Times New Roman" w:cs="Times New Roman"/>
        </w:rPr>
        <w:t>powołanej ustawy;</w:t>
      </w:r>
    </w:p>
    <w:p w14:paraId="19F9673E" w14:textId="77777777" w:rsidR="00C33763" w:rsidRPr="00C33763" w:rsidRDefault="00C33763" w:rsidP="006A22B0">
      <w:pPr>
        <w:widowControl w:val="0"/>
        <w:numPr>
          <w:ilvl w:val="0"/>
          <w:numId w:val="3"/>
        </w:numPr>
        <w:autoSpaceDE w:val="0"/>
        <w:autoSpaceDN w:val="0"/>
        <w:adjustRightInd w:val="0"/>
        <w:spacing w:after="0" w:line="240" w:lineRule="auto"/>
        <w:ind w:left="426" w:hanging="426"/>
        <w:jc w:val="both"/>
        <w:rPr>
          <w:rFonts w:ascii="Times New Roman" w:eastAsia="Calibri" w:hAnsi="Times New Roman" w:cs="Times New Roman"/>
          <w:color w:val="C00000"/>
          <w:kern w:val="0"/>
          <w14:ligatures w14:val="none"/>
        </w:rPr>
      </w:pPr>
      <w:r w:rsidRPr="00C33763">
        <w:rPr>
          <w:rFonts w:ascii="Times New Roman" w:eastAsia="Calibri" w:hAnsi="Times New Roman" w:cs="Times New Roman"/>
          <w:color w:val="000000"/>
          <w:kern w:val="0"/>
          <w14:ligatures w14:val="none"/>
        </w:rPr>
        <w:t>Zamawiający może wykluczyć Wykonawcę na każdym etapie postępowania o udzielenie zamówienia.</w:t>
      </w:r>
    </w:p>
    <w:p w14:paraId="01ABD0EC" w14:textId="42922A3D" w:rsidR="00C33763" w:rsidRPr="009A0DB0" w:rsidRDefault="00C33763" w:rsidP="006A22B0">
      <w:pPr>
        <w:widowControl w:val="0"/>
        <w:numPr>
          <w:ilvl w:val="0"/>
          <w:numId w:val="3"/>
        </w:numPr>
        <w:autoSpaceDE w:val="0"/>
        <w:autoSpaceDN w:val="0"/>
        <w:adjustRightInd w:val="0"/>
        <w:spacing w:after="0" w:line="240" w:lineRule="auto"/>
        <w:ind w:left="426" w:hanging="426"/>
        <w:jc w:val="both"/>
        <w:rPr>
          <w:rFonts w:ascii="Times New Roman" w:eastAsia="Calibri" w:hAnsi="Times New Roman" w:cs="Times New Roman"/>
          <w:color w:val="C00000"/>
          <w:kern w:val="0"/>
          <w14:ligatures w14:val="none"/>
        </w:rPr>
      </w:pPr>
      <w:r w:rsidRPr="00C33763">
        <w:rPr>
          <w:rFonts w:ascii="Times New Roman" w:eastAsia="Calibri" w:hAnsi="Times New Roman" w:cs="Times New Roman"/>
          <w:color w:val="000000"/>
          <w:kern w:val="0"/>
          <w14:ligatures w14:val="none"/>
        </w:rPr>
        <w:t xml:space="preserve">Wykluczenie Wykonawcy następuje zgodnie z art.111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w:t>
      </w:r>
    </w:p>
    <w:p w14:paraId="377AAA81" w14:textId="77777777" w:rsidR="00C33763" w:rsidRPr="00C33763"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8" w:name="_Toc112848533"/>
      <w:r w:rsidRPr="00C33763">
        <w:rPr>
          <w:rFonts w:ascii="Times New Roman" w:eastAsia="Times New Roman" w:hAnsi="Times New Roman" w:cs="Times New Roman"/>
          <w:b/>
          <w:bCs/>
          <w:i/>
          <w:iCs/>
          <w:kern w:val="0"/>
          <w:sz w:val="24"/>
          <w:szCs w:val="24"/>
          <w14:ligatures w14:val="none"/>
        </w:rPr>
        <w:t>Warunki udziału w postępowaniu</w:t>
      </w:r>
      <w:bookmarkEnd w:id="8"/>
    </w:p>
    <w:p w14:paraId="77EBD640" w14:textId="77777777" w:rsidR="00C33763" w:rsidRPr="00C33763" w:rsidRDefault="00C33763" w:rsidP="006A22B0">
      <w:pPr>
        <w:widowControl w:val="0"/>
        <w:numPr>
          <w:ilvl w:val="0"/>
          <w:numId w:val="4"/>
        </w:numPr>
        <w:autoSpaceDE w:val="0"/>
        <w:autoSpaceDN w:val="0"/>
        <w:adjustRightInd w:val="0"/>
        <w:spacing w:after="0" w:line="240" w:lineRule="auto"/>
        <w:ind w:left="426" w:hanging="426"/>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color w:val="000000"/>
          <w:kern w:val="0"/>
          <w14:ligatures w14:val="none"/>
        </w:rPr>
        <w:t>O udzielenie niniejszego zamówienia mogą ubiegać się wykonawcy, którzy:</w:t>
      </w:r>
    </w:p>
    <w:p w14:paraId="2D875FB8" w14:textId="77777777" w:rsidR="00C33763" w:rsidRPr="00C33763" w:rsidRDefault="00C33763" w:rsidP="006A22B0">
      <w:pPr>
        <w:widowControl w:val="0"/>
        <w:numPr>
          <w:ilvl w:val="0"/>
          <w:numId w:val="5"/>
        </w:numPr>
        <w:autoSpaceDE w:val="0"/>
        <w:autoSpaceDN w:val="0"/>
        <w:adjustRightInd w:val="0"/>
        <w:spacing w:after="0" w:line="240" w:lineRule="auto"/>
        <w:ind w:left="709" w:hanging="283"/>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color w:val="000000"/>
          <w:kern w:val="0"/>
          <w14:ligatures w14:val="none"/>
        </w:rPr>
        <w:lastRenderedPageBreak/>
        <w:t>nie podlegają wykluczeniu;</w:t>
      </w:r>
    </w:p>
    <w:p w14:paraId="3D6FE318" w14:textId="77777777" w:rsidR="00C33763" w:rsidRPr="00C33763" w:rsidRDefault="00C33763" w:rsidP="006A22B0">
      <w:pPr>
        <w:widowControl w:val="0"/>
        <w:numPr>
          <w:ilvl w:val="0"/>
          <w:numId w:val="5"/>
        </w:numPr>
        <w:autoSpaceDE w:val="0"/>
        <w:autoSpaceDN w:val="0"/>
        <w:adjustRightInd w:val="0"/>
        <w:spacing w:after="0" w:line="240" w:lineRule="auto"/>
        <w:ind w:left="709" w:hanging="283"/>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color w:val="000000"/>
          <w:kern w:val="0"/>
          <w14:ligatures w14:val="none"/>
        </w:rPr>
        <w:t>spełniają warunki udziału w postępowaniu, określone w ogłoszeniu o zamówieniu oraz niniejszej specyfikacji warunków zamówienia.</w:t>
      </w:r>
    </w:p>
    <w:p w14:paraId="0867F3FA" w14:textId="77777777" w:rsidR="00C33763" w:rsidRPr="00C33763" w:rsidRDefault="00C33763" w:rsidP="006A22B0">
      <w:pPr>
        <w:widowControl w:val="0"/>
        <w:numPr>
          <w:ilvl w:val="0"/>
          <w:numId w:val="4"/>
        </w:numPr>
        <w:autoSpaceDE w:val="0"/>
        <w:autoSpaceDN w:val="0"/>
        <w:adjustRightInd w:val="0"/>
        <w:spacing w:after="0" w:line="240" w:lineRule="auto"/>
        <w:ind w:left="426" w:hanging="426"/>
        <w:jc w:val="both"/>
        <w:rPr>
          <w:rFonts w:ascii="Times New Roman" w:eastAsia="Calibri" w:hAnsi="Times New Roman" w:cs="Times New Roman"/>
          <w:b/>
          <w:bCs/>
          <w:kern w:val="0"/>
          <w14:ligatures w14:val="none"/>
        </w:rPr>
      </w:pPr>
      <w:r w:rsidRPr="00C33763">
        <w:rPr>
          <w:rFonts w:ascii="Times New Roman" w:eastAsia="Calibri" w:hAnsi="Times New Roman" w:cs="Times New Roman"/>
          <w:kern w:val="0"/>
          <w14:ligatures w14:val="none"/>
        </w:rPr>
        <w:t>Warunki udziału w postępowaniu dotyczą:</w:t>
      </w:r>
    </w:p>
    <w:p w14:paraId="170772A6" w14:textId="77777777" w:rsidR="00C33763" w:rsidRPr="00C33763" w:rsidRDefault="00C33763" w:rsidP="006A22B0">
      <w:pPr>
        <w:widowControl w:val="0"/>
        <w:numPr>
          <w:ilvl w:val="0"/>
          <w:numId w:val="6"/>
        </w:numPr>
        <w:autoSpaceDE w:val="0"/>
        <w:autoSpaceDN w:val="0"/>
        <w:adjustRightInd w:val="0"/>
        <w:spacing w:after="0" w:line="240" w:lineRule="auto"/>
        <w:ind w:left="709" w:hanging="283"/>
        <w:jc w:val="both"/>
        <w:rPr>
          <w:rFonts w:ascii="Times New Roman" w:eastAsia="Calibri" w:hAnsi="Times New Roman" w:cs="Times New Roman"/>
          <w:b/>
          <w:bCs/>
          <w:kern w:val="0"/>
          <w14:ligatures w14:val="none"/>
        </w:rPr>
      </w:pPr>
      <w:r w:rsidRPr="00C33763">
        <w:rPr>
          <w:rFonts w:ascii="Times New Roman" w:eastAsia="Calibri" w:hAnsi="Times New Roman" w:cs="Times New Roman"/>
          <w:b/>
          <w:kern w:val="0"/>
          <w14:ligatures w14:val="none"/>
        </w:rPr>
        <w:t>zdolności do występowania w obrocie gospodarczym</w:t>
      </w:r>
      <w:r w:rsidRPr="00C33763">
        <w:rPr>
          <w:rFonts w:ascii="Times New Roman" w:eastAsia="Calibri" w:hAnsi="Times New Roman" w:cs="Times New Roman"/>
          <w:kern w:val="0"/>
          <w14:ligatures w14:val="none"/>
        </w:rPr>
        <w:t>,</w:t>
      </w:r>
    </w:p>
    <w:p w14:paraId="13C5FFF5" w14:textId="77777777" w:rsidR="00C33763" w:rsidRPr="00C33763" w:rsidRDefault="00C33763" w:rsidP="00C33763">
      <w:pPr>
        <w:widowControl w:val="0"/>
        <w:autoSpaceDE w:val="0"/>
        <w:autoSpaceDN w:val="0"/>
        <w:adjustRightInd w:val="0"/>
        <w:spacing w:after="0" w:line="240" w:lineRule="auto"/>
        <w:ind w:left="709"/>
        <w:jc w:val="both"/>
        <w:rPr>
          <w:rFonts w:ascii="Times New Roman" w:eastAsia="Calibri" w:hAnsi="Times New Roman" w:cs="Times New Roman"/>
          <w:b/>
          <w:bCs/>
          <w:kern w:val="0"/>
          <w14:ligatures w14:val="none"/>
        </w:rPr>
      </w:pPr>
      <w:r w:rsidRPr="00C33763">
        <w:rPr>
          <w:rFonts w:ascii="Times New Roman" w:eastAsia="Calibri" w:hAnsi="Times New Roman" w:cs="Times New Roman"/>
          <w:kern w:val="0"/>
          <w14:ligatures w14:val="none"/>
        </w:rPr>
        <w:t>Zamawiający nie wyznacza szczeg</w:t>
      </w:r>
      <w:r w:rsidRPr="00C33763">
        <w:rPr>
          <w:rFonts w:ascii="Times New Roman" w:eastAsia="Calibri" w:hAnsi="Times New Roman" w:cs="Times New Roman"/>
          <w:kern w:val="0"/>
          <w:highlight w:val="white"/>
          <w14:ligatures w14:val="none"/>
        </w:rPr>
        <w:t>ółowego warunku w tym zakresie.</w:t>
      </w:r>
    </w:p>
    <w:p w14:paraId="2DF90F94" w14:textId="77777777" w:rsidR="00C33763" w:rsidRPr="00C33763" w:rsidRDefault="00C33763" w:rsidP="006A22B0">
      <w:pPr>
        <w:widowControl w:val="0"/>
        <w:numPr>
          <w:ilvl w:val="0"/>
          <w:numId w:val="6"/>
        </w:numPr>
        <w:autoSpaceDE w:val="0"/>
        <w:autoSpaceDN w:val="0"/>
        <w:adjustRightInd w:val="0"/>
        <w:spacing w:after="0" w:line="240" w:lineRule="auto"/>
        <w:ind w:left="709" w:hanging="283"/>
        <w:jc w:val="both"/>
        <w:rPr>
          <w:rFonts w:ascii="Times New Roman" w:eastAsia="Calibri" w:hAnsi="Times New Roman" w:cs="Times New Roman"/>
          <w:b/>
          <w:kern w:val="0"/>
          <w:highlight w:val="white"/>
          <w14:ligatures w14:val="none"/>
        </w:rPr>
      </w:pPr>
      <w:r w:rsidRPr="00C33763">
        <w:rPr>
          <w:rFonts w:ascii="Times New Roman" w:eastAsia="Calibri" w:hAnsi="Times New Roman" w:cs="Times New Roman"/>
          <w:b/>
          <w:kern w:val="0"/>
          <w14:ligatures w14:val="none"/>
        </w:rPr>
        <w:t>uprawnień do prowadzenia określonej działalności gospodarczej lub zawodowej,</w:t>
      </w:r>
    </w:p>
    <w:p w14:paraId="0B3AC616" w14:textId="77777777" w:rsidR="006E1E3F" w:rsidRPr="006E1E3F" w:rsidRDefault="006E1E3F" w:rsidP="006E1E3F">
      <w:pPr>
        <w:widowControl w:val="0"/>
        <w:suppressAutoHyphens/>
        <w:autoSpaceDE w:val="0"/>
        <w:autoSpaceDN w:val="0"/>
        <w:spacing w:after="0" w:line="240" w:lineRule="auto"/>
        <w:jc w:val="both"/>
        <w:textAlignment w:val="baseline"/>
        <w:rPr>
          <w:rFonts w:ascii="Times New Roman" w:eastAsia="Times New Roman" w:hAnsi="Times New Roman" w:cs="Times New Roman"/>
          <w:kern w:val="0"/>
          <w:lang w:eastAsia="pl-PL"/>
          <w14:ligatures w14:val="none"/>
        </w:rPr>
      </w:pPr>
      <w:r w:rsidRPr="006E1E3F">
        <w:rPr>
          <w:rFonts w:ascii="Times New Roman" w:eastAsia="Times New Roman" w:hAnsi="Times New Roman" w:cs="Times New Roman"/>
          <w:kern w:val="0"/>
          <w:lang w:eastAsia="pl-PL"/>
          <w14:ligatures w14:val="none"/>
        </w:rPr>
        <w:t>Zamawiający uzna, że Wykonawca spełnia ten warunek jeżeli Wykonawca:</w:t>
      </w:r>
    </w:p>
    <w:p w14:paraId="68CDE96B" w14:textId="77777777" w:rsidR="006E1E3F" w:rsidRPr="006E1E3F" w:rsidRDefault="006E1E3F" w:rsidP="00442EAD">
      <w:pPr>
        <w:widowControl w:val="0"/>
        <w:numPr>
          <w:ilvl w:val="3"/>
          <w:numId w:val="49"/>
        </w:numPr>
        <w:suppressAutoHyphens/>
        <w:autoSpaceDE w:val="0"/>
        <w:autoSpaceDN w:val="0"/>
        <w:spacing w:after="0" w:line="240" w:lineRule="auto"/>
        <w:jc w:val="both"/>
        <w:textAlignment w:val="baseline"/>
        <w:rPr>
          <w:rFonts w:ascii="Times New Roman" w:eastAsia="Times New Roman" w:hAnsi="Times New Roman" w:cs="Times New Roman"/>
          <w:kern w:val="0"/>
          <w:lang w:eastAsia="pl-PL"/>
          <w14:ligatures w14:val="none"/>
        </w:rPr>
      </w:pPr>
      <w:r w:rsidRPr="006E1E3F">
        <w:rPr>
          <w:rFonts w:ascii="Times New Roman" w:eastAsia="Times New Roman" w:hAnsi="Times New Roman" w:cs="Times New Roman"/>
          <w:kern w:val="0"/>
          <w:lang w:eastAsia="pl-PL"/>
          <w14:ligatures w14:val="none"/>
        </w:rPr>
        <w:t>jest wpisany do rejestru BDO (podmiotów wprowadzających produkty, produkty</w:t>
      </w:r>
      <w:r w:rsidRPr="006E1E3F">
        <w:rPr>
          <w:rFonts w:ascii="Times New Roman" w:eastAsia="Times New Roman" w:hAnsi="Times New Roman" w:cs="Times New Roman"/>
          <w:kern w:val="0"/>
          <w:lang w:eastAsia="pl-PL"/>
          <w14:ligatures w14:val="none"/>
        </w:rPr>
        <w:br/>
        <w:t xml:space="preserve">w opakowaniach i gospodarujących odpadami, prowadzonego przez marszałka zgodnie z ustawą z dnia 14 grudnia 2012 r. o odpadach (Dz. U. z 2023 r. poz. 1587 ze  zm.) </w:t>
      </w:r>
    </w:p>
    <w:p w14:paraId="3E80AD40" w14:textId="1B5D0360" w:rsidR="006E1E3F" w:rsidRPr="006E1E3F" w:rsidRDefault="006E1E3F" w:rsidP="00442EAD">
      <w:pPr>
        <w:widowControl w:val="0"/>
        <w:numPr>
          <w:ilvl w:val="3"/>
          <w:numId w:val="49"/>
        </w:numPr>
        <w:suppressAutoHyphens/>
        <w:autoSpaceDE w:val="0"/>
        <w:autoSpaceDN w:val="0"/>
        <w:spacing w:after="0" w:line="240" w:lineRule="auto"/>
        <w:jc w:val="both"/>
        <w:textAlignment w:val="baseline"/>
        <w:rPr>
          <w:rFonts w:ascii="Times New Roman" w:eastAsia="Times New Roman" w:hAnsi="Times New Roman" w:cs="Times New Roman"/>
          <w:kern w:val="0"/>
          <w:lang w:eastAsia="pl-PL"/>
          <w14:ligatures w14:val="none"/>
        </w:rPr>
      </w:pPr>
      <w:r w:rsidRPr="006E1E3F">
        <w:rPr>
          <w:rFonts w:ascii="Times New Roman" w:eastAsia="Times New Roman" w:hAnsi="Times New Roman" w:cs="Times New Roman"/>
          <w:kern w:val="0"/>
          <w:lang w:eastAsia="pl-PL"/>
          <w14:ligatures w14:val="none"/>
        </w:rPr>
        <w:t>posiada aktualny wpis do rejestru działalności regulowanej w zakresie odbierania odpadów komunalnych z obszaru Gminy Wicko, prowadzonego przez Wójta Gminy Wicko, zgodnie z art. 9c ust. 1 ustawy z dnia 13 września 1996 r. o utrzymaniu czystości i porządku w gminach (Dz. U. z 202</w:t>
      </w:r>
      <w:r w:rsidR="00D570A1">
        <w:rPr>
          <w:rFonts w:ascii="Times New Roman" w:eastAsia="Times New Roman" w:hAnsi="Times New Roman" w:cs="Times New Roman"/>
          <w:kern w:val="0"/>
          <w:lang w:eastAsia="pl-PL"/>
          <w14:ligatures w14:val="none"/>
        </w:rPr>
        <w:t>4</w:t>
      </w:r>
      <w:r w:rsidRPr="006E1E3F">
        <w:rPr>
          <w:rFonts w:ascii="Times New Roman" w:eastAsia="Times New Roman" w:hAnsi="Times New Roman" w:cs="Times New Roman"/>
          <w:kern w:val="0"/>
          <w:lang w:eastAsia="pl-PL"/>
          <w14:ligatures w14:val="none"/>
        </w:rPr>
        <w:t xml:space="preserve"> r., poz. </w:t>
      </w:r>
      <w:r w:rsidR="00D570A1">
        <w:rPr>
          <w:rFonts w:ascii="Times New Roman" w:eastAsia="Times New Roman" w:hAnsi="Times New Roman" w:cs="Times New Roman"/>
          <w:kern w:val="0"/>
          <w:lang w:eastAsia="pl-PL"/>
          <w14:ligatures w14:val="none"/>
        </w:rPr>
        <w:t>399</w:t>
      </w:r>
      <w:r w:rsidRPr="006E1E3F">
        <w:rPr>
          <w:rFonts w:ascii="Times New Roman" w:eastAsia="Times New Roman" w:hAnsi="Times New Roman" w:cs="Times New Roman"/>
          <w:kern w:val="0"/>
          <w:lang w:eastAsia="pl-PL"/>
          <w14:ligatures w14:val="none"/>
        </w:rPr>
        <w:t xml:space="preserve">) </w:t>
      </w:r>
    </w:p>
    <w:p w14:paraId="0B8C5B74" w14:textId="77777777" w:rsidR="00C33763" w:rsidRPr="00C33763" w:rsidRDefault="00C33763" w:rsidP="00700A08">
      <w:pPr>
        <w:widowControl w:val="0"/>
        <w:autoSpaceDE w:val="0"/>
        <w:autoSpaceDN w:val="0"/>
        <w:adjustRightInd w:val="0"/>
        <w:spacing w:after="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W przypadku wykonawców występujących wspólnie Zamawiający dokona łącznej oceny wykonawców w zakresie spełniania wyżej opisanego warunku, przy czym Zamawiający wymaga, aby jeden z wykonawców posiadał ww. uprawnienia.</w:t>
      </w:r>
    </w:p>
    <w:p w14:paraId="229D1542" w14:textId="77777777" w:rsidR="00C33763" w:rsidRPr="00C33763" w:rsidRDefault="00C33763" w:rsidP="006A22B0">
      <w:pPr>
        <w:widowControl w:val="0"/>
        <w:numPr>
          <w:ilvl w:val="0"/>
          <w:numId w:val="6"/>
        </w:numPr>
        <w:autoSpaceDE w:val="0"/>
        <w:autoSpaceDN w:val="0"/>
        <w:adjustRightInd w:val="0"/>
        <w:spacing w:after="0" w:line="240" w:lineRule="auto"/>
        <w:ind w:left="709" w:hanging="283"/>
        <w:jc w:val="both"/>
        <w:rPr>
          <w:rFonts w:ascii="Times New Roman" w:eastAsia="Calibri" w:hAnsi="Times New Roman" w:cs="Times New Roman"/>
          <w:b/>
          <w:kern w:val="0"/>
          <w:highlight w:val="white"/>
          <w14:ligatures w14:val="none"/>
        </w:rPr>
      </w:pPr>
      <w:r w:rsidRPr="00C33763">
        <w:rPr>
          <w:rFonts w:ascii="Times New Roman" w:eastAsia="Calibri" w:hAnsi="Times New Roman" w:cs="Times New Roman"/>
          <w:b/>
          <w:kern w:val="0"/>
          <w14:ligatures w14:val="none"/>
        </w:rPr>
        <w:t>sytuacji ekonomicznej lub finansowej,</w:t>
      </w:r>
    </w:p>
    <w:p w14:paraId="7BF81607" w14:textId="156CA498" w:rsidR="006A22B0" w:rsidRPr="00C25F8F" w:rsidRDefault="00CD181E" w:rsidP="006A22B0">
      <w:pPr>
        <w:widowControl w:val="0"/>
        <w:autoSpaceDE w:val="0"/>
        <w:autoSpaceDN w:val="0"/>
        <w:adjustRightInd w:val="0"/>
        <w:spacing w:after="0" w:line="240" w:lineRule="auto"/>
        <w:ind w:left="709"/>
        <w:jc w:val="both"/>
        <w:rPr>
          <w:rFonts w:ascii="Times New Roman" w:eastAsia="Calibri" w:hAnsi="Times New Roman" w:cs="Times New Roman"/>
          <w:kern w:val="0"/>
          <w14:ligatures w14:val="none"/>
        </w:rPr>
      </w:pPr>
      <w:r w:rsidRPr="00C25F8F">
        <w:rPr>
          <w:rFonts w:ascii="Times New Roman" w:eastAsia="Calibri" w:hAnsi="Times New Roman" w:cs="Times New Roman"/>
          <w:kern w:val="0"/>
          <w14:ligatures w14:val="none"/>
        </w:rPr>
        <w:t>Zamawiający nie wyznacza szczegółowego warunku w tym zakresie</w:t>
      </w:r>
    </w:p>
    <w:p w14:paraId="20BE2758" w14:textId="2AAD96AB" w:rsidR="00C33763" w:rsidRPr="00C25F8F" w:rsidRDefault="00CD181E" w:rsidP="006A22B0">
      <w:pPr>
        <w:pStyle w:val="Akapitzlist"/>
        <w:widowControl w:val="0"/>
        <w:numPr>
          <w:ilvl w:val="0"/>
          <w:numId w:val="6"/>
        </w:numPr>
        <w:autoSpaceDE w:val="0"/>
        <w:autoSpaceDN w:val="0"/>
        <w:adjustRightInd w:val="0"/>
        <w:spacing w:after="0" w:line="240" w:lineRule="auto"/>
        <w:jc w:val="both"/>
        <w:rPr>
          <w:rFonts w:ascii="Times New Roman" w:eastAsia="Calibri" w:hAnsi="Times New Roman" w:cs="Times New Roman"/>
          <w:b/>
          <w:kern w:val="0"/>
          <w14:ligatures w14:val="none"/>
        </w:rPr>
      </w:pPr>
      <w:r w:rsidRPr="00C25F8F">
        <w:rPr>
          <w:rFonts w:ascii="Times New Roman" w:eastAsia="Calibri" w:hAnsi="Times New Roman" w:cs="Times New Roman"/>
          <w:b/>
          <w:kern w:val="0"/>
          <w14:ligatures w14:val="none"/>
        </w:rPr>
        <w:t xml:space="preserve"> </w:t>
      </w:r>
      <w:r w:rsidR="00C33763" w:rsidRPr="00C25F8F">
        <w:rPr>
          <w:rFonts w:ascii="Times New Roman" w:eastAsia="Calibri" w:hAnsi="Times New Roman" w:cs="Times New Roman"/>
          <w:b/>
          <w:kern w:val="0"/>
          <w14:ligatures w14:val="none"/>
        </w:rPr>
        <w:t>zdolności technicznej lub zawodowej</w:t>
      </w:r>
    </w:p>
    <w:p w14:paraId="737E275C" w14:textId="2FD5F7CD" w:rsidR="006A22B0" w:rsidRPr="006A22B0" w:rsidRDefault="006A22B0" w:rsidP="006A22B0">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r w:rsidRPr="006A22B0">
        <w:rPr>
          <w:rFonts w:ascii="Times New Roman" w:eastAsia="Calibri" w:hAnsi="Times New Roman" w:cs="Times New Roman"/>
          <w:bCs/>
          <w:kern w:val="0"/>
          <w:highlight w:val="white"/>
          <w14:ligatures w14:val="none"/>
        </w:rPr>
        <w:t xml:space="preserve">    Warunek ten będzie spełniony jeżeli Wykonawca wykaże, że dysponuje:</w:t>
      </w:r>
    </w:p>
    <w:p w14:paraId="49B8D8C0" w14:textId="50929871" w:rsidR="006A22B0" w:rsidRPr="006A22B0"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co najmniej dwoma pojazdami przystosowanymi do odbioru zmieszanych odpadów komunalnych</w:t>
      </w:r>
      <w:r w:rsidR="00987A03">
        <w:rPr>
          <w:rFonts w:ascii="Times New Roman" w:eastAsia="Calibri" w:hAnsi="Times New Roman" w:cs="Times New Roman"/>
          <w:bCs/>
          <w:kern w:val="0"/>
          <w:highlight w:val="white"/>
          <w14:ligatures w14:val="none"/>
        </w:rPr>
        <w:t xml:space="preserve"> z funkcją kompaktującą</w:t>
      </w:r>
      <w:r w:rsidR="006A22B0" w:rsidRPr="006A22B0">
        <w:rPr>
          <w:rFonts w:ascii="Times New Roman" w:eastAsia="Calibri" w:hAnsi="Times New Roman" w:cs="Times New Roman"/>
          <w:bCs/>
          <w:kern w:val="0"/>
          <w:highlight w:val="white"/>
          <w14:ligatures w14:val="none"/>
        </w:rPr>
        <w:t>;</w:t>
      </w:r>
    </w:p>
    <w:p w14:paraId="7F136AC7" w14:textId="486C00B2" w:rsidR="000F782B" w:rsidRPr="00BF71FD"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co najmniej dwoma pojazdami przystosowanymi do odbioru selektywnie zebranych odpadów komunalnych</w:t>
      </w:r>
      <w:r w:rsidR="00987A03">
        <w:rPr>
          <w:rFonts w:ascii="Times New Roman" w:eastAsia="Calibri" w:hAnsi="Times New Roman" w:cs="Times New Roman"/>
          <w:bCs/>
          <w:kern w:val="0"/>
          <w:highlight w:val="white"/>
          <w14:ligatures w14:val="none"/>
        </w:rPr>
        <w:t xml:space="preserve"> z funkcją kompaktującą</w:t>
      </w:r>
      <w:r w:rsidR="006A22B0" w:rsidRPr="006A22B0">
        <w:rPr>
          <w:rFonts w:ascii="Times New Roman" w:eastAsia="Calibri" w:hAnsi="Times New Roman" w:cs="Times New Roman"/>
          <w:bCs/>
          <w:kern w:val="0"/>
          <w:highlight w:val="white"/>
          <w14:ligatures w14:val="none"/>
        </w:rPr>
        <w:t xml:space="preserve"> (w tym z pojemników typu dzwon o pojemności 1,5 m</w:t>
      </w:r>
      <w:r w:rsidR="006A22B0" w:rsidRPr="006A22B0">
        <w:rPr>
          <w:rFonts w:ascii="Times New Roman" w:eastAsia="Calibri" w:hAnsi="Times New Roman" w:cs="Times New Roman"/>
          <w:bCs/>
          <w:kern w:val="0"/>
          <w:highlight w:val="white"/>
          <w:vertAlign w:val="superscript"/>
          <w14:ligatures w14:val="none"/>
        </w:rPr>
        <w:t>3</w:t>
      </w:r>
      <w:r w:rsidR="006A22B0" w:rsidRPr="006A22B0">
        <w:rPr>
          <w:rFonts w:ascii="Times New Roman" w:eastAsia="Calibri" w:hAnsi="Times New Roman" w:cs="Times New Roman"/>
          <w:bCs/>
          <w:kern w:val="0"/>
          <w:highlight w:val="white"/>
          <w14:ligatures w14:val="none"/>
        </w:rPr>
        <w:t xml:space="preserve"> oraz 3,5 m</w:t>
      </w:r>
      <w:r w:rsidR="006A22B0" w:rsidRPr="006A22B0">
        <w:rPr>
          <w:rFonts w:ascii="Times New Roman" w:eastAsia="Calibri" w:hAnsi="Times New Roman" w:cs="Times New Roman"/>
          <w:bCs/>
          <w:kern w:val="0"/>
          <w:highlight w:val="white"/>
          <w:vertAlign w:val="superscript"/>
          <w14:ligatures w14:val="none"/>
        </w:rPr>
        <w:t>3</w:t>
      </w:r>
      <w:r w:rsidR="006A22B0" w:rsidRPr="006A22B0">
        <w:rPr>
          <w:rFonts w:ascii="Times New Roman" w:eastAsia="Calibri" w:hAnsi="Times New Roman" w:cs="Times New Roman"/>
          <w:bCs/>
          <w:kern w:val="0"/>
          <w:highlight w:val="white"/>
          <w14:ligatures w14:val="none"/>
        </w:rPr>
        <w:t>)</w:t>
      </w:r>
    </w:p>
    <w:p w14:paraId="29B7BF0B" w14:textId="6E8DBBA5" w:rsidR="006A22B0"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co najmniej jednym pojazdem do odbierania odpadów bez funkcji kompaktującej</w:t>
      </w:r>
      <w:r w:rsidR="00654AFD">
        <w:rPr>
          <w:rFonts w:ascii="Times New Roman" w:eastAsia="Calibri" w:hAnsi="Times New Roman" w:cs="Times New Roman"/>
          <w:bCs/>
          <w:kern w:val="0"/>
          <w:highlight w:val="white"/>
          <w14:ligatures w14:val="none"/>
        </w:rPr>
        <w:t xml:space="preserve"> o </w:t>
      </w:r>
      <w:bookmarkStart w:id="9" w:name="_Hlk183087674"/>
      <w:r w:rsidR="00654AFD">
        <w:rPr>
          <w:rFonts w:ascii="Times New Roman" w:eastAsia="Calibri" w:hAnsi="Times New Roman" w:cs="Times New Roman"/>
          <w:bCs/>
          <w:kern w:val="0"/>
          <w:highlight w:val="white"/>
          <w14:ligatures w14:val="none"/>
        </w:rPr>
        <w:t>dopuszczalnej masie całkowitej nieprzekraczającej 3,5 tony</w:t>
      </w:r>
      <w:bookmarkEnd w:id="9"/>
      <w:r w:rsidR="006A22B0" w:rsidRPr="006A22B0">
        <w:rPr>
          <w:rFonts w:ascii="Times New Roman" w:eastAsia="Calibri" w:hAnsi="Times New Roman" w:cs="Times New Roman"/>
          <w:bCs/>
          <w:kern w:val="0"/>
          <w:highlight w:val="white"/>
          <w14:ligatures w14:val="none"/>
        </w:rPr>
        <w:t>;</w:t>
      </w:r>
    </w:p>
    <w:p w14:paraId="7F57E213" w14:textId="062448EB" w:rsidR="00BF71FD"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BF71FD">
        <w:rPr>
          <w:rFonts w:ascii="Times New Roman" w:eastAsia="Calibri" w:hAnsi="Times New Roman" w:cs="Times New Roman"/>
          <w:bCs/>
          <w:kern w:val="0"/>
          <w:highlight w:val="white"/>
          <w14:ligatures w14:val="none"/>
        </w:rPr>
        <w:t>co najmniej jeden pojazd przystosowany do odbioru kontenerów na odpady typu KP-5, KP-7 i KP-10</w:t>
      </w:r>
      <w:r w:rsidR="00627504">
        <w:rPr>
          <w:rFonts w:ascii="Times New Roman" w:eastAsia="Calibri" w:hAnsi="Times New Roman" w:cs="Times New Roman"/>
          <w:bCs/>
          <w:kern w:val="0"/>
          <w:highlight w:val="white"/>
          <w14:ligatures w14:val="none"/>
        </w:rPr>
        <w:t>,</w:t>
      </w:r>
    </w:p>
    <w:p w14:paraId="32D475DD" w14:textId="0AC4F87F" w:rsidR="00703D05" w:rsidRPr="006A22B0"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703D05">
        <w:rPr>
          <w:rFonts w:ascii="Times New Roman" w:eastAsia="Calibri" w:hAnsi="Times New Roman" w:cs="Times New Roman"/>
          <w:bCs/>
          <w:kern w:val="0"/>
          <w:highlight w:val="white"/>
          <w14:ligatures w14:val="none"/>
        </w:rPr>
        <w:t xml:space="preserve">co najmniej jeden pojazd przystosowany do odbierania selektywnie zbieranych odpadów </w:t>
      </w:r>
      <w:r w:rsidR="00627504">
        <w:rPr>
          <w:rFonts w:ascii="Times New Roman" w:eastAsia="Calibri" w:hAnsi="Times New Roman" w:cs="Times New Roman"/>
          <w:bCs/>
          <w:kern w:val="0"/>
          <w:highlight w:val="white"/>
          <w14:ligatures w14:val="none"/>
        </w:rPr>
        <w:t>komunalnych z funkcją kompaktującą o pojemności max 10 m3,</w:t>
      </w:r>
    </w:p>
    <w:p w14:paraId="0928E131" w14:textId="13CCF878" w:rsidR="006A22B0" w:rsidRDefault="0055211E" w:rsidP="0055211E">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bazą magazynowo</w:t>
      </w:r>
      <w:r w:rsidR="00700A08">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w:t>
      </w:r>
      <w:r w:rsidR="00700A08">
        <w:rPr>
          <w:rFonts w:ascii="Times New Roman" w:eastAsia="Calibri" w:hAnsi="Times New Roman" w:cs="Times New Roman"/>
          <w:bCs/>
          <w:kern w:val="0"/>
          <w:highlight w:val="white"/>
          <w14:ligatures w14:val="none"/>
        </w:rPr>
        <w:t xml:space="preserve"> </w:t>
      </w:r>
      <w:r w:rsidR="006A22B0" w:rsidRPr="006A22B0">
        <w:rPr>
          <w:rFonts w:ascii="Times New Roman" w:eastAsia="Calibri" w:hAnsi="Times New Roman" w:cs="Times New Roman"/>
          <w:bCs/>
          <w:kern w:val="0"/>
          <w:highlight w:val="white"/>
          <w14:ligatures w14:val="none"/>
        </w:rPr>
        <w:t>transportową usytuowaną w Gminie Wicko lub w odległości nie większej niż 60 km od jej granicy, na terenie, do którego wykonawca posiada tytuł prawny.</w:t>
      </w:r>
    </w:p>
    <w:p w14:paraId="1538D5FA" w14:textId="77777777" w:rsidR="00330546" w:rsidRDefault="00330546" w:rsidP="00330546">
      <w:pPr>
        <w:widowControl w:val="0"/>
        <w:autoSpaceDE w:val="0"/>
        <w:autoSpaceDN w:val="0"/>
        <w:adjustRightInd w:val="0"/>
        <w:spacing w:after="0" w:line="240" w:lineRule="auto"/>
        <w:ind w:left="1728"/>
        <w:jc w:val="both"/>
        <w:rPr>
          <w:rFonts w:ascii="Times New Roman" w:eastAsia="Calibri" w:hAnsi="Times New Roman" w:cs="Times New Roman"/>
          <w:bCs/>
          <w:kern w:val="0"/>
          <w:highlight w:val="white"/>
          <w14:ligatures w14:val="none"/>
        </w:rPr>
      </w:pPr>
    </w:p>
    <w:p w14:paraId="575716D7" w14:textId="0E7EC8B9" w:rsidR="00330546" w:rsidRDefault="00330546" w:rsidP="00330546">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r w:rsidRPr="00330546">
        <w:rPr>
          <w:rFonts w:ascii="Times New Roman" w:eastAsia="Calibri" w:hAnsi="Times New Roman" w:cs="Times New Roman"/>
          <w:bCs/>
          <w:kern w:val="0"/>
          <w:highlight w:val="white"/>
          <w14:ligatures w14:val="none"/>
        </w:rPr>
        <w:t>Pojazdy przeznaczone do odbioru odpadów, którymi dysponuje i które będą wykorzystywane do realizacji zamówienia, muszą być wyposażone w</w:t>
      </w:r>
      <w:r>
        <w:rPr>
          <w:rFonts w:ascii="Times New Roman" w:eastAsia="Calibri" w:hAnsi="Times New Roman" w:cs="Times New Roman"/>
          <w:bCs/>
          <w:kern w:val="0"/>
          <w:highlight w:val="white"/>
          <w14:ligatures w14:val="none"/>
        </w:rPr>
        <w:t xml:space="preserve"> </w:t>
      </w:r>
      <w:r w:rsidRPr="00330546">
        <w:rPr>
          <w:rFonts w:ascii="Times New Roman" w:eastAsia="Calibri" w:hAnsi="Times New Roman" w:cs="Times New Roman"/>
          <w:bCs/>
          <w:kern w:val="0"/>
          <w:highlight w:val="white"/>
          <w14:ligatures w14:val="none"/>
        </w:rPr>
        <w:t>system rejestracji obrazu</w:t>
      </w:r>
      <w:r w:rsidR="008C04A5">
        <w:rPr>
          <w:rFonts w:ascii="Times New Roman" w:eastAsia="Calibri" w:hAnsi="Times New Roman" w:cs="Times New Roman"/>
          <w:bCs/>
          <w:kern w:val="0"/>
          <w:highlight w:val="white"/>
          <w14:ligatures w14:val="none"/>
        </w:rPr>
        <w:t>.</w:t>
      </w:r>
    </w:p>
    <w:p w14:paraId="65C5BCD4" w14:textId="2E86A027" w:rsidR="00876A2B" w:rsidRDefault="00330546" w:rsidP="00330546">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r w:rsidRPr="00330546">
        <w:rPr>
          <w:rFonts w:ascii="Times New Roman" w:eastAsia="Calibri" w:hAnsi="Times New Roman" w:cs="Times New Roman"/>
          <w:bCs/>
          <w:kern w:val="0"/>
          <w:highlight w:val="white"/>
          <w14:ligatures w14:val="none"/>
        </w:rPr>
        <w:t>Ponadto wszystkie pojazdy</w:t>
      </w:r>
      <w:r w:rsidR="00184126">
        <w:rPr>
          <w:rFonts w:ascii="Times New Roman" w:eastAsia="Calibri" w:hAnsi="Times New Roman" w:cs="Times New Roman"/>
          <w:bCs/>
          <w:kern w:val="0"/>
          <w:highlight w:val="white"/>
          <w14:ligatures w14:val="none"/>
        </w:rPr>
        <w:t xml:space="preserve"> do odbierania odpadów komunalnych powinny spełniać wymagania Dyrektywy 98/69/EC norma Euro V lub wyższe. </w:t>
      </w:r>
    </w:p>
    <w:p w14:paraId="45140080" w14:textId="01FD2E7A" w:rsidR="00876A2B" w:rsidRPr="00330546" w:rsidRDefault="00876A2B" w:rsidP="00330546">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Wykonawca zobowiązany jest do udostępnienia mieszkańcom darmowej aplikacji na telefon, która umożliwi m.in. otrzymywanie powiadomień o nadchodzących odbiorach odpadów, udostępnienie harmonogramu odbioru odpadów dla mieszkańców.</w:t>
      </w:r>
    </w:p>
    <w:p w14:paraId="374DC346" w14:textId="77777777" w:rsidR="008C04A5" w:rsidRDefault="008C04A5" w:rsidP="008C04A5">
      <w:pPr>
        <w:widowControl w:val="0"/>
        <w:autoSpaceDE w:val="0"/>
        <w:autoSpaceDN w:val="0"/>
        <w:adjustRightInd w:val="0"/>
        <w:spacing w:after="0" w:line="240" w:lineRule="auto"/>
        <w:rPr>
          <w:rFonts w:ascii="Times New Roman" w:eastAsia="Calibri" w:hAnsi="Times New Roman" w:cs="Times New Roman"/>
          <w:bCs/>
          <w:kern w:val="0"/>
          <w:highlight w:val="white"/>
          <w14:ligatures w14:val="none"/>
        </w:rPr>
      </w:pPr>
    </w:p>
    <w:p w14:paraId="2D789F15" w14:textId="39BD930B" w:rsidR="008C04A5" w:rsidRPr="008C04A5" w:rsidRDefault="008C04A5" w:rsidP="008C04A5">
      <w:pPr>
        <w:widowControl w:val="0"/>
        <w:autoSpaceDE w:val="0"/>
        <w:autoSpaceDN w:val="0"/>
        <w:adjustRightInd w:val="0"/>
        <w:spacing w:after="0" w:line="240" w:lineRule="auto"/>
        <w:rPr>
          <w:rFonts w:ascii="Times New Roman" w:eastAsia="Calibri" w:hAnsi="Times New Roman" w:cs="Times New Roman"/>
          <w:bCs/>
          <w:kern w:val="0"/>
          <w:highlight w:val="white"/>
          <w14:ligatures w14:val="none"/>
        </w:rPr>
      </w:pPr>
      <w:r>
        <w:rPr>
          <w:rFonts w:ascii="Times New Roman" w:eastAsia="Calibri" w:hAnsi="Times New Roman" w:cs="Times New Roman"/>
          <w:bCs/>
          <w:kern w:val="0"/>
          <w:highlight w:val="white"/>
          <w14:ligatures w14:val="none"/>
        </w:rPr>
        <w:t>S</w:t>
      </w:r>
      <w:r w:rsidRPr="008C04A5">
        <w:rPr>
          <w:rFonts w:ascii="Times New Roman" w:eastAsia="Calibri" w:hAnsi="Times New Roman" w:cs="Times New Roman"/>
          <w:bCs/>
          <w:kern w:val="0"/>
          <w:highlight w:val="white"/>
          <w14:ligatures w14:val="none"/>
        </w:rPr>
        <w:t>zczegółowy opis znajduje się w załączniku nr 1 do SWZ.</w:t>
      </w:r>
    </w:p>
    <w:p w14:paraId="3D3B9F04" w14:textId="77777777" w:rsidR="006A22B0" w:rsidRDefault="006A22B0" w:rsidP="006A22B0">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p>
    <w:p w14:paraId="56180F44" w14:textId="152D6C56" w:rsidR="00762CD1" w:rsidRPr="00762CD1" w:rsidRDefault="00762CD1" w:rsidP="00762CD1">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3. </w:t>
      </w:r>
      <w:r w:rsidRPr="00762CD1">
        <w:rPr>
          <w:rFonts w:ascii="Times New Roman" w:eastAsia="Calibri" w:hAnsi="Times New Roman" w:cs="Times New Roman"/>
          <w:color w:val="000000"/>
          <w:kern w:val="0"/>
          <w14:ligatures w14:val="none"/>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50292909" w14:textId="77777777" w:rsidR="00762CD1" w:rsidRPr="006A22B0" w:rsidRDefault="00762CD1" w:rsidP="006A22B0">
      <w:pPr>
        <w:widowControl w:val="0"/>
        <w:autoSpaceDE w:val="0"/>
        <w:autoSpaceDN w:val="0"/>
        <w:adjustRightInd w:val="0"/>
        <w:spacing w:after="0" w:line="240" w:lineRule="auto"/>
        <w:jc w:val="both"/>
        <w:rPr>
          <w:rFonts w:ascii="Times New Roman" w:eastAsia="Calibri" w:hAnsi="Times New Roman" w:cs="Times New Roman"/>
          <w:bCs/>
          <w:kern w:val="0"/>
          <w:highlight w:val="white"/>
          <w14:ligatures w14:val="none"/>
        </w:rPr>
      </w:pPr>
    </w:p>
    <w:p w14:paraId="5CAF20FE" w14:textId="77777777" w:rsidR="00C33763" w:rsidRPr="00C33763" w:rsidRDefault="00C33763" w:rsidP="00442EAD">
      <w:pPr>
        <w:keepNext/>
        <w:numPr>
          <w:ilvl w:val="0"/>
          <w:numId w:val="36"/>
        </w:numPr>
        <w:spacing w:before="240" w:after="60" w:line="276" w:lineRule="auto"/>
        <w:ind w:left="567" w:hanging="567"/>
        <w:outlineLvl w:val="1"/>
        <w:rPr>
          <w:rFonts w:ascii="Times New Roman" w:eastAsia="Times New Roman" w:hAnsi="Times New Roman" w:cs="Times New Roman"/>
          <w:b/>
          <w:bCs/>
          <w:i/>
          <w:iCs/>
          <w:kern w:val="0"/>
          <w:sz w:val="24"/>
          <w:szCs w:val="24"/>
          <w14:ligatures w14:val="none"/>
        </w:rPr>
      </w:pPr>
      <w:bookmarkStart w:id="10" w:name="_Toc112848534"/>
      <w:r w:rsidRPr="00C33763">
        <w:rPr>
          <w:rFonts w:ascii="Times New Roman" w:eastAsia="Times New Roman" w:hAnsi="Times New Roman" w:cs="Times New Roman"/>
          <w:b/>
          <w:bCs/>
          <w:i/>
          <w:iCs/>
          <w:kern w:val="0"/>
          <w:sz w:val="24"/>
          <w:szCs w:val="24"/>
          <w14:ligatures w14:val="none"/>
        </w:rPr>
        <w:t>Poleganie na zasobach innych podmiotów</w:t>
      </w:r>
      <w:bookmarkEnd w:id="10"/>
    </w:p>
    <w:p w14:paraId="459199B3" w14:textId="77777777" w:rsidR="00C33763" w:rsidRPr="00C33763" w:rsidRDefault="00C33763" w:rsidP="00442EAD">
      <w:pPr>
        <w:widowControl w:val="0"/>
        <w:numPr>
          <w:ilvl w:val="0"/>
          <w:numId w:val="30"/>
        </w:numPr>
        <w:autoSpaceDE w:val="0"/>
        <w:autoSpaceDN w:val="0"/>
        <w:adjustRightInd w:val="0"/>
        <w:spacing w:after="0" w:line="240" w:lineRule="auto"/>
        <w:ind w:left="426" w:hanging="426"/>
        <w:jc w:val="both"/>
        <w:rPr>
          <w:rFonts w:ascii="Times New Roman" w:eastAsia="Calibri" w:hAnsi="Times New Roman" w:cs="Times New Roman"/>
          <w:color w:val="000000"/>
          <w:kern w:val="0"/>
          <w:highlight w:val="white"/>
          <w14:ligatures w14:val="none"/>
        </w:rPr>
      </w:pPr>
      <w:r w:rsidRPr="00C33763">
        <w:rPr>
          <w:rFonts w:ascii="Times New Roman" w:eastAsia="Calibri" w:hAnsi="Times New Roman" w:cs="Times New Roman"/>
          <w:color w:val="000000"/>
          <w:kern w:val="0"/>
          <w14:ligatures w14:val="none"/>
        </w:rPr>
        <w:t>Postanowienia dotyczące Podmiotów udostępniających zasoby:</w:t>
      </w:r>
    </w:p>
    <w:p w14:paraId="7DC2314E" w14:textId="77777777" w:rsidR="00C33763" w:rsidRPr="00C33763" w:rsidRDefault="00C33763" w:rsidP="00C33763">
      <w:pPr>
        <w:widowControl w:val="0"/>
        <w:tabs>
          <w:tab w:val="left" w:pos="720"/>
        </w:tab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w:t>
      </w:r>
      <w:r w:rsidRPr="00C33763">
        <w:rPr>
          <w:rFonts w:ascii="Times New Roman" w:eastAsia="Calibri" w:hAnsi="Times New Roman" w:cs="Times New Roman"/>
          <w:color w:val="000000"/>
          <w:kern w:val="0"/>
          <w14:ligatures w14:val="none"/>
        </w:rPr>
        <w:tab/>
        <w:t xml:space="preserve">Wykonawca może w celu potwierdzenia spełniania warunków udziału w postępowaniu </w:t>
      </w:r>
      <w:r w:rsidRPr="00C33763">
        <w:rPr>
          <w:rFonts w:ascii="Times New Roman" w:eastAsia="Calibri" w:hAnsi="Times New Roman" w:cs="Times New Roman"/>
          <w:color w:val="000000"/>
          <w:kern w:val="0"/>
          <w14:ligatures w14:val="none"/>
        </w:rPr>
        <w:br/>
        <w:t xml:space="preserve">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w:t>
      </w:r>
    </w:p>
    <w:p w14:paraId="1DEA6FE7" w14:textId="77777777" w:rsidR="00C33763" w:rsidRPr="00C33763" w:rsidRDefault="00C33763" w:rsidP="00C33763">
      <w:pPr>
        <w:widowControl w:val="0"/>
        <w:tabs>
          <w:tab w:val="left" w:pos="720"/>
        </w:tab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2)</w:t>
      </w:r>
      <w:r w:rsidRPr="00C33763">
        <w:rPr>
          <w:rFonts w:ascii="Times New Roman" w:eastAsia="Calibri" w:hAnsi="Times New Roman" w:cs="Times New Roman"/>
          <w:color w:val="000000"/>
          <w:kern w:val="0"/>
          <w14:ligatures w14:val="none"/>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D3C06B" w14:textId="0D269B42" w:rsidR="00C33763" w:rsidRPr="000F1290" w:rsidRDefault="00C33763" w:rsidP="00C33763">
      <w:pPr>
        <w:widowControl w:val="0"/>
        <w:autoSpaceDE w:val="0"/>
        <w:autoSpaceDN w:val="0"/>
        <w:adjustRightInd w:val="0"/>
        <w:spacing w:after="0" w:line="240" w:lineRule="auto"/>
        <w:ind w:left="720" w:hanging="360"/>
        <w:jc w:val="both"/>
        <w:rPr>
          <w:rFonts w:ascii="Times New Roman" w:eastAsia="Calibri" w:hAnsi="Times New Roman" w:cs="Times New Roman"/>
          <w:b/>
          <w:kern w:val="0"/>
          <w14:ligatures w14:val="none"/>
        </w:rPr>
      </w:pPr>
      <w:r w:rsidRPr="00C33763">
        <w:rPr>
          <w:rFonts w:ascii="Times New Roman" w:eastAsia="Calibri" w:hAnsi="Times New Roman" w:cs="Times New Roman"/>
          <w:color w:val="000000"/>
          <w:kern w:val="0"/>
          <w14:ligatures w14:val="none"/>
        </w:rPr>
        <w:t>3)</w:t>
      </w:r>
      <w:r w:rsidRPr="00C33763">
        <w:rPr>
          <w:rFonts w:ascii="Times New Roman" w:eastAsia="Calibri" w:hAnsi="Times New Roman" w:cs="Times New Roman"/>
          <w:color w:val="000000"/>
          <w:kern w:val="0"/>
          <w14:ligatures w14:val="none"/>
        </w:rPr>
        <w:tab/>
        <w:t xml:space="preserve">Wykonawca, który polega na zdolnościach lub sytuacji podmiotów udostępniających zasoby, </w:t>
      </w:r>
      <w:r w:rsidRPr="00C33763">
        <w:rPr>
          <w:rFonts w:ascii="Times New Roman" w:eastAsia="Calibri" w:hAnsi="Times New Roman" w:cs="Times New Roman"/>
          <w:b/>
          <w:bCs/>
          <w:color w:val="000000"/>
          <w:kern w:val="0"/>
          <w14:ligatures w14:val="none"/>
        </w:rPr>
        <w:t>składa, wraz z ofertą</w:t>
      </w:r>
      <w:r w:rsidRPr="00C33763">
        <w:rPr>
          <w:rFonts w:ascii="Times New Roman" w:eastAsia="Calibri" w:hAnsi="Times New Roman" w:cs="Times New Roman"/>
          <w:color w:val="000000"/>
          <w:kern w:val="0"/>
          <w14:ligatures w14:val="none"/>
        </w:rPr>
        <w:t>,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1E0CE7">
        <w:rPr>
          <w:rFonts w:ascii="Times New Roman" w:eastAsia="Calibri" w:hAnsi="Times New Roman" w:cs="Times New Roman"/>
          <w:color w:val="000000"/>
          <w:kern w:val="0"/>
          <w14:ligatures w14:val="none"/>
        </w:rPr>
        <w:t>mi zasobami tego podmiotów.</w:t>
      </w:r>
      <w:r w:rsidRPr="00C33763">
        <w:rPr>
          <w:rFonts w:ascii="Times New Roman" w:eastAsia="Calibri" w:hAnsi="Times New Roman" w:cs="Times New Roman"/>
          <w:color w:val="000000"/>
          <w:kern w:val="0"/>
          <w14:ligatures w14:val="none"/>
        </w:rPr>
        <w:t xml:space="preserve"> </w:t>
      </w:r>
      <w:r w:rsidR="004B4704" w:rsidRPr="008B2039">
        <w:rPr>
          <w:rFonts w:ascii="Times New Roman" w:eastAsia="Calibri" w:hAnsi="Times New Roman" w:cs="Times New Roman"/>
          <w:color w:val="000000"/>
          <w:kern w:val="0"/>
          <w14:ligatures w14:val="none"/>
        </w:rPr>
        <w:t xml:space="preserve">Dodatkowo składa się oświadczenie z art.125 </w:t>
      </w:r>
      <w:proofErr w:type="spellStart"/>
      <w:r w:rsidR="004B4704" w:rsidRPr="008B2039">
        <w:rPr>
          <w:rFonts w:ascii="Times New Roman" w:eastAsia="Calibri" w:hAnsi="Times New Roman" w:cs="Times New Roman"/>
          <w:color w:val="000000"/>
          <w:kern w:val="0"/>
          <w14:ligatures w14:val="none"/>
        </w:rPr>
        <w:t>PZp</w:t>
      </w:r>
      <w:proofErr w:type="spellEnd"/>
      <w:r w:rsidR="004B4704" w:rsidRPr="008B2039">
        <w:rPr>
          <w:rFonts w:ascii="Times New Roman" w:eastAsia="Calibri" w:hAnsi="Times New Roman" w:cs="Times New Roman"/>
          <w:color w:val="000000"/>
          <w:kern w:val="0"/>
          <w14:ligatures w14:val="none"/>
        </w:rPr>
        <w:t xml:space="preserve"> w odniesieniu do podmiotu udostępniającego zasoby.</w:t>
      </w:r>
      <w:r w:rsidR="004B4704">
        <w:rPr>
          <w:rFonts w:ascii="Times New Roman" w:eastAsia="Calibri" w:hAnsi="Times New Roman" w:cs="Times New Roman"/>
          <w:color w:val="000000"/>
          <w:kern w:val="0"/>
          <w14:ligatures w14:val="none"/>
        </w:rPr>
        <w:t xml:space="preserve"> </w:t>
      </w:r>
      <w:r w:rsidRPr="00C33763">
        <w:rPr>
          <w:rFonts w:ascii="Times New Roman" w:eastAsia="Calibri" w:hAnsi="Times New Roman" w:cs="Times New Roman"/>
          <w:color w:val="000000"/>
          <w:kern w:val="0"/>
          <w14:ligatures w14:val="none"/>
        </w:rPr>
        <w:t xml:space="preserve">Wzór oświadczenia stanowi </w:t>
      </w:r>
      <w:r w:rsidRPr="00AD4452">
        <w:rPr>
          <w:rFonts w:ascii="Times New Roman" w:eastAsia="Calibri" w:hAnsi="Times New Roman" w:cs="Times New Roman"/>
          <w:b/>
          <w:kern w:val="0"/>
          <w14:ligatures w14:val="none"/>
        </w:rPr>
        <w:t>Zał. nr</w:t>
      </w:r>
      <w:r w:rsidR="00AD4452" w:rsidRPr="00AD4452">
        <w:rPr>
          <w:rFonts w:ascii="Times New Roman" w:eastAsia="Calibri" w:hAnsi="Times New Roman" w:cs="Times New Roman"/>
          <w:b/>
          <w:kern w:val="0"/>
          <w14:ligatures w14:val="none"/>
        </w:rPr>
        <w:t xml:space="preserve"> 5 do</w:t>
      </w:r>
      <w:r w:rsidR="00AD4452">
        <w:rPr>
          <w:rFonts w:ascii="Times New Roman" w:eastAsia="Calibri" w:hAnsi="Times New Roman" w:cs="Times New Roman"/>
          <w:b/>
          <w:kern w:val="0"/>
          <w14:ligatures w14:val="none"/>
        </w:rPr>
        <w:t xml:space="preserve"> SWZ</w:t>
      </w:r>
      <w:r w:rsidR="004B4704">
        <w:rPr>
          <w:rFonts w:ascii="Times New Roman" w:eastAsia="Calibri" w:hAnsi="Times New Roman" w:cs="Times New Roman"/>
          <w:b/>
          <w:kern w:val="0"/>
          <w14:ligatures w14:val="none"/>
        </w:rPr>
        <w:t xml:space="preserve">. </w:t>
      </w:r>
    </w:p>
    <w:p w14:paraId="678997FE" w14:textId="77777777" w:rsidR="00C33763" w:rsidRPr="00C33763" w:rsidRDefault="00C33763" w:rsidP="00C33763">
      <w:pPr>
        <w:widowControl w:val="0"/>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4)</w:t>
      </w:r>
      <w:r w:rsidRPr="00C33763">
        <w:rPr>
          <w:rFonts w:ascii="Times New Roman" w:eastAsia="Calibri" w:hAnsi="Times New Roman" w:cs="Times New Roman"/>
          <w:color w:val="000000"/>
          <w:kern w:val="0"/>
          <w14:ligatures w14:val="none"/>
        </w:rPr>
        <w:tab/>
        <w:t>Zobowiązanie podmiotu udostępniającego zasoby potwierdza, że stosunek łączący wykonawcę z tym podmiotem / podmiotami udostępniającymi zasoby gwarantuje rzeczywisty dostęp do tych zasobów oraz określa w szczególności:</w:t>
      </w:r>
    </w:p>
    <w:p w14:paraId="2498E449" w14:textId="77777777" w:rsidR="00C33763" w:rsidRPr="00C33763" w:rsidRDefault="00C33763" w:rsidP="006A22B0">
      <w:pPr>
        <w:widowControl w:val="0"/>
        <w:numPr>
          <w:ilvl w:val="0"/>
          <w:numId w:val="7"/>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zakres dostępnych wykonawcy zasobów podmiotu udostępniającego zasoby;</w:t>
      </w:r>
    </w:p>
    <w:p w14:paraId="187A8569" w14:textId="77777777" w:rsidR="00C33763" w:rsidRPr="00C33763" w:rsidRDefault="00C33763" w:rsidP="006A22B0">
      <w:pPr>
        <w:widowControl w:val="0"/>
        <w:numPr>
          <w:ilvl w:val="0"/>
          <w:numId w:val="7"/>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sposób i okres udostępnienia wykonawcy i wykorzystania przez niego zasobów podmiotu udostępniającego te zasoby przy wykonywaniu zamówienia;</w:t>
      </w:r>
    </w:p>
    <w:p w14:paraId="2F5CCC29" w14:textId="77777777" w:rsidR="00C33763" w:rsidRPr="00C33763" w:rsidRDefault="00C33763" w:rsidP="006A22B0">
      <w:pPr>
        <w:widowControl w:val="0"/>
        <w:numPr>
          <w:ilvl w:val="0"/>
          <w:numId w:val="7"/>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6111185" w14:textId="77777777" w:rsidR="00C33763" w:rsidRPr="00C33763" w:rsidRDefault="00C33763" w:rsidP="00C33763">
      <w:pPr>
        <w:widowControl w:val="0"/>
        <w:tabs>
          <w:tab w:val="left" w:pos="720"/>
        </w:tab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5)</w:t>
      </w:r>
      <w:r w:rsidRPr="00C33763">
        <w:rPr>
          <w:rFonts w:ascii="Times New Roman" w:eastAsia="Calibri" w:hAnsi="Times New Roman" w:cs="Times New Roman"/>
          <w:color w:val="000000"/>
          <w:kern w:val="0"/>
          <w14:ligatures w14:val="none"/>
        </w:rPr>
        <w:tab/>
        <w:t xml:space="preserve">Podmiot, który zobowiązał się do udostępnienia zasobów, odpowiada solidarnie </w:t>
      </w:r>
      <w:r w:rsidRPr="00C33763">
        <w:rPr>
          <w:rFonts w:ascii="Times New Roman" w:eastAsia="Calibri" w:hAnsi="Times New Roman" w:cs="Times New Roman"/>
          <w:color w:val="000000"/>
          <w:kern w:val="0"/>
          <w14:ligatures w14:val="none"/>
        </w:rPr>
        <w:br/>
        <w:t>z wykonawcą, który polega na jego sytuacji finansowej lub ekonomicznej, za szkodę poniesioną przez zamawiającego powstałą wskutek nieudostępnienia tych zasobów, chyba że za nieudostępnienie zasobów podmiot ten nie ponosi winy.</w:t>
      </w:r>
    </w:p>
    <w:p w14:paraId="27D9DFE1" w14:textId="77777777" w:rsidR="00C33763" w:rsidRPr="00C33763" w:rsidRDefault="00C33763" w:rsidP="00442EAD">
      <w:pPr>
        <w:widowControl w:val="0"/>
        <w:numPr>
          <w:ilvl w:val="0"/>
          <w:numId w:val="30"/>
        </w:num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kern w:val="0"/>
          <w:lang w:val="pl"/>
          <w14:ligatures w14:val="none"/>
        </w:rPr>
      </w:pPr>
      <w:r w:rsidRPr="00C33763">
        <w:rPr>
          <w:rFonts w:ascii="Times New Roman" w:eastAsia="Calibri" w:hAnsi="Times New Roman" w:cs="Times New Roman"/>
          <w:color w:val="000000"/>
          <w:kern w:val="0"/>
          <w:lang w:va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6E75EE" w14:textId="77777777" w:rsidR="00C33763" w:rsidRPr="00C33763" w:rsidRDefault="00C33763" w:rsidP="00442EAD">
      <w:pPr>
        <w:widowControl w:val="0"/>
        <w:numPr>
          <w:ilvl w:val="0"/>
          <w:numId w:val="30"/>
        </w:num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kern w:val="0"/>
          <w:lang w:val="pl"/>
          <w14:ligatures w14:val="none"/>
        </w:rPr>
      </w:pPr>
      <w:r w:rsidRPr="00C33763">
        <w:rPr>
          <w:rFonts w:ascii="Times New Roman" w:eastAsia="Calibri" w:hAnsi="Times New Roman" w:cs="Times New Roman"/>
          <w:color w:val="000000"/>
          <w:kern w:val="0"/>
          <w:lang w:va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AF1854" w14:textId="77777777" w:rsidR="00C33763" w:rsidRPr="00C33763" w:rsidRDefault="00C33763" w:rsidP="00442EAD">
      <w:pPr>
        <w:widowControl w:val="0"/>
        <w:numPr>
          <w:ilvl w:val="0"/>
          <w:numId w:val="30"/>
        </w:num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kern w:val="0"/>
          <w:lang w:val="pl"/>
          <w14:ligatures w14:val="none"/>
        </w:rPr>
      </w:pPr>
      <w:r w:rsidRPr="00C33763">
        <w:rPr>
          <w:rFonts w:ascii="Times New Roman" w:eastAsia="Calibri" w:hAnsi="Times New Roman" w:cs="Times New Roman"/>
          <w:b/>
          <w:color w:val="000000"/>
          <w:kern w:val="0"/>
          <w:lang w:val="pl"/>
          <w14:ligatures w14:val="none"/>
        </w:rPr>
        <w:t xml:space="preserve">UWAGA: </w:t>
      </w:r>
      <w:r w:rsidRPr="00C33763">
        <w:rPr>
          <w:rFonts w:ascii="Times New Roman" w:eastAsia="Calibri" w:hAnsi="Times New Roman" w:cs="Times New Roman"/>
          <w:color w:val="000000"/>
          <w:kern w:val="0"/>
          <w:lang w:val="pl"/>
          <w14:ligatures w14:val="none"/>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122 </w:t>
      </w:r>
      <w:proofErr w:type="spellStart"/>
      <w:r w:rsidRPr="00C33763">
        <w:rPr>
          <w:rFonts w:ascii="Times New Roman" w:eastAsia="Calibri" w:hAnsi="Times New Roman" w:cs="Times New Roman"/>
          <w:color w:val="000000"/>
          <w:kern w:val="0"/>
          <w:lang w:val="pl"/>
          <w14:ligatures w14:val="none"/>
        </w:rPr>
        <w:t>Pzp</w:t>
      </w:r>
      <w:proofErr w:type="spellEnd"/>
      <w:r w:rsidRPr="00C33763">
        <w:rPr>
          <w:rFonts w:ascii="Times New Roman" w:eastAsia="Calibri" w:hAnsi="Times New Roman" w:cs="Times New Roman"/>
          <w:color w:val="000000"/>
          <w:kern w:val="0"/>
          <w:lang w:val="pl"/>
          <w14:ligatures w14:val="none"/>
        </w:rPr>
        <w:t>.</w:t>
      </w:r>
    </w:p>
    <w:p w14:paraId="797C7F6D" w14:textId="77777777" w:rsidR="00C33763" w:rsidRPr="00D66C81" w:rsidRDefault="00C33763" w:rsidP="00442EAD">
      <w:pPr>
        <w:widowControl w:val="0"/>
        <w:numPr>
          <w:ilvl w:val="0"/>
          <w:numId w:val="30"/>
        </w:numPr>
        <w:autoSpaceDE w:val="0"/>
        <w:autoSpaceDN w:val="0"/>
        <w:adjustRightInd w:val="0"/>
        <w:spacing w:after="0" w:line="240" w:lineRule="auto"/>
        <w:ind w:left="426" w:hanging="426"/>
        <w:jc w:val="both"/>
        <w:rPr>
          <w:rFonts w:ascii="Times New Roman" w:eastAsia="Calibri" w:hAnsi="Times New Roman" w:cs="Times New Roman"/>
          <w:color w:val="000000"/>
          <w:kern w:val="0"/>
          <w:lang w:val="pl"/>
          <w14:ligatures w14:val="none"/>
        </w:rPr>
      </w:pPr>
      <w:r w:rsidRPr="00C33763">
        <w:rPr>
          <w:rFonts w:ascii="Times New Roman" w:eastAsia="Calibri" w:hAnsi="Times New Roman" w:cs="Times New Roman"/>
          <w:color w:val="000000"/>
          <w:kern w:val="0"/>
          <w14:ligatures w14:val="none"/>
        </w:rPr>
        <w:t>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14:paraId="40CE45CC" w14:textId="77777777" w:rsidR="00D66C81" w:rsidRDefault="00D66C81" w:rsidP="00D66C81">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13D21007" w14:textId="77777777" w:rsidR="00D66C81" w:rsidRDefault="00D66C81" w:rsidP="00D66C81">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2C80F271" w14:textId="77777777" w:rsidR="00D66C81" w:rsidRPr="00C33763" w:rsidRDefault="00D66C81" w:rsidP="00D66C81">
      <w:pPr>
        <w:widowControl w:val="0"/>
        <w:autoSpaceDE w:val="0"/>
        <w:autoSpaceDN w:val="0"/>
        <w:adjustRightInd w:val="0"/>
        <w:spacing w:after="0" w:line="240" w:lineRule="auto"/>
        <w:jc w:val="both"/>
        <w:rPr>
          <w:rFonts w:ascii="Times New Roman" w:eastAsia="Calibri" w:hAnsi="Times New Roman" w:cs="Times New Roman"/>
          <w:color w:val="000000"/>
          <w:kern w:val="0"/>
          <w:lang w:val="pl"/>
          <w14:ligatures w14:val="none"/>
        </w:rPr>
      </w:pPr>
    </w:p>
    <w:p w14:paraId="38317B80"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1" w:name="_Toc112848535"/>
      <w:r w:rsidRPr="00C33763">
        <w:rPr>
          <w:rFonts w:ascii="Times New Roman" w:eastAsia="Times New Roman" w:hAnsi="Times New Roman" w:cs="Times New Roman"/>
          <w:b/>
          <w:bCs/>
          <w:i/>
          <w:iCs/>
          <w:kern w:val="0"/>
          <w:sz w:val="24"/>
          <w:szCs w:val="24"/>
          <w14:ligatures w14:val="none"/>
        </w:rPr>
        <w:t xml:space="preserve">Postanowienia dotyczące wnoszenia </w:t>
      </w:r>
      <w:r w:rsidRPr="00C33763">
        <w:rPr>
          <w:rFonts w:ascii="Times New Roman" w:eastAsia="Times New Roman" w:hAnsi="Times New Roman" w:cs="Times New Roman"/>
          <w:b/>
          <w:bCs/>
          <w:i/>
          <w:iCs/>
          <w:kern w:val="0"/>
          <w:sz w:val="24"/>
          <w:szCs w:val="24"/>
          <w:u w:val="single"/>
          <w14:ligatures w14:val="none"/>
        </w:rPr>
        <w:t>oferty wspólnej</w:t>
      </w:r>
      <w:r w:rsidRPr="00C33763">
        <w:rPr>
          <w:rFonts w:ascii="Times New Roman" w:eastAsia="Times New Roman" w:hAnsi="Times New Roman" w:cs="Times New Roman"/>
          <w:b/>
          <w:bCs/>
          <w:i/>
          <w:iCs/>
          <w:kern w:val="0"/>
          <w:sz w:val="24"/>
          <w:szCs w:val="24"/>
          <w14:ligatures w14:val="none"/>
        </w:rPr>
        <w:t xml:space="preserve"> przez dwa lub więcej podmioty gospodarcze (konsorcja/ spółki cywilne)</w:t>
      </w:r>
      <w:bookmarkEnd w:id="11"/>
    </w:p>
    <w:p w14:paraId="5D5B9D90" w14:textId="3BC68FA1" w:rsidR="00C33763" w:rsidRPr="00C33763" w:rsidRDefault="00C33763" w:rsidP="00442EAD">
      <w:pPr>
        <w:widowControl w:val="0"/>
        <w:numPr>
          <w:ilvl w:val="0"/>
          <w:numId w:val="31"/>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Wykonawcy mogą wspólnie ubiegać się o udzielenie zamówienia</w:t>
      </w:r>
      <w:r w:rsidR="00F65D8B">
        <w:rPr>
          <w:rFonts w:ascii="Times New Roman" w:eastAsia="Calibri" w:hAnsi="Times New Roman" w:cs="Times New Roman"/>
          <w:color w:val="000000"/>
          <w:kern w:val="0"/>
          <w14:ligatures w14:val="none"/>
        </w:rPr>
        <w:t>.</w:t>
      </w:r>
    </w:p>
    <w:p w14:paraId="1EB882C5" w14:textId="77777777" w:rsidR="00C33763" w:rsidRPr="00C33763" w:rsidRDefault="00C33763" w:rsidP="00442EAD">
      <w:pPr>
        <w:widowControl w:val="0"/>
        <w:numPr>
          <w:ilvl w:val="0"/>
          <w:numId w:val="31"/>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Wykonawcy ustanawiają pełnomocnika do reprezentowania ich w postępowaniu </w:t>
      </w:r>
      <w:r w:rsidRPr="00C33763">
        <w:rPr>
          <w:rFonts w:ascii="Times New Roman" w:eastAsia="Calibri" w:hAnsi="Times New Roman" w:cs="Times New Roman"/>
          <w:color w:val="000000"/>
          <w:kern w:val="0"/>
          <w14:ligatures w14:val="none"/>
        </w:rPr>
        <w:br/>
        <w:t xml:space="preserve">o udzielenie zamówienia albo do reprezentowania w postępowaniu i zawarcia umowy, </w:t>
      </w:r>
      <w:r w:rsidRPr="00C33763">
        <w:rPr>
          <w:rFonts w:ascii="Times New Roman" w:eastAsia="Calibri" w:hAnsi="Times New Roman" w:cs="Times New Roman"/>
          <w:color w:val="000000"/>
          <w:kern w:val="0"/>
          <w14:ligatures w14:val="none"/>
        </w:rPr>
        <w:br/>
        <w:t xml:space="preserve">a pełnomocnictwo / upoważnienie do pełnienia takiej funkcji wystawione zgodnie </w:t>
      </w:r>
      <w:r w:rsidRPr="00C33763">
        <w:rPr>
          <w:rFonts w:ascii="Times New Roman" w:eastAsia="Calibri" w:hAnsi="Times New Roman" w:cs="Times New Roman"/>
          <w:color w:val="000000"/>
          <w:kern w:val="0"/>
          <w14:ligatures w14:val="none"/>
        </w:rPr>
        <w:br/>
        <w:t>z wymogami ustawowymi, podpisane przez prawnie upoważnionych przedstawicieli każdego z wykonawców występujących wspólnie należy załączyć do oferty.</w:t>
      </w:r>
    </w:p>
    <w:p w14:paraId="277D70CC" w14:textId="77777777" w:rsidR="00C33763" w:rsidRPr="00C33763" w:rsidRDefault="00C33763" w:rsidP="00442EAD">
      <w:pPr>
        <w:widowControl w:val="0"/>
        <w:numPr>
          <w:ilvl w:val="0"/>
          <w:numId w:val="31"/>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Oferta winna być podpisana przez każdego z wykonawców występujących wspólnie lub przez upoważnionego przedstawiciela.</w:t>
      </w:r>
    </w:p>
    <w:p w14:paraId="125D028D" w14:textId="77777777" w:rsidR="00C33763" w:rsidRPr="00C33763" w:rsidRDefault="00C33763" w:rsidP="00442EAD">
      <w:pPr>
        <w:widowControl w:val="0"/>
        <w:numPr>
          <w:ilvl w:val="0"/>
          <w:numId w:val="31"/>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Wykonawcy wspólnie ubiegający się o udzielenie zamówienia ponoszą solidarną odpowiedzialność za wykonanie umowy.</w:t>
      </w:r>
    </w:p>
    <w:p w14:paraId="153796CB" w14:textId="77777777" w:rsidR="00C33763" w:rsidRDefault="00C33763" w:rsidP="00442EAD">
      <w:pPr>
        <w:widowControl w:val="0"/>
        <w:numPr>
          <w:ilvl w:val="0"/>
          <w:numId w:val="31"/>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Jeżeli oferta wspólna złożona przez dwóch lub więcej wykonawców zostanie wyłoniona </w:t>
      </w:r>
      <w:r w:rsidRPr="00C33763">
        <w:rPr>
          <w:rFonts w:ascii="Times New Roman" w:eastAsia="Calibri" w:hAnsi="Times New Roman" w:cs="Times New Roman"/>
          <w:color w:val="000000"/>
          <w:kern w:val="0"/>
          <w14:ligatures w14:val="none"/>
        </w:rPr>
        <w:br/>
        <w:t>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724E8687" w14:textId="2F7D4634" w:rsidR="00D66C81" w:rsidRPr="00D66C81" w:rsidRDefault="00D66C81" w:rsidP="00442EAD">
      <w:pPr>
        <w:pStyle w:val="Akapitzlist"/>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66C81">
        <w:rPr>
          <w:rFonts w:ascii="Times New Roman" w:eastAsia="Calibri" w:hAnsi="Times New Roman" w:cs="Times New Roman"/>
          <w:color w:val="000000"/>
          <w:kern w:val="0"/>
          <w14:ligatures w14:val="none"/>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03DF6C2B" w14:textId="77777777" w:rsidR="00D66C81" w:rsidRPr="00C33763" w:rsidRDefault="00D66C81" w:rsidP="00D66C81">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7F0F6A9B" w14:textId="3B4216AE"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2" w:name="_Toc112848536"/>
      <w:r w:rsidRPr="00C33763">
        <w:rPr>
          <w:rFonts w:ascii="Times New Roman" w:eastAsia="Times New Roman" w:hAnsi="Times New Roman" w:cs="Times New Roman"/>
          <w:b/>
          <w:bCs/>
          <w:i/>
          <w:iCs/>
          <w:kern w:val="0"/>
          <w:sz w:val="24"/>
          <w:szCs w:val="24"/>
          <w14:ligatures w14:val="none"/>
        </w:rPr>
        <w:t>Oświadczenia i dokumenty, jakie zobowiązani są dostarczyć Wykonawcy w celu potwierdzenia spełniania warunków udziału w postępowaniu oraz wykazania braku podstaw wykluczenia</w:t>
      </w:r>
      <w:bookmarkEnd w:id="12"/>
      <w:r w:rsidR="00765175">
        <w:rPr>
          <w:rFonts w:ascii="Times New Roman" w:eastAsia="Times New Roman" w:hAnsi="Times New Roman" w:cs="Times New Roman"/>
          <w:b/>
          <w:bCs/>
          <w:i/>
          <w:iCs/>
          <w:kern w:val="0"/>
          <w:sz w:val="24"/>
          <w:szCs w:val="24"/>
          <w14:ligatures w14:val="none"/>
        </w:rPr>
        <w:t xml:space="preserve"> oraz podmiotowe środki dowodowe.</w:t>
      </w:r>
    </w:p>
    <w:p w14:paraId="0D79B300" w14:textId="77777777" w:rsidR="00C33763" w:rsidRPr="00C33763" w:rsidRDefault="00C33763" w:rsidP="00442EAD">
      <w:pPr>
        <w:widowControl w:val="0"/>
        <w:numPr>
          <w:ilvl w:val="0"/>
          <w:numId w:val="33"/>
        </w:num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Na ofertę składają się następujące dokumenty i załączniki:</w:t>
      </w:r>
    </w:p>
    <w:p w14:paraId="4D38CE11" w14:textId="060845A3" w:rsidR="0070043C" w:rsidRPr="00765175" w:rsidRDefault="00C33763" w:rsidP="00442EAD">
      <w:pPr>
        <w:widowControl w:val="0"/>
        <w:numPr>
          <w:ilvl w:val="0"/>
          <w:numId w:val="32"/>
        </w:numPr>
        <w:tabs>
          <w:tab w:val="left" w:pos="851"/>
        </w:tabs>
        <w:autoSpaceDE w:val="0"/>
        <w:autoSpaceDN w:val="0"/>
        <w:adjustRightInd w:val="0"/>
        <w:spacing w:after="0" w:line="240" w:lineRule="auto"/>
        <w:jc w:val="both"/>
        <w:rPr>
          <w:rFonts w:ascii="Times New Roman" w:eastAsia="Calibri" w:hAnsi="Times New Roman" w:cs="Times New Roman"/>
          <w:b/>
          <w:kern w:val="0"/>
          <w14:ligatures w14:val="none"/>
        </w:rPr>
      </w:pPr>
      <w:r w:rsidRPr="00C33763">
        <w:rPr>
          <w:rFonts w:ascii="Times New Roman" w:eastAsia="Calibri" w:hAnsi="Times New Roman" w:cs="Times New Roman"/>
          <w:color w:val="000000"/>
          <w:kern w:val="0"/>
          <w14:ligatures w14:val="none"/>
        </w:rPr>
        <w:t xml:space="preserve">Formularz ofertowy - wypełniony i podpisany przez wykonawcę </w:t>
      </w:r>
      <w:r w:rsidRPr="00C33763">
        <w:rPr>
          <w:rFonts w:ascii="Times New Roman" w:eastAsia="Calibri" w:hAnsi="Times New Roman" w:cs="Times New Roman"/>
          <w:kern w:val="0"/>
          <w14:ligatures w14:val="none"/>
        </w:rPr>
        <w:t xml:space="preserve">– </w:t>
      </w:r>
      <w:r w:rsidRPr="00C33763">
        <w:rPr>
          <w:rFonts w:ascii="Times New Roman" w:eastAsia="Calibri" w:hAnsi="Times New Roman" w:cs="Times New Roman"/>
          <w:b/>
          <w:kern w:val="0"/>
          <w14:ligatures w14:val="none"/>
        </w:rPr>
        <w:t xml:space="preserve">zał. Nr </w:t>
      </w:r>
      <w:r w:rsidR="000A0E5C">
        <w:rPr>
          <w:rFonts w:ascii="Times New Roman" w:eastAsia="Calibri" w:hAnsi="Times New Roman" w:cs="Times New Roman"/>
          <w:b/>
          <w:kern w:val="0"/>
          <w14:ligatures w14:val="none"/>
        </w:rPr>
        <w:t>2</w:t>
      </w:r>
    </w:p>
    <w:p w14:paraId="15F17869" w14:textId="77777777" w:rsidR="00C33763" w:rsidRPr="00C33763" w:rsidRDefault="00C33763" w:rsidP="00442EAD">
      <w:pPr>
        <w:widowControl w:val="0"/>
        <w:numPr>
          <w:ilvl w:val="0"/>
          <w:numId w:val="33"/>
        </w:numPr>
        <w:tabs>
          <w:tab w:val="left" w:pos="426"/>
        </w:tabs>
        <w:autoSpaceDE w:val="0"/>
        <w:autoSpaceDN w:val="0"/>
        <w:adjustRightInd w:val="0"/>
        <w:spacing w:after="0" w:line="240" w:lineRule="auto"/>
        <w:ind w:left="567" w:hanging="567"/>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Do oferty Wykonawca zobowiązany jest załączyć:</w:t>
      </w:r>
    </w:p>
    <w:p w14:paraId="6BA512C8" w14:textId="63755FA2"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kern w:val="0"/>
          <w14:ligatures w14:val="none"/>
        </w:rPr>
      </w:pPr>
      <w:r w:rsidRPr="00C33763">
        <w:rPr>
          <w:rFonts w:ascii="Times New Roman" w:eastAsia="Calibri" w:hAnsi="Times New Roman" w:cs="Times New Roman"/>
          <w:color w:val="000000"/>
          <w:kern w:val="0"/>
          <w14:ligatures w14:val="none"/>
        </w:rPr>
        <w:t xml:space="preserve">Oświadczenie Wykonawcy o spełnieniu warunków udziału w postępowaniu oraz o nie podleganiu wykluczeniu o którym mowa w art. 125 ust. 1 ustawy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 xml:space="preserve"> - wypełnione </w:t>
      </w:r>
      <w:r w:rsidRPr="00C33763">
        <w:rPr>
          <w:rFonts w:ascii="Times New Roman" w:eastAsia="Calibri" w:hAnsi="Times New Roman" w:cs="Times New Roman"/>
          <w:color w:val="000000"/>
          <w:kern w:val="0"/>
          <w14:ligatures w14:val="none"/>
        </w:rPr>
        <w:br/>
        <w:t xml:space="preserve">i podpisane przez wykonawcę. – </w:t>
      </w:r>
      <w:r w:rsidRPr="00C33763">
        <w:rPr>
          <w:rFonts w:ascii="Times New Roman" w:eastAsia="Calibri" w:hAnsi="Times New Roman" w:cs="Times New Roman"/>
          <w:b/>
          <w:kern w:val="0"/>
          <w14:ligatures w14:val="none"/>
        </w:rPr>
        <w:t xml:space="preserve">zał. Nr </w:t>
      </w:r>
      <w:r w:rsidR="000A0E5C">
        <w:rPr>
          <w:rFonts w:ascii="Times New Roman" w:eastAsia="Calibri" w:hAnsi="Times New Roman" w:cs="Times New Roman"/>
          <w:b/>
          <w:kern w:val="0"/>
          <w14:ligatures w14:val="none"/>
        </w:rPr>
        <w:t>3</w:t>
      </w:r>
    </w:p>
    <w:p w14:paraId="36CE7D2A" w14:textId="7481061B"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color w:val="FF0000"/>
          <w:kern w:val="0"/>
          <w14:ligatures w14:val="none"/>
        </w:rPr>
      </w:pPr>
      <w:r w:rsidRPr="00C33763">
        <w:rPr>
          <w:rFonts w:ascii="Times New Roman" w:eastAsia="Calibri" w:hAnsi="Times New Roman" w:cs="Times New Roman"/>
          <w:kern w:val="0"/>
          <w14:ligatures w14:val="none"/>
        </w:rPr>
        <w:t>W przypadku wspólnego ubiegania się o zamówienie przez Wykonawców, oświadczenie, o którym mowa w pkt 1, składa każdy z Wykonawców. Oświadczenia te potwierdzają brak podstaw wykluczenia or</w:t>
      </w:r>
      <w:r w:rsidR="00DE6933">
        <w:rPr>
          <w:rFonts w:ascii="Times New Roman" w:eastAsia="Calibri" w:hAnsi="Times New Roman" w:cs="Times New Roman"/>
          <w:kern w:val="0"/>
          <w14:ligatures w14:val="none"/>
        </w:rPr>
        <w:t xml:space="preserve">az spełnianie warunków udziału </w:t>
      </w:r>
      <w:r w:rsidRPr="00C33763">
        <w:rPr>
          <w:rFonts w:ascii="Times New Roman" w:eastAsia="Calibri" w:hAnsi="Times New Roman" w:cs="Times New Roman"/>
          <w:kern w:val="0"/>
          <w14:ligatures w14:val="none"/>
        </w:rPr>
        <w:t>w postępowaniu lub kryteriów selekcji w zakresie, w jakim każdy z Wykonawców wykazuje spełnianie warunków udziału w postępowaniu lub kryteriów selekcji.</w:t>
      </w:r>
    </w:p>
    <w:p w14:paraId="2AA48D80" w14:textId="453E5BD6"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color w:val="FF0000"/>
          <w:kern w:val="0"/>
          <w14:ligatures w14:val="none"/>
        </w:rPr>
      </w:pPr>
      <w:r w:rsidRPr="00C33763">
        <w:rPr>
          <w:rFonts w:ascii="Times New Roman" w:eastAsia="Calibri" w:hAnsi="Times New Roman" w:cs="Times New Roman"/>
          <w:color w:val="000000"/>
          <w:kern w:val="0"/>
          <w14:ligatures w14:val="none"/>
        </w:rPr>
        <w:t>Wykonawca, w przypadku polegania na zdolnościach lub sytuacji podmiotów udostępniających zasoby, przedstawia, wraz z własnym oświadczeniem, o którym mowa w pkt 1, także oświadczenie podmiotu udostępniającego zasoby, potwierdzające brak podstaw wykluczenia tego podmiotu oraz odpowiednio spełnianie warunków udziału w postępowaniu w zakresie, w jakim wykonawca powołuje się na jego zasoby.</w:t>
      </w:r>
      <w:r w:rsidR="00F43236">
        <w:rPr>
          <w:rFonts w:ascii="Times New Roman" w:eastAsia="Calibri" w:hAnsi="Times New Roman" w:cs="Times New Roman"/>
          <w:color w:val="000000"/>
          <w:kern w:val="0"/>
          <w14:ligatures w14:val="none"/>
        </w:rPr>
        <w:t xml:space="preserve"> – </w:t>
      </w:r>
      <w:r w:rsidR="00F43236" w:rsidRPr="00F43236">
        <w:rPr>
          <w:rFonts w:ascii="Times New Roman" w:eastAsia="Calibri" w:hAnsi="Times New Roman" w:cs="Times New Roman"/>
          <w:b/>
          <w:bCs/>
          <w:color w:val="000000"/>
          <w:kern w:val="0"/>
          <w14:ligatures w14:val="none"/>
        </w:rPr>
        <w:t>załącznik nr 5</w:t>
      </w:r>
    </w:p>
    <w:p w14:paraId="05D527CB" w14:textId="77777777"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color w:val="FF0000"/>
          <w:kern w:val="0"/>
          <w14:ligatures w14:val="none"/>
        </w:rPr>
      </w:pPr>
      <w:r w:rsidRPr="00C33763">
        <w:rPr>
          <w:rFonts w:ascii="Times New Roman" w:eastAsia="Calibri" w:hAnsi="Times New Roman" w:cs="Times New Roman"/>
          <w:kern w:val="0"/>
          <w14:ligatures w14:val="none"/>
        </w:rPr>
        <w:t xml:space="preserve">Wykonawcy wspólnie ubiegający się o zamówienie, w sytuacjach o których mowa w art. 117 ust. 4 </w:t>
      </w:r>
      <w:proofErr w:type="spellStart"/>
      <w:r w:rsidRPr="00C33763">
        <w:rPr>
          <w:rFonts w:ascii="Times New Roman" w:eastAsia="Calibri" w:hAnsi="Times New Roman" w:cs="Times New Roman"/>
          <w:kern w:val="0"/>
          <w14:ligatures w14:val="none"/>
        </w:rPr>
        <w:t>Pzp</w:t>
      </w:r>
      <w:proofErr w:type="spellEnd"/>
      <w:r w:rsidRPr="00C33763">
        <w:rPr>
          <w:rFonts w:ascii="Times New Roman" w:eastAsia="Calibri" w:hAnsi="Times New Roman" w:cs="Times New Roman"/>
          <w:kern w:val="0"/>
          <w14:ligatures w14:val="none"/>
        </w:rPr>
        <w:t xml:space="preserve">  zobowiązani są złożyć oświadczenie o którym mowa w tym przepisie – </w:t>
      </w:r>
      <w:r w:rsidRPr="00C33763">
        <w:rPr>
          <w:rFonts w:ascii="Times New Roman" w:eastAsia="Calibri" w:hAnsi="Times New Roman" w:cs="Times New Roman"/>
          <w:b/>
          <w:kern w:val="0"/>
          <w14:ligatures w14:val="none"/>
        </w:rPr>
        <w:t>zał. Nr 4.</w:t>
      </w:r>
    </w:p>
    <w:p w14:paraId="5D644460" w14:textId="4EB13591"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color w:val="FF0000"/>
          <w:kern w:val="0"/>
          <w14:ligatures w14:val="none"/>
        </w:rPr>
      </w:pPr>
      <w:r w:rsidRPr="00C33763">
        <w:rPr>
          <w:rFonts w:ascii="Times New Roman" w:eastAsia="Calibri" w:hAnsi="Times New Roman" w:cs="Times New Roman"/>
          <w:kern w:val="0"/>
          <w14:ligatures w14:val="none"/>
        </w:rPr>
        <w:t xml:space="preserve">Pełnomocnictwo jeżeli oferta jest składana przez Wykonawców wspólnie ubiegających się o </w:t>
      </w:r>
      <w:r w:rsidRPr="00C33763">
        <w:rPr>
          <w:rFonts w:ascii="Times New Roman" w:eastAsia="Calibri" w:hAnsi="Times New Roman" w:cs="Times New Roman"/>
          <w:kern w:val="0"/>
          <w14:ligatures w14:val="none"/>
        </w:rPr>
        <w:lastRenderedPageBreak/>
        <w:t>zamówienie</w:t>
      </w:r>
      <w:r w:rsidR="00091C46">
        <w:rPr>
          <w:rFonts w:ascii="Times New Roman" w:eastAsia="Calibri" w:hAnsi="Times New Roman" w:cs="Times New Roman"/>
          <w:kern w:val="0"/>
          <w14:ligatures w14:val="none"/>
        </w:rPr>
        <w:t>.</w:t>
      </w:r>
    </w:p>
    <w:p w14:paraId="6AA00877" w14:textId="6AE89CD7" w:rsidR="00C33763" w:rsidRPr="00C33763"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kern w:val="0"/>
          <w14:ligatures w14:val="none"/>
        </w:rPr>
      </w:pPr>
      <w:r w:rsidRPr="00C33763">
        <w:rPr>
          <w:rFonts w:ascii="Times New Roman" w:eastAsia="Calibri" w:hAnsi="Times New Roman" w:cs="Times New Roman"/>
          <w:color w:val="000000"/>
          <w:kern w:val="0"/>
          <w14:ligatures w14:val="none"/>
        </w:rPr>
        <w:t xml:space="preserve"> </w:t>
      </w:r>
      <w:r w:rsidR="000A0E5C">
        <w:rPr>
          <w:rFonts w:ascii="Times New Roman" w:eastAsia="Calibri" w:hAnsi="Times New Roman" w:cs="Times New Roman"/>
          <w:color w:val="000000"/>
          <w:kern w:val="0"/>
          <w14:ligatures w14:val="none"/>
        </w:rPr>
        <w:t>Z</w:t>
      </w:r>
      <w:r w:rsidRPr="00C33763">
        <w:rPr>
          <w:rFonts w:ascii="Times New Roman" w:eastAsia="Calibri" w:hAnsi="Times New Roman" w:cs="Times New Roman"/>
          <w:color w:val="000000"/>
          <w:kern w:val="0"/>
          <w14:ligatures w14:val="none"/>
        </w:rPr>
        <w:t xml:space="preserve">obowiązanie podmiotu udostępniającego zasoby - jeżeli Wykonawca w celu potwierdzenia spełniania warunków udziału w postępowaniu polega na zdolnościach technicznych lub zawodowych lub sytuacji finansowej lub ekonomicznej innych podmiotów </w:t>
      </w:r>
      <w:r w:rsidRPr="00C33763">
        <w:rPr>
          <w:rFonts w:ascii="Times New Roman" w:eastAsia="Calibri" w:hAnsi="Times New Roman" w:cs="Times New Roman"/>
          <w:b/>
          <w:kern w:val="0"/>
          <w14:ligatures w14:val="none"/>
        </w:rPr>
        <w:t>– zał. Nr 5.</w:t>
      </w:r>
    </w:p>
    <w:p w14:paraId="553017E1" w14:textId="0D4972E2" w:rsidR="008B20B5" w:rsidRPr="008B20B5" w:rsidRDefault="00C33763" w:rsidP="00442EAD">
      <w:pPr>
        <w:widowControl w:val="0"/>
        <w:numPr>
          <w:ilvl w:val="0"/>
          <w:numId w:val="34"/>
        </w:numPr>
        <w:tabs>
          <w:tab w:val="left" w:pos="851"/>
        </w:tabs>
        <w:autoSpaceDE w:val="0"/>
        <w:autoSpaceDN w:val="0"/>
        <w:adjustRightInd w:val="0"/>
        <w:spacing w:after="0" w:line="240" w:lineRule="auto"/>
        <w:ind w:left="851" w:hanging="425"/>
        <w:jc w:val="both"/>
        <w:rPr>
          <w:rFonts w:ascii="Times New Roman" w:eastAsia="Calibri" w:hAnsi="Times New Roman" w:cs="Times New Roman"/>
          <w:b/>
          <w:kern w:val="0"/>
          <w14:ligatures w14:val="none"/>
        </w:rPr>
      </w:pPr>
      <w:r w:rsidRPr="00C33763">
        <w:rPr>
          <w:rFonts w:ascii="Times New Roman" w:eastAsia="Calibri" w:hAnsi="Times New Roman" w:cs="Times New Roman"/>
          <w:color w:val="000000"/>
          <w:kern w:val="0"/>
          <w14:ligatures w14:val="none"/>
        </w:rPr>
        <w:t xml:space="preserve">W przypadku wspólnego ubiegania się o zamówienie przez wykonawców, oświadczenie, o którym mowa w pkt 1 składa </w:t>
      </w:r>
      <w:r w:rsidR="00DE6933">
        <w:rPr>
          <w:rFonts w:ascii="Times New Roman" w:eastAsia="Calibri" w:hAnsi="Times New Roman" w:cs="Times New Roman"/>
          <w:color w:val="000000"/>
          <w:kern w:val="0"/>
          <w14:ligatures w14:val="none"/>
        </w:rPr>
        <w:t xml:space="preserve">każdy z Wykonawców w zakresie, </w:t>
      </w:r>
      <w:r w:rsidRPr="00C33763">
        <w:rPr>
          <w:rFonts w:ascii="Times New Roman" w:eastAsia="Calibri" w:hAnsi="Times New Roman" w:cs="Times New Roman"/>
          <w:color w:val="000000"/>
          <w:kern w:val="0"/>
          <w14:ligatures w14:val="none"/>
        </w:rPr>
        <w:t xml:space="preserve">w jakim każdy z wykonawców wykazuje spełnianie warunków udziału w postępowaniu. </w:t>
      </w:r>
    </w:p>
    <w:p w14:paraId="534A5F85" w14:textId="77777777" w:rsidR="008B20B5" w:rsidRDefault="008B20B5" w:rsidP="008B20B5">
      <w:pPr>
        <w:widowControl w:val="0"/>
        <w:tabs>
          <w:tab w:val="left" w:pos="851"/>
        </w:tabs>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0588C8CC" w14:textId="77777777" w:rsidR="008B20B5" w:rsidRPr="00C33763" w:rsidRDefault="008B20B5" w:rsidP="008B20B5">
      <w:pPr>
        <w:widowControl w:val="0"/>
        <w:tabs>
          <w:tab w:val="left" w:pos="851"/>
        </w:tabs>
        <w:autoSpaceDE w:val="0"/>
        <w:autoSpaceDN w:val="0"/>
        <w:adjustRightInd w:val="0"/>
        <w:spacing w:after="0" w:line="240" w:lineRule="auto"/>
        <w:jc w:val="both"/>
        <w:rPr>
          <w:rFonts w:ascii="Times New Roman" w:eastAsia="Calibri" w:hAnsi="Times New Roman" w:cs="Times New Roman"/>
          <w:b/>
          <w:kern w:val="0"/>
          <w14:ligatures w14:val="none"/>
        </w:rPr>
      </w:pPr>
    </w:p>
    <w:p w14:paraId="5AD9C6E5" w14:textId="77777777" w:rsidR="00C33763" w:rsidRPr="00C33763" w:rsidRDefault="00C33763" w:rsidP="00442EAD">
      <w:pPr>
        <w:widowControl w:val="0"/>
        <w:numPr>
          <w:ilvl w:val="0"/>
          <w:numId w:val="35"/>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Zamawiający żąda wymienionych w niniejszej SWZ podmiotowych środków dowodowych na  potwierdzenie braku podstaw wykluczenia </w:t>
      </w:r>
      <w:r w:rsidRPr="00C33763">
        <w:rPr>
          <w:rFonts w:ascii="Times New Roman" w:eastAsia="Calibri" w:hAnsi="Times New Roman" w:cs="Times New Roman"/>
          <w:color w:val="000000"/>
          <w:kern w:val="0"/>
          <w:highlight w:val="white"/>
          <w14:ligatures w14:val="none"/>
        </w:rPr>
        <w:t xml:space="preserve"> </w:t>
      </w:r>
      <w:r w:rsidRPr="00C33763">
        <w:rPr>
          <w:rFonts w:ascii="Times New Roman" w:eastAsia="Calibri" w:hAnsi="Times New Roman" w:cs="Times New Roman"/>
          <w:color w:val="000000"/>
          <w:kern w:val="0"/>
          <w14:ligatures w14:val="none"/>
        </w:rPr>
        <w:t xml:space="preserve"> oraz na potwierdzenie spełniania warunk</w:t>
      </w:r>
      <w:r w:rsidRPr="00C33763">
        <w:rPr>
          <w:rFonts w:ascii="Times New Roman" w:eastAsia="Calibri" w:hAnsi="Times New Roman" w:cs="Times New Roman"/>
          <w:color w:val="000000"/>
          <w:kern w:val="0"/>
          <w:highlight w:val="white"/>
          <w14:ligatures w14:val="none"/>
        </w:rPr>
        <w:t>ów udziału w postępowaniu (również w odniesieniu do podmiotów udostępniających zasoby</w:t>
      </w:r>
      <w:r w:rsidRPr="00C33763">
        <w:rPr>
          <w:rFonts w:ascii="Times New Roman" w:eastAsia="Calibri" w:hAnsi="Times New Roman" w:cs="Times New Roman"/>
          <w:color w:val="000000"/>
          <w:kern w:val="0"/>
          <w14:ligatures w14:val="none"/>
        </w:rPr>
        <w:t>).</w:t>
      </w:r>
    </w:p>
    <w:p w14:paraId="6FB03773" w14:textId="77777777" w:rsidR="00C33763" w:rsidRPr="00C33763" w:rsidRDefault="00C33763" w:rsidP="00C33763">
      <w:pPr>
        <w:widowControl w:val="0"/>
        <w:autoSpaceDE w:val="0"/>
        <w:autoSpaceDN w:val="0"/>
        <w:adjustRightInd w:val="0"/>
        <w:spacing w:after="0" w:line="240" w:lineRule="auto"/>
        <w:ind w:left="426"/>
        <w:jc w:val="both"/>
        <w:rPr>
          <w:rFonts w:ascii="Times New Roman" w:eastAsia="Calibri" w:hAnsi="Times New Roman" w:cs="Times New Roman"/>
          <w:color w:val="000000"/>
          <w:kern w:val="0"/>
          <w:u w:val="single"/>
          <w14:ligatures w14:val="none"/>
        </w:rPr>
      </w:pPr>
      <w:r w:rsidRPr="00C33763">
        <w:rPr>
          <w:rFonts w:ascii="Times New Roman" w:eastAsia="Calibri" w:hAnsi="Times New Roman" w:cs="Times New Roman"/>
          <w:color w:val="000000"/>
          <w:kern w:val="0"/>
          <w:u w:val="single"/>
          <w14:ligatures w14:val="none"/>
        </w:rPr>
        <w:t>Podmiotowe środki dowodowe, wymienione poniżej, będą składane na wezwanie Zamawiającego.</w:t>
      </w:r>
    </w:p>
    <w:p w14:paraId="564C2512" w14:textId="77777777" w:rsidR="00C33763" w:rsidRPr="00C33763" w:rsidRDefault="00C33763" w:rsidP="00442EAD">
      <w:pPr>
        <w:widowControl w:val="0"/>
        <w:numPr>
          <w:ilvl w:val="0"/>
          <w:numId w:val="35"/>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b/>
          <w:color w:val="000000"/>
          <w:kern w:val="0"/>
          <w14:ligatures w14:val="none"/>
        </w:rPr>
        <w:t>Podmiotowe środki dowodowe wymagane od Wykonawcy</w:t>
      </w:r>
      <w:r w:rsidRPr="00C33763">
        <w:rPr>
          <w:rFonts w:ascii="Times New Roman" w:eastAsia="Calibri" w:hAnsi="Times New Roman" w:cs="Times New Roman"/>
          <w:color w:val="000000"/>
          <w:kern w:val="0"/>
          <w14:ligatures w14:val="none"/>
        </w:rPr>
        <w:t>:</w:t>
      </w:r>
    </w:p>
    <w:p w14:paraId="5E4798DF" w14:textId="322F58D7" w:rsidR="00DE6933" w:rsidRPr="00DE6933" w:rsidRDefault="00C33763" w:rsidP="006A22B0">
      <w:pPr>
        <w:widowControl w:val="0"/>
        <w:numPr>
          <w:ilvl w:val="0"/>
          <w:numId w:val="8"/>
        </w:numPr>
        <w:autoSpaceDE w:val="0"/>
        <w:autoSpaceDN w:val="0"/>
        <w:adjustRightInd w:val="0"/>
        <w:spacing w:after="0" w:line="240" w:lineRule="auto"/>
        <w:ind w:left="851" w:hanging="425"/>
        <w:jc w:val="both"/>
        <w:rPr>
          <w:rFonts w:ascii="Times New Roman" w:eastAsia="Calibri" w:hAnsi="Times New Roman" w:cs="Times New Roman"/>
          <w:b/>
          <w:kern w:val="0"/>
          <w14:ligatures w14:val="none"/>
        </w:rPr>
      </w:pPr>
      <w:r w:rsidRPr="00C33763">
        <w:rPr>
          <w:rFonts w:ascii="Times New Roman" w:eastAsia="Calibri" w:hAnsi="Times New Roman" w:cs="Times New Roman"/>
          <w:kern w:val="0"/>
          <w14:ligatures w14:val="none"/>
        </w:rPr>
        <w:t xml:space="preserve"> </w:t>
      </w:r>
      <w:r w:rsidR="00DE6933" w:rsidRPr="00DE6933">
        <w:rPr>
          <w:rFonts w:ascii="Times New Roman" w:eastAsia="Calibri" w:hAnsi="Times New Roman" w:cs="Times New Roman"/>
          <w:b/>
          <w:i/>
          <w:kern w:val="0"/>
          <w:u w:val="single"/>
          <w14:ligatures w14:val="none"/>
        </w:rPr>
        <w:t>W celu potwierdzenia braku podstaw do wykluczenia z udziału w postępowaniu:</w:t>
      </w:r>
    </w:p>
    <w:p w14:paraId="5DC22E17" w14:textId="2AA11F23" w:rsidR="00DE6933" w:rsidRPr="00DE6933" w:rsidRDefault="00DE6933" w:rsidP="00442EAD">
      <w:pPr>
        <w:widowControl w:val="0"/>
        <w:numPr>
          <w:ilvl w:val="0"/>
          <w:numId w:val="39"/>
        </w:numPr>
        <w:autoSpaceDE w:val="0"/>
        <w:autoSpaceDN w:val="0"/>
        <w:adjustRightInd w:val="0"/>
        <w:spacing w:after="0" w:line="240" w:lineRule="auto"/>
        <w:ind w:left="1134" w:hanging="283"/>
        <w:jc w:val="both"/>
        <w:rPr>
          <w:rFonts w:ascii="Times New Roman" w:hAnsi="Times New Roman" w:cs="Times New Roman"/>
          <w:b/>
          <w:color w:val="000000"/>
          <w:u w:val="single"/>
        </w:rPr>
      </w:pPr>
      <w:r w:rsidRPr="00DE6933">
        <w:rPr>
          <w:rFonts w:ascii="Times New Roman" w:hAnsi="Times New Roman" w:cs="Times New Roman"/>
          <w:color w:val="000000"/>
        </w:rPr>
        <w:t>Oświadczenia wykonawcy, w zakresie art. 108 ust. 1 pkt 5 ustawy, o braku przynależności do tej samej grupy kapitałowej w rozumieniu ustawy z dnia 16 lutego 2007 r. o ochronie konkurencji i konsumentów (</w:t>
      </w:r>
      <w:proofErr w:type="spellStart"/>
      <w:r w:rsidRPr="00DE6933">
        <w:rPr>
          <w:rFonts w:ascii="Times New Roman" w:hAnsi="Times New Roman" w:cs="Times New Roman"/>
          <w:color w:val="000000"/>
        </w:rPr>
        <w:t>t.j</w:t>
      </w:r>
      <w:proofErr w:type="spellEnd"/>
      <w:r w:rsidRPr="00DE6933">
        <w:rPr>
          <w:rFonts w:ascii="Times New Roman" w:hAnsi="Times New Roman" w:cs="Times New Roman"/>
          <w:color w:val="000000"/>
        </w:rPr>
        <w:t>. Dz. U. z 2024 r. poz. 594</w:t>
      </w:r>
      <w:r>
        <w:rPr>
          <w:rFonts w:ascii="Times New Roman" w:hAnsi="Times New Roman" w:cs="Times New Roman"/>
          <w:color w:val="000000"/>
        </w:rPr>
        <w:t xml:space="preserve">), </w:t>
      </w:r>
      <w:r w:rsidRPr="00DE6933">
        <w:rPr>
          <w:rFonts w:ascii="Times New Roman" w:hAnsi="Times New Roman" w:cs="Times New Roman"/>
          <w:color w:val="000000"/>
        </w:rPr>
        <w:t>z innym Wykonawcą, który złożył odrębną ofertę</w:t>
      </w:r>
      <w:r>
        <w:rPr>
          <w:rFonts w:ascii="Times New Roman" w:hAnsi="Times New Roman" w:cs="Times New Roman"/>
          <w:color w:val="000000"/>
        </w:rPr>
        <w:t xml:space="preserve">, ofertę częściową lub wniosek </w:t>
      </w:r>
      <w:r w:rsidRPr="00DE6933">
        <w:rPr>
          <w:rFonts w:ascii="Times New Roman" w:hAnsi="Times New Roman" w:cs="Times New Roman"/>
          <w:color w:val="000000"/>
        </w:rPr>
        <w:t>o dopuszczenie do udziału w postępowaniu, albo oświadczenia o przynależności do tej samej grupy kapitałowej wraz z dokumentami lub informacjami potwierdzającymi przygotowanie oferty, oferty częściowej lub wni</w:t>
      </w:r>
      <w:r>
        <w:rPr>
          <w:rFonts w:ascii="Times New Roman" w:hAnsi="Times New Roman" w:cs="Times New Roman"/>
          <w:color w:val="000000"/>
        </w:rPr>
        <w:t xml:space="preserve">osku o dopuszczenie do udziału </w:t>
      </w:r>
      <w:r w:rsidRPr="00DE6933">
        <w:rPr>
          <w:rFonts w:ascii="Times New Roman" w:hAnsi="Times New Roman" w:cs="Times New Roman"/>
          <w:color w:val="000000"/>
        </w:rPr>
        <w:t xml:space="preserve">w postępowaniu niezależnie od innego wykonawcy należącego do tej samej grupy kapitałowej </w:t>
      </w:r>
      <w:r w:rsidRPr="00DE6933">
        <w:rPr>
          <w:rFonts w:ascii="Times New Roman" w:hAnsi="Times New Roman" w:cs="Times New Roman"/>
        </w:rPr>
        <w:t xml:space="preserve">– </w:t>
      </w:r>
      <w:r w:rsidRPr="00DE6933">
        <w:rPr>
          <w:rFonts w:ascii="Times New Roman" w:hAnsi="Times New Roman" w:cs="Times New Roman"/>
          <w:b/>
        </w:rPr>
        <w:t xml:space="preserve">zał. Nr </w:t>
      </w:r>
      <w:r w:rsidR="00840DE3">
        <w:rPr>
          <w:rFonts w:ascii="Times New Roman" w:hAnsi="Times New Roman" w:cs="Times New Roman"/>
          <w:b/>
        </w:rPr>
        <w:t>7</w:t>
      </w:r>
      <w:r w:rsidRPr="00DE6933">
        <w:rPr>
          <w:rFonts w:ascii="Times New Roman" w:hAnsi="Times New Roman" w:cs="Times New Roman"/>
          <w:b/>
        </w:rPr>
        <w:t>;</w:t>
      </w:r>
    </w:p>
    <w:p w14:paraId="694662FB" w14:textId="3CE9B466" w:rsidR="00DE6933" w:rsidRPr="00DE6933" w:rsidRDefault="00DE6933" w:rsidP="006A22B0">
      <w:pPr>
        <w:widowControl w:val="0"/>
        <w:numPr>
          <w:ilvl w:val="0"/>
          <w:numId w:val="8"/>
        </w:numPr>
        <w:autoSpaceDE w:val="0"/>
        <w:autoSpaceDN w:val="0"/>
        <w:adjustRightInd w:val="0"/>
        <w:spacing w:after="0" w:line="240" w:lineRule="auto"/>
        <w:ind w:left="851" w:hanging="425"/>
        <w:jc w:val="both"/>
        <w:rPr>
          <w:rFonts w:ascii="Times New Roman" w:eastAsia="Calibri" w:hAnsi="Times New Roman" w:cs="Times New Roman"/>
          <w:b/>
          <w:i/>
          <w:kern w:val="0"/>
          <w14:ligatures w14:val="none"/>
        </w:rPr>
      </w:pPr>
      <w:r w:rsidRPr="00DE6933">
        <w:rPr>
          <w:rFonts w:ascii="Times New Roman" w:eastAsia="Calibri" w:hAnsi="Times New Roman" w:cs="Times New Roman"/>
          <w:b/>
          <w:i/>
          <w:kern w:val="0"/>
          <w:u w:val="single"/>
          <w14:ligatures w14:val="none"/>
        </w:rPr>
        <w:t>W celu potwierdzenia spełniania przez Wykonawcę warunków udziału w postępowaniu:</w:t>
      </w:r>
    </w:p>
    <w:p w14:paraId="51A34964" w14:textId="77777777" w:rsidR="00E2083C" w:rsidRPr="00E2083C" w:rsidRDefault="00E2083C" w:rsidP="00442EAD">
      <w:pPr>
        <w:widowControl w:val="0"/>
        <w:numPr>
          <w:ilvl w:val="2"/>
          <w:numId w:val="50"/>
        </w:numPr>
        <w:autoSpaceDE w:val="0"/>
        <w:autoSpaceDN w:val="0"/>
        <w:adjustRightInd w:val="0"/>
        <w:spacing w:after="0" w:line="240" w:lineRule="auto"/>
        <w:jc w:val="both"/>
        <w:rPr>
          <w:rFonts w:ascii="Times New Roman" w:eastAsia="Calibri" w:hAnsi="Times New Roman" w:cs="Times New Roman"/>
          <w:b/>
          <w:color w:val="000000"/>
          <w:kern w:val="0"/>
          <w14:ligatures w14:val="none"/>
        </w:rPr>
      </w:pPr>
      <w:r w:rsidRPr="00E2083C">
        <w:rPr>
          <w:rFonts w:ascii="Times New Roman" w:eastAsia="Calibri" w:hAnsi="Times New Roman" w:cs="Times New Roman"/>
          <w:b/>
          <w:bCs/>
          <w:color w:val="000000"/>
          <w:kern w:val="0"/>
          <w14:ligatures w14:val="none"/>
        </w:rPr>
        <w:t>spełnianie warunków udziału w postępowaniu w zakresie:</w:t>
      </w:r>
    </w:p>
    <w:p w14:paraId="00437360" w14:textId="77777777" w:rsidR="00E2083C" w:rsidRPr="00E2083C" w:rsidRDefault="00E2083C" w:rsidP="00442EAD">
      <w:pPr>
        <w:widowControl w:val="0"/>
        <w:numPr>
          <w:ilvl w:val="3"/>
          <w:numId w:val="51"/>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E2083C">
        <w:rPr>
          <w:rFonts w:ascii="Times New Roman" w:eastAsia="Calibri" w:hAnsi="Times New Roman" w:cs="Times New Roman"/>
          <w:color w:val="000000"/>
          <w:kern w:val="0"/>
          <w14:ligatures w14:val="none"/>
        </w:rPr>
        <w:t>uprawnień do prowadzenia określonej działalności gospodarczej lub zawodowej, o ile wynika to z odrębnych przepisów:</w:t>
      </w:r>
    </w:p>
    <w:p w14:paraId="36ADC886" w14:textId="77777777" w:rsidR="00E2083C" w:rsidRPr="00E2083C" w:rsidRDefault="00E2083C" w:rsidP="00442EAD">
      <w:pPr>
        <w:widowControl w:val="0"/>
        <w:numPr>
          <w:ilvl w:val="4"/>
          <w:numId w:val="49"/>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E2083C">
        <w:rPr>
          <w:rFonts w:ascii="Times New Roman" w:eastAsia="Calibri" w:hAnsi="Times New Roman" w:cs="Times New Roman"/>
          <w:color w:val="000000"/>
          <w:kern w:val="0"/>
          <w14:ligatures w14:val="none"/>
        </w:rPr>
        <w:t>dokumentu potwierdzającego, że Wykonawca jest wpisany do rejestru (BDO) podmiotów wprowadzających produkty, produkty w opakowaniach</w:t>
      </w:r>
      <w:r w:rsidRPr="00E2083C">
        <w:rPr>
          <w:rFonts w:ascii="Times New Roman" w:eastAsia="Calibri" w:hAnsi="Times New Roman" w:cs="Times New Roman"/>
          <w:color w:val="000000"/>
          <w:kern w:val="0"/>
          <w14:ligatures w14:val="none"/>
        </w:rPr>
        <w:br/>
        <w:t xml:space="preserve">i gospodarujących odpadami, prowadzonym przez marszałka zgodnie z art. 49 i 50 ustawy o odpadach (Dz. U. z 2023 r. poz. 1587 ze zm.); </w:t>
      </w:r>
    </w:p>
    <w:p w14:paraId="43F27B52" w14:textId="77777777" w:rsidR="00E2083C" w:rsidRPr="00E2083C" w:rsidRDefault="00E2083C" w:rsidP="00442EAD">
      <w:pPr>
        <w:widowControl w:val="0"/>
        <w:numPr>
          <w:ilvl w:val="4"/>
          <w:numId w:val="49"/>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E2083C">
        <w:rPr>
          <w:rFonts w:ascii="Times New Roman" w:eastAsia="Calibri" w:hAnsi="Times New Roman" w:cs="Times New Roman"/>
          <w:color w:val="000000"/>
          <w:kern w:val="0"/>
          <w14:ligatures w14:val="none"/>
        </w:rPr>
        <w:t>aktualnego wpisu do rejestru działalności regulowanej prowadzonego przez Wójta Gminy Wicko w zakresie odbierania odpadów komunalnych od właścicieli nieruchomości z terenu Gminy Wicko, wydanego na podstawie ustawy z dnia</w:t>
      </w:r>
      <w:r w:rsidRPr="00E2083C">
        <w:rPr>
          <w:rFonts w:ascii="Times New Roman" w:eastAsia="Calibri" w:hAnsi="Times New Roman" w:cs="Times New Roman"/>
          <w:color w:val="000000"/>
          <w:kern w:val="0"/>
          <w14:ligatures w14:val="none"/>
        </w:rPr>
        <w:br/>
        <w:t>13 września 1996 r. o utrzymaniu czystości i porządku w gminach (Dz.U. z 2024 r. poz. 399.).</w:t>
      </w:r>
    </w:p>
    <w:p w14:paraId="3EE855FB" w14:textId="59A71CE5" w:rsidR="00E2083C" w:rsidRDefault="00E2083C" w:rsidP="00C17614">
      <w:pPr>
        <w:widowControl w:val="0"/>
        <w:numPr>
          <w:ilvl w:val="3"/>
          <w:numId w:val="50"/>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E2083C">
        <w:rPr>
          <w:rFonts w:ascii="Times New Roman" w:eastAsia="Calibri" w:hAnsi="Times New Roman" w:cs="Times New Roman"/>
          <w:color w:val="000000"/>
          <w:kern w:val="0"/>
          <w14:ligatures w14:val="none"/>
        </w:rPr>
        <w:t xml:space="preserve">zdolności technicznej lub zawodowej: wypełniony załącznik Nr </w:t>
      </w:r>
      <w:r w:rsidR="008B3E76">
        <w:rPr>
          <w:rFonts w:ascii="Times New Roman" w:eastAsia="Calibri" w:hAnsi="Times New Roman" w:cs="Times New Roman"/>
          <w:color w:val="000000"/>
          <w:kern w:val="0"/>
          <w14:ligatures w14:val="none"/>
        </w:rPr>
        <w:t>6</w:t>
      </w:r>
      <w:r w:rsidRPr="00E2083C">
        <w:rPr>
          <w:rFonts w:ascii="Times New Roman" w:eastAsia="Calibri" w:hAnsi="Times New Roman" w:cs="Times New Roman"/>
          <w:color w:val="000000"/>
          <w:kern w:val="0"/>
          <w14:ligatures w14:val="none"/>
        </w:rPr>
        <w:t xml:space="preserve"> do SWZ</w:t>
      </w:r>
      <w:r w:rsidRPr="00E2083C">
        <w:rPr>
          <w:rFonts w:ascii="Times New Roman" w:eastAsia="Calibri" w:hAnsi="Times New Roman" w:cs="Times New Roman"/>
          <w:color w:val="000000"/>
          <w:kern w:val="0"/>
          <w14:ligatures w14:val="none"/>
        </w:rPr>
        <w:br/>
        <w:t>w zakresie potencjału technicznego jakim dysponuje Wykonawca</w:t>
      </w:r>
      <w:r w:rsidR="000A2E46">
        <w:rPr>
          <w:rFonts w:ascii="Times New Roman" w:eastAsia="Calibri" w:hAnsi="Times New Roman" w:cs="Times New Roman"/>
          <w:color w:val="000000"/>
          <w:kern w:val="0"/>
          <w14:ligatures w14:val="none"/>
        </w:rPr>
        <w:t>.</w:t>
      </w:r>
    </w:p>
    <w:p w14:paraId="4D22336A" w14:textId="77777777" w:rsidR="00E2083C" w:rsidRDefault="00E2083C" w:rsidP="00E2083C">
      <w:pPr>
        <w:widowControl w:val="0"/>
        <w:autoSpaceDE w:val="0"/>
        <w:autoSpaceDN w:val="0"/>
        <w:adjustRightInd w:val="0"/>
        <w:spacing w:after="0" w:line="240" w:lineRule="auto"/>
        <w:ind w:left="426"/>
        <w:jc w:val="both"/>
        <w:rPr>
          <w:rFonts w:ascii="Times New Roman" w:eastAsia="Calibri" w:hAnsi="Times New Roman" w:cs="Times New Roman"/>
          <w:b/>
          <w:color w:val="000000"/>
          <w:kern w:val="0"/>
          <w14:ligatures w14:val="none"/>
        </w:rPr>
      </w:pPr>
    </w:p>
    <w:p w14:paraId="0FFBC667" w14:textId="269D54AB" w:rsidR="00C17614" w:rsidRPr="00C17614" w:rsidRDefault="00C17614" w:rsidP="00C17614">
      <w:pPr>
        <w:pStyle w:val="Akapitzlist"/>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17614">
        <w:rPr>
          <w:rFonts w:ascii="Times New Roman" w:eastAsia="Calibri" w:hAnsi="Times New Roman" w:cs="Times New Roman"/>
          <w:color w:val="000000"/>
          <w:kern w:val="0"/>
          <w14:ligatures w14:val="none"/>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18015BD4" w14:textId="77777777" w:rsidR="00E2083C" w:rsidRDefault="00E2083C" w:rsidP="00E2083C">
      <w:pPr>
        <w:widowControl w:val="0"/>
        <w:autoSpaceDE w:val="0"/>
        <w:autoSpaceDN w:val="0"/>
        <w:adjustRightInd w:val="0"/>
        <w:spacing w:after="0" w:line="240" w:lineRule="auto"/>
        <w:ind w:left="426"/>
        <w:jc w:val="both"/>
        <w:rPr>
          <w:rFonts w:ascii="Times New Roman" w:eastAsia="Calibri" w:hAnsi="Times New Roman" w:cs="Times New Roman"/>
          <w:b/>
          <w:color w:val="000000"/>
          <w:kern w:val="0"/>
          <w14:ligatures w14:val="none"/>
        </w:rPr>
      </w:pPr>
    </w:p>
    <w:p w14:paraId="56C34B7D" w14:textId="77777777" w:rsidR="00E2083C" w:rsidRPr="00E2083C" w:rsidRDefault="00E2083C" w:rsidP="00E2083C">
      <w:pPr>
        <w:widowControl w:val="0"/>
        <w:autoSpaceDE w:val="0"/>
        <w:autoSpaceDN w:val="0"/>
        <w:adjustRightInd w:val="0"/>
        <w:spacing w:after="0" w:line="240" w:lineRule="auto"/>
        <w:ind w:left="426"/>
        <w:jc w:val="both"/>
        <w:rPr>
          <w:rFonts w:ascii="Times New Roman" w:eastAsia="Calibri" w:hAnsi="Times New Roman" w:cs="Times New Roman"/>
          <w:b/>
          <w:color w:val="000000"/>
          <w:kern w:val="0"/>
          <w14:ligatures w14:val="none"/>
        </w:rPr>
      </w:pPr>
    </w:p>
    <w:p w14:paraId="19CED7B1" w14:textId="7B008293" w:rsidR="00C33763" w:rsidRPr="00C17614" w:rsidRDefault="00C33763" w:rsidP="00C17614">
      <w:pPr>
        <w:pStyle w:val="Akapitzlist"/>
        <w:widowControl w:val="0"/>
        <w:numPr>
          <w:ilvl w:val="0"/>
          <w:numId w:val="35"/>
        </w:numPr>
        <w:autoSpaceDE w:val="0"/>
        <w:autoSpaceDN w:val="0"/>
        <w:adjustRightInd w:val="0"/>
        <w:spacing w:after="0" w:line="240" w:lineRule="auto"/>
        <w:jc w:val="both"/>
        <w:rPr>
          <w:rFonts w:ascii="Times New Roman" w:eastAsia="Calibri" w:hAnsi="Times New Roman" w:cs="Times New Roman"/>
          <w:b/>
          <w:color w:val="000000"/>
          <w:kern w:val="0"/>
          <w14:ligatures w14:val="none"/>
        </w:rPr>
      </w:pPr>
      <w:r w:rsidRPr="00C17614">
        <w:rPr>
          <w:rFonts w:ascii="Times New Roman" w:eastAsia="Calibri" w:hAnsi="Times New Roman" w:cs="Times New Roman"/>
          <w:b/>
          <w:color w:val="000000"/>
          <w:kern w:val="0"/>
          <w14:ligatures w14:val="none"/>
        </w:rPr>
        <w:t xml:space="preserve">Postanowienia dot. podmiotowych środków </w:t>
      </w:r>
      <w:r w:rsidR="00562ECF" w:rsidRPr="00C17614">
        <w:rPr>
          <w:rFonts w:ascii="Times New Roman" w:eastAsia="Calibri" w:hAnsi="Times New Roman" w:cs="Times New Roman"/>
          <w:b/>
          <w:color w:val="000000"/>
          <w:kern w:val="0"/>
          <w14:ligatures w14:val="none"/>
        </w:rPr>
        <w:t>dowodowych</w:t>
      </w:r>
      <w:r w:rsidR="00562ECF">
        <w:rPr>
          <w:rFonts w:ascii="Times New Roman" w:eastAsia="Calibri" w:hAnsi="Times New Roman" w:cs="Times New Roman"/>
          <w:b/>
          <w:color w:val="000000"/>
          <w:kern w:val="0"/>
          <w14:ligatures w14:val="none"/>
        </w:rPr>
        <w:t xml:space="preserve"> i pozostałych dokumentów</w:t>
      </w:r>
      <w:r w:rsidRPr="00C17614">
        <w:rPr>
          <w:rFonts w:ascii="Times New Roman" w:eastAsia="Calibri" w:hAnsi="Times New Roman" w:cs="Times New Roman"/>
          <w:b/>
          <w:color w:val="000000"/>
          <w:kern w:val="0"/>
          <w14:ligatures w14:val="none"/>
        </w:rPr>
        <w:t>:</w:t>
      </w:r>
    </w:p>
    <w:p w14:paraId="2F354EB5" w14:textId="616BB62F" w:rsidR="00C33763" w:rsidRPr="00C33763" w:rsidRDefault="00C33763" w:rsidP="006A22B0">
      <w:pPr>
        <w:widowControl w:val="0"/>
        <w:numPr>
          <w:ilvl w:val="0"/>
          <w:numId w:val="9"/>
        </w:numPr>
        <w:autoSpaceDE w:val="0"/>
        <w:autoSpaceDN w:val="0"/>
        <w:adjustRightInd w:val="0"/>
        <w:spacing w:after="0" w:line="240" w:lineRule="auto"/>
        <w:ind w:left="851"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Zamawiający przed wyborem najkorzystniejszej oferty wzywa wykonawcę, którego oferta została najwyżej oceniona, do złożenia w wyznaczonym terminie, </w:t>
      </w:r>
      <w:r w:rsidRPr="00C33763">
        <w:rPr>
          <w:rFonts w:ascii="Times New Roman" w:eastAsia="Calibri" w:hAnsi="Times New Roman" w:cs="Times New Roman"/>
          <w:b/>
          <w:kern w:val="0"/>
          <w:u w:val="single"/>
          <w14:ligatures w14:val="none"/>
        </w:rPr>
        <w:t>nie krótszym niż 5 dni,</w:t>
      </w:r>
      <w:r w:rsidRPr="00C33763">
        <w:rPr>
          <w:rFonts w:ascii="Times New Roman" w:eastAsia="Calibri" w:hAnsi="Times New Roman" w:cs="Times New Roman"/>
          <w:kern w:val="0"/>
          <w14:ligatures w14:val="none"/>
        </w:rPr>
        <w:t xml:space="preserve"> aktualnych na dzień złożenia podmiotowych środków dowo</w:t>
      </w:r>
      <w:r w:rsidRPr="00C33763">
        <w:rPr>
          <w:rFonts w:ascii="Times New Roman" w:eastAsia="Calibri" w:hAnsi="Times New Roman" w:cs="Times New Roman"/>
          <w:color w:val="000000"/>
          <w:kern w:val="0"/>
          <w14:ligatures w14:val="none"/>
        </w:rPr>
        <w:t>dowych.</w:t>
      </w:r>
    </w:p>
    <w:p w14:paraId="1552FB11" w14:textId="04562DA5" w:rsidR="00C33763" w:rsidRPr="00C33763" w:rsidRDefault="00C33763" w:rsidP="006A22B0">
      <w:pPr>
        <w:widowControl w:val="0"/>
        <w:numPr>
          <w:ilvl w:val="0"/>
          <w:numId w:val="9"/>
        </w:numPr>
        <w:autoSpaceDE w:val="0"/>
        <w:autoSpaceDN w:val="0"/>
        <w:adjustRightInd w:val="0"/>
        <w:spacing w:after="0" w:line="240" w:lineRule="auto"/>
        <w:ind w:left="851"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 sytuacjach określonych w art. 128 ustawy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 xml:space="preserve"> zamawiający może wezwać do złożenia, </w:t>
      </w:r>
      <w:r w:rsidRPr="00C33763">
        <w:rPr>
          <w:rFonts w:ascii="Times New Roman" w:eastAsia="Calibri" w:hAnsi="Times New Roman" w:cs="Times New Roman"/>
          <w:color w:val="000000"/>
          <w:kern w:val="0"/>
          <w14:ligatures w14:val="none"/>
        </w:rPr>
        <w:lastRenderedPageBreak/>
        <w:t>poprawienia lub uzupełnienia w wyznaczonym terminie:</w:t>
      </w:r>
    </w:p>
    <w:p w14:paraId="2B767147" w14:textId="5E4FEAE6" w:rsidR="00C33763" w:rsidRPr="00C33763" w:rsidRDefault="00C33763" w:rsidP="00C33763">
      <w:pPr>
        <w:widowControl w:val="0"/>
        <w:autoSpaceDE w:val="0"/>
        <w:autoSpaceDN w:val="0"/>
        <w:adjustRightInd w:val="0"/>
        <w:spacing w:after="0" w:line="240" w:lineRule="auto"/>
        <w:ind w:left="284"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 oświadczenia wykonawcy </w:t>
      </w:r>
      <w:r w:rsidR="00215E06">
        <w:rPr>
          <w:rFonts w:ascii="Times New Roman" w:eastAsia="Calibri" w:hAnsi="Times New Roman" w:cs="Times New Roman"/>
          <w:color w:val="000000"/>
          <w:kern w:val="0"/>
          <w14:ligatures w14:val="none"/>
        </w:rPr>
        <w:t>z art.125</w:t>
      </w:r>
    </w:p>
    <w:p w14:paraId="79E469CF" w14:textId="77777777" w:rsidR="00C33763" w:rsidRPr="00C33763" w:rsidRDefault="00C33763" w:rsidP="00C33763">
      <w:pPr>
        <w:widowControl w:val="0"/>
        <w:autoSpaceDE w:val="0"/>
        <w:autoSpaceDN w:val="0"/>
        <w:adjustRightInd w:val="0"/>
        <w:spacing w:after="0" w:line="240" w:lineRule="auto"/>
        <w:ind w:left="284" w:hanging="284"/>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 podmiotowych środków dowodowych, </w:t>
      </w:r>
    </w:p>
    <w:p w14:paraId="4ABC332B" w14:textId="77777777" w:rsidR="00C33763" w:rsidRPr="00C33763" w:rsidRDefault="00C33763" w:rsidP="00C33763">
      <w:pPr>
        <w:widowControl w:val="0"/>
        <w:autoSpaceDE w:val="0"/>
        <w:autoSpaceDN w:val="0"/>
        <w:adjustRightInd w:val="0"/>
        <w:spacing w:after="0" w:line="240" w:lineRule="auto"/>
        <w:ind w:left="284" w:hanging="284"/>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 innych dokumentów lub oświadczeń składanych w postępowaniu,</w:t>
      </w:r>
    </w:p>
    <w:p w14:paraId="3103D3F6" w14:textId="77777777" w:rsidR="00C33763" w:rsidRPr="00C33763" w:rsidRDefault="00C33763" w:rsidP="00C33763">
      <w:pPr>
        <w:widowControl w:val="0"/>
        <w:autoSpaceDE w:val="0"/>
        <w:autoSpaceDN w:val="0"/>
        <w:adjustRightInd w:val="0"/>
        <w:spacing w:after="0" w:line="240" w:lineRule="auto"/>
        <w:ind w:left="502"/>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jeżeli są one niekompletne lub zawierają błędy.</w:t>
      </w:r>
    </w:p>
    <w:p w14:paraId="7AE747F3" w14:textId="3B417207" w:rsidR="00C33763" w:rsidRPr="00C33763" w:rsidRDefault="00C33763" w:rsidP="006A22B0">
      <w:pPr>
        <w:widowControl w:val="0"/>
        <w:numPr>
          <w:ilvl w:val="0"/>
          <w:numId w:val="9"/>
        </w:numPr>
        <w:autoSpaceDE w:val="0"/>
        <w:autoSpaceDN w:val="0"/>
        <w:adjustRightInd w:val="0"/>
        <w:spacing w:after="0" w:line="240" w:lineRule="auto"/>
        <w:ind w:left="851"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może żądać od wykonawców wyjaśnień dotyczących treści oświadczenia lub złożonych podmiotowych środków dowodowych lub innych dokumentów lub oświadczeń składanych w postępowaniu.</w:t>
      </w:r>
    </w:p>
    <w:p w14:paraId="24EC1845" w14:textId="2889442D" w:rsidR="00C33763" w:rsidRPr="00012917" w:rsidRDefault="00C33763" w:rsidP="006A22B0">
      <w:pPr>
        <w:pStyle w:val="Akapitzlist"/>
        <w:widowControl w:val="0"/>
        <w:numPr>
          <w:ilvl w:val="0"/>
          <w:numId w:val="9"/>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012917">
        <w:rPr>
          <w:rFonts w:ascii="Times New Roman" w:eastAsia="Calibri" w:hAnsi="Times New Roman" w:cs="Times New Roman"/>
          <w:color w:val="000000"/>
          <w:kern w:val="0"/>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12917">
        <w:rPr>
          <w:rFonts w:ascii="Times New Roman" w:eastAsia="Calibri" w:hAnsi="Times New Roman" w:cs="Times New Roman"/>
          <w:color w:val="000000"/>
          <w:kern w:val="0"/>
          <w14:ligatures w14:val="none"/>
        </w:rPr>
        <w:t>Pzp</w:t>
      </w:r>
      <w:proofErr w:type="spellEnd"/>
      <w:r w:rsidRPr="00012917">
        <w:rPr>
          <w:rFonts w:ascii="Times New Roman" w:eastAsia="Calibri" w:hAnsi="Times New Roman" w:cs="Times New Roman"/>
          <w:color w:val="000000"/>
          <w:kern w:val="0"/>
          <w14:ligatures w14:val="none"/>
        </w:rPr>
        <w:t xml:space="preserve"> dane umożliwiające dostęp do tych środków.</w:t>
      </w:r>
    </w:p>
    <w:p w14:paraId="106BC910" w14:textId="3A8D1279" w:rsidR="00C33763" w:rsidRPr="00C33763" w:rsidRDefault="00C33763" w:rsidP="006A22B0">
      <w:pPr>
        <w:widowControl w:val="0"/>
        <w:numPr>
          <w:ilvl w:val="0"/>
          <w:numId w:val="9"/>
        </w:numPr>
        <w:autoSpaceDE w:val="0"/>
        <w:autoSpaceDN w:val="0"/>
        <w:adjustRightInd w:val="0"/>
        <w:spacing w:after="0" w:line="240" w:lineRule="auto"/>
        <w:ind w:left="851"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bCs/>
          <w:color w:val="000000"/>
          <w:kern w:val="0"/>
          <w14:ligatures w14:val="none"/>
        </w:rPr>
        <w:t>Wykonawca nie jest zobowiązany do złożenia podmiotowych środków dowodowych, które zamawiający posiada, jeżeli wykonawca wskaże te środki oraz potwierdzi ich prawidłowość i aktualność.</w:t>
      </w:r>
    </w:p>
    <w:p w14:paraId="120D34EB" w14:textId="73479C6C" w:rsidR="00C33763" w:rsidRPr="00C33763" w:rsidRDefault="00C33763" w:rsidP="006A22B0">
      <w:pPr>
        <w:widowControl w:val="0"/>
        <w:numPr>
          <w:ilvl w:val="0"/>
          <w:numId w:val="9"/>
        </w:numPr>
        <w:autoSpaceDE w:val="0"/>
        <w:autoSpaceDN w:val="0"/>
        <w:adjustRightInd w:val="0"/>
        <w:spacing w:after="0" w:line="240" w:lineRule="auto"/>
        <w:ind w:left="851"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bCs/>
          <w:color w:val="000000"/>
          <w:kern w:val="0"/>
          <w14:ligatures w14:val="none"/>
        </w:rPr>
        <w:t xml:space="preserve">W zakresie nieuregulowanym ustawą PZP lub niniejszą SWZ do oświadczeń </w:t>
      </w:r>
      <w:r w:rsidRPr="00C33763">
        <w:rPr>
          <w:rFonts w:ascii="Times New Roman" w:eastAsia="Calibri" w:hAnsi="Times New Roman" w:cs="Times New Roman"/>
          <w:bCs/>
          <w:color w:val="000000"/>
          <w:kern w:val="0"/>
          <w14:ligatures w14:val="none"/>
        </w:rPr>
        <w:br/>
        <w:t xml:space="preserve">i dokumentów składanych przez Wykonawcę w postępowaniu zastosowanie mają </w:t>
      </w:r>
      <w:r w:rsidRPr="00C33763">
        <w:rPr>
          <w:rFonts w:ascii="Times New Roman" w:eastAsia="Calibri" w:hAnsi="Times New Roman" w:cs="Times New Roman"/>
          <w:bCs/>
          <w:color w:val="000000"/>
          <w:kern w:val="0"/>
          <w14:ligatures w14:val="none"/>
        </w:rPr>
        <w:br/>
        <w:t xml:space="preserve">w szczególności przepisy rozporządzenia Ministra Rozwoju Pracy i Technologii z dnia </w:t>
      </w:r>
      <w:r w:rsidRPr="00C33763">
        <w:rPr>
          <w:rFonts w:ascii="Times New Roman" w:eastAsia="Calibri" w:hAnsi="Times New Roman" w:cs="Times New Roman"/>
          <w:bCs/>
          <w:color w:val="000000"/>
          <w:kern w:val="0"/>
          <w14:ligatures w14:val="none"/>
        </w:rPr>
        <w:br/>
        <w:t xml:space="preserve">23 grudnia 2020 r. w sprawie podmiotowych środków dowodowych oraz innych </w:t>
      </w:r>
      <w:r w:rsidRPr="00C33763">
        <w:rPr>
          <w:rFonts w:ascii="Times New Roman" w:eastAsia="Calibri" w:hAnsi="Times New Roman" w:cs="Times New Roman"/>
          <w:bCs/>
          <w:color w:val="000000"/>
          <w:kern w:val="0"/>
          <w14:ligatures w14:val="none"/>
        </w:rPr>
        <w:br/>
        <w:t xml:space="preserve">dokumentów lub oświadczeń, jakich może żądać zamawiający od wykonawcy oraz </w:t>
      </w:r>
      <w:r w:rsidRPr="00C33763">
        <w:rPr>
          <w:rFonts w:ascii="Times New Roman" w:eastAsia="Calibri" w:hAnsi="Times New Roman" w:cs="Times New Roman"/>
          <w:bCs/>
          <w:color w:val="000000"/>
          <w:kern w:val="0"/>
          <w14:ligatures w14:val="none"/>
        </w:rPr>
        <w:br/>
        <w:t xml:space="preserve">rozporządzenia Prezesa Rady Ministrów z dnia 30 grudnia 2020 r. w sprawie </w:t>
      </w:r>
      <w:r w:rsidRPr="00C33763">
        <w:rPr>
          <w:rFonts w:ascii="Times New Roman" w:eastAsia="Calibri" w:hAnsi="Times New Roman" w:cs="Times New Roman"/>
          <w:bCs/>
          <w:color w:val="000000"/>
          <w:kern w:val="0"/>
          <w14:ligatures w14:val="none"/>
        </w:rPr>
        <w:br/>
        <w:t xml:space="preserve">sposobu sporządzania i przekazywania informacji oraz wymagań technicznych dla </w:t>
      </w:r>
      <w:r w:rsidRPr="00C33763">
        <w:rPr>
          <w:rFonts w:ascii="Times New Roman" w:eastAsia="Calibri" w:hAnsi="Times New Roman" w:cs="Times New Roman"/>
          <w:bCs/>
          <w:color w:val="000000"/>
          <w:kern w:val="0"/>
          <w14:ligatures w14:val="none"/>
        </w:rPr>
        <w:br/>
        <w:t xml:space="preserve">dokumentów elektronicznych oraz środków komunikacji elektronicznej </w:t>
      </w:r>
      <w:r w:rsidRPr="00C33763">
        <w:rPr>
          <w:rFonts w:ascii="Times New Roman" w:eastAsia="Calibri" w:hAnsi="Times New Roman" w:cs="Times New Roman"/>
          <w:bCs/>
          <w:color w:val="000000"/>
          <w:kern w:val="0"/>
          <w14:ligatures w14:val="none"/>
        </w:rPr>
        <w:br/>
        <w:t>w postępowaniu o udzielenie zamówienia publicznego lub konkursie.</w:t>
      </w:r>
    </w:p>
    <w:p w14:paraId="1FB3E780"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3" w:name="_Toc112848537"/>
      <w:r w:rsidRPr="00C33763">
        <w:rPr>
          <w:rFonts w:ascii="Times New Roman" w:eastAsia="Times New Roman" w:hAnsi="Times New Roman" w:cs="Times New Roman"/>
          <w:b/>
          <w:bCs/>
          <w:i/>
          <w:iCs/>
          <w:kern w:val="0"/>
          <w:sz w:val="24"/>
          <w:szCs w:val="24"/>
          <w14:ligatures w14:val="none"/>
        </w:rPr>
        <w:t>Postanowienia dotyczące składanych w niniejszym postępowaniu dokumentów  i oświadczeń</w:t>
      </w:r>
      <w:bookmarkEnd w:id="13"/>
    </w:p>
    <w:p w14:paraId="53C4E1F4" w14:textId="04288743"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Oświadczenia Wykonawcy, </w:t>
      </w:r>
      <w:r w:rsidR="0059534B">
        <w:rPr>
          <w:rFonts w:ascii="Times New Roman" w:eastAsia="Calibri" w:hAnsi="Times New Roman" w:cs="Times New Roman"/>
          <w:color w:val="000000"/>
          <w:kern w:val="0"/>
          <w14:ligatures w14:val="none"/>
        </w:rPr>
        <w:t xml:space="preserve">dokumenty, </w:t>
      </w:r>
      <w:r w:rsidRPr="00C33763">
        <w:rPr>
          <w:rFonts w:ascii="Times New Roman" w:eastAsia="Calibri" w:hAnsi="Times New Roman" w:cs="Times New Roman"/>
          <w:color w:val="000000"/>
          <w:kern w:val="0"/>
          <w14:ligatures w14:val="none"/>
        </w:rPr>
        <w:t xml:space="preserve">składane są w oryginale w formie elektronicznej </w:t>
      </w:r>
      <w:r w:rsidRPr="00C33763">
        <w:rPr>
          <w:rFonts w:ascii="Times New Roman" w:eastAsia="Calibri" w:hAnsi="Times New Roman" w:cs="Times New Roman"/>
          <w:color w:val="000000"/>
          <w:kern w:val="0"/>
          <w14:ligatures w14:val="none"/>
        </w:rPr>
        <w:br/>
        <w:t>(tj. opatrzonej kwalifikowanym podpisem elektronicznym) lub w postaci elektronicznej opatrzonej podpisem zaufanym lub podpisem osobistym przez osoby uprawnione do reprezentowania ww. podmiotów.</w:t>
      </w:r>
    </w:p>
    <w:p w14:paraId="431D4048" w14:textId="77777777"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Dokumenty, inne niż oświadczenia, składane są w oryginale w postaci dokumentu elektronicznego lub elektronicznej kopii dokumentu poświadczonej elektronicznie za zgodność z oryginałem, przez osoby uprawnione do reprezentowania.</w:t>
      </w:r>
    </w:p>
    <w:p w14:paraId="7EAE4541" w14:textId="77777777"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kern w:val="0"/>
          <w14:ligatures w14:val="none"/>
        </w:rPr>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14:paraId="7EA3CC1D" w14:textId="77777777"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6CDA7E53" w14:textId="77777777"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Podmiotowe środki dowodowe, przedmiotowe środki dowodowe oraz inne dokumenty lub oświadczenia, sporządzone w języku obcym przekazuje się wraz z tłumaczeniem na język polski.</w:t>
      </w:r>
    </w:p>
    <w:p w14:paraId="152D37DB" w14:textId="77777777" w:rsidR="00C33763" w:rsidRPr="00C33763" w:rsidRDefault="00C33763" w:rsidP="00442EAD">
      <w:pPr>
        <w:widowControl w:val="0"/>
        <w:numPr>
          <w:ilvl w:val="0"/>
          <w:numId w:val="3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 celu potwierdzenia, że osoba działająca w imieniu wykonawcy jest umocowana do jego reprezentowania, zamawiający może żądać od wykonawcy odpisu lub informacji </w:t>
      </w:r>
      <w:r w:rsidRPr="00C33763">
        <w:rPr>
          <w:rFonts w:ascii="Times New Roman" w:eastAsia="Calibri" w:hAnsi="Times New Roman" w:cs="Times New Roman"/>
          <w:color w:val="000000"/>
          <w:kern w:val="0"/>
          <w14:ligatures w14:val="none"/>
        </w:rPr>
        <w:br/>
        <w:t xml:space="preserve">z Krajowego Rejestru Sądowego, Centralnej Ewidencji i Informacji o Działalności Gospodarczej lub innego właściwego rejestru, chyba, że Zamawiający może je uzyskać za pomocą bezpłatnych i </w:t>
      </w:r>
      <w:r w:rsidRPr="00C33763">
        <w:rPr>
          <w:rFonts w:ascii="Times New Roman" w:eastAsia="Calibri" w:hAnsi="Times New Roman" w:cs="Times New Roman"/>
          <w:color w:val="000000"/>
          <w:kern w:val="0"/>
          <w14:ligatures w14:val="none"/>
        </w:rPr>
        <w:lastRenderedPageBreak/>
        <w:t>ogólnodostępnych baz danych, o ile wykonawca wskazał dane umożliwiające dostęp do tych dokumentów.</w:t>
      </w:r>
    </w:p>
    <w:p w14:paraId="02C49039" w14:textId="3926495D"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4" w:name="_Toc112848538"/>
      <w:r w:rsidRPr="00C33763">
        <w:rPr>
          <w:rFonts w:ascii="Times New Roman" w:eastAsia="Times New Roman" w:hAnsi="Times New Roman" w:cs="Times New Roman"/>
          <w:b/>
          <w:bCs/>
          <w:i/>
          <w:iCs/>
          <w:kern w:val="0"/>
          <w:sz w:val="24"/>
          <w:szCs w:val="24"/>
          <w14:ligatures w14:val="none"/>
        </w:rPr>
        <w:t>Informacj</w:t>
      </w:r>
      <w:r w:rsidR="002879A5">
        <w:rPr>
          <w:rFonts w:ascii="Times New Roman" w:eastAsia="Times New Roman" w:hAnsi="Times New Roman" w:cs="Times New Roman"/>
          <w:b/>
          <w:bCs/>
          <w:i/>
          <w:iCs/>
          <w:kern w:val="0"/>
          <w:sz w:val="24"/>
          <w:szCs w:val="24"/>
          <w14:ligatures w14:val="none"/>
        </w:rPr>
        <w:t>e</w:t>
      </w:r>
      <w:r w:rsidRPr="00C33763">
        <w:rPr>
          <w:rFonts w:ascii="Times New Roman" w:eastAsia="Times New Roman" w:hAnsi="Times New Roman" w:cs="Times New Roman"/>
          <w:b/>
          <w:bCs/>
          <w:i/>
          <w:iCs/>
          <w:kern w:val="0"/>
          <w:sz w:val="24"/>
          <w:szCs w:val="24"/>
          <w14:ligatures w14:val="none"/>
        </w:rPr>
        <w:t xml:space="preserve"> o sposobie porozumiewania się zamawiającego z wykonawcami</w:t>
      </w:r>
      <w:bookmarkEnd w:id="14"/>
      <w:r w:rsidR="002879A5">
        <w:rPr>
          <w:rFonts w:ascii="Times New Roman" w:eastAsia="Times New Roman" w:hAnsi="Times New Roman" w:cs="Times New Roman"/>
          <w:b/>
          <w:bCs/>
          <w:i/>
          <w:iCs/>
          <w:kern w:val="0"/>
          <w:sz w:val="24"/>
          <w:szCs w:val="24"/>
          <w14:ligatures w14:val="none"/>
        </w:rPr>
        <w:t>,</w:t>
      </w:r>
      <w:r w:rsidR="00720118">
        <w:rPr>
          <w:rFonts w:ascii="Times New Roman" w:eastAsia="Times New Roman" w:hAnsi="Times New Roman" w:cs="Times New Roman"/>
          <w:b/>
          <w:bCs/>
          <w:i/>
          <w:iCs/>
          <w:kern w:val="0"/>
          <w:sz w:val="24"/>
          <w:szCs w:val="24"/>
          <w14:ligatures w14:val="none"/>
        </w:rPr>
        <w:t xml:space="preserve"> wymagania techniczne</w:t>
      </w:r>
      <w:r w:rsidR="002879A5">
        <w:rPr>
          <w:rFonts w:ascii="Times New Roman" w:eastAsia="Times New Roman" w:hAnsi="Times New Roman" w:cs="Times New Roman"/>
          <w:b/>
          <w:bCs/>
          <w:i/>
          <w:iCs/>
          <w:kern w:val="0"/>
          <w:sz w:val="24"/>
          <w:szCs w:val="24"/>
          <w14:ligatures w14:val="none"/>
        </w:rPr>
        <w:t xml:space="preserve"> </w:t>
      </w:r>
      <w:r w:rsidR="002879A5" w:rsidRPr="002879A5">
        <w:rPr>
          <w:rFonts w:ascii="Times New Roman" w:eastAsia="Times New Roman" w:hAnsi="Times New Roman" w:cs="Times New Roman"/>
          <w:b/>
          <w:bCs/>
          <w:i/>
          <w:iCs/>
          <w:kern w:val="0"/>
          <w:sz w:val="24"/>
          <w:szCs w:val="24"/>
          <w14:ligatures w14:val="none"/>
        </w:rPr>
        <w:t>i organizacyjn</w:t>
      </w:r>
      <w:r w:rsidR="002879A5">
        <w:rPr>
          <w:rFonts w:ascii="Times New Roman" w:eastAsia="Times New Roman" w:hAnsi="Times New Roman" w:cs="Times New Roman"/>
          <w:b/>
          <w:bCs/>
          <w:i/>
          <w:iCs/>
          <w:kern w:val="0"/>
          <w:sz w:val="24"/>
          <w:szCs w:val="24"/>
          <w14:ligatures w14:val="none"/>
        </w:rPr>
        <w:t xml:space="preserve">e </w:t>
      </w:r>
      <w:r w:rsidR="002879A5" w:rsidRPr="002879A5">
        <w:rPr>
          <w:rFonts w:ascii="Times New Roman" w:eastAsia="Times New Roman" w:hAnsi="Times New Roman" w:cs="Times New Roman"/>
          <w:b/>
          <w:bCs/>
          <w:i/>
          <w:iCs/>
          <w:kern w:val="0"/>
          <w:sz w:val="24"/>
          <w:szCs w:val="24"/>
          <w14:ligatures w14:val="none"/>
        </w:rPr>
        <w:t>sporządzania, wysyłania i odbierania korespondencji elektronicznej;</w:t>
      </w:r>
    </w:p>
    <w:p w14:paraId="709F6F2B" w14:textId="03838A02" w:rsidR="009A54AF" w:rsidRPr="009A54AF" w:rsidRDefault="009A54AF" w:rsidP="00442EAD">
      <w:pPr>
        <w:pStyle w:val="Akapitzlist"/>
        <w:widowControl w:val="0"/>
        <w:numPr>
          <w:ilvl w:val="0"/>
          <w:numId w:val="52"/>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 xml:space="preserve"> Postępowanie prowadzone jest w języku polskim za pośrednictwem platformazakupowa.pl.</w:t>
      </w:r>
    </w:p>
    <w:p w14:paraId="2F78B072" w14:textId="525AB848"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2. </w:t>
      </w:r>
      <w:r w:rsidRPr="009A54AF">
        <w:rPr>
          <w:rFonts w:ascii="Times New Roman" w:eastAsia="Calibri" w:hAnsi="Times New Roman" w:cs="Times New Roman"/>
          <w:color w:val="000000"/>
          <w:kern w:val="0"/>
          <w14:ligatures w14:val="none"/>
        </w:rPr>
        <w:t>W celu skrócenia czasu udzielenia odpowiedzi na pytania komunikacja między zamawiającym a wykonawcami w zakresie:</w:t>
      </w:r>
    </w:p>
    <w:p w14:paraId="4415C793"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a) przesyłania Zamawiającemu pytań do treści SWZ;</w:t>
      </w:r>
    </w:p>
    <w:p w14:paraId="12963B28"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b) przesyłania odpowiedzi na wezwanie Zamawiającego do złożenia podmiotowych środków</w:t>
      </w:r>
    </w:p>
    <w:p w14:paraId="28681E76"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dowodowych;</w:t>
      </w:r>
    </w:p>
    <w:p w14:paraId="3D655FCC"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c) przesyłania odpowiedzi na wezwanie Zamawiającego do złożenia/poprawienia/uzupełnienia</w:t>
      </w:r>
    </w:p>
    <w:p w14:paraId="7518E129"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oświadczenia, o którym mowa w art. 125 ust. 1, podmiotowych środków dowodowych,</w:t>
      </w:r>
    </w:p>
    <w:p w14:paraId="5682C9BE"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innych dokumentów lub oświadczeń składanych w postępowaniu;</w:t>
      </w:r>
    </w:p>
    <w:p w14:paraId="728274EF"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d) przesyłania odpowiedzi na wezwanie Zamawiającego do złożenia wyjaśnień dotyczących</w:t>
      </w:r>
    </w:p>
    <w:p w14:paraId="11CCD8C8"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treści oświadczenia, o którym mowa w art. 125 ust. 1 lub złożonych podmiotowych środków</w:t>
      </w:r>
    </w:p>
    <w:p w14:paraId="7AA5301E"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dowodowych lub innych dokumentów lub oświadczeń składanych w postępowaniu;</w:t>
      </w:r>
    </w:p>
    <w:p w14:paraId="2E33E955"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e) przesyłania odpowiedzi na wezwanie Zamawiającego do złożenia wyjaśnień dot. treści</w:t>
      </w:r>
    </w:p>
    <w:p w14:paraId="188B343A"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przedmiotowych środków dowodowych;</w:t>
      </w:r>
    </w:p>
    <w:p w14:paraId="2F5F6073"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f) przesłania odpowiedzi na inne wezwania Zamawiającego wynikające z ustawy - Prawo</w:t>
      </w:r>
    </w:p>
    <w:p w14:paraId="7903EB46"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zamówień publicznych;</w:t>
      </w:r>
    </w:p>
    <w:p w14:paraId="2665D1EB"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g) przesyłania wniosków, informacji, oświadczeń Wykonawcy;</w:t>
      </w:r>
    </w:p>
    <w:p w14:paraId="2B32F705" w14:textId="77777777"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h) przesyłania odwołania/inne</w:t>
      </w:r>
    </w:p>
    <w:p w14:paraId="5D3B3BB4" w14:textId="18F1C02E"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 xml:space="preserve">odbywa się za pośrednictwem platformazakupowa.pl i formularza „Wyślij wiadomość do zamawiającego”. </w:t>
      </w:r>
      <w:r>
        <w:rPr>
          <w:rFonts w:ascii="Times New Roman" w:eastAsia="Calibri" w:hAnsi="Times New Roman" w:cs="Times New Roman"/>
          <w:color w:val="000000"/>
          <w:kern w:val="0"/>
          <w14:ligatures w14:val="none"/>
        </w:rPr>
        <w:t xml:space="preserve">3. </w:t>
      </w:r>
      <w:r w:rsidRPr="009A54AF">
        <w:rPr>
          <w:rFonts w:ascii="Times New Roman" w:eastAsia="Calibri" w:hAnsi="Times New Roman" w:cs="Times New Roman"/>
          <w:color w:val="000000"/>
          <w:kern w:val="0"/>
          <w14:ligatures w14: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6AA4F30" w14:textId="5D253A64" w:rsidR="009A54AF" w:rsidRP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9A54AF">
        <w:rPr>
          <w:rFonts w:ascii="Times New Roman" w:eastAsia="Calibri" w:hAnsi="Times New Roman" w:cs="Times New Roman"/>
          <w:color w:val="000000"/>
          <w:kern w:val="0"/>
          <w14:ligatures w14:val="none"/>
        </w:rPr>
        <w:t xml:space="preserve">Zamawiający będzie przekazywał wykonawcom informacje za pośrednictwem platformazakupowa.pl. </w:t>
      </w:r>
      <w:r>
        <w:rPr>
          <w:rFonts w:ascii="Times New Roman" w:eastAsia="Calibri" w:hAnsi="Times New Roman" w:cs="Times New Roman"/>
          <w:color w:val="000000"/>
          <w:kern w:val="0"/>
          <w14:ligatures w14:val="none"/>
        </w:rPr>
        <w:t>4.</w:t>
      </w:r>
      <w:r w:rsidRPr="009A54AF">
        <w:rPr>
          <w:rFonts w:ascii="Times New Roman" w:eastAsia="Calibri" w:hAnsi="Times New Roman" w:cs="Times New Roman"/>
          <w:color w:val="000000"/>
          <w:kern w:val="0"/>
          <w14:ligatures w14:val="none"/>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w:t>
      </w:r>
      <w:r>
        <w:rPr>
          <w:rFonts w:ascii="Times New Roman" w:eastAsia="Calibri" w:hAnsi="Times New Roman" w:cs="Times New Roman"/>
          <w:color w:val="000000"/>
          <w:kern w:val="0"/>
          <w14:ligatures w14:val="none"/>
        </w:rPr>
        <w:t xml:space="preserve"> </w:t>
      </w:r>
      <w:r w:rsidRPr="009A54AF">
        <w:rPr>
          <w:rFonts w:ascii="Times New Roman" w:eastAsia="Calibri" w:hAnsi="Times New Roman" w:cs="Times New Roman"/>
          <w:color w:val="000000"/>
          <w:kern w:val="0"/>
          <w14:ligatures w14:val="none"/>
        </w:rPr>
        <w:t>konkretnego wykonawcy.</w:t>
      </w:r>
    </w:p>
    <w:p w14:paraId="7513EBCE" w14:textId="748E3A0A" w:rsidR="009A54AF" w:rsidRDefault="009A54AF" w:rsidP="009A54AF">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5.</w:t>
      </w:r>
      <w:r w:rsidRPr="009A54AF">
        <w:rPr>
          <w:rFonts w:ascii="Times New Roman" w:eastAsia="Calibri" w:hAnsi="Times New Roman" w:cs="Times New Roman"/>
          <w:color w:val="000000"/>
          <w:kern w:val="0"/>
          <w14:ligatures w14:val="none"/>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2DF3E028" w14:textId="1633CEE9" w:rsidR="00C33763" w:rsidRPr="00746F1A" w:rsidRDefault="00746F1A" w:rsidP="00746F1A">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6. </w:t>
      </w:r>
      <w:r w:rsidR="00C33763" w:rsidRPr="00746F1A">
        <w:rPr>
          <w:rFonts w:ascii="Times New Roman" w:eastAsia="Calibri" w:hAnsi="Times New Roman" w:cs="Times New Roman"/>
          <w:color w:val="000000"/>
          <w:kern w:val="0"/>
          <w14:ligatures w14:val="none"/>
        </w:rPr>
        <w:t>Wyjaśnienie treści specyfikacji istotnych warunków zamówienia</w:t>
      </w:r>
      <w:r w:rsidR="009A54AF" w:rsidRPr="00746F1A">
        <w:rPr>
          <w:rFonts w:ascii="Times New Roman" w:eastAsia="Calibri" w:hAnsi="Times New Roman" w:cs="Times New Roman"/>
          <w:color w:val="000000"/>
          <w:kern w:val="0"/>
          <w14:ligatures w14:val="none"/>
        </w:rPr>
        <w:t>:</w:t>
      </w:r>
    </w:p>
    <w:p w14:paraId="7FEB1719" w14:textId="77777777"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Wykonawca może zwrócić się do zamawiającego o wyjaśnienie treści niniejszej specyfikacji warunków zamówienia.</w:t>
      </w:r>
    </w:p>
    <w:p w14:paraId="78E21F9A" w14:textId="77777777"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14:paraId="15E34B29" w14:textId="27947062"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Ewentualna zmiana terminu składania ofert nie powoduje przesunięcia terminu, o którym mowa w pkt. 2), po upłynięciu, którego zamaw</w:t>
      </w:r>
      <w:r w:rsidR="00026D79">
        <w:rPr>
          <w:rFonts w:ascii="Times New Roman" w:eastAsia="Calibri" w:hAnsi="Times New Roman" w:cs="Times New Roman"/>
          <w:color w:val="000000"/>
          <w:kern w:val="0"/>
          <w14:ligatures w14:val="none"/>
        </w:rPr>
        <w:t xml:space="preserve">iający może pozostawić wniosek </w:t>
      </w:r>
      <w:r w:rsidRPr="00C33763">
        <w:rPr>
          <w:rFonts w:ascii="Times New Roman" w:eastAsia="Calibri" w:hAnsi="Times New Roman" w:cs="Times New Roman"/>
          <w:color w:val="000000"/>
          <w:kern w:val="0"/>
          <w14:ligatures w14:val="none"/>
        </w:rPr>
        <w:t>o wyjaśnienie treści specyfikacji bez rozpoznania.</w:t>
      </w:r>
    </w:p>
    <w:p w14:paraId="4BC7333E" w14:textId="77777777"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Treść zapytań oraz udzielone wyjaśnienia zostaną zamieszczone na stronie internetowej prowadzonego postepowania.</w:t>
      </w:r>
    </w:p>
    <w:p w14:paraId="3405B913" w14:textId="77777777"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Nie udziela się żadnych ustnych i telefonicznych informacji, wyjaśnień czy odpowiedzi na kierowane do zamawiającego zapytania w sprawach wymagających zachowania pisemności postępowania.</w:t>
      </w:r>
    </w:p>
    <w:p w14:paraId="5A99E8CA" w14:textId="77777777" w:rsidR="00C33763" w:rsidRPr="00C33763" w:rsidRDefault="00C33763" w:rsidP="00442EAD">
      <w:pPr>
        <w:widowControl w:val="0"/>
        <w:numPr>
          <w:ilvl w:val="0"/>
          <w:numId w:val="11"/>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lastRenderedPageBreak/>
        <w:t>Zamawiający nie przewiduje zorganizowania zebrania wszystkich wykonawc</w:t>
      </w:r>
      <w:r w:rsidRPr="00C33763">
        <w:rPr>
          <w:rFonts w:ascii="Times New Roman" w:eastAsia="Calibri" w:hAnsi="Times New Roman" w:cs="Times New Roman"/>
          <w:color w:val="000000"/>
          <w:kern w:val="0"/>
          <w:highlight w:val="white"/>
          <w14:ligatures w14:val="none"/>
        </w:rPr>
        <w:t>ów</w:t>
      </w:r>
      <w:r w:rsidRPr="00C33763">
        <w:rPr>
          <w:rFonts w:ascii="Times New Roman" w:eastAsia="Calibri" w:hAnsi="Times New Roman" w:cs="Times New Roman"/>
          <w:color w:val="000000"/>
          <w:kern w:val="0"/>
          <w14:ligatures w14:val="none"/>
        </w:rPr>
        <w:t>.</w:t>
      </w:r>
    </w:p>
    <w:p w14:paraId="5D8473E2" w14:textId="77777777" w:rsidR="00C33763" w:rsidRPr="00C33763" w:rsidRDefault="00C33763" w:rsidP="00C17614">
      <w:pPr>
        <w:widowControl w:val="0"/>
        <w:numPr>
          <w:ilvl w:val="0"/>
          <w:numId w:val="35"/>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Modyfikacja treści specyfikacji warunków zamówienia:</w:t>
      </w:r>
    </w:p>
    <w:p w14:paraId="3D5E9186" w14:textId="77777777" w:rsidR="00C33763" w:rsidRPr="00C33763" w:rsidRDefault="00C33763" w:rsidP="00442EAD">
      <w:pPr>
        <w:widowControl w:val="0"/>
        <w:numPr>
          <w:ilvl w:val="0"/>
          <w:numId w:val="10"/>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 uzasadnionych przypadkach zamawiający może przed upływem terminu składania ofert zmodyfikować treść specyfikacji warunków zamówienia.</w:t>
      </w:r>
    </w:p>
    <w:p w14:paraId="70019526" w14:textId="77777777" w:rsidR="00C33763" w:rsidRPr="00C33763" w:rsidRDefault="00C33763" w:rsidP="00442EAD">
      <w:pPr>
        <w:widowControl w:val="0"/>
        <w:numPr>
          <w:ilvl w:val="0"/>
          <w:numId w:val="10"/>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Wprowadzone w ten sposób modyfikacje, uzupełnienia i ustalenia lub zmiany, w tym zmiany terminów zamieszczone zostaną na stronie internetowej prowadzonego postępowania.</w:t>
      </w:r>
    </w:p>
    <w:p w14:paraId="52695F37" w14:textId="1E8DAE36" w:rsidR="00887027" w:rsidRDefault="00C33763" w:rsidP="00887027">
      <w:pPr>
        <w:widowControl w:val="0"/>
        <w:numPr>
          <w:ilvl w:val="0"/>
          <w:numId w:val="10"/>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Wszelkie modyfikacje, uzupełnienia i ustalenia oraz zmiany, w tym zmiany terminów, jak również pytania wykonawców wraz z wyjaśnieniami stają się integralną częścią specyfikacji warunków zamówienia i będą wiążące przy składaniu ofert. Wszelkie prawa </w:t>
      </w:r>
      <w:r w:rsidRPr="00C33763">
        <w:rPr>
          <w:rFonts w:ascii="Times New Roman" w:eastAsia="Calibri" w:hAnsi="Times New Roman" w:cs="Times New Roman"/>
          <w:color w:val="000000"/>
          <w:kern w:val="0"/>
          <w14:ligatures w14:val="none"/>
        </w:rPr>
        <w:br/>
        <w:t>i zobowiązania wykonawcy odnośnie wcześniej ustalonych terminów będą podlegały nowemu terminowi.</w:t>
      </w:r>
    </w:p>
    <w:p w14:paraId="2EBD8193" w14:textId="77777777" w:rsidR="00887027" w:rsidRDefault="00887027" w:rsidP="00887027">
      <w:pPr>
        <w:widowControl w:val="0"/>
        <w:spacing w:after="120" w:line="276" w:lineRule="auto"/>
        <w:ind w:firstLine="709"/>
        <w:textAlignment w:val="baseline"/>
      </w:pPr>
      <w:r>
        <w:rPr>
          <w:rFonts w:ascii="Times New Roman" w:eastAsia="Calibri" w:hAnsi="Times New Roman" w:cs="Times New Roman"/>
          <w:color w:val="000000"/>
          <w:kern w:val="0"/>
          <w14:ligatures w14:val="none"/>
        </w:rPr>
        <w:t xml:space="preserve">8.   </w:t>
      </w:r>
      <w:r>
        <w:rPr>
          <w:rFonts w:ascii="Liberation Serif" w:hAnsi="Liberation Serif" w:cs="Liberation Serif"/>
          <w:szCs w:val="24"/>
          <w:lang w:eastAsia="zh-CN"/>
        </w:rPr>
        <w:t>Osobami ze strony Zamawiającego upoważnionymi do kontaktowania się z Wykonawcami są:</w:t>
      </w:r>
    </w:p>
    <w:p w14:paraId="3720C1FD" w14:textId="77777777" w:rsidR="00887027" w:rsidRDefault="00887027" w:rsidP="00887027">
      <w:pPr>
        <w:spacing w:after="0" w:line="276" w:lineRule="auto"/>
        <w:ind w:firstLine="709"/>
      </w:pPr>
      <w:r>
        <w:rPr>
          <w:rFonts w:ascii="Liberation Serif" w:hAnsi="Liberation Serif" w:cs="Liberation Serif"/>
          <w:szCs w:val="24"/>
          <w:lang w:eastAsia="zh-CN"/>
        </w:rPr>
        <w:t>Sprawy merytoryczne:</w:t>
      </w:r>
    </w:p>
    <w:p w14:paraId="7EBEDBBA" w14:textId="2404BB1D" w:rsidR="00887027" w:rsidRDefault="00887027" w:rsidP="00887027">
      <w:pPr>
        <w:spacing w:after="0" w:line="276" w:lineRule="auto"/>
        <w:ind w:firstLine="709"/>
      </w:pPr>
      <w:r>
        <w:rPr>
          <w:rFonts w:ascii="Liberation Serif" w:hAnsi="Liberation Serif" w:cs="Liberation Serif"/>
          <w:szCs w:val="24"/>
          <w:lang w:eastAsia="zh-CN"/>
        </w:rPr>
        <w:t>imię i nazwisko</w:t>
      </w:r>
      <w:r>
        <w:rPr>
          <w:rFonts w:ascii="Liberation Serif" w:hAnsi="Liberation Serif" w:cs="Liberation Serif"/>
          <w:szCs w:val="24"/>
          <w:lang w:eastAsia="zh-CN"/>
        </w:rPr>
        <w:tab/>
        <w:t xml:space="preserve">             Alicja </w:t>
      </w:r>
      <w:proofErr w:type="spellStart"/>
      <w:r>
        <w:rPr>
          <w:rFonts w:ascii="Liberation Serif" w:hAnsi="Liberation Serif" w:cs="Liberation Serif"/>
          <w:szCs w:val="24"/>
          <w:lang w:eastAsia="zh-CN"/>
        </w:rPr>
        <w:t>Lodzińska</w:t>
      </w:r>
      <w:proofErr w:type="spellEnd"/>
    </w:p>
    <w:p w14:paraId="7B006015" w14:textId="77777777" w:rsidR="00887027" w:rsidRDefault="00887027" w:rsidP="00887027">
      <w:pPr>
        <w:widowControl w:val="0"/>
        <w:spacing w:after="0" w:line="276" w:lineRule="auto"/>
        <w:ind w:firstLine="709"/>
        <w:textAlignment w:val="baseline"/>
      </w:pPr>
      <w:r>
        <w:rPr>
          <w:rFonts w:ascii="Liberation Serif" w:hAnsi="Liberation Serif" w:cs="Liberation Serif"/>
          <w:szCs w:val="24"/>
          <w:lang w:val="en-US" w:eastAsia="zh-CN"/>
        </w:rPr>
        <w:t>email</w:t>
      </w:r>
      <w:r>
        <w:rPr>
          <w:rFonts w:ascii="Liberation Serif" w:hAnsi="Liberation Serif" w:cs="Liberation Serif"/>
          <w:szCs w:val="24"/>
          <w:lang w:val="en-US" w:eastAsia="zh-CN"/>
        </w:rPr>
        <w:tab/>
      </w:r>
      <w:r>
        <w:rPr>
          <w:rFonts w:ascii="Liberation Serif" w:hAnsi="Liberation Serif" w:cs="Liberation Serif"/>
          <w:szCs w:val="24"/>
          <w:lang w:val="en-US" w:eastAsia="zh-CN"/>
        </w:rPr>
        <w:tab/>
      </w:r>
      <w:r>
        <w:rPr>
          <w:rFonts w:ascii="Liberation Serif" w:hAnsi="Liberation Serif" w:cs="Liberation Serif"/>
          <w:szCs w:val="24"/>
          <w:lang w:val="en-US" w:eastAsia="zh-CN"/>
        </w:rPr>
        <w:tab/>
        <w:t>alicja.lodzinska@wicko.pl</w:t>
      </w:r>
    </w:p>
    <w:p w14:paraId="58730D06" w14:textId="77777777" w:rsidR="00887027" w:rsidRDefault="00887027" w:rsidP="00887027">
      <w:pPr>
        <w:spacing w:after="120" w:line="276" w:lineRule="auto"/>
        <w:ind w:firstLine="709"/>
      </w:pPr>
      <w:r>
        <w:rPr>
          <w:rFonts w:ascii="Liberation Serif" w:hAnsi="Liberation Serif" w:cs="Liberation Serif"/>
          <w:szCs w:val="24"/>
          <w:lang w:eastAsia="zh-CN"/>
        </w:rPr>
        <w:t xml:space="preserve">telefon </w:t>
      </w:r>
      <w:r>
        <w:rPr>
          <w:rFonts w:ascii="Liberation Serif" w:hAnsi="Liberation Serif" w:cs="Liberation Serif"/>
          <w:szCs w:val="24"/>
          <w:lang w:eastAsia="zh-CN"/>
        </w:rPr>
        <w:tab/>
      </w:r>
      <w:r>
        <w:rPr>
          <w:rFonts w:ascii="Liberation Serif" w:hAnsi="Liberation Serif" w:cs="Liberation Serif"/>
          <w:szCs w:val="24"/>
          <w:lang w:eastAsia="zh-CN"/>
        </w:rPr>
        <w:tab/>
      </w:r>
      <w:r>
        <w:rPr>
          <w:rFonts w:ascii="Liberation Serif" w:hAnsi="Liberation Serif" w:cs="Liberation Serif"/>
          <w:szCs w:val="24"/>
          <w:lang w:eastAsia="zh-CN"/>
        </w:rPr>
        <w:tab/>
        <w:t>(59)8 611 182  w. 128</w:t>
      </w:r>
    </w:p>
    <w:p w14:paraId="50C781B6" w14:textId="77777777" w:rsidR="00887027" w:rsidRDefault="00887027" w:rsidP="00887027">
      <w:pPr>
        <w:widowControl w:val="0"/>
        <w:spacing w:after="0" w:line="276" w:lineRule="auto"/>
        <w:ind w:firstLine="709"/>
        <w:textAlignment w:val="baseline"/>
      </w:pPr>
      <w:r>
        <w:rPr>
          <w:rFonts w:ascii="Liberation Serif" w:hAnsi="Liberation Serif" w:cs="Liberation Serif"/>
          <w:szCs w:val="24"/>
          <w:lang w:eastAsia="zh-CN"/>
        </w:rPr>
        <w:t xml:space="preserve">Sprawy formalno-prawne: </w:t>
      </w:r>
    </w:p>
    <w:p w14:paraId="10C7F77D" w14:textId="2D606B6A" w:rsidR="00887027" w:rsidRDefault="00887027" w:rsidP="00887027">
      <w:pPr>
        <w:spacing w:after="0" w:line="276" w:lineRule="auto"/>
        <w:ind w:firstLine="709"/>
      </w:pPr>
      <w:r>
        <w:rPr>
          <w:rFonts w:ascii="Liberation Serif" w:hAnsi="Liberation Serif" w:cs="Liberation Serif"/>
          <w:szCs w:val="24"/>
          <w:lang w:eastAsia="zh-CN"/>
        </w:rPr>
        <w:t>imię i nazwisko</w:t>
      </w:r>
      <w:r>
        <w:rPr>
          <w:rFonts w:ascii="Liberation Serif" w:hAnsi="Liberation Serif" w:cs="Liberation Serif"/>
          <w:szCs w:val="24"/>
          <w:lang w:eastAsia="zh-CN"/>
        </w:rPr>
        <w:tab/>
        <w:t xml:space="preserve">            Julia Łobacz</w:t>
      </w:r>
    </w:p>
    <w:p w14:paraId="626E3E1D" w14:textId="77777777" w:rsidR="00887027" w:rsidRDefault="00887027" w:rsidP="00887027">
      <w:pPr>
        <w:widowControl w:val="0"/>
        <w:spacing w:after="0" w:line="276" w:lineRule="auto"/>
        <w:ind w:firstLine="709"/>
        <w:textAlignment w:val="baseline"/>
      </w:pPr>
      <w:r>
        <w:rPr>
          <w:rFonts w:ascii="Liberation Serif" w:hAnsi="Liberation Serif" w:cs="Liberation Serif"/>
          <w:szCs w:val="24"/>
          <w:lang w:val="en-US" w:eastAsia="zh-CN"/>
        </w:rPr>
        <w:t>email</w:t>
      </w:r>
      <w:r>
        <w:rPr>
          <w:rFonts w:ascii="Liberation Serif" w:hAnsi="Liberation Serif" w:cs="Liberation Serif"/>
          <w:szCs w:val="24"/>
          <w:lang w:val="en-US" w:eastAsia="zh-CN"/>
        </w:rPr>
        <w:tab/>
      </w:r>
      <w:r>
        <w:rPr>
          <w:rFonts w:ascii="Liberation Serif" w:hAnsi="Liberation Serif" w:cs="Liberation Serif"/>
          <w:szCs w:val="24"/>
          <w:lang w:val="en-US" w:eastAsia="zh-CN"/>
        </w:rPr>
        <w:tab/>
      </w:r>
      <w:r>
        <w:rPr>
          <w:rFonts w:ascii="Liberation Serif" w:hAnsi="Liberation Serif" w:cs="Liberation Serif"/>
          <w:szCs w:val="24"/>
          <w:lang w:val="en-US" w:eastAsia="zh-CN"/>
        </w:rPr>
        <w:tab/>
        <w:t>zamowienia@wicko.pl</w:t>
      </w:r>
    </w:p>
    <w:p w14:paraId="3A51D838" w14:textId="77777777" w:rsidR="00887027" w:rsidRDefault="00887027" w:rsidP="00887027">
      <w:pPr>
        <w:spacing w:after="240" w:line="276" w:lineRule="auto"/>
        <w:ind w:firstLine="709"/>
        <w:rPr>
          <w:rFonts w:ascii="Liberation Serif" w:hAnsi="Liberation Serif" w:cs="Liberation Serif"/>
          <w:szCs w:val="24"/>
          <w:lang w:eastAsia="zh-CN"/>
        </w:rPr>
      </w:pPr>
      <w:r>
        <w:rPr>
          <w:rFonts w:ascii="Liberation Serif" w:hAnsi="Liberation Serif" w:cs="Liberation Serif"/>
          <w:szCs w:val="24"/>
          <w:lang w:eastAsia="zh-CN"/>
        </w:rPr>
        <w:t xml:space="preserve">telefon </w:t>
      </w:r>
      <w:r>
        <w:rPr>
          <w:rFonts w:ascii="Liberation Serif" w:hAnsi="Liberation Serif" w:cs="Liberation Serif"/>
          <w:szCs w:val="24"/>
          <w:lang w:eastAsia="zh-CN"/>
        </w:rPr>
        <w:tab/>
      </w:r>
      <w:r>
        <w:rPr>
          <w:rFonts w:ascii="Liberation Serif" w:hAnsi="Liberation Serif" w:cs="Liberation Serif"/>
          <w:szCs w:val="24"/>
          <w:lang w:eastAsia="zh-CN"/>
        </w:rPr>
        <w:tab/>
      </w:r>
      <w:r>
        <w:rPr>
          <w:rFonts w:ascii="Liberation Serif" w:hAnsi="Liberation Serif" w:cs="Liberation Serif"/>
          <w:szCs w:val="24"/>
          <w:lang w:eastAsia="zh-CN"/>
        </w:rPr>
        <w:tab/>
        <w:t>(59)8 611 182  w. 125</w:t>
      </w:r>
    </w:p>
    <w:p w14:paraId="1A42F056" w14:textId="77777777" w:rsidR="00720118" w:rsidRPr="00A02D21" w:rsidRDefault="00720118" w:rsidP="006F23FB">
      <w:pPr>
        <w:spacing w:after="0" w:line="276" w:lineRule="auto"/>
        <w:rPr>
          <w:rFonts w:ascii="Times New Roman" w:hAnsi="Times New Roman" w:cs="Times New Roman"/>
        </w:rPr>
      </w:pPr>
      <w:r w:rsidRPr="00A02D21">
        <w:rPr>
          <w:rFonts w:ascii="Times New Roman" w:hAnsi="Times New Roman" w:cs="Times New Roman"/>
        </w:rPr>
        <w:t>8.Zamawiający, zgodnie z § 11 ust. 3 Rozporządzenia Prezesa Rady Ministrów z dnia 30 grudnia 2020 w sprawie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150AC107"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a.stały</w:t>
      </w:r>
      <w:proofErr w:type="spellEnd"/>
      <w:r w:rsidRPr="00A02D21">
        <w:rPr>
          <w:rFonts w:ascii="Times New Roman" w:hAnsi="Times New Roman" w:cs="Times New Roman"/>
        </w:rPr>
        <w:t xml:space="preserve"> dostęp do sieci Internet o gwarantowanej przepustowości nie mniejszej niż 512 </w:t>
      </w:r>
      <w:proofErr w:type="spellStart"/>
      <w:r w:rsidRPr="00A02D21">
        <w:rPr>
          <w:rFonts w:ascii="Times New Roman" w:hAnsi="Times New Roman" w:cs="Times New Roman"/>
        </w:rPr>
        <w:t>kb</w:t>
      </w:r>
      <w:proofErr w:type="spellEnd"/>
      <w:r w:rsidRPr="00A02D21">
        <w:rPr>
          <w:rFonts w:ascii="Times New Roman" w:hAnsi="Times New Roman" w:cs="Times New Roman"/>
        </w:rPr>
        <w:t>/s,</w:t>
      </w:r>
    </w:p>
    <w:p w14:paraId="589BDC58"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b.komputer</w:t>
      </w:r>
      <w:proofErr w:type="spellEnd"/>
      <w:r w:rsidRPr="00A02D21">
        <w:rPr>
          <w:rFonts w:ascii="Times New Roman" w:hAnsi="Times New Roman" w:cs="Times New Roman"/>
        </w:rPr>
        <w:t xml:space="preserve"> klasy PC lub MAC o następującej konfiguracji: pamięć min. 2 GB Ram, procesor Intel IV 2 GHZ lub jego nowsza wersja, jeden z systemów operacyjnych - MS Windows 7, Mac Os x 10 4, Linux, lub ich nowsze wersje,</w:t>
      </w:r>
    </w:p>
    <w:p w14:paraId="6E60FBA6"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c.zainstalowana</w:t>
      </w:r>
      <w:proofErr w:type="spellEnd"/>
      <w:r w:rsidRPr="00A02D21">
        <w:rPr>
          <w:rFonts w:ascii="Times New Roman" w:hAnsi="Times New Roman" w:cs="Times New Roman"/>
        </w:rPr>
        <w:t xml:space="preserve"> dowolna przeglądarka internetowa, w przypadku Internet Explorer minimalnie wersja 10 0.,</w:t>
      </w:r>
    </w:p>
    <w:p w14:paraId="19A30DC9"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d.włączona</w:t>
      </w:r>
      <w:proofErr w:type="spellEnd"/>
      <w:r w:rsidRPr="00A02D21">
        <w:rPr>
          <w:rFonts w:ascii="Times New Roman" w:hAnsi="Times New Roman" w:cs="Times New Roman"/>
        </w:rPr>
        <w:t xml:space="preserve"> obsługa JavaScript,</w:t>
      </w:r>
    </w:p>
    <w:p w14:paraId="1F54A2E0"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e.zainstalowany</w:t>
      </w:r>
      <w:proofErr w:type="spellEnd"/>
      <w:r w:rsidRPr="00A02D21">
        <w:rPr>
          <w:rFonts w:ascii="Times New Roman" w:hAnsi="Times New Roman" w:cs="Times New Roman"/>
        </w:rPr>
        <w:t xml:space="preserve"> program Adobe </w:t>
      </w:r>
      <w:proofErr w:type="spellStart"/>
      <w:r w:rsidRPr="00A02D21">
        <w:rPr>
          <w:rFonts w:ascii="Times New Roman" w:hAnsi="Times New Roman" w:cs="Times New Roman"/>
        </w:rPr>
        <w:t>Acrobat</w:t>
      </w:r>
      <w:proofErr w:type="spellEnd"/>
      <w:r w:rsidRPr="00A02D21">
        <w:rPr>
          <w:rFonts w:ascii="Times New Roman" w:hAnsi="Times New Roman" w:cs="Times New Roman"/>
        </w:rPr>
        <w:t xml:space="preserve"> Reader lub inny obsługujący format plików .pdf,</w:t>
      </w:r>
    </w:p>
    <w:p w14:paraId="0CF93076"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f.Platforma</w:t>
      </w:r>
      <w:proofErr w:type="spellEnd"/>
      <w:r w:rsidRPr="00A02D21">
        <w:rPr>
          <w:rFonts w:ascii="Times New Roman" w:hAnsi="Times New Roman" w:cs="Times New Roman"/>
        </w:rPr>
        <w:t xml:space="preserve"> działa według standardu przyjętego w komunikacji sieciowej - kodowanie UTF8,</w:t>
      </w:r>
    </w:p>
    <w:p w14:paraId="4EC4E47A" w14:textId="77777777"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g.Oznaczenie</w:t>
      </w:r>
      <w:proofErr w:type="spellEnd"/>
      <w:r w:rsidRPr="00A02D21">
        <w:rPr>
          <w:rFonts w:ascii="Times New Roman" w:hAnsi="Times New Roman" w:cs="Times New Roman"/>
        </w:rPr>
        <w:t xml:space="preserve"> czasu odbioru danych przez platformę zakupową stanowi datę oraz dokładny czas (</w:t>
      </w:r>
      <w:proofErr w:type="spellStart"/>
      <w:r w:rsidRPr="00A02D21">
        <w:rPr>
          <w:rFonts w:ascii="Times New Roman" w:hAnsi="Times New Roman" w:cs="Times New Roman"/>
        </w:rPr>
        <w:t>hh:mm:ss</w:t>
      </w:r>
      <w:proofErr w:type="spellEnd"/>
      <w:r w:rsidRPr="00A02D21">
        <w:rPr>
          <w:rFonts w:ascii="Times New Roman" w:hAnsi="Times New Roman" w:cs="Times New Roman"/>
        </w:rPr>
        <w:t>) generowany wg. czasu lokalnego serwera synchronizowanego z zegarem Głównego Urzędu Miar.</w:t>
      </w:r>
    </w:p>
    <w:p w14:paraId="727DEC57" w14:textId="77777777" w:rsidR="00720118" w:rsidRPr="00A02D21" w:rsidRDefault="00720118" w:rsidP="006F23FB">
      <w:pPr>
        <w:spacing w:after="0" w:line="276" w:lineRule="auto"/>
        <w:rPr>
          <w:rFonts w:ascii="Times New Roman" w:hAnsi="Times New Roman" w:cs="Times New Roman"/>
        </w:rPr>
      </w:pPr>
      <w:r w:rsidRPr="00A02D21">
        <w:rPr>
          <w:rFonts w:ascii="Times New Roman" w:hAnsi="Times New Roman" w:cs="Times New Roman"/>
        </w:rPr>
        <w:t xml:space="preserve">9.Wymagania techniczne i organizacyjne sporządzania, wysyłania i odbierania korespondencji elektronicznej, zostały opisane w Regulaminie Internetowej Platformy zakupowej platformazakupowa.pl Open </w:t>
      </w:r>
      <w:proofErr w:type="spellStart"/>
      <w:r w:rsidRPr="00A02D21">
        <w:rPr>
          <w:rFonts w:ascii="Times New Roman" w:hAnsi="Times New Roman" w:cs="Times New Roman"/>
        </w:rPr>
        <w:t>Nexus</w:t>
      </w:r>
      <w:proofErr w:type="spellEnd"/>
      <w:r w:rsidRPr="00A02D21">
        <w:rPr>
          <w:rFonts w:ascii="Times New Roman" w:hAnsi="Times New Roman" w:cs="Times New Roman"/>
        </w:rPr>
        <w:t xml:space="preserve"> Sp. z o.o., zwany dalej Regulaminem na Platformie. Sposób sporządzenia, wysyłania i odbierania korespondencji elektronicznej musi być zgodny z wymaganiami określonymi w rozporządzeniu wydanym na podstawie art. 70 Ustawy.</w:t>
      </w:r>
    </w:p>
    <w:p w14:paraId="29D26974" w14:textId="77777777" w:rsidR="00720118" w:rsidRPr="00A02D21" w:rsidRDefault="00720118" w:rsidP="006F23FB">
      <w:pPr>
        <w:spacing w:after="0" w:line="276" w:lineRule="auto"/>
        <w:rPr>
          <w:rFonts w:ascii="Times New Roman" w:hAnsi="Times New Roman" w:cs="Times New Roman"/>
        </w:rPr>
      </w:pPr>
      <w:r w:rsidRPr="00A02D21">
        <w:rPr>
          <w:rFonts w:ascii="Times New Roman" w:hAnsi="Times New Roman" w:cs="Times New Roman"/>
        </w:rPr>
        <w:t>10. Wykonawca, przystępując do niniejszego postępowania o udzielenie zamówienia publicznego:</w:t>
      </w:r>
    </w:p>
    <w:p w14:paraId="4105E877" w14:textId="745089E2"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lastRenderedPageBreak/>
        <w:t>a.akceptuje</w:t>
      </w:r>
      <w:proofErr w:type="spellEnd"/>
      <w:r w:rsidRPr="00A02D21">
        <w:rPr>
          <w:rFonts w:ascii="Times New Roman" w:hAnsi="Times New Roman" w:cs="Times New Roman"/>
        </w:rPr>
        <w:t xml:space="preserve"> warunki korzystania z platformazakupowa.pl określone w Regulaminie zamieszczonym na stronie internetowej pod linkiem w zakładce „Regulamin" oraz uznaje go za wiążący,</w:t>
      </w:r>
    </w:p>
    <w:p w14:paraId="1AB3E7B6" w14:textId="7D107C11" w:rsidR="00720118" w:rsidRPr="00A02D21" w:rsidRDefault="00720118" w:rsidP="006F23FB">
      <w:pPr>
        <w:spacing w:after="0" w:line="276" w:lineRule="auto"/>
        <w:rPr>
          <w:rFonts w:ascii="Times New Roman" w:hAnsi="Times New Roman" w:cs="Times New Roman"/>
        </w:rPr>
      </w:pPr>
      <w:proofErr w:type="spellStart"/>
      <w:r w:rsidRPr="00A02D21">
        <w:rPr>
          <w:rFonts w:ascii="Times New Roman" w:hAnsi="Times New Roman" w:cs="Times New Roman"/>
        </w:rPr>
        <w:t>b.zapoznał</w:t>
      </w:r>
      <w:proofErr w:type="spellEnd"/>
      <w:r w:rsidRPr="00A02D21">
        <w:rPr>
          <w:rFonts w:ascii="Times New Roman" w:hAnsi="Times New Roman" w:cs="Times New Roman"/>
        </w:rPr>
        <w:t xml:space="preserve"> i stosuje się do Instrukcji składania ofert/wniosków dostępnej pod linkiem </w:t>
      </w:r>
      <w:hyperlink r:id="rId10" w:history="1">
        <w:r w:rsidRPr="00A02D21">
          <w:rPr>
            <w:rStyle w:val="Hipercze"/>
            <w:rFonts w:ascii="Times New Roman" w:hAnsi="Times New Roman" w:cs="Times New Roman"/>
          </w:rPr>
          <w:t>https://platformazakupowa.pl/strona/45-instrukcje</w:t>
        </w:r>
      </w:hyperlink>
    </w:p>
    <w:p w14:paraId="6C3ABE1F" w14:textId="77777777" w:rsidR="00720118" w:rsidRPr="00A02D21" w:rsidRDefault="00720118" w:rsidP="006F23FB">
      <w:pPr>
        <w:spacing w:after="0" w:line="276" w:lineRule="auto"/>
        <w:rPr>
          <w:rFonts w:ascii="Times New Roman" w:hAnsi="Times New Roman" w:cs="Times New Roman"/>
        </w:rPr>
      </w:pPr>
    </w:p>
    <w:p w14:paraId="43C694AA" w14:textId="6BA6A074" w:rsidR="00887027" w:rsidRPr="00720118" w:rsidRDefault="00720118" w:rsidP="006F23FB">
      <w:pPr>
        <w:spacing w:after="0" w:line="276" w:lineRule="auto"/>
      </w:pPr>
      <w:r>
        <w:t>11. Zamawiający rekomenduje wykorzystanie formatów: .pdf .</w:t>
      </w:r>
      <w:proofErr w:type="spellStart"/>
      <w:r>
        <w:t>doc</w:t>
      </w:r>
      <w:proofErr w:type="spellEnd"/>
      <w:r>
        <w:t xml:space="preserve"> .xls .jpg (.</w:t>
      </w:r>
      <w:proofErr w:type="spellStart"/>
      <w:r>
        <w:t>jpeg</w:t>
      </w:r>
      <w:proofErr w:type="spellEnd"/>
      <w:r>
        <w:t>) ze szczególnym wskazaniem na pdf.</w:t>
      </w:r>
    </w:p>
    <w:p w14:paraId="1286CC5A"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5" w:name="_Toc112848540"/>
      <w:r w:rsidRPr="00C33763">
        <w:rPr>
          <w:rFonts w:ascii="Times New Roman" w:eastAsia="Times New Roman" w:hAnsi="Times New Roman" w:cs="Times New Roman"/>
          <w:b/>
          <w:bCs/>
          <w:i/>
          <w:iCs/>
          <w:kern w:val="0"/>
          <w:sz w:val="24"/>
          <w:szCs w:val="24"/>
          <w14:ligatures w14:val="none"/>
        </w:rPr>
        <w:t>Termin związania ofertą</w:t>
      </w:r>
      <w:bookmarkEnd w:id="15"/>
    </w:p>
    <w:p w14:paraId="585A4547" w14:textId="77777777" w:rsidR="00C33763" w:rsidRPr="00C33763" w:rsidRDefault="00C33763" w:rsidP="00442EAD">
      <w:pPr>
        <w:widowControl w:val="0"/>
        <w:numPr>
          <w:ilvl w:val="0"/>
          <w:numId w:val="12"/>
        </w:numPr>
        <w:tabs>
          <w:tab w:val="left" w:pos="360"/>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Bieg terminu związania ofertą rozpoczyna się wraz z upływem terminu składania ofert.</w:t>
      </w:r>
    </w:p>
    <w:p w14:paraId="1A20918F" w14:textId="432670CC" w:rsidR="00C33763" w:rsidRPr="009743A4" w:rsidRDefault="00C33763" w:rsidP="00442EAD">
      <w:pPr>
        <w:widowControl w:val="0"/>
        <w:numPr>
          <w:ilvl w:val="0"/>
          <w:numId w:val="12"/>
        </w:numPr>
        <w:tabs>
          <w:tab w:val="left" w:pos="360"/>
        </w:tabs>
        <w:autoSpaceDE w:val="0"/>
        <w:autoSpaceDN w:val="0"/>
        <w:adjustRightInd w:val="0"/>
        <w:spacing w:before="60" w:after="60" w:line="240" w:lineRule="auto"/>
        <w:ind w:left="426" w:hanging="426"/>
        <w:jc w:val="both"/>
        <w:rPr>
          <w:rFonts w:ascii="Times New Roman" w:eastAsia="Calibri" w:hAnsi="Times New Roman" w:cs="Times New Roman"/>
          <w:b/>
          <w:kern w:val="0"/>
          <w14:ligatures w14:val="none"/>
        </w:rPr>
      </w:pPr>
      <w:r w:rsidRPr="00C33763">
        <w:rPr>
          <w:rFonts w:ascii="Times New Roman" w:eastAsia="Calibri" w:hAnsi="Times New Roman" w:cs="Times New Roman"/>
          <w:kern w:val="0"/>
          <w14:ligatures w14:val="none"/>
        </w:rPr>
        <w:t xml:space="preserve">Wykonawca pozostaje związany ofertą przez okres 30 dni od upływu terminu składania ofert, tj. do dnia </w:t>
      </w:r>
      <w:r w:rsidR="00026D79" w:rsidRPr="009E6094">
        <w:rPr>
          <w:rFonts w:ascii="Times New Roman" w:eastAsia="Calibri" w:hAnsi="Times New Roman" w:cs="Times New Roman"/>
          <w:b/>
          <w:kern w:val="0"/>
          <w14:ligatures w14:val="none"/>
        </w:rPr>
        <w:t>202</w:t>
      </w:r>
      <w:r w:rsidR="002C5A45">
        <w:rPr>
          <w:rFonts w:ascii="Times New Roman" w:eastAsia="Calibri" w:hAnsi="Times New Roman" w:cs="Times New Roman"/>
          <w:b/>
          <w:kern w:val="0"/>
          <w14:ligatures w14:val="none"/>
        </w:rPr>
        <w:t>5-01-16</w:t>
      </w:r>
    </w:p>
    <w:p w14:paraId="6E7CC97A" w14:textId="1E293A78" w:rsidR="00C33763" w:rsidRPr="00C33763" w:rsidRDefault="00C33763" w:rsidP="00442EAD">
      <w:pPr>
        <w:widowControl w:val="0"/>
        <w:numPr>
          <w:ilvl w:val="0"/>
          <w:numId w:val="12"/>
        </w:numPr>
        <w:tabs>
          <w:tab w:val="left" w:pos="360"/>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 przypadku gdy wybór najkorzystniejszej oferty nie nastąpi przed upływem terminu związania ofertą zamawiający przed upływem terminu związania ofertą, zwraca się jednokrotnie do wykonawców o wyrażenie zgod</w:t>
      </w:r>
      <w:r w:rsidR="00026D79">
        <w:rPr>
          <w:rFonts w:ascii="Times New Roman" w:eastAsia="Calibri" w:hAnsi="Times New Roman" w:cs="Times New Roman"/>
          <w:color w:val="000000"/>
          <w:kern w:val="0"/>
          <w14:ligatures w14:val="none"/>
        </w:rPr>
        <w:t xml:space="preserve">y na przedłużenie tego terminu </w:t>
      </w:r>
      <w:r w:rsidRPr="00C33763">
        <w:rPr>
          <w:rFonts w:ascii="Times New Roman" w:eastAsia="Calibri" w:hAnsi="Times New Roman" w:cs="Times New Roman"/>
          <w:color w:val="000000"/>
          <w:kern w:val="0"/>
          <w14:ligatures w14:val="none"/>
        </w:rPr>
        <w:t>o wskazywany okres, nie dłuższy niż 30 dni.</w:t>
      </w:r>
    </w:p>
    <w:p w14:paraId="444A45CE" w14:textId="77777777" w:rsidR="00C33763" w:rsidRPr="00C33763" w:rsidRDefault="00C33763" w:rsidP="00442EAD">
      <w:pPr>
        <w:widowControl w:val="0"/>
        <w:numPr>
          <w:ilvl w:val="0"/>
          <w:numId w:val="12"/>
        </w:numPr>
        <w:tabs>
          <w:tab w:val="left" w:pos="360"/>
        </w:tabs>
        <w:autoSpaceDE w:val="0"/>
        <w:autoSpaceDN w:val="0"/>
        <w:adjustRightInd w:val="0"/>
        <w:spacing w:before="60" w:after="6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Przedłużenie terminu związania ofertą, o którym mowa w ust. 2, wymaga złożenia przez wykonawcę pisemnego oświadczenia o wyrażeniu zgody na przedłużenie terminu związania ofertą.</w:t>
      </w:r>
    </w:p>
    <w:p w14:paraId="7064CCAB" w14:textId="77777777" w:rsidR="00C33763" w:rsidRPr="00C33763" w:rsidRDefault="00C33763" w:rsidP="00442EAD">
      <w:pPr>
        <w:keepNext/>
        <w:numPr>
          <w:ilvl w:val="0"/>
          <w:numId w:val="36"/>
        </w:numPr>
        <w:spacing w:before="240" w:after="60" w:line="276" w:lineRule="auto"/>
        <w:ind w:left="567" w:hanging="567"/>
        <w:jc w:val="both"/>
        <w:outlineLvl w:val="1"/>
        <w:rPr>
          <w:rFonts w:ascii="Times New Roman" w:eastAsia="Times New Roman" w:hAnsi="Times New Roman" w:cs="Times New Roman"/>
          <w:b/>
          <w:bCs/>
          <w:i/>
          <w:iCs/>
          <w:kern w:val="0"/>
          <w:sz w:val="24"/>
          <w:szCs w:val="24"/>
          <w14:ligatures w14:val="none"/>
        </w:rPr>
      </w:pPr>
      <w:bookmarkStart w:id="16" w:name="_Toc112848541"/>
      <w:r w:rsidRPr="00C33763">
        <w:rPr>
          <w:rFonts w:ascii="Times New Roman" w:eastAsia="Times New Roman" w:hAnsi="Times New Roman" w:cs="Times New Roman"/>
          <w:b/>
          <w:bCs/>
          <w:i/>
          <w:iCs/>
          <w:kern w:val="0"/>
          <w:sz w:val="24"/>
          <w:szCs w:val="24"/>
          <w14:ligatures w14:val="none"/>
        </w:rPr>
        <w:t>Opis sposobu przygotowania oferty</w:t>
      </w:r>
      <w:bookmarkEnd w:id="16"/>
    </w:p>
    <w:p w14:paraId="02529CF3" w14:textId="55228095" w:rsidR="00BE2EB9" w:rsidRPr="00765175" w:rsidRDefault="00C33763" w:rsidP="00442EAD">
      <w:pPr>
        <w:widowControl w:val="0"/>
        <w:numPr>
          <w:ilvl w:val="0"/>
          <w:numId w:val="13"/>
        </w:numPr>
        <w:autoSpaceDE w:val="0"/>
        <w:autoSpaceDN w:val="0"/>
        <w:adjustRightInd w:val="0"/>
        <w:spacing w:after="0" w:line="240" w:lineRule="auto"/>
        <w:ind w:left="426" w:hanging="426"/>
        <w:jc w:val="both"/>
        <w:rPr>
          <w:rFonts w:ascii="Times New Roman" w:eastAsia="Calibri" w:hAnsi="Times New Roman" w:cs="Times New Roman"/>
          <w:kern w:val="0"/>
          <w14:ligatures w14:val="none"/>
        </w:rPr>
      </w:pPr>
      <w:r w:rsidRPr="00C33763">
        <w:rPr>
          <w:rFonts w:ascii="Times New Roman" w:eastAsia="Calibri" w:hAnsi="Times New Roman" w:cs="Times New Roman"/>
          <w:color w:val="000000"/>
          <w:kern w:val="0"/>
          <w14:ligatures w14:val="none"/>
        </w:rPr>
        <w:t xml:space="preserve">Ofertę należy złożyć na formularzu oferty </w:t>
      </w:r>
      <w:r w:rsidRPr="00721F41">
        <w:rPr>
          <w:rFonts w:ascii="Times New Roman" w:eastAsia="Calibri" w:hAnsi="Times New Roman" w:cs="Times New Roman"/>
          <w:kern w:val="0"/>
          <w14:ligatures w14:val="none"/>
        </w:rPr>
        <w:t xml:space="preserve">stanowiącym </w:t>
      </w:r>
      <w:r w:rsidR="00026D79" w:rsidRPr="00721F41">
        <w:rPr>
          <w:rFonts w:ascii="Times New Roman" w:eastAsia="Calibri" w:hAnsi="Times New Roman" w:cs="Times New Roman"/>
          <w:b/>
          <w:kern w:val="0"/>
          <w14:ligatures w14:val="none"/>
        </w:rPr>
        <w:t>załącznik nr 2</w:t>
      </w:r>
      <w:r w:rsidRPr="00721F41">
        <w:rPr>
          <w:rFonts w:ascii="Times New Roman" w:eastAsia="Calibri" w:hAnsi="Times New Roman" w:cs="Times New Roman"/>
          <w:b/>
          <w:kern w:val="0"/>
          <w14:ligatures w14:val="none"/>
        </w:rPr>
        <w:t xml:space="preserve"> do SWZ</w:t>
      </w:r>
      <w:r w:rsidRPr="00721F41">
        <w:rPr>
          <w:rFonts w:ascii="Times New Roman" w:eastAsia="Calibri" w:hAnsi="Times New Roman" w:cs="Times New Roman"/>
          <w:kern w:val="0"/>
          <w14:ligatures w14:val="none"/>
        </w:rPr>
        <w:t>.</w:t>
      </w:r>
    </w:p>
    <w:p w14:paraId="69174691" w14:textId="6B60F98E" w:rsidR="00C33763" w:rsidRPr="00C33763" w:rsidRDefault="00C33763" w:rsidP="00442EAD">
      <w:pPr>
        <w:widowControl w:val="0"/>
        <w:numPr>
          <w:ilvl w:val="0"/>
          <w:numId w:val="13"/>
        </w:numPr>
        <w:autoSpaceDE w:val="0"/>
        <w:autoSpaceDN w:val="0"/>
        <w:adjustRightInd w:val="0"/>
        <w:spacing w:after="0" w:line="240" w:lineRule="auto"/>
        <w:ind w:left="426" w:hanging="426"/>
        <w:jc w:val="both"/>
        <w:rPr>
          <w:rFonts w:ascii="Times New Roman" w:eastAsia="Calibri" w:hAnsi="Times New Roman" w:cs="Times New Roman"/>
          <w:b/>
          <w:kern w:val="0"/>
          <w14:ligatures w14:val="none"/>
        </w:rPr>
      </w:pPr>
      <w:r w:rsidRPr="00C33763">
        <w:rPr>
          <w:rFonts w:ascii="Times New Roman" w:eastAsia="Calibri" w:hAnsi="Times New Roman" w:cs="Times New Roman"/>
          <w:b/>
          <w:kern w:val="0"/>
          <w14:ligatures w14:val="none"/>
        </w:rPr>
        <w:t>Przygotowanie oferty:</w:t>
      </w:r>
    </w:p>
    <w:p w14:paraId="3CFB1EFD" w14:textId="27ABC9D8"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FF0000"/>
          <w:kern w:val="0"/>
          <w14:ligatures w14:val="none"/>
        </w:rPr>
      </w:pPr>
      <w:r w:rsidRPr="00C33763">
        <w:rPr>
          <w:rFonts w:ascii="Times New Roman" w:eastAsia="Calibri" w:hAnsi="Times New Roman" w:cs="Times New Roman"/>
          <w:kern w:val="0"/>
          <w14:ligatures w14:val="none"/>
        </w:rPr>
        <w:t xml:space="preserve">Oferta powinna być sporządzona w języku polskim, z zachowaniem postaci elektronicznej </w:t>
      </w:r>
    </w:p>
    <w:p w14:paraId="08E0A27C" w14:textId="395E15DF" w:rsidR="00C33763" w:rsidRPr="004D69C4"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kern w:val="0"/>
          <w14:ligatures w14:val="none"/>
        </w:rPr>
      </w:pPr>
      <w:r w:rsidRPr="004D69C4">
        <w:rPr>
          <w:rFonts w:ascii="Times New Roman" w:eastAsia="Calibri" w:hAnsi="Times New Roman" w:cs="Times New Roman"/>
          <w:b/>
          <w:kern w:val="0"/>
          <w14:ligatures w14:val="none"/>
        </w:rPr>
        <w:t>Na ofertę składają się wszystkie oświadczenia i załączniki wymienione w dziale XI niniejszej specyfikacji</w:t>
      </w:r>
      <w:r w:rsidRPr="004D69C4">
        <w:rPr>
          <w:rFonts w:ascii="Times New Roman" w:eastAsia="Calibri" w:hAnsi="Times New Roman" w:cs="Times New Roman"/>
          <w:kern w:val="0"/>
          <w14:ligatures w14:val="none"/>
        </w:rPr>
        <w:t>.</w:t>
      </w:r>
    </w:p>
    <w:p w14:paraId="2CC628F8"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Wykonawca może złożyć jedną ofertę.</w:t>
      </w:r>
    </w:p>
    <w:p w14:paraId="491E753B"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Koszty związane z przygotowaniem oferty ponosi składający ofertę.</w:t>
      </w:r>
    </w:p>
    <w:p w14:paraId="308428AF"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Oferta oraz wymagane formularze, zestawienia i wykazy składane wraz z ofertą wymagają podpisu osób uprawnionych do reprezentowania firmy w obrocie gospodarczym, zgodnie z aktem rejestracyjnym oraz przepisami prawa.</w:t>
      </w:r>
    </w:p>
    <w:p w14:paraId="591989A7"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Oferta podpisana przez upoważnionego przedstawiciela wykonawcy wymaga załączenia właściwego pełnomocnictwa lub umocowania prawnego.</w:t>
      </w:r>
    </w:p>
    <w:p w14:paraId="43C2C1D4" w14:textId="41515FFB" w:rsidR="00C33763" w:rsidRPr="00442EAD" w:rsidRDefault="00C33763" w:rsidP="00442EAD">
      <w:pPr>
        <w:pStyle w:val="Akapitzlist"/>
        <w:widowControl w:val="0"/>
        <w:numPr>
          <w:ilvl w:val="1"/>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442EAD">
        <w:rPr>
          <w:rFonts w:ascii="Times New Roman" w:eastAsia="Calibri" w:hAnsi="Times New Roman" w:cs="Times New Roman"/>
          <w:color w:val="000000"/>
          <w:kern w:val="0"/>
          <w14:ligatures w14:val="none"/>
        </w:rPr>
        <w:t>Pełnomocnictwo do złożenia oferty musi być złożone w oryginale w takiej samej formie, jak składana oferta</w:t>
      </w:r>
      <w:r w:rsidR="00026D79" w:rsidRPr="00442EAD">
        <w:rPr>
          <w:rFonts w:ascii="Times New Roman" w:eastAsia="Calibri" w:hAnsi="Times New Roman" w:cs="Times New Roman"/>
          <w:color w:val="000000"/>
          <w:kern w:val="0"/>
          <w14:ligatures w14:val="none"/>
        </w:rPr>
        <w:t xml:space="preserve"> (t</w:t>
      </w:r>
      <w:r w:rsidRPr="00442EAD">
        <w:rPr>
          <w:rFonts w:ascii="Times New Roman" w:eastAsia="Calibri" w:hAnsi="Times New Roman" w:cs="Times New Roman"/>
          <w:color w:val="000000"/>
          <w:kern w:val="0"/>
          <w14:ligatures w14:val="none"/>
        </w:rPr>
        <w: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uwierzytelniana przez upełnomocnionego.</w:t>
      </w:r>
    </w:p>
    <w:p w14:paraId="2192CD04"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Oferta powinna zawierać wszystkie wymagane dokumenty, oświadczenia, załączniki </w:t>
      </w:r>
      <w:r w:rsidRPr="00C33763">
        <w:rPr>
          <w:rFonts w:ascii="Times New Roman" w:eastAsia="Calibri" w:hAnsi="Times New Roman" w:cs="Times New Roman"/>
          <w:color w:val="000000"/>
          <w:kern w:val="0"/>
          <w14:ligatures w14:val="none"/>
        </w:rPr>
        <w:br/>
        <w:t>i inne dokumenty, o których mowa w treści niniejszej specyfikacji.</w:t>
      </w:r>
    </w:p>
    <w:p w14:paraId="17CFD49E" w14:textId="77777777" w:rsidR="00C33763" w:rsidRPr="00C33763" w:rsidRDefault="00C33763" w:rsidP="00442EAD">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Dokumenty winny być sporządzone zgodnie z zaleceniami oraz przedstawionymi przez zamawiającego wzorcami (załącznikami), zawierać informacje i dane określone w tych dokumentach.</w:t>
      </w:r>
    </w:p>
    <w:p w14:paraId="1B1C73CA" w14:textId="77777777" w:rsidR="00C33763" w:rsidRPr="00C33763" w:rsidRDefault="00C33763" w:rsidP="00442EAD">
      <w:pPr>
        <w:widowControl w:val="0"/>
        <w:numPr>
          <w:ilvl w:val="0"/>
          <w:numId w:val="54"/>
        </w:numPr>
        <w:tabs>
          <w:tab w:val="left" w:pos="851"/>
        </w:tabs>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Wykonawca może zastrzec w ofercie informacje stanowiące tajemnice przedsiębiorstwa w rozumieniu przepisów o zwalczaniu nieuczciwej konkurencji. Wykonawca w takim przypadku </w:t>
      </w:r>
      <w:r w:rsidRPr="00C33763">
        <w:rPr>
          <w:rFonts w:ascii="Times New Roman" w:eastAsia="Calibri" w:hAnsi="Times New Roman" w:cs="Times New Roman"/>
          <w:color w:val="000000"/>
          <w:kern w:val="0"/>
          <w14:ligatures w14:val="none"/>
        </w:rPr>
        <w:lastRenderedPageBreak/>
        <w:t xml:space="preserve">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w:t>
      </w:r>
    </w:p>
    <w:p w14:paraId="2D92BD50" w14:textId="77777777" w:rsidR="00C33763" w:rsidRPr="00C33763" w:rsidRDefault="00C33763" w:rsidP="00442EAD">
      <w:pPr>
        <w:widowControl w:val="0"/>
        <w:numPr>
          <w:ilvl w:val="0"/>
          <w:numId w:val="54"/>
        </w:numPr>
        <w:tabs>
          <w:tab w:val="left" w:pos="709"/>
        </w:tabs>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 przypadku określonym w art. 225 wykonawca, składając ofertę, informuje zamawiającego, że:</w:t>
      </w:r>
    </w:p>
    <w:p w14:paraId="717570FD" w14:textId="77777777" w:rsidR="00C33763" w:rsidRPr="00C33763" w:rsidRDefault="00C33763" w:rsidP="00442EAD">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wybór jego oferty będzie prowadził do powstania u zamawiającego obowiązku podatkowego;</w:t>
      </w:r>
    </w:p>
    <w:p w14:paraId="417C8C53" w14:textId="77777777" w:rsidR="00C33763" w:rsidRPr="00C33763" w:rsidRDefault="00C33763" w:rsidP="00442EAD">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wskazuje nazwy (rodzaju) towaru lub usługi, których dostawa lub świadczenie będą prowadziły do powstania obowiązku podatkowego;</w:t>
      </w:r>
    </w:p>
    <w:p w14:paraId="62203413" w14:textId="77777777" w:rsidR="00C33763" w:rsidRPr="00C33763" w:rsidRDefault="00C33763" w:rsidP="00442EAD">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wskazuje wartości towaru lub usługi objętego obowiązkiem podatkowym zamawiającego, bez kwoty podatku;</w:t>
      </w:r>
    </w:p>
    <w:p w14:paraId="7BE833C7" w14:textId="3725977F" w:rsidR="00442EAD" w:rsidRDefault="00C33763" w:rsidP="00442EAD">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 wskazuje stawki podatku od towarów i usług, która zgodnie z wiedzą wykonawcy, będzie miała zastosowanie.</w:t>
      </w:r>
    </w:p>
    <w:p w14:paraId="01543F1B" w14:textId="77777777" w:rsidR="00442EAD" w:rsidRDefault="00442EAD" w:rsidP="00442EAD">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FFC843A" w14:textId="1A465D60" w:rsidR="00442EAD" w:rsidRPr="00442EAD" w:rsidRDefault="00442EAD" w:rsidP="00442EAD">
      <w:pPr>
        <w:pStyle w:val="Akapitzlist"/>
        <w:numPr>
          <w:ilvl w:val="0"/>
          <w:numId w:val="54"/>
        </w:numPr>
        <w:tabs>
          <w:tab w:val="left" w:pos="3119"/>
        </w:tabs>
        <w:suppressAutoHyphens/>
        <w:spacing w:after="0" w:line="276" w:lineRule="auto"/>
        <w:jc w:val="both"/>
        <w:rPr>
          <w:rFonts w:ascii="Times New Roman" w:hAnsi="Times New Roman" w:cs="Times New Roman"/>
        </w:rPr>
      </w:pPr>
      <w:r w:rsidRPr="00442EAD">
        <w:rPr>
          <w:rFonts w:ascii="Times New Roman" w:hAnsi="Times New Roman" w:cs="Times New Roman"/>
          <w:lang w:eastAsia="zh-CN"/>
        </w:rPr>
        <w:t xml:space="preserve">Wykonawca może przed upływem terminu do składania ofert zmienić lub wycofać ofertę. Sposób zmiany i wycofania oferty został opisany w Instrukcji dla wykonawcy dostępnej na portalu platforma zakupowa. Wykonawca po upływie terminu do składania ofert nie może skutecznie dokonać zmiany ani wycofać złożonej oferty.  </w:t>
      </w:r>
    </w:p>
    <w:p w14:paraId="25698189" w14:textId="77777777" w:rsidR="00442EAD" w:rsidRPr="00442EAD" w:rsidRDefault="00442EAD" w:rsidP="00442EAD">
      <w:pPr>
        <w:pStyle w:val="Akapitzlist"/>
        <w:numPr>
          <w:ilvl w:val="0"/>
          <w:numId w:val="54"/>
        </w:numPr>
        <w:tabs>
          <w:tab w:val="left" w:pos="3119"/>
        </w:tabs>
        <w:suppressAutoHyphens/>
        <w:spacing w:after="0" w:line="276" w:lineRule="auto"/>
        <w:rPr>
          <w:rFonts w:ascii="Times New Roman" w:hAnsi="Times New Roman" w:cs="Times New Roman"/>
        </w:rPr>
      </w:pPr>
      <w:r w:rsidRPr="00442EAD">
        <w:rPr>
          <w:rFonts w:ascii="Times New Roman" w:hAnsi="Times New Roman" w:cs="Times New Roman"/>
        </w:rPr>
        <w:t>W przypadku składania oferty przez Wykonawców wspólnie ubiegających się  o udzielenie zamówienia (spółka cywilna, konsorcjum) do oferty należy dołączyć pełnomocnictwo dla Wykonawcy wiodącego (lidera).</w:t>
      </w:r>
    </w:p>
    <w:p w14:paraId="19402B64" w14:textId="77777777" w:rsidR="00442EAD" w:rsidRPr="00442EAD" w:rsidRDefault="00442EAD" w:rsidP="00442EAD">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6756AABF" w14:textId="77777777" w:rsidR="00C33763" w:rsidRP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17" w:name="_Toc112848542"/>
      <w:r w:rsidRPr="00C33763">
        <w:rPr>
          <w:rFonts w:ascii="Times New Roman" w:eastAsia="Times New Roman" w:hAnsi="Times New Roman" w:cs="Times New Roman"/>
          <w:b/>
          <w:bCs/>
          <w:i/>
          <w:iCs/>
          <w:kern w:val="0"/>
          <w:sz w:val="24"/>
          <w:szCs w:val="24"/>
          <w14:ligatures w14:val="none"/>
        </w:rPr>
        <w:t>Postanowienia dotyczące prowadzenia przez Zamawiającego wyjaśnień w toku badania i oceny ofert</w:t>
      </w:r>
      <w:bookmarkEnd w:id="17"/>
    </w:p>
    <w:p w14:paraId="02E14FAF" w14:textId="77777777" w:rsidR="00C33763" w:rsidRPr="00C33763" w:rsidRDefault="00C33763" w:rsidP="00442EAD">
      <w:pPr>
        <w:widowControl w:val="0"/>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Zamawiający może wezwać wykonawców do złożenia, poprawienia lub uzupełnienia oświadczenia wykonawcy, podmiotowych środków dowodowych, innych dokumentów lub oświadczeń na zasadach określonych w art. 128 ustawy </w:t>
      </w:r>
      <w:proofErr w:type="spellStart"/>
      <w:r w:rsidRPr="00C33763">
        <w:rPr>
          <w:rFonts w:ascii="Times New Roman" w:eastAsia="Calibri" w:hAnsi="Times New Roman" w:cs="Times New Roman"/>
          <w:color w:val="000000"/>
          <w:kern w:val="0"/>
          <w14:ligatures w14:val="none"/>
        </w:rPr>
        <w:t>Pzp</w:t>
      </w:r>
      <w:proofErr w:type="spellEnd"/>
      <w:r w:rsidRPr="00C33763">
        <w:rPr>
          <w:rFonts w:ascii="Times New Roman" w:eastAsia="Calibri" w:hAnsi="Times New Roman" w:cs="Times New Roman"/>
          <w:color w:val="000000"/>
          <w:kern w:val="0"/>
          <w14:ligatures w14:val="none"/>
        </w:rPr>
        <w:t>.</w:t>
      </w:r>
    </w:p>
    <w:p w14:paraId="18BAAE70" w14:textId="77777777" w:rsidR="00C33763" w:rsidRPr="00C33763" w:rsidRDefault="00C33763" w:rsidP="00442EAD">
      <w:pPr>
        <w:widowControl w:val="0"/>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poprawia w ofercie oczywiste omyłki pisarskie oraz oczywiste omyłki rachunkowe, z uwzględnieniem konsekwencji rachunkowych dokonanych poprawek, niezwłocznie zawia</w:t>
      </w:r>
      <w:r w:rsidRPr="00C33763">
        <w:rPr>
          <w:rFonts w:ascii="Times New Roman" w:eastAsia="Calibri" w:hAnsi="Times New Roman" w:cs="Times New Roman"/>
          <w:color w:val="000000"/>
          <w:kern w:val="0"/>
          <w14:ligatures w14:val="none"/>
        </w:rPr>
        <w:softHyphen/>
        <w:t>damiając o tym wykonawcę, którego oferta została poprawiona.</w:t>
      </w:r>
    </w:p>
    <w:p w14:paraId="4CC2CB91" w14:textId="4D2CF0E3" w:rsidR="00C33763" w:rsidRPr="00C33763" w:rsidRDefault="00C33763" w:rsidP="00442EAD">
      <w:pPr>
        <w:widowControl w:val="0"/>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Zamawiający poprawia w ofercie inne omyłki polegające na niezgodności oferty </w:t>
      </w:r>
      <w:r w:rsidRPr="00C33763">
        <w:rPr>
          <w:rFonts w:ascii="Times New Roman" w:eastAsia="Calibri" w:hAnsi="Times New Roman" w:cs="Times New Roman"/>
          <w:color w:val="000000"/>
          <w:kern w:val="0"/>
          <w14:ligatures w14:val="none"/>
        </w:rPr>
        <w:br/>
        <w:t>z dokumentami zamówienia, niepowodujące istotnych zmian w treści oferty, niezwłocznie zawia</w:t>
      </w:r>
      <w:r w:rsidRPr="00C33763">
        <w:rPr>
          <w:rFonts w:ascii="Times New Roman" w:eastAsia="Calibri" w:hAnsi="Times New Roman" w:cs="Times New Roman"/>
          <w:color w:val="000000"/>
          <w:kern w:val="0"/>
          <w14:ligatures w14:val="none"/>
        </w:rPr>
        <w:softHyphen/>
        <w:t xml:space="preserve">damiając o tym wykonawcę, którego oferta została poprawiona, wyznaczając jednocześnie wykonawcy odpowiedni termin na </w:t>
      </w:r>
      <w:r w:rsidR="00026D79">
        <w:rPr>
          <w:rFonts w:ascii="Times New Roman" w:eastAsia="Calibri" w:hAnsi="Times New Roman" w:cs="Times New Roman"/>
          <w:color w:val="000000"/>
          <w:kern w:val="0"/>
          <w14:ligatures w14:val="none"/>
        </w:rPr>
        <w:t xml:space="preserve">wyrażenie zgody na poprawienie </w:t>
      </w:r>
      <w:r w:rsidRPr="00C33763">
        <w:rPr>
          <w:rFonts w:ascii="Times New Roman" w:eastAsia="Calibri" w:hAnsi="Times New Roman" w:cs="Times New Roman"/>
          <w:color w:val="000000"/>
          <w:kern w:val="0"/>
          <w14:ligatures w14:val="none"/>
        </w:rPr>
        <w:t>w ofercie omyłki lub zakwestionowanie sposobu je</w:t>
      </w:r>
      <w:r w:rsidR="00026D79">
        <w:rPr>
          <w:rFonts w:ascii="Times New Roman" w:eastAsia="Calibri" w:hAnsi="Times New Roman" w:cs="Times New Roman"/>
          <w:color w:val="000000"/>
          <w:kern w:val="0"/>
          <w14:ligatures w14:val="none"/>
        </w:rPr>
        <w:t xml:space="preserve">j poprawienia. Brak odpowiedzi </w:t>
      </w:r>
      <w:r w:rsidRPr="00C33763">
        <w:rPr>
          <w:rFonts w:ascii="Times New Roman" w:eastAsia="Calibri" w:hAnsi="Times New Roman" w:cs="Times New Roman"/>
          <w:color w:val="000000"/>
          <w:kern w:val="0"/>
          <w14:ligatures w14:val="none"/>
        </w:rPr>
        <w:t>w wyznaczonym terminie uznaje się za wyrażenie zgody na poprawienie omyłki.</w:t>
      </w:r>
    </w:p>
    <w:p w14:paraId="68085217" w14:textId="77777777" w:rsidR="00C33763" w:rsidRPr="00C33763" w:rsidRDefault="00C33763" w:rsidP="00442EAD">
      <w:pPr>
        <w:widowControl w:val="0"/>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p>
    <w:p w14:paraId="22422316" w14:textId="77777777" w:rsidR="00C33763" w:rsidRPr="00C33763" w:rsidRDefault="00C33763" w:rsidP="00C33763">
      <w:pPr>
        <w:widowControl w:val="0"/>
        <w:autoSpaceDE w:val="0"/>
        <w:autoSpaceDN w:val="0"/>
        <w:adjustRightInd w:val="0"/>
        <w:spacing w:after="0" w:line="240" w:lineRule="auto"/>
        <w:ind w:left="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14:paraId="5E48B797" w14:textId="77777777" w:rsidR="00C33763" w:rsidRPr="00C33763" w:rsidRDefault="00C33763" w:rsidP="00442EAD">
      <w:pPr>
        <w:widowControl w:val="0"/>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Ocenie będą podlegać wyłącznie oferty nie podlegające odrzuceniu.</w:t>
      </w:r>
    </w:p>
    <w:p w14:paraId="26B80954" w14:textId="77777777" w:rsidR="00C33763" w:rsidRP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18" w:name="_Toc112848543"/>
      <w:r w:rsidRPr="00C33763">
        <w:rPr>
          <w:rFonts w:ascii="Times New Roman" w:eastAsia="Times New Roman" w:hAnsi="Times New Roman" w:cs="Times New Roman"/>
          <w:b/>
          <w:bCs/>
          <w:i/>
          <w:iCs/>
          <w:kern w:val="0"/>
          <w:sz w:val="24"/>
          <w:szCs w:val="24"/>
          <w14:ligatures w14:val="none"/>
        </w:rPr>
        <w:lastRenderedPageBreak/>
        <w:t>Postanowienia dotyczące przetwarzania danych osobowych</w:t>
      </w:r>
      <w:bookmarkEnd w:id="18"/>
    </w:p>
    <w:p w14:paraId="7D4A9D73" w14:textId="77777777" w:rsidR="00C33763" w:rsidRDefault="00C33763" w:rsidP="00442EAD">
      <w:pPr>
        <w:widowControl w:val="0"/>
        <w:numPr>
          <w:ilvl w:val="0"/>
          <w:numId w:val="15"/>
        </w:numPr>
        <w:tabs>
          <w:tab w:val="left" w:pos="0"/>
        </w:tabs>
        <w:autoSpaceDE w:val="0"/>
        <w:autoSpaceDN w:val="0"/>
        <w:adjustRightInd w:val="0"/>
        <w:spacing w:before="60"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3A768FDB" w14:textId="77777777" w:rsidR="00BE2EB9" w:rsidRDefault="00BE2EB9" w:rsidP="00BE2EB9">
      <w:pPr>
        <w:widowControl w:val="0"/>
        <w:tabs>
          <w:tab w:val="left" w:pos="0"/>
        </w:tabs>
        <w:autoSpaceDE w:val="0"/>
        <w:autoSpaceDN w:val="0"/>
        <w:adjustRightInd w:val="0"/>
        <w:spacing w:before="60" w:after="0" w:line="240" w:lineRule="auto"/>
        <w:jc w:val="both"/>
        <w:rPr>
          <w:rFonts w:ascii="Times New Roman" w:eastAsia="Calibri" w:hAnsi="Times New Roman" w:cs="Times New Roman"/>
          <w:color w:val="000000"/>
          <w:kern w:val="0"/>
          <w14:ligatures w14:val="none"/>
        </w:rPr>
      </w:pPr>
    </w:p>
    <w:p w14:paraId="6E1162DF"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i/>
          <w:szCs w:val="24"/>
        </w:rPr>
        <w:t xml:space="preserve">Administratorem Pani/Pana danych osobowych jest Wójt Gminy Wicko z siedzibą w Wicku, </w:t>
      </w:r>
      <w:r>
        <w:rPr>
          <w:rFonts w:ascii="Liberation Serif" w:hAnsi="Liberation Serif" w:cs="Liberation Serif"/>
          <w:i/>
          <w:szCs w:val="24"/>
        </w:rPr>
        <w:br/>
        <w:t>ul. Słupska 9, 84-352 Wicko, który reprezentuje Gminę Wicko i jest kierownikiem Urzędu Gminy w Wicku.</w:t>
      </w:r>
    </w:p>
    <w:p w14:paraId="2C0AF5EE"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 xml:space="preserve">Administrator wyznaczył Inspektora Ochrony Danych, z którym może się Pani/Pan skontaktować pod adresem e-mail: iod@wicko.pl. </w:t>
      </w:r>
    </w:p>
    <w:p w14:paraId="3B897B1C"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dane osobowe będą przetwarzane na podstawie art. 6 ust. 1 lit. c RODO w celu związanym z niniejszym postępowaniem o udzielenie zamówienia publicznego prowadzonym w trybie podstawowym;</w:t>
      </w:r>
    </w:p>
    <w:p w14:paraId="2444BE3C"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 xml:space="preserve">odbiorcami danych osobowych będą osoby lub podmioty, którym udostępniona zostanie dokumentacja postępowania w oparciu o art. 8 oraz art. 96 ust. 3 ustawy </w:t>
      </w:r>
      <w:proofErr w:type="spellStart"/>
      <w:r>
        <w:rPr>
          <w:rFonts w:ascii="Liberation Serif" w:hAnsi="Liberation Serif" w:cs="Liberation Serif"/>
          <w:szCs w:val="24"/>
        </w:rPr>
        <w:t>Pzp</w:t>
      </w:r>
      <w:proofErr w:type="spellEnd"/>
      <w:r>
        <w:rPr>
          <w:rFonts w:ascii="Liberation Serif" w:hAnsi="Liberation Serif" w:cs="Liberation Serif"/>
          <w:szCs w:val="24"/>
        </w:rPr>
        <w:t xml:space="preserve">; </w:t>
      </w:r>
    </w:p>
    <w:p w14:paraId="7C42CE33"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 xml:space="preserve">dane osobowe będą przechowywane, zgodnie z art. 97 ust. 1 ustawy </w:t>
      </w:r>
      <w:proofErr w:type="spellStart"/>
      <w:r>
        <w:rPr>
          <w:rFonts w:ascii="Liberation Serif" w:hAnsi="Liberation Serif" w:cs="Liberation Serif"/>
          <w:szCs w:val="24"/>
        </w:rPr>
        <w:t>Pzp</w:t>
      </w:r>
      <w:proofErr w:type="spellEnd"/>
      <w:r>
        <w:rPr>
          <w:rFonts w:ascii="Liberation Serif" w:hAnsi="Liberation Serif" w:cs="Liberation Serif"/>
          <w:szCs w:val="24"/>
        </w:rPr>
        <w:t>, przez okres 4 lat od dnia zakończenia postępowania o udzielenie zamówienia, a jeżeli czas trwania umowy przekracza 4 lata, okres przechowywania obejmuje cały czas trwania umowy;</w:t>
      </w:r>
    </w:p>
    <w:p w14:paraId="29ED6288"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 xml:space="preserve">obowiązek podania przez Wykonawcę danych osobowych bezpośrednio jego dotyczących jest wymogiem ustawowym określonym w przepisach ustawy </w:t>
      </w:r>
      <w:proofErr w:type="spellStart"/>
      <w:r>
        <w:rPr>
          <w:rFonts w:ascii="Liberation Serif" w:hAnsi="Liberation Serif" w:cs="Liberation Serif"/>
          <w:szCs w:val="24"/>
        </w:rPr>
        <w:t>Pzp</w:t>
      </w:r>
      <w:proofErr w:type="spellEnd"/>
      <w:r>
        <w:rPr>
          <w:rFonts w:ascii="Liberation Serif" w:hAnsi="Liberation Serif" w:cs="Liberation Serif"/>
          <w:szCs w:val="24"/>
        </w:rPr>
        <w:t xml:space="preserve">,  związanym z udziałem w postępowaniu o udzielenie zamówienia publicznego; konsekwencje niepodania określonych danych wynikają z ustawy </w:t>
      </w:r>
      <w:proofErr w:type="spellStart"/>
      <w:r>
        <w:rPr>
          <w:rFonts w:ascii="Liberation Serif" w:hAnsi="Liberation Serif" w:cs="Liberation Serif"/>
          <w:szCs w:val="24"/>
        </w:rPr>
        <w:t>Pzp</w:t>
      </w:r>
      <w:proofErr w:type="spellEnd"/>
      <w:r>
        <w:rPr>
          <w:rFonts w:ascii="Liberation Serif" w:hAnsi="Liberation Serif" w:cs="Liberation Serif"/>
          <w:szCs w:val="24"/>
        </w:rPr>
        <w:t xml:space="preserve">; </w:t>
      </w:r>
    </w:p>
    <w:p w14:paraId="12E9B361"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w odniesieniu do danych osobowych decyzje nie będą podejmowane w sposób zautomatyzowany, stosownie do art. 22 RODO;</w:t>
      </w:r>
    </w:p>
    <w:p w14:paraId="2A935E04"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eastAsia="TimesNewRoman" w:hAnsi="Liberation Serif" w:cs="Liberation Serif"/>
          <w:szCs w:val="24"/>
        </w:rPr>
        <w:t>osobie, której dane osobowe dotyczą posiada: na podstawie art. 15 RODO prawo</w:t>
      </w:r>
      <w:r>
        <w:rPr>
          <w:rFonts w:ascii="Liberation Serif" w:hAnsi="Liberation Serif" w:cs="Liberation Serif"/>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728A87C2" w14:textId="77777777" w:rsidR="00BE2EB9" w:rsidRDefault="00BE2EB9" w:rsidP="00442EAD">
      <w:pPr>
        <w:numPr>
          <w:ilvl w:val="2"/>
          <w:numId w:val="40"/>
        </w:numPr>
        <w:suppressAutoHyphens/>
        <w:spacing w:after="0" w:line="276" w:lineRule="auto"/>
        <w:ind w:left="709" w:hanging="283"/>
        <w:contextualSpacing/>
        <w:jc w:val="both"/>
      </w:pPr>
      <w:r>
        <w:rPr>
          <w:rFonts w:ascii="Liberation Serif" w:hAnsi="Liberation Serif" w:cs="Liberation Serif"/>
          <w:szCs w:val="24"/>
        </w:rPr>
        <w:t>osobie, której dane osobowe dotyczą nie przysługuje:</w:t>
      </w:r>
    </w:p>
    <w:p w14:paraId="4787022E" w14:textId="77777777" w:rsidR="00BE2EB9" w:rsidRDefault="00BE2EB9" w:rsidP="00BE2EB9">
      <w:pPr>
        <w:widowControl w:val="0"/>
        <w:spacing w:after="0" w:line="276" w:lineRule="auto"/>
        <w:ind w:firstLine="709"/>
        <w:textAlignment w:val="baseline"/>
      </w:pPr>
      <w:r>
        <w:rPr>
          <w:rFonts w:ascii="Liberation Serif" w:hAnsi="Liberation Serif" w:cs="Liberation Serif"/>
          <w:szCs w:val="24"/>
        </w:rPr>
        <w:t>− w związku z art. 17 ust. 3 lit. b, d lub e RODO prawo do usunięcia danych osobowych;</w:t>
      </w:r>
    </w:p>
    <w:p w14:paraId="216B7D59" w14:textId="77777777" w:rsidR="00BE2EB9" w:rsidRDefault="00BE2EB9" w:rsidP="00BE2EB9">
      <w:pPr>
        <w:widowControl w:val="0"/>
        <w:spacing w:after="0" w:line="276" w:lineRule="auto"/>
        <w:ind w:firstLine="709"/>
        <w:textAlignment w:val="baseline"/>
      </w:pPr>
      <w:r>
        <w:rPr>
          <w:rFonts w:ascii="Liberation Serif" w:hAnsi="Liberation Serif" w:cs="Liberation Serif"/>
          <w:szCs w:val="24"/>
        </w:rPr>
        <w:t>− prawo do przenoszenia danych osobowych, o którym mowa w art. 20 RODO;</w:t>
      </w:r>
    </w:p>
    <w:p w14:paraId="33B4829E" w14:textId="77777777" w:rsidR="00BE2EB9" w:rsidRDefault="00BE2EB9" w:rsidP="00BE2EB9">
      <w:pPr>
        <w:widowControl w:val="0"/>
        <w:spacing w:after="0" w:line="276" w:lineRule="auto"/>
        <w:ind w:left="709"/>
        <w:textAlignment w:val="baseline"/>
      </w:pPr>
      <w:r>
        <w:rPr>
          <w:rFonts w:ascii="Liberation Serif" w:hAnsi="Liberation Serif" w:cs="Liberation Serif"/>
          <w:szCs w:val="24"/>
        </w:rPr>
        <w:t>− na podstawie art. 21 RODO prawo sprzeciwu, wobec przetwarzania danych osobowych, gdyż podstawą prawną przetwarzania Pani/Pana danych osobowych jest art. 6 ust. 1 lit. c RODO.</w:t>
      </w:r>
    </w:p>
    <w:p w14:paraId="1298B98B" w14:textId="77777777" w:rsidR="00BE2EB9" w:rsidRPr="00C33763" w:rsidRDefault="00BE2EB9" w:rsidP="00BE2EB9">
      <w:pPr>
        <w:widowControl w:val="0"/>
        <w:tabs>
          <w:tab w:val="left" w:pos="0"/>
        </w:tabs>
        <w:autoSpaceDE w:val="0"/>
        <w:autoSpaceDN w:val="0"/>
        <w:adjustRightInd w:val="0"/>
        <w:spacing w:before="60" w:after="0" w:line="240" w:lineRule="auto"/>
        <w:jc w:val="both"/>
        <w:rPr>
          <w:rFonts w:ascii="Times New Roman" w:eastAsia="Calibri" w:hAnsi="Times New Roman" w:cs="Times New Roman"/>
          <w:color w:val="000000"/>
          <w:kern w:val="0"/>
          <w14:ligatures w14:val="none"/>
        </w:rPr>
      </w:pPr>
    </w:p>
    <w:p w14:paraId="5EFB8E3D" w14:textId="67CE0F1B" w:rsidR="00C33763" w:rsidRPr="00C33763" w:rsidRDefault="00C33763" w:rsidP="00442EAD">
      <w:pPr>
        <w:keepNext/>
        <w:numPr>
          <w:ilvl w:val="0"/>
          <w:numId w:val="36"/>
        </w:numPr>
        <w:spacing w:before="240" w:after="60" w:line="360" w:lineRule="auto"/>
        <w:ind w:left="709" w:hanging="709"/>
        <w:jc w:val="both"/>
        <w:outlineLvl w:val="1"/>
        <w:rPr>
          <w:rFonts w:ascii="Times New Roman" w:eastAsia="Times New Roman" w:hAnsi="Times New Roman" w:cs="Times New Roman"/>
          <w:b/>
          <w:bCs/>
          <w:i/>
          <w:iCs/>
          <w:kern w:val="0"/>
          <w:sz w:val="24"/>
          <w:szCs w:val="24"/>
          <w14:ligatures w14:val="none"/>
        </w:rPr>
      </w:pPr>
      <w:bookmarkStart w:id="19" w:name="_Toc112848544"/>
      <w:r w:rsidRPr="00C33763">
        <w:rPr>
          <w:rFonts w:ascii="Times New Roman" w:eastAsia="Times New Roman" w:hAnsi="Times New Roman" w:cs="Times New Roman"/>
          <w:b/>
          <w:bCs/>
          <w:i/>
          <w:iCs/>
          <w:kern w:val="0"/>
          <w:sz w:val="24"/>
          <w:szCs w:val="24"/>
          <w14:ligatures w14:val="none"/>
        </w:rPr>
        <w:t>Miejsce i termin składania i otwarcia ofert</w:t>
      </w:r>
      <w:bookmarkEnd w:id="19"/>
    </w:p>
    <w:p w14:paraId="738C9592" w14:textId="3DCAD3C5"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kern w:val="0"/>
          <w:highlight w:val="white"/>
          <w14:ligatures w14:val="none"/>
        </w:rPr>
      </w:pPr>
      <w:r w:rsidRPr="00C33763">
        <w:rPr>
          <w:rFonts w:ascii="Times New Roman" w:eastAsia="Calibri" w:hAnsi="Times New Roman" w:cs="Times New Roman"/>
          <w:kern w:val="0"/>
          <w14:ligatures w14:val="none"/>
        </w:rPr>
        <w:t xml:space="preserve">Oferty należy składać do dnia: </w:t>
      </w:r>
      <w:r w:rsidR="00746E53" w:rsidRPr="009743A4">
        <w:rPr>
          <w:rFonts w:ascii="Times New Roman" w:eastAsia="Calibri" w:hAnsi="Times New Roman" w:cs="Times New Roman"/>
          <w:b/>
          <w:kern w:val="0"/>
          <w:highlight w:val="white"/>
          <w14:ligatures w14:val="none"/>
        </w:rPr>
        <w:t>2024-1</w:t>
      </w:r>
      <w:r w:rsidR="009E6094">
        <w:rPr>
          <w:rFonts w:ascii="Times New Roman" w:eastAsia="Calibri" w:hAnsi="Times New Roman" w:cs="Times New Roman"/>
          <w:b/>
          <w:kern w:val="0"/>
          <w14:ligatures w14:val="none"/>
        </w:rPr>
        <w:t>2-18</w:t>
      </w:r>
      <w:r w:rsidRPr="009743A4">
        <w:rPr>
          <w:rFonts w:ascii="Times New Roman" w:eastAsia="Calibri" w:hAnsi="Times New Roman" w:cs="Times New Roman"/>
          <w:b/>
          <w:kern w:val="0"/>
          <w14:ligatures w14:val="none"/>
        </w:rPr>
        <w:t xml:space="preserve"> do godz. </w:t>
      </w:r>
      <w:r w:rsidR="009E6094">
        <w:rPr>
          <w:rFonts w:ascii="Times New Roman" w:eastAsia="Calibri" w:hAnsi="Times New Roman" w:cs="Times New Roman"/>
          <w:b/>
          <w:kern w:val="0"/>
          <w:highlight w:val="white"/>
          <w14:ligatures w14:val="none"/>
        </w:rPr>
        <w:t>8:00</w:t>
      </w:r>
      <w:r w:rsidRPr="009743A4">
        <w:rPr>
          <w:rFonts w:ascii="Times New Roman" w:eastAsia="Calibri" w:hAnsi="Times New Roman" w:cs="Times New Roman"/>
          <w:kern w:val="0"/>
          <w:highlight w:val="white"/>
          <w14:ligatures w14:val="none"/>
        </w:rPr>
        <w:t xml:space="preserve"> </w:t>
      </w:r>
      <w:r w:rsidRPr="00C33763">
        <w:rPr>
          <w:rFonts w:ascii="Times New Roman" w:eastAsia="Calibri" w:hAnsi="Times New Roman" w:cs="Times New Roman"/>
          <w:kern w:val="0"/>
          <w:highlight w:val="white"/>
          <w14:ligatures w14:val="none"/>
        </w:rPr>
        <w:t xml:space="preserve">za  pośrednictwem Platformy </w:t>
      </w:r>
      <w:r w:rsidRPr="00C33763">
        <w:rPr>
          <w:rFonts w:ascii="Times New Roman" w:eastAsia="Calibri" w:hAnsi="Times New Roman" w:cs="Times New Roman"/>
          <w:kern w:val="0"/>
          <w:highlight w:val="white"/>
          <w14:ligatures w14:val="none"/>
        </w:rPr>
        <w:br/>
      </w:r>
      <w:r w:rsidR="00BE2EB9">
        <w:rPr>
          <w:rFonts w:ascii="Times New Roman" w:eastAsia="Calibri" w:hAnsi="Times New Roman" w:cs="Times New Roman"/>
          <w:kern w:val="0"/>
          <w14:ligatures w14:val="none"/>
        </w:rPr>
        <w:t>Platforma Zakupowa.</w:t>
      </w:r>
      <w:r w:rsidRPr="00C33763">
        <w:rPr>
          <w:rFonts w:ascii="Times New Roman" w:eastAsia="Calibri" w:hAnsi="Times New Roman" w:cs="Times New Roman"/>
          <w:kern w:val="0"/>
          <w14:ligatures w14:val="none"/>
        </w:rPr>
        <w:t xml:space="preserve"> </w:t>
      </w:r>
    </w:p>
    <w:p w14:paraId="7352F2F4" w14:textId="77777777"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kern w:val="0"/>
          <w14:ligatures w14:val="none"/>
        </w:rPr>
      </w:pPr>
      <w:r w:rsidRPr="00C33763">
        <w:rPr>
          <w:rFonts w:ascii="Times New Roman" w:eastAsia="Calibri" w:hAnsi="Times New Roman" w:cs="Times New Roman"/>
          <w:kern w:val="0"/>
          <w14:ligatures w14:val="none"/>
        </w:rPr>
        <w:lastRenderedPageBreak/>
        <w:t>Wykonawca może, przed upływem terminu do składania ofert, zmienić lub wycofać ofertę.</w:t>
      </w:r>
    </w:p>
    <w:p w14:paraId="2CD193CE" w14:textId="77777777"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bCs/>
          <w:color w:val="000000"/>
          <w:kern w:val="0"/>
          <w14:ligatures w14:val="none"/>
        </w:rPr>
        <w:t>Zamawiający odrzuci ofertę złożoną po terminie składania ofert.</w:t>
      </w:r>
    </w:p>
    <w:p w14:paraId="7F201734" w14:textId="77777777"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bCs/>
          <w:color w:val="000000"/>
          <w:kern w:val="0"/>
          <w14:ligatures w14:val="none"/>
        </w:rPr>
        <w:t>Zamawiający, najpóźniej przed otwarciem ofert, udostępnia na stronie internetowej prowadzonego postępowania informację o kwocie, jaką zamierza przeznaczyć na sfinansowanie zamówienia.</w:t>
      </w:r>
    </w:p>
    <w:p w14:paraId="0D273023" w14:textId="44F326DB"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kern w:val="0"/>
          <w14:ligatures w14:val="none"/>
        </w:rPr>
      </w:pPr>
      <w:r w:rsidRPr="00C33763">
        <w:rPr>
          <w:rFonts w:ascii="Times New Roman" w:eastAsia="Calibri" w:hAnsi="Times New Roman" w:cs="Times New Roman"/>
          <w:kern w:val="0"/>
          <w14:ligatures w14:val="none"/>
        </w:rPr>
        <w:t xml:space="preserve">Oferty zostaną otwarte </w:t>
      </w:r>
      <w:r w:rsidRPr="00026D79">
        <w:rPr>
          <w:rFonts w:ascii="Times New Roman" w:eastAsia="Calibri" w:hAnsi="Times New Roman" w:cs="Times New Roman"/>
          <w:kern w:val="0"/>
          <w14:ligatures w14:val="none"/>
        </w:rPr>
        <w:t>dnia</w:t>
      </w:r>
      <w:r w:rsidRPr="009E6094">
        <w:rPr>
          <w:rFonts w:ascii="Times New Roman" w:eastAsia="Calibri" w:hAnsi="Times New Roman" w:cs="Times New Roman"/>
          <w:kern w:val="0"/>
          <w14:ligatures w14:val="none"/>
        </w:rPr>
        <w:t>:</w:t>
      </w:r>
      <w:r w:rsidRPr="009E6094">
        <w:rPr>
          <w:rFonts w:ascii="Times New Roman" w:eastAsia="Calibri" w:hAnsi="Times New Roman" w:cs="Times New Roman"/>
          <w:color w:val="FF0000"/>
          <w:kern w:val="0"/>
          <w14:ligatures w14:val="none"/>
        </w:rPr>
        <w:t xml:space="preserve"> </w:t>
      </w:r>
      <w:r w:rsidR="00026D79" w:rsidRPr="009E6094">
        <w:rPr>
          <w:rFonts w:ascii="Times New Roman" w:eastAsia="Calibri" w:hAnsi="Times New Roman" w:cs="Times New Roman"/>
          <w:b/>
          <w:kern w:val="0"/>
          <w14:ligatures w14:val="none"/>
        </w:rPr>
        <w:t>2024</w:t>
      </w:r>
      <w:r w:rsidRPr="009E6094">
        <w:rPr>
          <w:rFonts w:ascii="Times New Roman" w:eastAsia="Calibri" w:hAnsi="Times New Roman" w:cs="Times New Roman"/>
          <w:b/>
          <w:kern w:val="0"/>
          <w14:ligatures w14:val="none"/>
        </w:rPr>
        <w:t>-</w:t>
      </w:r>
      <w:r w:rsidR="00746E53" w:rsidRPr="009E6094">
        <w:rPr>
          <w:rFonts w:ascii="Times New Roman" w:eastAsia="Calibri" w:hAnsi="Times New Roman" w:cs="Times New Roman"/>
          <w:b/>
          <w:kern w:val="0"/>
          <w14:ligatures w14:val="none"/>
        </w:rPr>
        <w:t>1</w:t>
      </w:r>
      <w:r w:rsidR="009E6094" w:rsidRPr="009E6094">
        <w:rPr>
          <w:rFonts w:ascii="Times New Roman" w:eastAsia="Calibri" w:hAnsi="Times New Roman" w:cs="Times New Roman"/>
          <w:b/>
          <w:kern w:val="0"/>
          <w14:ligatures w14:val="none"/>
        </w:rPr>
        <w:t xml:space="preserve">2-18 </w:t>
      </w:r>
      <w:r w:rsidRPr="009E6094">
        <w:rPr>
          <w:rFonts w:ascii="Times New Roman" w:eastAsia="Calibri" w:hAnsi="Times New Roman" w:cs="Times New Roman"/>
          <w:b/>
          <w:kern w:val="0"/>
          <w14:ligatures w14:val="none"/>
        </w:rPr>
        <w:t>o godz.</w:t>
      </w:r>
      <w:r w:rsidR="009E6094" w:rsidRPr="009E6094">
        <w:rPr>
          <w:rFonts w:ascii="Times New Roman" w:eastAsia="Calibri" w:hAnsi="Times New Roman" w:cs="Times New Roman"/>
          <w:b/>
          <w:kern w:val="0"/>
          <w14:ligatures w14:val="none"/>
        </w:rPr>
        <w:t xml:space="preserve"> 8:15 </w:t>
      </w:r>
      <w:r w:rsidRPr="009E6094">
        <w:rPr>
          <w:rFonts w:ascii="Times New Roman" w:eastAsia="Calibri" w:hAnsi="Times New Roman" w:cs="Times New Roman"/>
          <w:b/>
          <w:kern w:val="0"/>
          <w14:ligatures w14:val="none"/>
        </w:rPr>
        <w:t xml:space="preserve"> </w:t>
      </w:r>
      <w:r w:rsidRPr="009E6094">
        <w:rPr>
          <w:rFonts w:ascii="Times New Roman" w:eastAsia="Calibri" w:hAnsi="Times New Roman" w:cs="Times New Roman"/>
          <w:kern w:val="0"/>
          <w14:ligatures w14:val="none"/>
        </w:rPr>
        <w:t>poprzez</w:t>
      </w:r>
      <w:r w:rsidRPr="00C33763">
        <w:rPr>
          <w:rFonts w:ascii="Times New Roman" w:eastAsia="Calibri" w:hAnsi="Times New Roman" w:cs="Times New Roman"/>
          <w:kern w:val="0"/>
          <w14:ligatures w14:val="none"/>
        </w:rPr>
        <w:t xml:space="preserve"> odszyfrowanie wczytanych na platformie ofert.</w:t>
      </w:r>
    </w:p>
    <w:p w14:paraId="336E6723" w14:textId="77777777"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bCs/>
          <w:color w:val="000000"/>
          <w:kern w:val="0"/>
          <w14:ligatures w14:val="none"/>
        </w:rPr>
        <w:t>W</w:t>
      </w:r>
      <w:r w:rsidRPr="00C33763">
        <w:rPr>
          <w:rFonts w:ascii="Times New Roman" w:eastAsia="Calibri" w:hAnsi="Times New Roman" w:cs="Times New Roman"/>
          <w:bCs/>
          <w:color w:val="000000"/>
          <w:kern w:val="0"/>
          <w:lang w:val="pl"/>
          <w14:ligatures w14:val="none"/>
        </w:rPr>
        <w:t xml:space="preserve"> przypadku wystąpienia awarii  systemu teleinformatycznego , która spowoduje brak możliwości otwarcia ofert w terminie określonym przez Zamawiającego, otwarcie ofert nastąpi niezwłocznie po usunięciu awarii.</w:t>
      </w:r>
    </w:p>
    <w:p w14:paraId="2D777AF0" w14:textId="77777777" w:rsidR="00C33763" w:rsidRPr="00C33763" w:rsidRDefault="00C33763" w:rsidP="00442EAD">
      <w:pPr>
        <w:widowControl w:val="0"/>
        <w:numPr>
          <w:ilvl w:val="0"/>
          <w:numId w:val="16"/>
        </w:numPr>
        <w:autoSpaceDE w:val="0"/>
        <w:autoSpaceDN w:val="0"/>
        <w:adjustRightInd w:val="0"/>
        <w:spacing w:after="0" w:line="240" w:lineRule="auto"/>
        <w:ind w:left="426" w:hanging="426"/>
        <w:jc w:val="both"/>
        <w:rPr>
          <w:rFonts w:ascii="Times New Roman" w:eastAsia="Calibri" w:hAnsi="Times New Roman" w:cs="Times New Roman"/>
          <w:b/>
          <w:bCs/>
          <w:color w:val="000000"/>
          <w:kern w:val="0"/>
          <w14:ligatures w14:val="none"/>
        </w:rPr>
      </w:pPr>
      <w:r w:rsidRPr="00C33763">
        <w:rPr>
          <w:rFonts w:ascii="Times New Roman" w:eastAsia="Calibri" w:hAnsi="Times New Roman" w:cs="Times New Roman"/>
          <w:bCs/>
          <w:color w:val="000000"/>
          <w:kern w:val="0"/>
          <w:lang w:val="pl"/>
          <w14:ligatures w14:val="none"/>
        </w:rPr>
        <w:t>Zamawiający poinformuje o zmianie terminu otwarcia ofert na stronie internetowej prowadzonego postępowania.</w:t>
      </w:r>
    </w:p>
    <w:p w14:paraId="5BB41F21" w14:textId="77777777" w:rsidR="00C33763" w:rsidRPr="00C33763" w:rsidRDefault="00C33763" w:rsidP="00442EAD">
      <w:pPr>
        <w:widowControl w:val="0"/>
        <w:numPr>
          <w:ilvl w:val="0"/>
          <w:numId w:val="16"/>
        </w:numPr>
        <w:tabs>
          <w:tab w:val="left" w:pos="426"/>
        </w:tabs>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bCs/>
          <w:color w:val="000000"/>
          <w:kern w:val="0"/>
          <w:lang w:val="pl"/>
          <w14:ligatures w14:val="none"/>
        </w:rPr>
        <w:t>Zamawiający, niezwłocznie po otwarciu ofert, udostępnia na stronie internetowej prowadzonego postępowania informacje o:</w:t>
      </w:r>
    </w:p>
    <w:p w14:paraId="281B1BF1" w14:textId="77777777" w:rsidR="00C33763" w:rsidRPr="00C33763" w:rsidRDefault="00C33763" w:rsidP="00442EAD">
      <w:pPr>
        <w:widowControl w:val="0"/>
        <w:numPr>
          <w:ilvl w:val="0"/>
          <w:numId w:val="17"/>
        </w:numPr>
        <w:tabs>
          <w:tab w:val="left" w:pos="426"/>
        </w:tabs>
        <w:autoSpaceDE w:val="0"/>
        <w:autoSpaceDN w:val="0"/>
        <w:adjustRightInd w:val="0"/>
        <w:spacing w:after="0" w:line="240" w:lineRule="auto"/>
        <w:ind w:left="709" w:hanging="283"/>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bCs/>
          <w:color w:val="000000"/>
          <w:kern w:val="0"/>
          <w14:ligatures w14:val="none"/>
        </w:rPr>
        <w:t>nazwach albo imionach i nazwiskach oraz siedzibach lub miejscach prowadzonej działalności gospodarczej albo miejscach zamieszkania Wykonawców, których oferty zostały otwarte;</w:t>
      </w:r>
    </w:p>
    <w:p w14:paraId="330BB60E" w14:textId="77777777" w:rsidR="00C33763" w:rsidRPr="00C33763" w:rsidRDefault="00C33763" w:rsidP="00442EAD">
      <w:pPr>
        <w:widowControl w:val="0"/>
        <w:numPr>
          <w:ilvl w:val="0"/>
          <w:numId w:val="17"/>
        </w:numPr>
        <w:tabs>
          <w:tab w:val="left" w:pos="426"/>
        </w:tabs>
        <w:autoSpaceDE w:val="0"/>
        <w:autoSpaceDN w:val="0"/>
        <w:adjustRightInd w:val="0"/>
        <w:spacing w:after="0" w:line="240" w:lineRule="auto"/>
        <w:ind w:left="709" w:hanging="283"/>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bCs/>
          <w:color w:val="000000"/>
          <w:kern w:val="0"/>
          <w14:ligatures w14:val="none"/>
        </w:rPr>
        <w:t>cenach lub kosztach zawartych w ofertach.</w:t>
      </w:r>
    </w:p>
    <w:p w14:paraId="63541831" w14:textId="77777777" w:rsidR="00C33763" w:rsidRPr="00C33763" w:rsidRDefault="00C33763" w:rsidP="00442EAD">
      <w:pPr>
        <w:widowControl w:val="0"/>
        <w:numPr>
          <w:ilvl w:val="0"/>
          <w:numId w:val="16"/>
        </w:numPr>
        <w:tabs>
          <w:tab w:val="left" w:pos="426"/>
        </w:tabs>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bCs/>
          <w:color w:val="000000"/>
          <w:kern w:val="0"/>
          <w14:ligatures w14:val="none"/>
        </w:rPr>
        <w:t>W związku z zastosowaniem obowiązkowych środków komunikacji elektronicznej, zarówno w odniesieniu do składania ofert jak i komunikacji Zamawiającego z Wykonawcą, otwarcie ofert nie będzie publiczne.</w:t>
      </w:r>
    </w:p>
    <w:p w14:paraId="2C30F93A" w14:textId="77777777" w:rsidR="00C33763" w:rsidRPr="00F76080" w:rsidRDefault="00C33763" w:rsidP="00442EAD">
      <w:pPr>
        <w:keepNext/>
        <w:numPr>
          <w:ilvl w:val="0"/>
          <w:numId w:val="36"/>
        </w:numPr>
        <w:spacing w:before="240" w:after="60" w:line="360" w:lineRule="auto"/>
        <w:ind w:left="709" w:hanging="709"/>
        <w:jc w:val="both"/>
        <w:outlineLvl w:val="1"/>
        <w:rPr>
          <w:rFonts w:ascii="Times New Roman" w:eastAsia="Times New Roman" w:hAnsi="Times New Roman" w:cs="Times New Roman"/>
          <w:b/>
          <w:bCs/>
          <w:i/>
          <w:iCs/>
          <w:kern w:val="0"/>
          <w:sz w:val="24"/>
          <w:szCs w:val="24"/>
          <w14:ligatures w14:val="none"/>
        </w:rPr>
      </w:pPr>
      <w:bookmarkStart w:id="20" w:name="_Toc112848545"/>
      <w:r w:rsidRPr="00F76080">
        <w:rPr>
          <w:rFonts w:ascii="Times New Roman" w:eastAsia="Times New Roman" w:hAnsi="Times New Roman" w:cs="Times New Roman"/>
          <w:b/>
          <w:bCs/>
          <w:i/>
          <w:iCs/>
          <w:kern w:val="0"/>
          <w:sz w:val="24"/>
          <w:szCs w:val="24"/>
          <w14:ligatures w14:val="none"/>
        </w:rPr>
        <w:t>Opis sposobu obliczenia ceny</w:t>
      </w:r>
      <w:bookmarkEnd w:id="20"/>
    </w:p>
    <w:p w14:paraId="363986B3" w14:textId="19E510CE"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Rozliczanie  usługi,  będącej  przedmiotem   niniejszego   postępowania,  odbywać się będzie</w:t>
      </w:r>
      <w:r w:rsidRPr="000B3A52">
        <w:rPr>
          <w:rFonts w:ascii="Times New Roman" w:hAnsi="Times New Roman" w:cs="Times New Roman"/>
        </w:rPr>
        <w:br/>
        <w:t>w cyklu miesięcznym, w oparciu o rzeczywistą ilość odpadów odebranych przez Wykonawcę</w:t>
      </w:r>
      <w:r w:rsidRPr="000B3A52">
        <w:rPr>
          <w:rFonts w:ascii="Times New Roman" w:hAnsi="Times New Roman" w:cs="Times New Roman"/>
        </w:rPr>
        <w:br/>
        <w:t>z terenu Gminy Wicko w danym miesiącu  - ustaloną na podstawie kart przekazania odpadów oraz miesięcznych raportów zawierających masę odebranych odpadów komunalnych poszczególnych frakcji.</w:t>
      </w:r>
    </w:p>
    <w:p w14:paraId="57F14343" w14:textId="36A52E83"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 xml:space="preserve">Cenę zamówienia należy obliczyć jako iloczyn ceny jednostkowej (netto) wykonania usługi, skalkulowanej jako cena odbioru i transportu 1 Mg odpadów oraz </w:t>
      </w:r>
      <w:r w:rsidRPr="000B3A52">
        <w:rPr>
          <w:rFonts w:ascii="Times New Roman" w:eastAsia="Times New Roman" w:hAnsi="Times New Roman" w:cs="Times New Roman"/>
        </w:rPr>
        <w:t>liczby</w:t>
      </w:r>
      <w:r w:rsidRPr="000B3A52">
        <w:rPr>
          <w:rFonts w:ascii="Times New Roman" w:hAnsi="Times New Roman" w:cs="Times New Roman"/>
        </w:rPr>
        <w:t xml:space="preserve"> odpadów, przewidzianych przez Zamawiającego do odebrania w okresie trwania umowy (tj. 2</w:t>
      </w:r>
      <w:r w:rsidR="00614D6E">
        <w:rPr>
          <w:rFonts w:ascii="Times New Roman" w:hAnsi="Times New Roman" w:cs="Times New Roman"/>
        </w:rPr>
        <w:t>.012,90</w:t>
      </w:r>
      <w:r w:rsidRPr="000B3A52">
        <w:rPr>
          <w:rFonts w:ascii="Times New Roman" w:hAnsi="Times New Roman" w:cs="Times New Roman"/>
        </w:rPr>
        <w:t xml:space="preserve"> Mg).</w:t>
      </w:r>
    </w:p>
    <w:p w14:paraId="5DAE510E" w14:textId="77777777"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Wartość netto oferty należy powiększyć o podatek VAT.</w:t>
      </w:r>
    </w:p>
    <w:p w14:paraId="03687FA0" w14:textId="05848B4C"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 xml:space="preserve">Tak obliczona cena (brutto), zamieszczona w formularzu oferty (załączniku nr </w:t>
      </w:r>
      <w:r w:rsidR="003A304F">
        <w:rPr>
          <w:rFonts w:ascii="Times New Roman" w:hAnsi="Times New Roman" w:cs="Times New Roman"/>
          <w:lang w:eastAsia="zh-CN"/>
        </w:rPr>
        <w:t>2</w:t>
      </w:r>
      <w:r w:rsidRPr="000B3A52">
        <w:rPr>
          <w:rFonts w:ascii="Times New Roman" w:hAnsi="Times New Roman" w:cs="Times New Roman"/>
          <w:lang w:eastAsia="zh-CN"/>
        </w:rPr>
        <w:t xml:space="preserve"> </w:t>
      </w:r>
      <w:r w:rsidRPr="000B3A52">
        <w:rPr>
          <w:rFonts w:ascii="Times New Roman" w:hAnsi="Times New Roman" w:cs="Times New Roman"/>
        </w:rPr>
        <w:t>do SWZ), będzie ceną oferty, którą zamawiający będzie brał pod uwagę podczas porównywania ofert.</w:t>
      </w:r>
    </w:p>
    <w:p w14:paraId="5AF4C210" w14:textId="77777777"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 xml:space="preserve">Wskazane w </w:t>
      </w:r>
      <w:r w:rsidRPr="000B3A52">
        <w:rPr>
          <w:rFonts w:ascii="Times New Roman" w:hAnsi="Times New Roman" w:cs="Times New Roman"/>
          <w:lang w:eastAsia="zh-CN"/>
        </w:rPr>
        <w:t xml:space="preserve">formularzu </w:t>
      </w:r>
      <w:r w:rsidRPr="000B3A52">
        <w:rPr>
          <w:rFonts w:ascii="Times New Roman" w:hAnsi="Times New Roman" w:cs="Times New Roman"/>
        </w:rPr>
        <w:t xml:space="preserve">ilości odpadów, stanowią podstawę do obliczenia ceny oferty, należy je traktować szacunkowo, mogą one ulec zmianie stosownie do rzeczywistej ilości odpadów odebranych przez Wykonawcę. Rzeczywista całkowita wartość wynagrodzenia Wykonawcy ustalona będzie na podstawie faktycznej ilości odebranych </w:t>
      </w:r>
      <w:r w:rsidRPr="000B3A52">
        <w:rPr>
          <w:rFonts w:ascii="Times New Roman" w:hAnsi="Times New Roman" w:cs="Times New Roman"/>
          <w:lang w:eastAsia="zh-CN"/>
        </w:rPr>
        <w:t>odpadów w okresie trwania umowy.</w:t>
      </w:r>
    </w:p>
    <w:p w14:paraId="7AC5CEB4" w14:textId="77777777"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Cena oferty ma być wyrażona w PLN,  z dokładnością do drugiego miejsca po przecinku.</w:t>
      </w:r>
    </w:p>
    <w:p w14:paraId="1197C901" w14:textId="00C23CF0"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 xml:space="preserve">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w:t>
      </w:r>
      <w:r w:rsidRPr="000B3A52">
        <w:rPr>
          <w:rFonts w:ascii="Times New Roman" w:hAnsi="Times New Roman" w:cs="Times New Roman"/>
        </w:rPr>
        <w:lastRenderedPageBreak/>
        <w:t xml:space="preserve">oraz wskazując ich wartość bez kwoty podatku. Treść oświadczenia zawarta została </w:t>
      </w:r>
      <w:r w:rsidRPr="000B3A52">
        <w:rPr>
          <w:rFonts w:ascii="Times New Roman" w:hAnsi="Times New Roman" w:cs="Times New Roman"/>
        </w:rPr>
        <w:br/>
        <w:t xml:space="preserve">w załączniku Nr </w:t>
      </w:r>
      <w:r w:rsidR="00F76080">
        <w:rPr>
          <w:rFonts w:ascii="Times New Roman" w:eastAsia="Times New Roman" w:hAnsi="Times New Roman" w:cs="Times New Roman"/>
        </w:rPr>
        <w:t>2</w:t>
      </w:r>
      <w:r w:rsidRPr="000B3A52">
        <w:rPr>
          <w:rFonts w:ascii="Times New Roman" w:hAnsi="Times New Roman" w:cs="Times New Roman"/>
        </w:rPr>
        <w:t xml:space="preserve"> do SWZ – Formularzu oferty.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337350E" w14:textId="17B0F16A" w:rsidR="00D53497" w:rsidRPr="000B3A52" w:rsidRDefault="00D53497" w:rsidP="00442EAD">
      <w:pPr>
        <w:pStyle w:val="Akapitzlist"/>
        <w:numPr>
          <w:ilvl w:val="0"/>
          <w:numId w:val="53"/>
        </w:numPr>
        <w:suppressAutoHyphens/>
        <w:spacing w:after="0" w:line="360" w:lineRule="auto"/>
        <w:jc w:val="both"/>
        <w:rPr>
          <w:rFonts w:ascii="Times New Roman" w:hAnsi="Times New Roman" w:cs="Times New Roman"/>
        </w:rPr>
      </w:pPr>
      <w:r w:rsidRPr="000B3A52">
        <w:rPr>
          <w:rFonts w:ascii="Times New Roman" w:hAnsi="Times New Roman" w:cs="Times New Roman"/>
        </w:rPr>
        <w:t>Cena za realizację zamówienia tj. za odbiór i transport 1 Mg odpadów komunalnych, będzie stała w całym okresie jego realizacji, dlatego wykonawca przy jej kalkulacji musi uwzględnić zmiany wszystkich czynników cenotwórczych, w szczególności zmiany ilości odbieranych odpadów, liczby obsługiwanych nieruchomości i mieszkańców</w:t>
      </w:r>
    </w:p>
    <w:p w14:paraId="562C9F6C" w14:textId="77777777" w:rsidR="00D53497" w:rsidRPr="000B3A52" w:rsidRDefault="00D53497" w:rsidP="00D53497">
      <w:pPr>
        <w:keepNext/>
        <w:spacing w:before="240" w:after="60" w:line="360" w:lineRule="auto"/>
        <w:jc w:val="both"/>
        <w:outlineLvl w:val="1"/>
        <w:rPr>
          <w:rFonts w:ascii="Times New Roman" w:eastAsia="Times New Roman" w:hAnsi="Times New Roman" w:cs="Times New Roman"/>
          <w:b/>
          <w:bCs/>
          <w:i/>
          <w:iCs/>
          <w:kern w:val="0"/>
          <w:sz w:val="24"/>
          <w:szCs w:val="24"/>
          <w14:ligatures w14:val="none"/>
        </w:rPr>
      </w:pPr>
    </w:p>
    <w:p w14:paraId="04A1C94F" w14:textId="77777777" w:rsidR="00C33763" w:rsidRPr="0051027B"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21" w:name="_Toc112848546"/>
      <w:r w:rsidRPr="0051027B">
        <w:rPr>
          <w:rFonts w:ascii="Times New Roman" w:eastAsia="Times New Roman" w:hAnsi="Times New Roman" w:cs="Times New Roman"/>
          <w:b/>
          <w:bCs/>
          <w:i/>
          <w:iCs/>
          <w:kern w:val="0"/>
          <w:sz w:val="24"/>
          <w:szCs w:val="24"/>
          <w14:ligatures w14:val="none"/>
        </w:rPr>
        <w:t>Opis kryteriów, którymi zamawiający będzie się kierował przy wyborze oferty</w:t>
      </w:r>
      <w:bookmarkEnd w:id="21"/>
    </w:p>
    <w:p w14:paraId="2830F05E" w14:textId="77777777" w:rsidR="00062F92" w:rsidRDefault="00062F92" w:rsidP="00062F92">
      <w:pPr>
        <w:keepNext/>
        <w:spacing w:before="240" w:after="60" w:line="276" w:lineRule="auto"/>
        <w:jc w:val="both"/>
        <w:outlineLvl w:val="1"/>
        <w:rPr>
          <w:rFonts w:ascii="Times New Roman" w:eastAsia="Times New Roman" w:hAnsi="Times New Roman" w:cs="Times New Roman"/>
          <w:b/>
          <w:bCs/>
          <w:i/>
          <w:iCs/>
          <w:kern w:val="0"/>
          <w:sz w:val="24"/>
          <w:szCs w:val="24"/>
          <w14:ligatures w14:val="none"/>
        </w:rPr>
      </w:pPr>
    </w:p>
    <w:p w14:paraId="7EAEB86A" w14:textId="77777777" w:rsidR="00062F92" w:rsidRPr="00062F92" w:rsidRDefault="00062F92" w:rsidP="00442EAD">
      <w:pPr>
        <w:numPr>
          <w:ilvl w:val="1"/>
          <w:numId w:val="50"/>
        </w:numPr>
        <w:suppressAutoHyphens/>
        <w:spacing w:after="0" w:line="360" w:lineRule="auto"/>
        <w:ind w:left="454" w:hanging="454"/>
        <w:contextualSpacing/>
        <w:jc w:val="both"/>
        <w:rPr>
          <w:rFonts w:ascii="Liberation Serif" w:eastAsia="Calibri" w:hAnsi="Liberation Serif" w:cs="Calibri"/>
          <w:kern w:val="0"/>
          <w14:ligatures w14:val="none"/>
        </w:rPr>
      </w:pPr>
      <w:r w:rsidRPr="00062F92">
        <w:rPr>
          <w:rFonts w:ascii="Liberation Serif" w:eastAsia="Calibri" w:hAnsi="Liberation Serif" w:cs="Liberation Serif"/>
          <w:kern w:val="0"/>
          <w14:ligatures w14:val="none"/>
        </w:rPr>
        <w:t xml:space="preserve">Kryteria i ich wagi. </w:t>
      </w:r>
    </w:p>
    <w:p w14:paraId="0FE5C188" w14:textId="77777777" w:rsidR="00062F92" w:rsidRPr="00062F92" w:rsidRDefault="00062F92" w:rsidP="00062F92">
      <w:pPr>
        <w:suppressAutoHyphens/>
        <w:spacing w:after="0" w:line="360" w:lineRule="auto"/>
        <w:jc w:val="both"/>
        <w:rPr>
          <w:rFonts w:ascii="Liberation Serif" w:eastAsia="Calibri" w:hAnsi="Liberation Serif" w:cs="Liberation Serif"/>
          <w:kern w:val="0"/>
          <w14:ligatures w14:val="none"/>
        </w:rPr>
      </w:pPr>
    </w:p>
    <w:tbl>
      <w:tblPr>
        <w:tblStyle w:val="Tabela-Siatka1"/>
        <w:tblW w:w="9062" w:type="dxa"/>
        <w:tblLayout w:type="fixed"/>
        <w:tblLook w:val="04A0" w:firstRow="1" w:lastRow="0" w:firstColumn="1" w:lastColumn="0" w:noHBand="0" w:noVBand="1"/>
      </w:tblPr>
      <w:tblGrid>
        <w:gridCol w:w="560"/>
        <w:gridCol w:w="4113"/>
        <w:gridCol w:w="4389"/>
      </w:tblGrid>
      <w:tr w:rsidR="00062F92" w:rsidRPr="00062F92" w14:paraId="2C8BE616" w14:textId="77777777" w:rsidTr="00D67313">
        <w:tc>
          <w:tcPr>
            <w:tcW w:w="560" w:type="dxa"/>
          </w:tcPr>
          <w:p w14:paraId="7C3E3E2B" w14:textId="77777777" w:rsidR="00062F92" w:rsidRPr="00062F92" w:rsidRDefault="00062F92" w:rsidP="00062F92">
            <w:pPr>
              <w:widowControl w:val="0"/>
              <w:spacing w:line="360" w:lineRule="auto"/>
              <w:jc w:val="both"/>
              <w:rPr>
                <w:rFonts w:ascii="Liberation Serif" w:eastAsia="Calibri" w:hAnsi="Liberation Serif" w:cs="Calibri"/>
              </w:rPr>
            </w:pPr>
            <w:proofErr w:type="spellStart"/>
            <w:r w:rsidRPr="00062F92">
              <w:rPr>
                <w:rFonts w:ascii="Liberation Serif" w:eastAsia="Calibri" w:hAnsi="Liberation Serif" w:cs="Liberation Serif"/>
                <w:b/>
                <w:bCs/>
              </w:rPr>
              <w:t>Lp</w:t>
            </w:r>
            <w:proofErr w:type="spellEnd"/>
          </w:p>
        </w:tc>
        <w:tc>
          <w:tcPr>
            <w:tcW w:w="4113" w:type="dxa"/>
          </w:tcPr>
          <w:p w14:paraId="7AE3E790"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b/>
                <w:bCs/>
              </w:rPr>
              <w:t>Opis kryteriów oceny.</w:t>
            </w:r>
          </w:p>
        </w:tc>
        <w:tc>
          <w:tcPr>
            <w:tcW w:w="4389" w:type="dxa"/>
          </w:tcPr>
          <w:p w14:paraId="1437678A"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b/>
                <w:bCs/>
              </w:rPr>
              <w:t>Waga</w:t>
            </w:r>
          </w:p>
        </w:tc>
      </w:tr>
      <w:tr w:rsidR="00062F92" w:rsidRPr="00062F92" w14:paraId="0CE72785" w14:textId="77777777" w:rsidTr="00D67313">
        <w:tc>
          <w:tcPr>
            <w:tcW w:w="560" w:type="dxa"/>
          </w:tcPr>
          <w:p w14:paraId="0E06A260"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1.</w:t>
            </w:r>
          </w:p>
        </w:tc>
        <w:tc>
          <w:tcPr>
            <w:tcW w:w="4113" w:type="dxa"/>
          </w:tcPr>
          <w:p w14:paraId="2F90022F"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Cena ofertowa brutto</w:t>
            </w:r>
          </w:p>
        </w:tc>
        <w:tc>
          <w:tcPr>
            <w:tcW w:w="4389" w:type="dxa"/>
            <w:vAlign w:val="center"/>
          </w:tcPr>
          <w:p w14:paraId="42B09F96" w14:textId="64B73A9A"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60</w:t>
            </w:r>
            <w:r w:rsidR="00AF56A0">
              <w:rPr>
                <w:rFonts w:ascii="Liberation Serif" w:eastAsia="Calibri" w:hAnsi="Liberation Serif" w:cs="Liberation Serif"/>
              </w:rPr>
              <w:t xml:space="preserve"> pkt</w:t>
            </w:r>
          </w:p>
        </w:tc>
      </w:tr>
      <w:tr w:rsidR="00062F92" w:rsidRPr="00062F92" w14:paraId="483745CC" w14:textId="77777777" w:rsidTr="00D67313">
        <w:tc>
          <w:tcPr>
            <w:tcW w:w="560" w:type="dxa"/>
          </w:tcPr>
          <w:p w14:paraId="1AE3CD9E"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2.</w:t>
            </w:r>
          </w:p>
        </w:tc>
        <w:tc>
          <w:tcPr>
            <w:tcW w:w="4113" w:type="dxa"/>
          </w:tcPr>
          <w:p w14:paraId="3053F7FF" w14:textId="77777777" w:rsidR="00062F92" w:rsidRPr="00062F92" w:rsidRDefault="00062F92" w:rsidP="00062F92">
            <w:pPr>
              <w:widowControl w:val="0"/>
              <w:spacing w:line="360" w:lineRule="auto"/>
              <w:jc w:val="both"/>
              <w:rPr>
                <w:rFonts w:ascii="Liberation Serif" w:eastAsia="Calibri" w:hAnsi="Liberation Serif" w:cs="Calibri"/>
                <w:color w:val="000000"/>
              </w:rPr>
            </w:pPr>
            <w:r w:rsidRPr="00062F92">
              <w:rPr>
                <w:rFonts w:ascii="Liberation Serif" w:eastAsia="Calibri" w:hAnsi="Liberation Serif" w:cs="Liberation Serif"/>
              </w:rPr>
              <w:t>Deklaracja likwidacji dzikich wysypisk do max ilości 15 Mg</w:t>
            </w:r>
          </w:p>
        </w:tc>
        <w:tc>
          <w:tcPr>
            <w:tcW w:w="4389" w:type="dxa"/>
            <w:vAlign w:val="center"/>
          </w:tcPr>
          <w:p w14:paraId="205DC40F" w14:textId="1E7C22FD"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30</w:t>
            </w:r>
            <w:r w:rsidR="00AF56A0">
              <w:rPr>
                <w:rFonts w:ascii="Liberation Serif" w:eastAsia="Calibri" w:hAnsi="Liberation Serif" w:cs="Liberation Serif"/>
              </w:rPr>
              <w:t xml:space="preserve"> pkt</w:t>
            </w:r>
          </w:p>
        </w:tc>
      </w:tr>
      <w:tr w:rsidR="00062F92" w:rsidRPr="00062F92" w14:paraId="7CFF0D35" w14:textId="77777777" w:rsidTr="00D67313">
        <w:tc>
          <w:tcPr>
            <w:tcW w:w="560" w:type="dxa"/>
          </w:tcPr>
          <w:p w14:paraId="0B7D6E7E"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3.</w:t>
            </w:r>
          </w:p>
        </w:tc>
        <w:tc>
          <w:tcPr>
            <w:tcW w:w="4113" w:type="dxa"/>
          </w:tcPr>
          <w:p w14:paraId="660480E8" w14:textId="77777777"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Calibri"/>
              </w:rPr>
              <w:t>Edukacja ekologiczna i kolportaż ulotek</w:t>
            </w:r>
          </w:p>
        </w:tc>
        <w:tc>
          <w:tcPr>
            <w:tcW w:w="4389" w:type="dxa"/>
            <w:vAlign w:val="center"/>
          </w:tcPr>
          <w:p w14:paraId="55D239C5" w14:textId="6D91A083" w:rsidR="00062F92" w:rsidRPr="00062F92" w:rsidRDefault="00062F92" w:rsidP="00062F92">
            <w:pPr>
              <w:widowControl w:val="0"/>
              <w:spacing w:line="360" w:lineRule="auto"/>
              <w:jc w:val="both"/>
              <w:rPr>
                <w:rFonts w:ascii="Liberation Serif" w:eastAsia="Calibri" w:hAnsi="Liberation Serif" w:cs="Calibri"/>
              </w:rPr>
            </w:pPr>
            <w:r w:rsidRPr="00062F92">
              <w:rPr>
                <w:rFonts w:ascii="Liberation Serif" w:eastAsia="Calibri" w:hAnsi="Liberation Serif" w:cs="Liberation Serif"/>
              </w:rPr>
              <w:t>10</w:t>
            </w:r>
            <w:r w:rsidR="00AF56A0">
              <w:rPr>
                <w:rFonts w:ascii="Liberation Serif" w:eastAsia="Calibri" w:hAnsi="Liberation Serif" w:cs="Liberation Serif"/>
              </w:rPr>
              <w:t xml:space="preserve"> pkt</w:t>
            </w:r>
          </w:p>
        </w:tc>
      </w:tr>
    </w:tbl>
    <w:p w14:paraId="5FAAB7DE" w14:textId="77777777" w:rsidR="00062F92" w:rsidRPr="00062F92" w:rsidRDefault="00062F92" w:rsidP="00062F92">
      <w:pPr>
        <w:suppressAutoHyphens/>
        <w:spacing w:after="0" w:line="360" w:lineRule="auto"/>
        <w:jc w:val="both"/>
        <w:rPr>
          <w:rFonts w:ascii="Liberation Serif" w:eastAsia="Calibri" w:hAnsi="Liberation Serif" w:cs="Liberation Serif"/>
          <w:kern w:val="0"/>
          <w14:ligatures w14:val="none"/>
        </w:rPr>
      </w:pPr>
    </w:p>
    <w:p w14:paraId="335CA52D" w14:textId="77777777" w:rsidR="00062F92" w:rsidRPr="00062F92" w:rsidRDefault="00062F92" w:rsidP="00442EAD">
      <w:pPr>
        <w:numPr>
          <w:ilvl w:val="1"/>
          <w:numId w:val="50"/>
        </w:numPr>
        <w:tabs>
          <w:tab w:val="left" w:pos="508"/>
        </w:tabs>
        <w:suppressAutoHyphens/>
        <w:spacing w:after="0" w:line="360" w:lineRule="auto"/>
        <w:ind w:left="-57" w:firstLine="57"/>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Sposób oceny ofert i wyliczenia punktów</w:t>
      </w:r>
      <w:r w:rsidRPr="00062F92">
        <w:rPr>
          <w:rFonts w:ascii="Liberation Serif" w:eastAsia="Calibri" w:hAnsi="Liberation Serif" w:cs="Liberation Serif"/>
          <w:kern w:val="0"/>
          <w14:ligatures w14:val="none"/>
        </w:rPr>
        <w:t>:</w:t>
      </w:r>
    </w:p>
    <w:p w14:paraId="04398DE9" w14:textId="77777777" w:rsidR="00062F92" w:rsidRPr="00062F92" w:rsidRDefault="00062F92" w:rsidP="00442EAD">
      <w:pPr>
        <w:numPr>
          <w:ilvl w:val="2"/>
          <w:numId w:val="50"/>
        </w:numPr>
        <w:tabs>
          <w:tab w:val="left" w:pos="508"/>
        </w:tabs>
        <w:suppressAutoHyphens/>
        <w:spacing w:after="0" w:line="360" w:lineRule="auto"/>
        <w:ind w:left="-57" w:firstLine="57"/>
        <w:jc w:val="both"/>
        <w:rPr>
          <w:rFonts w:ascii="Liberation Serif" w:eastAsia="Calibri" w:hAnsi="Liberation Serif" w:cs="Calibri"/>
          <w:kern w:val="0"/>
          <w14:ligatures w14:val="none"/>
        </w:rPr>
      </w:pPr>
      <w:r w:rsidRPr="00062F92">
        <w:rPr>
          <w:rFonts w:ascii="Liberation Serif" w:eastAsia="Calibri" w:hAnsi="Liberation Serif" w:cs="Liberation Serif"/>
          <w:kern w:val="0"/>
          <w14:ligatures w14:val="none"/>
        </w:rPr>
        <w:t xml:space="preserve">We wszystkich kryteriach oferta może uzyskać </w:t>
      </w:r>
      <w:r w:rsidRPr="00062F92">
        <w:rPr>
          <w:rFonts w:ascii="Liberation Serif" w:eastAsia="Calibri" w:hAnsi="Liberation Serif" w:cs="Liberation Serif"/>
          <w:kern w:val="0"/>
          <w:u w:val="single"/>
          <w14:ligatures w14:val="none"/>
        </w:rPr>
        <w:t xml:space="preserve">łącznie </w:t>
      </w:r>
      <w:r w:rsidRPr="00062F92">
        <w:rPr>
          <w:rFonts w:ascii="Liberation Serif" w:eastAsia="Calibri" w:hAnsi="Liberation Serif" w:cs="Liberation Serif"/>
          <w:kern w:val="0"/>
          <w14:ligatures w14:val="none"/>
        </w:rPr>
        <w:t xml:space="preserve">max. 100 pkt, gdzie:  </w:t>
      </w:r>
    </w:p>
    <w:p w14:paraId="2F05DFF7" w14:textId="77777777" w:rsidR="00062F92" w:rsidRPr="00062F92" w:rsidRDefault="00062F92" w:rsidP="00062F92">
      <w:pPr>
        <w:widowControl w:val="0"/>
        <w:tabs>
          <w:tab w:val="left" w:pos="1702"/>
          <w:tab w:val="left" w:pos="1963"/>
        </w:tabs>
        <w:suppressAutoHyphens/>
        <w:spacing w:after="120" w:line="360" w:lineRule="auto"/>
        <w:ind w:left="1814" w:right="57" w:hanging="158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P – oznacza sumaryczną ilość punktów</w:t>
      </w:r>
    </w:p>
    <w:p w14:paraId="0F6DC2AD" w14:textId="77777777" w:rsidR="00062F92" w:rsidRPr="00062F92" w:rsidRDefault="00062F92" w:rsidP="00062F92">
      <w:pPr>
        <w:widowControl w:val="0"/>
        <w:tabs>
          <w:tab w:val="left" w:pos="789"/>
          <w:tab w:val="left" w:pos="963"/>
          <w:tab w:val="left" w:pos="1963"/>
        </w:tabs>
        <w:suppressAutoHyphens/>
        <w:spacing w:after="120" w:line="360" w:lineRule="auto"/>
        <w:ind w:left="1814" w:right="57" w:hanging="158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P</w:t>
      </w:r>
      <w:r w:rsidRPr="00062F92">
        <w:rPr>
          <w:rFonts w:ascii="Liberation Serif" w:eastAsia="Times New Roman" w:hAnsi="Liberation Serif" w:cs="Liberation Serif"/>
          <w:color w:val="000000"/>
          <w:vertAlign w:val="subscript"/>
          <w:lang w:eastAsia="zh-CN"/>
          <w14:ligatures w14:val="none"/>
        </w:rPr>
        <w:t>C</w:t>
      </w:r>
      <w:r w:rsidRPr="00062F92">
        <w:rPr>
          <w:rFonts w:ascii="Liberation Serif" w:eastAsia="Times New Roman" w:hAnsi="Liberation Serif" w:cs="Liberation Serif"/>
          <w:color w:val="000000"/>
          <w:lang w:eastAsia="zh-CN"/>
          <w14:ligatures w14:val="none"/>
        </w:rPr>
        <w:t xml:space="preserve"> – liczba punktów w kryterium „cena ofertowa brutto” (max. 60 pkt.)</w:t>
      </w:r>
    </w:p>
    <w:p w14:paraId="00D22651" w14:textId="77777777" w:rsidR="00062F92" w:rsidRPr="00062F92" w:rsidRDefault="00062F92" w:rsidP="00062F92">
      <w:pPr>
        <w:widowControl w:val="0"/>
        <w:tabs>
          <w:tab w:val="left" w:pos="2643"/>
        </w:tabs>
        <w:suppressAutoHyphens/>
        <w:spacing w:after="120" w:line="360" w:lineRule="auto"/>
        <w:ind w:left="1814" w:right="57" w:hanging="158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P</w:t>
      </w:r>
      <w:r w:rsidRPr="00062F92">
        <w:rPr>
          <w:rFonts w:ascii="Liberation Serif" w:eastAsia="Times New Roman" w:hAnsi="Liberation Serif" w:cs="Liberation Serif"/>
          <w:color w:val="000000"/>
          <w:vertAlign w:val="subscript"/>
          <w:lang w:eastAsia="zh-CN"/>
          <w14:ligatures w14:val="none"/>
        </w:rPr>
        <w:t>LDW</w:t>
      </w:r>
      <w:r w:rsidRPr="00062F92">
        <w:rPr>
          <w:rFonts w:ascii="Liberation Serif" w:eastAsia="Times New Roman" w:hAnsi="Liberation Serif" w:cs="Liberation Serif"/>
          <w:color w:val="000000"/>
          <w:lang w:eastAsia="zh-CN"/>
          <w14:ligatures w14:val="none"/>
        </w:rPr>
        <w:t xml:space="preserve"> – liczba punktów w kryterium „likwidacja dzikich wysypisk ” (max. 30 pkt.)</w:t>
      </w:r>
    </w:p>
    <w:p w14:paraId="19149F22" w14:textId="77777777" w:rsidR="00062F92" w:rsidRPr="00062F92" w:rsidRDefault="00062F92" w:rsidP="00062F92">
      <w:pPr>
        <w:widowControl w:val="0"/>
        <w:tabs>
          <w:tab w:val="left" w:pos="2643"/>
        </w:tabs>
        <w:suppressAutoHyphens/>
        <w:spacing w:after="120" w:line="360" w:lineRule="auto"/>
        <w:ind w:left="1814" w:right="57" w:hanging="158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P</w:t>
      </w:r>
      <w:r w:rsidRPr="00062F92">
        <w:rPr>
          <w:rFonts w:ascii="Liberation Serif" w:eastAsia="Times New Roman" w:hAnsi="Liberation Serif" w:cs="Liberation Serif"/>
          <w:color w:val="000000"/>
          <w:vertAlign w:val="subscript"/>
          <w:lang w:eastAsia="zh-CN"/>
          <w14:ligatures w14:val="none"/>
        </w:rPr>
        <w:t xml:space="preserve">EE </w:t>
      </w:r>
      <w:r w:rsidRPr="00062F92">
        <w:rPr>
          <w:rFonts w:ascii="Liberation Serif" w:eastAsia="Times New Roman" w:hAnsi="Liberation Serif" w:cs="Liberation Serif"/>
          <w:color w:val="000000"/>
          <w:lang w:eastAsia="zh-CN"/>
          <w14:ligatures w14:val="none"/>
        </w:rPr>
        <w:t>- liczba punktów w kryterium „edukacja ekologiczna i kolportaż ulotek” (max. 10 pkt.)</w:t>
      </w:r>
    </w:p>
    <w:p w14:paraId="4729AD8D" w14:textId="77777777" w:rsidR="00062F92" w:rsidRPr="00062F92" w:rsidRDefault="00062F92" w:rsidP="00062F92">
      <w:pPr>
        <w:suppressAutoHyphens/>
        <w:spacing w:after="0" w:line="360" w:lineRule="auto"/>
        <w:jc w:val="both"/>
        <w:rPr>
          <w:rFonts w:ascii="Liberation Serif" w:eastAsia="Cambria-Bold" w:hAnsi="Liberation Serif" w:cs="Liberation Serif"/>
          <w:kern w:val="0"/>
          <w14:ligatures w14:val="none"/>
        </w:rPr>
      </w:pPr>
    </w:p>
    <w:p w14:paraId="24F3C32B" w14:textId="77777777" w:rsidR="00062F92" w:rsidRPr="00062F92" w:rsidRDefault="00062F92" w:rsidP="00442EAD">
      <w:pPr>
        <w:widowControl w:val="0"/>
        <w:numPr>
          <w:ilvl w:val="2"/>
          <w:numId w:val="50"/>
        </w:numPr>
        <w:tabs>
          <w:tab w:val="left" w:pos="1986"/>
          <w:tab w:val="left" w:pos="2105"/>
        </w:tabs>
        <w:suppressAutoHyphens/>
        <w:spacing w:after="120" w:line="360" w:lineRule="auto"/>
        <w:ind w:left="567" w:right="57" w:hanging="510"/>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W zakresie kryterium „cena ofertowa brutto” każdej z ocenianych ofert zostanie przypisana liczba punktów wg wzoru:</w:t>
      </w:r>
    </w:p>
    <w:p w14:paraId="3693089C" w14:textId="47F9F251" w:rsidR="00062F92" w:rsidRPr="00480BEB" w:rsidRDefault="00480BEB" w:rsidP="00480BEB">
      <w:pPr>
        <w:pStyle w:val="TableParagraph"/>
        <w:spacing w:before="2" w:line="360" w:lineRule="auto"/>
        <w:ind w:right="156"/>
        <w:jc w:val="center"/>
        <w:rPr>
          <w:sz w:val="24"/>
        </w:rPr>
      </w:pPr>
      <w:r w:rsidRPr="005E7933">
        <w:rPr>
          <w:sz w:val="24"/>
        </w:rPr>
        <w:t>Liczba punktów = (cena najniższa zaproponowana</w:t>
      </w:r>
      <w:r w:rsidRPr="005E7933">
        <w:rPr>
          <w:spacing w:val="-13"/>
          <w:sz w:val="24"/>
        </w:rPr>
        <w:t xml:space="preserve"> </w:t>
      </w:r>
      <w:r w:rsidRPr="005E7933">
        <w:rPr>
          <w:sz w:val="24"/>
        </w:rPr>
        <w:t>w</w:t>
      </w:r>
      <w:r w:rsidRPr="005E7933">
        <w:rPr>
          <w:spacing w:val="-13"/>
          <w:sz w:val="24"/>
        </w:rPr>
        <w:t xml:space="preserve"> </w:t>
      </w:r>
      <w:r w:rsidRPr="005E7933">
        <w:rPr>
          <w:sz w:val="24"/>
        </w:rPr>
        <w:t>ofertach</w:t>
      </w:r>
      <w:r w:rsidRPr="005E7933">
        <w:rPr>
          <w:spacing w:val="-13"/>
          <w:sz w:val="24"/>
        </w:rPr>
        <w:t xml:space="preserve"> </w:t>
      </w:r>
      <w:r w:rsidRPr="005E7933">
        <w:rPr>
          <w:sz w:val="24"/>
        </w:rPr>
        <w:t xml:space="preserve">niepodlegających </w:t>
      </w:r>
      <w:r w:rsidRPr="005E7933">
        <w:rPr>
          <w:sz w:val="24"/>
        </w:rPr>
        <w:lastRenderedPageBreak/>
        <w:t>odrzuceniu / cena badanej oferty)</w:t>
      </w:r>
      <w:r>
        <w:rPr>
          <w:sz w:val="24"/>
        </w:rPr>
        <w:t xml:space="preserve"> </w:t>
      </w:r>
      <w:r w:rsidRPr="00480BEB">
        <w:rPr>
          <w:sz w:val="24"/>
        </w:rPr>
        <w:t>x</w:t>
      </w:r>
      <w:r w:rsidRPr="00480BEB">
        <w:rPr>
          <w:spacing w:val="-2"/>
          <w:sz w:val="24"/>
        </w:rPr>
        <w:t xml:space="preserve"> </w:t>
      </w:r>
      <w:r w:rsidRPr="00480BEB">
        <w:rPr>
          <w:sz w:val="24"/>
        </w:rPr>
        <w:t>60</w:t>
      </w:r>
      <w:r w:rsidRPr="00480BEB">
        <w:rPr>
          <w:spacing w:val="-1"/>
          <w:sz w:val="24"/>
        </w:rPr>
        <w:t xml:space="preserve"> </w:t>
      </w:r>
      <w:r w:rsidRPr="00480BEB">
        <w:rPr>
          <w:spacing w:val="-2"/>
          <w:sz w:val="24"/>
        </w:rPr>
        <w:t>punktów</w:t>
      </w:r>
    </w:p>
    <w:p w14:paraId="41BE2728" w14:textId="77777777" w:rsidR="00062F92" w:rsidRPr="00062F92" w:rsidRDefault="00062F92" w:rsidP="00062F92">
      <w:pPr>
        <w:widowControl w:val="0"/>
        <w:tabs>
          <w:tab w:val="left" w:pos="1986"/>
          <w:tab w:val="left" w:pos="2105"/>
        </w:tabs>
        <w:suppressAutoHyphens/>
        <w:spacing w:after="120" w:line="360" w:lineRule="auto"/>
        <w:ind w:left="1814" w:right="57" w:hanging="1361"/>
        <w:jc w:val="both"/>
        <w:textAlignment w:val="baseline"/>
        <w:rPr>
          <w:rFonts w:ascii="Liberation Serif" w:eastAsia="Times New Roman" w:hAnsi="Liberation Serif" w:cs="Calibri"/>
          <w:color w:val="000000"/>
          <w:lang w:eastAsia="zh-CN"/>
          <w14:ligatures w14:val="none"/>
        </w:rPr>
      </w:pPr>
    </w:p>
    <w:p w14:paraId="36F1053F" w14:textId="77777777" w:rsidR="00062F92" w:rsidRPr="00062F92" w:rsidRDefault="00062F92" w:rsidP="00442EAD">
      <w:pPr>
        <w:numPr>
          <w:ilvl w:val="2"/>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W zakresie kryterium deklaracja likwidacji dzikich wysypisk do max ilości 15 Mg - 30% (max. 30 punktów):</w:t>
      </w:r>
    </w:p>
    <w:p w14:paraId="576301F3" w14:textId="77777777" w:rsidR="00062F92" w:rsidRPr="00062F92" w:rsidRDefault="00062F92" w:rsidP="00442EAD">
      <w:pPr>
        <w:numPr>
          <w:ilvl w:val="4"/>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30 punktów – za deklarację likwidacji dzikich wysypisk w ilości 15 ton</w:t>
      </w:r>
    </w:p>
    <w:p w14:paraId="0C4EACBC" w14:textId="77777777" w:rsidR="00062F92" w:rsidRPr="00062F92" w:rsidRDefault="00062F92" w:rsidP="00442EAD">
      <w:pPr>
        <w:numPr>
          <w:ilvl w:val="4"/>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20 punktów – za deklarację likwidacji dzikich wysypisk w ilości 10 ton</w:t>
      </w:r>
    </w:p>
    <w:p w14:paraId="41455986" w14:textId="77777777" w:rsidR="00062F92" w:rsidRPr="00062F92" w:rsidRDefault="00062F92" w:rsidP="00442EAD">
      <w:pPr>
        <w:numPr>
          <w:ilvl w:val="4"/>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10 punktów – za deklarację likwidacji dzikich wysypisk w ilości 5 ton</w:t>
      </w:r>
    </w:p>
    <w:p w14:paraId="1C88507C" w14:textId="77777777" w:rsidR="00062F92" w:rsidRPr="00062F92" w:rsidRDefault="00062F92" w:rsidP="00442EAD">
      <w:pPr>
        <w:numPr>
          <w:ilvl w:val="4"/>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5 punktów – za deklarację likwidacji dzikich wysypisk w ilości poniżej 5 ton</w:t>
      </w:r>
    </w:p>
    <w:p w14:paraId="3484609E" w14:textId="77777777" w:rsidR="00062F92" w:rsidRPr="00062F92" w:rsidRDefault="00062F92" w:rsidP="00442EAD">
      <w:pPr>
        <w:numPr>
          <w:ilvl w:val="4"/>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mbria-Bold" w:hAnsi="Liberation Serif" w:cs="Liberation Serif"/>
          <w:kern w:val="0"/>
          <w14:ligatures w14:val="none"/>
        </w:rPr>
        <w:t>0 punktów  - za brak deklaracji likwidacji dzikich wysypisk</w:t>
      </w:r>
    </w:p>
    <w:p w14:paraId="557B5062" w14:textId="77777777" w:rsidR="00062F92" w:rsidRPr="00062F92" w:rsidRDefault="00062F92" w:rsidP="00062F92">
      <w:pPr>
        <w:suppressAutoHyphens/>
        <w:spacing w:after="0" w:line="360" w:lineRule="auto"/>
        <w:ind w:left="624"/>
        <w:jc w:val="both"/>
        <w:rPr>
          <w:rFonts w:ascii="Liberation Serif" w:eastAsia="Cambria-Bold" w:hAnsi="Liberation Serif" w:cs="Liberation Serif"/>
          <w:kern w:val="0"/>
          <w14:ligatures w14:val="none"/>
        </w:rPr>
      </w:pPr>
    </w:p>
    <w:p w14:paraId="76C7A846" w14:textId="252C5BC5" w:rsidR="00062F92" w:rsidRPr="00062F92" w:rsidRDefault="00062F92" w:rsidP="00442EAD">
      <w:pPr>
        <w:numPr>
          <w:ilvl w:val="2"/>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 xml:space="preserve">W zakresie kryterium „edukacja ekologiczna i kolportaż ulotek” dodatkowymi punktami premiowane będą oferty wykonawców, którzy zadeklarują zorganizowanie akcji promujących selektywną zbiórkę odpadów - znaczenie </w:t>
      </w:r>
      <w:r w:rsidR="002015C4">
        <w:rPr>
          <w:rFonts w:ascii="Liberation Serif" w:eastAsia="Calibri" w:hAnsi="Liberation Serif" w:cs="Calibri"/>
          <w:kern w:val="0"/>
          <w14:ligatures w14:val="none"/>
        </w:rPr>
        <w:t>10</w:t>
      </w:r>
      <w:r w:rsidRPr="00062F92">
        <w:rPr>
          <w:rFonts w:ascii="Liberation Serif" w:eastAsia="Calibri" w:hAnsi="Liberation Serif" w:cs="Calibri"/>
          <w:kern w:val="0"/>
          <w14:ligatures w14:val="none"/>
        </w:rPr>
        <w:t xml:space="preserve">. </w:t>
      </w:r>
      <w:r w:rsidRPr="00062F92">
        <w:rPr>
          <w:rFonts w:ascii="Liberation Serif" w:eastAsia="Arial" w:hAnsi="Liberation Serif" w:cs="Arial"/>
          <w:w w:val="105"/>
          <w:kern w:val="0"/>
          <w14:ligatures w14:val="none"/>
        </w:rPr>
        <w:t xml:space="preserve">Punktowa ocena, może osiągnąć maksymalnie 10 punktów, </w:t>
      </w:r>
      <w:proofErr w:type="spellStart"/>
      <w:r w:rsidRPr="00062F92">
        <w:rPr>
          <w:rFonts w:ascii="Liberation Serif" w:eastAsia="Arial" w:hAnsi="Liberation Serif" w:cs="Arial"/>
          <w:w w:val="105"/>
          <w:kern w:val="0"/>
          <w14:ligatures w14:val="none"/>
        </w:rPr>
        <w:t>tj</w:t>
      </w:r>
      <w:proofErr w:type="spellEnd"/>
      <w:r w:rsidRPr="00062F92">
        <w:rPr>
          <w:rFonts w:ascii="Liberation Serif" w:eastAsia="Arial" w:hAnsi="Liberation Serif" w:cs="Arial"/>
          <w:w w:val="105"/>
          <w:kern w:val="0"/>
          <w14:ligatures w14:val="none"/>
        </w:rPr>
        <w:t>:</w:t>
      </w:r>
    </w:p>
    <w:p w14:paraId="648F7C1D" w14:textId="77777777" w:rsidR="00062F92" w:rsidRPr="00062F92" w:rsidRDefault="00062F92" w:rsidP="00442EAD">
      <w:pPr>
        <w:numPr>
          <w:ilvl w:val="3"/>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Arial" w:hAnsi="Liberation Serif" w:cs="Arial"/>
          <w:w w:val="105"/>
          <w:kern w:val="0"/>
          <w14:ligatures w14:val="none"/>
        </w:rPr>
        <w:t>Zorganizowanie prelekcji w 3 placówkach oświatowych na terenie Gminy Wicko,</w:t>
      </w:r>
      <w:r w:rsidRPr="00062F92">
        <w:rPr>
          <w:rFonts w:ascii="Liberation Serif" w:eastAsia="Arial" w:hAnsi="Liberation Serif" w:cs="Arial"/>
          <w:b/>
          <w:w w:val="105"/>
          <w:kern w:val="0"/>
          <w14:ligatures w14:val="none"/>
        </w:rPr>
        <w:t xml:space="preserve"> </w:t>
      </w:r>
      <w:r w:rsidRPr="00062F92">
        <w:rPr>
          <w:rFonts w:ascii="Liberation Serif" w:eastAsia="Arial" w:hAnsi="Liberation Serif" w:cs="Arial"/>
          <w:w w:val="105"/>
          <w:kern w:val="0"/>
          <w14:ligatures w14:val="none"/>
        </w:rPr>
        <w:t xml:space="preserve">których tematyka będzie dotyczyła </w:t>
      </w:r>
      <w:r w:rsidRPr="00062F92">
        <w:rPr>
          <w:rFonts w:ascii="Liberation Serif" w:eastAsia="Calibri" w:hAnsi="Liberation Serif" w:cs="Calibri"/>
          <w:kern w:val="0"/>
          <w14:ligatures w14:val="none"/>
        </w:rPr>
        <w:t xml:space="preserve">promocji selektywnej zbiórki odpadów komunalnych oraz </w:t>
      </w:r>
      <w:r w:rsidRPr="00062F92">
        <w:rPr>
          <w:rFonts w:ascii="Liberation Serif" w:eastAsia="Arial" w:hAnsi="Liberation Serif" w:cs="Arial"/>
          <w:w w:val="105"/>
          <w:kern w:val="0"/>
          <w14:ligatures w14:val="none"/>
        </w:rPr>
        <w:t>hierarchii sposobów postępowania z odpadami (ze szczególnym naciskiem na zapobieganie powstawania odpadów) – 5 pkt.</w:t>
      </w:r>
    </w:p>
    <w:p w14:paraId="6F9959F2" w14:textId="77777777" w:rsidR="00062F92" w:rsidRPr="00062F92" w:rsidRDefault="00062F92" w:rsidP="00442EAD">
      <w:pPr>
        <w:numPr>
          <w:ilvl w:val="3"/>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 xml:space="preserve">Kolportaż minimum 1000 szt. ulotek na terenie Gminy Wicko dotyczących selektywnej zbiórki odpadów oraz </w:t>
      </w:r>
      <w:r w:rsidRPr="00062F92">
        <w:rPr>
          <w:rFonts w:ascii="Liberation Serif" w:eastAsia="Arial" w:hAnsi="Liberation Serif" w:cs="Arial"/>
          <w:w w:val="105"/>
          <w:kern w:val="0"/>
          <w14:ligatures w14:val="none"/>
        </w:rPr>
        <w:t>hierarchii sposobów postępowania z odpadami</w:t>
      </w:r>
      <w:r w:rsidRPr="00062F92">
        <w:rPr>
          <w:rFonts w:ascii="Liberation Serif" w:eastAsia="Calibri" w:hAnsi="Liberation Serif" w:cs="Calibri"/>
          <w:kern w:val="0"/>
          <w14:ligatures w14:val="none"/>
        </w:rPr>
        <w:t xml:space="preserve"> – 5 pkt.</w:t>
      </w:r>
      <w:r w:rsidRPr="00062F92">
        <w:rPr>
          <w:rFonts w:ascii="Liberation Serif" w:eastAsia="Calibri" w:hAnsi="Liberation Serif" w:cs="Calibri"/>
          <w:kern w:val="0"/>
          <w14:ligatures w14:val="none"/>
        </w:rPr>
        <w:tab/>
      </w:r>
    </w:p>
    <w:p w14:paraId="691C8AF4" w14:textId="77777777" w:rsidR="00062F92" w:rsidRPr="00062F92" w:rsidRDefault="00062F92" w:rsidP="00062F92">
      <w:pPr>
        <w:widowControl w:val="0"/>
        <w:tabs>
          <w:tab w:val="left" w:pos="2132"/>
        </w:tabs>
        <w:suppressAutoHyphens/>
        <w:spacing w:after="120" w:line="360" w:lineRule="auto"/>
        <w:ind w:left="227" w:right="5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 xml:space="preserve">Wykonawca który nie zaoferuje żadnego z w/w działań edukacyjnych otrzyma w tym kryterium 0,00 pkt.  </w:t>
      </w:r>
    </w:p>
    <w:p w14:paraId="070B9E2B" w14:textId="77777777" w:rsidR="00062F92" w:rsidRPr="00062F92" w:rsidRDefault="00062F92" w:rsidP="00062F92">
      <w:pPr>
        <w:suppressAutoHyphens/>
        <w:spacing w:after="0" w:line="360" w:lineRule="auto"/>
        <w:ind w:left="227"/>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 xml:space="preserve">Na terenie Gminy Wicko znajdują się 3 placówki oświatowe: </w:t>
      </w:r>
    </w:p>
    <w:p w14:paraId="63BF7DD5" w14:textId="77777777" w:rsidR="00062F92" w:rsidRPr="00062F92" w:rsidRDefault="00062F92" w:rsidP="00062F92">
      <w:pPr>
        <w:tabs>
          <w:tab w:val="left" w:pos="679"/>
        </w:tabs>
        <w:suppressAutoHyphens/>
        <w:spacing w:after="0" w:line="360" w:lineRule="auto"/>
        <w:ind w:left="624"/>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1. Szkoła Podstawowa im. Jana Brzechwy w Wicku</w:t>
      </w:r>
    </w:p>
    <w:p w14:paraId="444B46A5" w14:textId="77777777" w:rsidR="00062F92" w:rsidRPr="00062F92" w:rsidRDefault="00062F92" w:rsidP="00062F92">
      <w:pPr>
        <w:tabs>
          <w:tab w:val="left" w:pos="679"/>
        </w:tabs>
        <w:suppressAutoHyphens/>
        <w:spacing w:after="0" w:line="360" w:lineRule="auto"/>
        <w:ind w:left="624"/>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 xml:space="preserve">2. Szkoła Podstawowa w </w:t>
      </w:r>
      <w:proofErr w:type="spellStart"/>
      <w:r w:rsidRPr="00062F92">
        <w:rPr>
          <w:rFonts w:ascii="Liberation Serif" w:eastAsia="Calibri" w:hAnsi="Liberation Serif" w:cs="Calibri"/>
          <w:kern w:val="0"/>
          <w14:ligatures w14:val="none"/>
        </w:rPr>
        <w:t>Szczenurzy</w:t>
      </w:r>
      <w:proofErr w:type="spellEnd"/>
    </w:p>
    <w:p w14:paraId="16E201DC" w14:textId="77777777" w:rsidR="00062F92" w:rsidRPr="00062F92" w:rsidRDefault="00062F92" w:rsidP="00062F92">
      <w:pPr>
        <w:suppressAutoHyphens/>
        <w:spacing w:after="0" w:line="360" w:lineRule="auto"/>
        <w:ind w:left="624"/>
        <w:jc w:val="both"/>
        <w:rPr>
          <w:rFonts w:ascii="Liberation Serif" w:eastAsia="Calibri" w:hAnsi="Liberation Serif" w:cs="Calibri"/>
          <w:kern w:val="0"/>
          <w14:ligatures w14:val="none"/>
        </w:rPr>
      </w:pPr>
      <w:r w:rsidRPr="00062F92">
        <w:rPr>
          <w:rFonts w:ascii="Liberation Serif" w:eastAsia="Calibri" w:hAnsi="Liberation Serif" w:cs="Calibri"/>
          <w:kern w:val="0"/>
          <w14:ligatures w14:val="none"/>
        </w:rPr>
        <w:t>3. Szkoła Podstawowa w Maszewku</w:t>
      </w:r>
    </w:p>
    <w:p w14:paraId="776E0732" w14:textId="77777777" w:rsidR="00062F92" w:rsidRPr="00062F92" w:rsidRDefault="00062F92" w:rsidP="00062F92">
      <w:pPr>
        <w:suppressAutoHyphens/>
        <w:spacing w:after="0" w:line="360" w:lineRule="auto"/>
        <w:ind w:left="283"/>
        <w:jc w:val="both"/>
        <w:rPr>
          <w:rFonts w:ascii="Liberation Serif" w:eastAsia="Calibri" w:hAnsi="Liberation Serif" w:cs="Calibri"/>
          <w:color w:val="000000"/>
          <w:kern w:val="0"/>
          <w14:ligatures w14:val="none"/>
        </w:rPr>
      </w:pPr>
    </w:p>
    <w:p w14:paraId="531704CB" w14:textId="77777777" w:rsidR="00062F92" w:rsidRPr="00062F92" w:rsidRDefault="00062F92" w:rsidP="00062F92">
      <w:pPr>
        <w:suppressAutoHyphens/>
        <w:spacing w:after="0" w:line="360" w:lineRule="auto"/>
        <w:ind w:left="283"/>
        <w:jc w:val="both"/>
        <w:rPr>
          <w:rFonts w:ascii="Liberation Serif" w:eastAsia="Calibri" w:hAnsi="Liberation Serif" w:cs="Calibri"/>
          <w:color w:val="000000"/>
          <w:kern w:val="0"/>
          <w14:ligatures w14:val="none"/>
        </w:rPr>
      </w:pPr>
      <w:r w:rsidRPr="00062F92">
        <w:rPr>
          <w:rFonts w:ascii="Liberation Serif" w:eastAsia="Calibri" w:hAnsi="Liberation Serif" w:cs="Calibri"/>
          <w:color w:val="000000"/>
          <w:kern w:val="0"/>
          <w14:ligatures w14:val="none"/>
        </w:rPr>
        <w:t xml:space="preserve">Zamawiający wymaga przeprowadzenia łącznie minimum 6 godzin lekcyjnych zajęć (minimum 2 godziny lekcyjne zajęć w każdej placówce oświatowej). Terminy zajęć powinny zostać uzgodnione z dyrektorem każdej z placówek oświatowych, a następnie harmonogram spotkań powinien zostać przekazany Zamawiającemu. </w:t>
      </w:r>
    </w:p>
    <w:p w14:paraId="351FD4DC" w14:textId="77777777" w:rsidR="00062F92" w:rsidRPr="00062F92" w:rsidRDefault="00062F92" w:rsidP="00062F92">
      <w:pPr>
        <w:widowControl w:val="0"/>
        <w:tabs>
          <w:tab w:val="left" w:pos="2132"/>
        </w:tabs>
        <w:suppressAutoHyphens/>
        <w:spacing w:after="120" w:line="360" w:lineRule="auto"/>
        <w:ind w:left="340" w:right="57" w:hanging="57"/>
        <w:jc w:val="both"/>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Koszt realizacji edukacji ekologicznej  należy uwzględnić w cenie oferty, przeprowadzone działania nie będą przedmiotem odrębnych rozliczeń finansowych między Zamawiającym</w:t>
      </w:r>
      <w:r w:rsidRPr="00062F92">
        <w:rPr>
          <w:rFonts w:ascii="Liberation Serif" w:eastAsia="Times New Roman" w:hAnsi="Liberation Serif" w:cs="Liberation Serif"/>
          <w:color w:val="000000"/>
          <w:lang w:eastAsia="zh-CN"/>
          <w14:ligatures w14:val="none"/>
        </w:rPr>
        <w:br/>
      </w:r>
      <w:r w:rsidRPr="00062F92">
        <w:rPr>
          <w:rFonts w:ascii="Liberation Serif" w:eastAsia="Times New Roman" w:hAnsi="Liberation Serif" w:cs="Liberation Serif"/>
          <w:color w:val="000000"/>
          <w:lang w:eastAsia="zh-CN"/>
          <w14:ligatures w14:val="none"/>
        </w:rPr>
        <w:lastRenderedPageBreak/>
        <w:t>a Wykonawcą.</w:t>
      </w:r>
    </w:p>
    <w:p w14:paraId="2135D217" w14:textId="77777777" w:rsidR="00062F92" w:rsidRPr="00062F92" w:rsidRDefault="00062F92" w:rsidP="00442EAD">
      <w:pPr>
        <w:numPr>
          <w:ilvl w:val="2"/>
          <w:numId w:val="50"/>
        </w:numPr>
        <w:suppressAutoHyphens/>
        <w:spacing w:after="0" w:line="360" w:lineRule="auto"/>
        <w:ind w:left="624" w:hanging="510"/>
        <w:jc w:val="both"/>
        <w:rPr>
          <w:rFonts w:ascii="Liberation Serif" w:eastAsia="Calibri" w:hAnsi="Liberation Serif" w:cs="Calibri"/>
          <w:kern w:val="0"/>
          <w14:ligatures w14:val="none"/>
        </w:rPr>
      </w:pPr>
      <w:r w:rsidRPr="00062F92">
        <w:rPr>
          <w:rFonts w:ascii="Liberation Serif" w:eastAsia="Calibri" w:hAnsi="Liberation Serif" w:cs="Liberation Serif"/>
          <w:kern w:val="0"/>
          <w14:ligatures w14:val="none"/>
        </w:rPr>
        <w:t>Za najkorzystniejszą ofertę zostanie uznana oferta przedstawiająca najkorzystniejszy bilans ceny i pozostałych kryteriów wg wzoru:</w:t>
      </w:r>
    </w:p>
    <w:p w14:paraId="28C991DA" w14:textId="7EABFCFB" w:rsidR="00062F92" w:rsidRPr="00062F92" w:rsidRDefault="00062F92" w:rsidP="00062F92">
      <w:pPr>
        <w:widowControl w:val="0"/>
        <w:tabs>
          <w:tab w:val="left" w:pos="1988"/>
        </w:tabs>
        <w:suppressAutoHyphens/>
        <w:spacing w:after="120" w:line="360" w:lineRule="auto"/>
        <w:ind w:left="851" w:right="57" w:hanging="851"/>
        <w:jc w:val="both"/>
        <w:textAlignment w:val="baseline"/>
        <w:rPr>
          <w:rFonts w:ascii="Liberation Serif" w:eastAsia="Times New Roman" w:hAnsi="Liberation Serif" w:cs="Liberation Serif"/>
          <w:color w:val="000000"/>
          <w:lang w:eastAsia="zh-CN"/>
          <w14:ligatures w14:val="none"/>
        </w:rPr>
      </w:pPr>
      <w:r w:rsidRPr="00062F92">
        <w:rPr>
          <w:rFonts w:ascii="Calibri" w:eastAsia="Times New Roman" w:hAnsi="Calibri" w:cs="Calibri"/>
          <w:noProof/>
          <w:color w:val="000000"/>
          <w:lang w:eastAsia="zh-CN"/>
          <w14:ligatures w14:val="none"/>
        </w:rPr>
        <mc:AlternateContent>
          <mc:Choice Requires="wps">
            <w:drawing>
              <wp:anchor distT="9525" distB="9525" distL="9525" distR="9525" simplePos="0" relativeHeight="251659264" behindDoc="0" locked="0" layoutInCell="0" allowOverlap="1" wp14:anchorId="2BE80258" wp14:editId="7BF84640">
                <wp:simplePos x="0" y="0"/>
                <wp:positionH relativeFrom="column">
                  <wp:posOffset>2044065</wp:posOffset>
                </wp:positionH>
                <wp:positionV relativeFrom="paragraph">
                  <wp:posOffset>80010</wp:posOffset>
                </wp:positionV>
                <wp:extent cx="1666875" cy="581025"/>
                <wp:effectExtent l="0" t="0" r="28575" b="28575"/>
                <wp:wrapNone/>
                <wp:docPr id="131361807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81025"/>
                        </a:xfrm>
                        <a:prstGeom prst="rect">
                          <a:avLst/>
                        </a:prstGeom>
                        <a:noFill/>
                        <a:ln w="19080">
                          <a:solidFill>
                            <a:srgbClr val="2F5597"/>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2F630E" id="Prostokąt 1" o:spid="_x0000_s1026" style="position:absolute;margin-left:160.95pt;margin-top:6.3pt;width:131.25pt;height:45.75pt;z-index:251659264;visibility:visible;mso-wrap-style:square;mso-width-percent:0;mso-height-percent:0;mso-wrap-distance-left:.75pt;mso-wrap-distance-top:.75pt;mso-wrap-distance-right:.75pt;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" o:allowincell="f" filled="f" strokecolor="#2f5597" strokeweight=".53mm">
                <v:stroke joinstyle="round"/>
                <v:path arrowok="t"/>
              </v:rect>
            </w:pict>
          </mc:Fallback>
        </mc:AlternateContent>
      </w:r>
    </w:p>
    <w:p w14:paraId="57ED1556" w14:textId="77777777" w:rsidR="00062F92" w:rsidRPr="00062F92" w:rsidRDefault="00062F92" w:rsidP="00062F92">
      <w:pPr>
        <w:widowControl w:val="0"/>
        <w:tabs>
          <w:tab w:val="left" w:pos="1988"/>
        </w:tabs>
        <w:suppressAutoHyphens/>
        <w:spacing w:after="120" w:line="360" w:lineRule="auto"/>
        <w:ind w:left="851" w:right="57" w:hanging="851"/>
        <w:jc w:val="center"/>
        <w:textAlignment w:val="baseline"/>
        <w:rPr>
          <w:rFonts w:ascii="Liberation Serif" w:eastAsia="Times New Roman" w:hAnsi="Liberation Serif" w:cs="Calibri"/>
          <w:color w:val="000000"/>
          <w:lang w:eastAsia="zh-CN"/>
          <w14:ligatures w14:val="none"/>
        </w:rPr>
      </w:pPr>
      <w:r w:rsidRPr="00062F92">
        <w:rPr>
          <w:rFonts w:ascii="Liberation Serif" w:eastAsia="Times New Roman" w:hAnsi="Liberation Serif" w:cs="Liberation Serif"/>
          <w:color w:val="000000"/>
          <w:lang w:eastAsia="zh-CN"/>
          <w14:ligatures w14:val="none"/>
        </w:rPr>
        <w:t>P = P</w:t>
      </w:r>
      <w:r w:rsidRPr="00062F92">
        <w:rPr>
          <w:rFonts w:ascii="Liberation Serif" w:eastAsia="Times New Roman" w:hAnsi="Liberation Serif" w:cs="Liberation Serif"/>
          <w:color w:val="000000"/>
          <w:vertAlign w:val="subscript"/>
          <w:lang w:eastAsia="zh-CN"/>
          <w14:ligatures w14:val="none"/>
        </w:rPr>
        <w:t>C</w:t>
      </w:r>
      <w:r w:rsidRPr="00062F92">
        <w:rPr>
          <w:rFonts w:ascii="Liberation Serif" w:eastAsia="Times New Roman" w:hAnsi="Liberation Serif" w:cs="Liberation Serif"/>
          <w:color w:val="000000"/>
          <w:lang w:eastAsia="zh-CN"/>
          <w14:ligatures w14:val="none"/>
        </w:rPr>
        <w:t xml:space="preserve"> + P</w:t>
      </w:r>
      <w:r w:rsidRPr="00062F92">
        <w:rPr>
          <w:rFonts w:ascii="Liberation Serif" w:eastAsia="Times New Roman" w:hAnsi="Liberation Serif" w:cs="Liberation Serif"/>
          <w:color w:val="000000"/>
          <w:vertAlign w:val="subscript"/>
          <w:lang w:eastAsia="zh-CN"/>
          <w14:ligatures w14:val="none"/>
        </w:rPr>
        <w:t>LDW</w:t>
      </w:r>
      <w:r w:rsidRPr="00062F92">
        <w:rPr>
          <w:rFonts w:ascii="Liberation Serif" w:eastAsia="Times New Roman" w:hAnsi="Liberation Serif" w:cs="Liberation Serif"/>
          <w:color w:val="000000"/>
          <w:lang w:eastAsia="zh-CN"/>
          <w14:ligatures w14:val="none"/>
        </w:rPr>
        <w:t xml:space="preserve"> + P</w:t>
      </w:r>
      <w:r w:rsidRPr="00062F92">
        <w:rPr>
          <w:rFonts w:ascii="Liberation Serif" w:eastAsia="Times New Roman" w:hAnsi="Liberation Serif" w:cs="Liberation Serif"/>
          <w:color w:val="000000"/>
          <w:vertAlign w:val="subscript"/>
          <w:lang w:eastAsia="zh-CN"/>
          <w14:ligatures w14:val="none"/>
        </w:rPr>
        <w:t>EE</w:t>
      </w:r>
    </w:p>
    <w:p w14:paraId="3D586679" w14:textId="77777777" w:rsidR="00062F92" w:rsidRPr="00062F92" w:rsidRDefault="00062F92" w:rsidP="00062F92">
      <w:pPr>
        <w:widowControl w:val="0"/>
        <w:tabs>
          <w:tab w:val="left" w:pos="2132"/>
        </w:tabs>
        <w:suppressAutoHyphens/>
        <w:spacing w:after="120" w:line="360" w:lineRule="auto"/>
        <w:ind w:left="1835" w:right="57"/>
        <w:jc w:val="both"/>
        <w:textAlignment w:val="baseline"/>
        <w:rPr>
          <w:rFonts w:ascii="Liberation Serif" w:eastAsia="Times New Roman" w:hAnsi="Liberation Serif" w:cs="Liberation Serif"/>
          <w:color w:val="000000"/>
          <w:lang w:eastAsia="zh-CN"/>
          <w14:ligatures w14:val="none"/>
        </w:rPr>
      </w:pPr>
    </w:p>
    <w:p w14:paraId="56027FA0" w14:textId="77777777" w:rsidR="00062F92" w:rsidRPr="00C33763" w:rsidRDefault="00062F92" w:rsidP="00062F92">
      <w:pPr>
        <w:keepNext/>
        <w:spacing w:before="240" w:after="60" w:line="276" w:lineRule="auto"/>
        <w:jc w:val="both"/>
        <w:outlineLvl w:val="1"/>
        <w:rPr>
          <w:rFonts w:ascii="Times New Roman" w:eastAsia="Times New Roman" w:hAnsi="Times New Roman" w:cs="Times New Roman"/>
          <w:b/>
          <w:bCs/>
          <w:i/>
          <w:iCs/>
          <w:kern w:val="0"/>
          <w:sz w:val="24"/>
          <w:szCs w:val="24"/>
          <w14:ligatures w14:val="none"/>
        </w:rPr>
      </w:pPr>
    </w:p>
    <w:p w14:paraId="2BDE4EA6" w14:textId="77777777" w:rsid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22" w:name="_Toc112848547"/>
      <w:r w:rsidRPr="00C33763">
        <w:rPr>
          <w:rFonts w:ascii="Times New Roman" w:eastAsia="Times New Roman" w:hAnsi="Times New Roman" w:cs="Times New Roman"/>
          <w:b/>
          <w:bCs/>
          <w:i/>
          <w:iCs/>
          <w:kern w:val="0"/>
          <w:sz w:val="24"/>
          <w:szCs w:val="24"/>
          <w14:ligatures w14:val="none"/>
        </w:rPr>
        <w:t xml:space="preserve">Informacja czy Zamawiający przewiduje wybór najkorzystniejszej oferty </w:t>
      </w:r>
      <w:r w:rsidRPr="00C33763">
        <w:rPr>
          <w:rFonts w:ascii="Times New Roman" w:eastAsia="Times New Roman" w:hAnsi="Times New Roman" w:cs="Times New Roman"/>
          <w:b/>
          <w:bCs/>
          <w:i/>
          <w:iCs/>
          <w:kern w:val="0"/>
          <w:sz w:val="24"/>
          <w:szCs w:val="24"/>
          <w14:ligatures w14:val="none"/>
        </w:rPr>
        <w:br/>
        <w:t>z możliwością prowadzenia negocjacji</w:t>
      </w:r>
      <w:bookmarkEnd w:id="22"/>
    </w:p>
    <w:p w14:paraId="68E23401" w14:textId="0555510A" w:rsidR="009A54AF" w:rsidRPr="009A54AF" w:rsidRDefault="009A54AF" w:rsidP="009A54AF">
      <w:pPr>
        <w:keepNext/>
        <w:spacing w:before="240" w:after="60" w:line="276" w:lineRule="auto"/>
        <w:jc w:val="both"/>
        <w:outlineLvl w:val="1"/>
        <w:rPr>
          <w:rFonts w:ascii="Times New Roman" w:eastAsia="Times New Roman" w:hAnsi="Times New Roman" w:cs="Times New Roman"/>
          <w:kern w:val="0"/>
          <w14:ligatures w14:val="none"/>
        </w:rPr>
      </w:pPr>
      <w:r w:rsidRPr="009A54AF">
        <w:rPr>
          <w:rFonts w:ascii="Times New Roman" w:eastAsia="Times New Roman" w:hAnsi="Times New Roman" w:cs="Times New Roman"/>
          <w:kern w:val="0"/>
          <w14:ligatures w14:val="none"/>
        </w:rPr>
        <w:t>1.Zamawiający nie przewiduje wyboru najkorzystniejszej oferty z możliwością prowadzenia negocjacji.</w:t>
      </w:r>
    </w:p>
    <w:p w14:paraId="4D1FBE7E" w14:textId="77777777" w:rsidR="00C33763" w:rsidRP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23" w:name="_Toc112848548"/>
      <w:r w:rsidRPr="00C33763">
        <w:rPr>
          <w:rFonts w:ascii="Times New Roman" w:eastAsia="Times New Roman" w:hAnsi="Times New Roman" w:cs="Times New Roman"/>
          <w:b/>
          <w:bCs/>
          <w:i/>
          <w:iCs/>
          <w:kern w:val="0"/>
          <w:sz w:val="24"/>
          <w:szCs w:val="24"/>
          <w14:ligatures w14:val="none"/>
        </w:rPr>
        <w:t>Informacja o formalnościach, jakie powinny zostać dopełnione po wyborze oferty w celu zawarcia umowy w sprawie zamówienia publicznego</w:t>
      </w:r>
      <w:bookmarkEnd w:id="23"/>
    </w:p>
    <w:p w14:paraId="55DBB5FF" w14:textId="77777777" w:rsidR="00C33763" w:rsidRPr="00C33763" w:rsidRDefault="00C33763" w:rsidP="00442EAD">
      <w:pPr>
        <w:widowControl w:val="0"/>
        <w:numPr>
          <w:ilvl w:val="0"/>
          <w:numId w:val="18"/>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podpisze umowę z wykonawcą, którego oferta zostanie wybrana jako najkorzystniejsza.</w:t>
      </w:r>
    </w:p>
    <w:p w14:paraId="68E1E9C0" w14:textId="77777777" w:rsidR="00C33763" w:rsidRPr="00C33763" w:rsidRDefault="00C33763" w:rsidP="00442EAD">
      <w:pPr>
        <w:widowControl w:val="0"/>
        <w:numPr>
          <w:ilvl w:val="0"/>
          <w:numId w:val="18"/>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niezwłocznie poinformuje wszystkich wykonawców o wyborze najkorzystniejszej oferty, podając w szczególności:</w:t>
      </w:r>
    </w:p>
    <w:p w14:paraId="3DD15D17" w14:textId="77777777" w:rsidR="00C33763" w:rsidRPr="00C33763" w:rsidRDefault="00C33763" w:rsidP="00442EAD">
      <w:pPr>
        <w:widowControl w:val="0"/>
        <w:numPr>
          <w:ilvl w:val="0"/>
          <w:numId w:val="19"/>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imię i nazwisko, siedzibę albo miejsce zamieszkania i adres, jeżeli jest miejscem wykonywania działalności wykonawcy lub wykonawców,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3ED1C3D" w14:textId="77777777" w:rsidR="00C33763" w:rsidRPr="00C33763" w:rsidRDefault="00C33763" w:rsidP="00442EAD">
      <w:pPr>
        <w:widowControl w:val="0"/>
        <w:numPr>
          <w:ilvl w:val="0"/>
          <w:numId w:val="19"/>
        </w:numPr>
        <w:autoSpaceDE w:val="0"/>
        <w:autoSpaceDN w:val="0"/>
        <w:adjustRightInd w:val="0"/>
        <w:spacing w:after="0" w:line="240" w:lineRule="auto"/>
        <w:ind w:left="709" w:hanging="283"/>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informację o wykonawcach, których oferty zostały odrzucone.</w:t>
      </w:r>
    </w:p>
    <w:p w14:paraId="5A6124AE" w14:textId="77777777" w:rsidR="00C33763" w:rsidRPr="00C33763" w:rsidRDefault="00C33763" w:rsidP="00442EAD">
      <w:pPr>
        <w:widowControl w:val="0"/>
        <w:numPr>
          <w:ilvl w:val="0"/>
          <w:numId w:val="18"/>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Zawiadomienie o wyborze najkorzystniejszej oferty zawierać będzie uzasadnienie faktyczne i prawne oraz zamieszczone zostanie na stronie internetowej prowadzonego postepowania. Informacja zamieszczona na stronie internetowej zawierać będzie informacje o których mowa w pkt 2 </w:t>
      </w:r>
      <w:proofErr w:type="spellStart"/>
      <w:r w:rsidRPr="00C33763">
        <w:rPr>
          <w:rFonts w:ascii="Times New Roman" w:eastAsia="Calibri" w:hAnsi="Times New Roman" w:cs="Times New Roman"/>
          <w:color w:val="000000"/>
          <w:kern w:val="0"/>
          <w14:ligatures w14:val="none"/>
        </w:rPr>
        <w:t>ppkt</w:t>
      </w:r>
      <w:proofErr w:type="spellEnd"/>
      <w:r w:rsidRPr="00C33763">
        <w:rPr>
          <w:rFonts w:ascii="Times New Roman" w:eastAsia="Calibri" w:hAnsi="Times New Roman" w:cs="Times New Roman"/>
          <w:color w:val="000000"/>
          <w:kern w:val="0"/>
          <w14:ligatures w14:val="none"/>
        </w:rPr>
        <w:t xml:space="preserve"> 1) </w:t>
      </w:r>
    </w:p>
    <w:p w14:paraId="5BC8FCDA" w14:textId="77777777" w:rsidR="00C33763" w:rsidRPr="00C33763" w:rsidRDefault="00C33763" w:rsidP="00442EAD">
      <w:pPr>
        <w:widowControl w:val="0"/>
        <w:numPr>
          <w:ilvl w:val="0"/>
          <w:numId w:val="18"/>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 unieważnieniu postępowania o udzielenie zamówienia publicznego zamawiający zawiadomi równocześnie wszystkich wykonawców, którzy złożyli oferty podając uzasadnienie faktyczne i prawne.</w:t>
      </w:r>
    </w:p>
    <w:p w14:paraId="489928A3" w14:textId="77777777" w:rsidR="00C33763" w:rsidRPr="00C33763" w:rsidRDefault="00C33763" w:rsidP="00C33763">
      <w:pPr>
        <w:widowControl w:val="0"/>
        <w:autoSpaceDE w:val="0"/>
        <w:autoSpaceDN w:val="0"/>
        <w:adjustRightInd w:val="0"/>
        <w:spacing w:after="0" w:line="240" w:lineRule="auto"/>
        <w:ind w:left="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Informacja o unieważnieniu postępowania zamieszczona również zostanie na stronie internetowej prowadzonego postępowania.</w:t>
      </w:r>
    </w:p>
    <w:p w14:paraId="6AF1DD7F" w14:textId="77777777" w:rsidR="00C33763" w:rsidRPr="00C33763" w:rsidRDefault="00C33763" w:rsidP="00442EAD">
      <w:pPr>
        <w:widowControl w:val="0"/>
        <w:numPr>
          <w:ilvl w:val="0"/>
          <w:numId w:val="18"/>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Umowa zostanie zawarta w formie pisemnej w terminie nie krótszym niż:</w:t>
      </w:r>
    </w:p>
    <w:p w14:paraId="5BCB48A5" w14:textId="77777777" w:rsidR="00C33763" w:rsidRPr="00C33763" w:rsidRDefault="00C33763" w:rsidP="00C33763">
      <w:pPr>
        <w:widowControl w:val="0"/>
        <w:tabs>
          <w:tab w:val="left" w:pos="720"/>
        </w:tabs>
        <w:suppressAutoHyphen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w:t>
      </w:r>
      <w:r w:rsidRPr="00C33763">
        <w:rPr>
          <w:rFonts w:ascii="Times New Roman" w:eastAsia="Calibri" w:hAnsi="Times New Roman" w:cs="Times New Roman"/>
          <w:color w:val="000000"/>
          <w:kern w:val="0"/>
          <w14:ligatures w14:val="none"/>
        </w:rPr>
        <w:tab/>
        <w:t>5 dni od dnia przesłania zawiadomienia o wyborze najkorzystniejszej oferty, jeżeli zostało ono przesłane przy użyciu środków komunikacji elektronicznej , lub</w:t>
      </w:r>
    </w:p>
    <w:p w14:paraId="20AED75B" w14:textId="77777777" w:rsidR="00C33763" w:rsidRPr="00C33763" w:rsidRDefault="00C33763" w:rsidP="00C33763">
      <w:pPr>
        <w:widowControl w:val="0"/>
        <w:suppressAutoHyphen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2)</w:t>
      </w:r>
      <w:r w:rsidRPr="00C33763">
        <w:rPr>
          <w:rFonts w:ascii="Times New Roman" w:eastAsia="Calibri" w:hAnsi="Times New Roman" w:cs="Times New Roman"/>
          <w:color w:val="000000"/>
          <w:kern w:val="0"/>
          <w14:ligatures w14:val="none"/>
        </w:rPr>
        <w:tab/>
        <w:t xml:space="preserve">10 dni od dnia przesłania zawiadomienia o wyborze najkorzystniejszej oferty, jeżeli zostało ono przesłane w inny sposób niż określono w </w:t>
      </w:r>
      <w:proofErr w:type="spellStart"/>
      <w:r w:rsidRPr="00C33763">
        <w:rPr>
          <w:rFonts w:ascii="Times New Roman" w:eastAsia="Calibri" w:hAnsi="Times New Roman" w:cs="Times New Roman"/>
          <w:color w:val="000000"/>
          <w:kern w:val="0"/>
          <w14:ligatures w14:val="none"/>
        </w:rPr>
        <w:t>ppkt</w:t>
      </w:r>
      <w:proofErr w:type="spellEnd"/>
      <w:r w:rsidRPr="00C33763">
        <w:rPr>
          <w:rFonts w:ascii="Times New Roman" w:eastAsia="Calibri" w:hAnsi="Times New Roman" w:cs="Times New Roman"/>
          <w:color w:val="000000"/>
          <w:kern w:val="0"/>
          <w14:ligatures w14:val="none"/>
        </w:rPr>
        <w:t>. 1),</w:t>
      </w:r>
    </w:p>
    <w:p w14:paraId="6E8889BC" w14:textId="77777777" w:rsidR="00C33763" w:rsidRPr="00C33763" w:rsidRDefault="00C33763" w:rsidP="00C33763">
      <w:pPr>
        <w:widowControl w:val="0"/>
        <w:tabs>
          <w:tab w:val="left" w:pos="720"/>
        </w:tabs>
        <w:suppressAutoHyphens/>
        <w:autoSpaceDE w:val="0"/>
        <w:autoSpaceDN w:val="0"/>
        <w:adjustRightInd w:val="0"/>
        <w:spacing w:after="0" w:line="240" w:lineRule="auto"/>
        <w:ind w:left="72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3)</w:t>
      </w:r>
      <w:r w:rsidRPr="00C33763">
        <w:rPr>
          <w:rFonts w:ascii="Times New Roman" w:eastAsia="Calibri" w:hAnsi="Times New Roman" w:cs="Times New Roman"/>
          <w:color w:val="000000"/>
          <w:kern w:val="0"/>
          <w14:ligatures w14:val="none"/>
        </w:rPr>
        <w:tab/>
        <w:t xml:space="preserve">w przypadku gdy, w postępowaniu złożona została tylko jedna oferta, możliwe jest zawarcie umowy przed upływem ww. terminów. </w:t>
      </w:r>
    </w:p>
    <w:p w14:paraId="0718DCAC" w14:textId="77777777" w:rsidR="00C33763" w:rsidRPr="00C33763" w:rsidRDefault="00C33763" w:rsidP="00442EAD">
      <w:pPr>
        <w:widowControl w:val="0"/>
        <w:numPr>
          <w:ilvl w:val="0"/>
          <w:numId w:val="18"/>
        </w:numPr>
        <w:tabs>
          <w:tab w:val="left" w:pos="426"/>
        </w:tabs>
        <w:suppressAutoHyphens/>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 miejscu i terminie podpisania umowy Zamawiający powiadomi wybranego Wykonawcę.</w:t>
      </w:r>
    </w:p>
    <w:p w14:paraId="5FD67133" w14:textId="77777777" w:rsidR="00C33763" w:rsidRPr="00C33763" w:rsidRDefault="00C33763" w:rsidP="00442EAD">
      <w:pPr>
        <w:widowControl w:val="0"/>
        <w:numPr>
          <w:ilvl w:val="0"/>
          <w:numId w:val="18"/>
        </w:numPr>
        <w:tabs>
          <w:tab w:val="left" w:pos="426"/>
        </w:tabs>
        <w:suppressAutoHyphens/>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w:t>
      </w:r>
      <w:r w:rsidRPr="00C33763">
        <w:rPr>
          <w:rFonts w:ascii="Times New Roman" w:eastAsia="Calibri" w:hAnsi="Times New Roman" w:cs="Times New Roman"/>
          <w:color w:val="000000"/>
          <w:kern w:val="0"/>
          <w14:ligatures w14:val="none"/>
        </w:rPr>
        <w:br/>
        <w:t>z przesłanek unieważnienia postępowania.</w:t>
      </w:r>
    </w:p>
    <w:p w14:paraId="40C18CA4" w14:textId="77777777" w:rsidR="00C33763" w:rsidRPr="00C33763" w:rsidRDefault="00C33763" w:rsidP="00442EAD">
      <w:pPr>
        <w:widowControl w:val="0"/>
        <w:numPr>
          <w:ilvl w:val="0"/>
          <w:numId w:val="18"/>
        </w:numPr>
        <w:tabs>
          <w:tab w:val="left" w:pos="426"/>
        </w:tabs>
        <w:suppressAutoHyphens/>
        <w:autoSpaceDE w:val="0"/>
        <w:autoSpaceDN w:val="0"/>
        <w:adjustRightInd w:val="0"/>
        <w:spacing w:after="0" w:line="240" w:lineRule="auto"/>
        <w:ind w:left="426" w:hanging="426"/>
        <w:jc w:val="both"/>
        <w:rPr>
          <w:rFonts w:ascii="Times New Roman" w:eastAsia="Calibri" w:hAnsi="Times New Roman" w:cs="Times New Roman"/>
          <w:b/>
          <w:kern w:val="0"/>
          <w14:ligatures w14:val="none"/>
        </w:rPr>
      </w:pPr>
      <w:r w:rsidRPr="00C33763">
        <w:rPr>
          <w:rFonts w:ascii="Times New Roman" w:eastAsia="Calibri" w:hAnsi="Times New Roman" w:cs="Times New Roman"/>
          <w:b/>
          <w:kern w:val="0"/>
          <w14:ligatures w14:val="none"/>
        </w:rPr>
        <w:lastRenderedPageBreak/>
        <w:t>Wyłoniony Wykonawca przed podpisaniem umowy zobowiązany będzie dostarczyć  Zamawiającemu:</w:t>
      </w:r>
      <w:r w:rsidRPr="00C33763">
        <w:rPr>
          <w:rFonts w:ascii="Times New Roman" w:eastAsia="Calibri" w:hAnsi="Times New Roman" w:cs="Times New Roman"/>
          <w:kern w:val="0"/>
          <w14:ligatures w14:val="none"/>
        </w:rPr>
        <w:t xml:space="preserve"> </w:t>
      </w:r>
    </w:p>
    <w:p w14:paraId="357E67D2" w14:textId="77777777" w:rsidR="00C33763" w:rsidRPr="00C33763" w:rsidRDefault="00C33763" w:rsidP="00442EAD">
      <w:pPr>
        <w:numPr>
          <w:ilvl w:val="0"/>
          <w:numId w:val="20"/>
        </w:numPr>
        <w:spacing w:after="0" w:line="276"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 xml:space="preserve">przedłożyć zamawiającemu do akceptacji umowę z podwykonawcą lub jej projekt, </w:t>
      </w:r>
      <w:r w:rsidRPr="00C33763">
        <w:rPr>
          <w:rFonts w:ascii="Times New Roman" w:eastAsia="Calibri" w:hAnsi="Times New Roman" w:cs="Times New Roman"/>
          <w:kern w:val="0"/>
          <w14:ligatures w14:val="none"/>
        </w:rPr>
        <w:br/>
        <w:t xml:space="preserve">w przypadku zamiaru powierzenia realizacji części zamówienia podwykonawcy, </w:t>
      </w:r>
    </w:p>
    <w:p w14:paraId="4D61B7E2" w14:textId="77777777" w:rsidR="00C33763" w:rsidRPr="00C33763" w:rsidRDefault="00C33763" w:rsidP="00442EAD">
      <w:pPr>
        <w:widowControl w:val="0"/>
        <w:numPr>
          <w:ilvl w:val="0"/>
          <w:numId w:val="20"/>
        </w:numPr>
        <w:tabs>
          <w:tab w:val="left" w:pos="426"/>
        </w:tabs>
        <w:suppressAutoHyphens/>
        <w:autoSpaceDE w:val="0"/>
        <w:autoSpaceDN w:val="0"/>
        <w:adjustRightInd w:val="0"/>
        <w:spacing w:after="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w przypadku złożenia oferty wspólnej dostarczyć kopię umowy regulującej współpracę Wykonawców, odpowiednio umowa konsorcjum lub umowa spółki cywilnej,</w:t>
      </w:r>
    </w:p>
    <w:p w14:paraId="38D835B7" w14:textId="77777777" w:rsidR="00C33763" w:rsidRPr="00C33763" w:rsidRDefault="00C33763" w:rsidP="00442EAD">
      <w:pPr>
        <w:widowControl w:val="0"/>
        <w:numPr>
          <w:ilvl w:val="0"/>
          <w:numId w:val="20"/>
        </w:numPr>
        <w:tabs>
          <w:tab w:val="left" w:pos="426"/>
        </w:tabs>
        <w:suppressAutoHyphens/>
        <w:autoSpaceDE w:val="0"/>
        <w:autoSpaceDN w:val="0"/>
        <w:adjustRightInd w:val="0"/>
        <w:spacing w:after="0" w:line="240" w:lineRule="auto"/>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pełnomocnictwo, jeżeli umowę podpisuje pełnomocnik, o ile załączone do oferty pełnomocnictwo nie uwzględniało tej czynności prawnej,</w:t>
      </w:r>
    </w:p>
    <w:p w14:paraId="14F9D302" w14:textId="77777777" w:rsidR="008433F3" w:rsidRDefault="008433F3" w:rsidP="00C33763">
      <w:pPr>
        <w:widowControl w:val="0"/>
        <w:tabs>
          <w:tab w:val="left" w:pos="426"/>
        </w:tabs>
        <w:suppressAutoHyphens/>
        <w:autoSpaceDE w:val="0"/>
        <w:autoSpaceDN w:val="0"/>
        <w:adjustRightInd w:val="0"/>
        <w:spacing w:after="0" w:line="240" w:lineRule="auto"/>
        <w:ind w:left="426"/>
        <w:jc w:val="both"/>
        <w:rPr>
          <w:rFonts w:ascii="Times New Roman" w:eastAsia="Calibri" w:hAnsi="Times New Roman" w:cs="Times New Roman"/>
          <w:kern w:val="0"/>
          <w14:ligatures w14:val="none"/>
        </w:rPr>
      </w:pPr>
    </w:p>
    <w:p w14:paraId="3C2CC70D" w14:textId="01E04D15" w:rsidR="00C33763" w:rsidRPr="00C33763" w:rsidRDefault="00C33763" w:rsidP="00C33763">
      <w:pPr>
        <w:widowControl w:val="0"/>
        <w:tabs>
          <w:tab w:val="left" w:pos="426"/>
        </w:tabs>
        <w:suppressAutoHyphens/>
        <w:autoSpaceDE w:val="0"/>
        <w:autoSpaceDN w:val="0"/>
        <w:adjustRightInd w:val="0"/>
        <w:spacing w:after="0" w:line="240" w:lineRule="auto"/>
        <w:ind w:left="426"/>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Brak przedłożenia wymienionych dokumentów stanowi podstawę do uznania, iż Wykonawca uchyla się od podpisania umowy.</w:t>
      </w:r>
    </w:p>
    <w:p w14:paraId="1CDD19D0" w14:textId="77777777" w:rsidR="00C33763" w:rsidRPr="00C33763" w:rsidRDefault="00C33763" w:rsidP="00442EAD">
      <w:pPr>
        <w:widowControl w:val="0"/>
        <w:numPr>
          <w:ilvl w:val="0"/>
          <w:numId w:val="18"/>
        </w:numPr>
        <w:tabs>
          <w:tab w:val="left" w:pos="426"/>
        </w:tabs>
        <w:suppressAutoHyphens/>
        <w:autoSpaceDE w:val="0"/>
        <w:autoSpaceDN w:val="0"/>
        <w:adjustRightInd w:val="0"/>
        <w:spacing w:after="0" w:line="240" w:lineRule="auto"/>
        <w:ind w:left="426" w:hanging="426"/>
        <w:jc w:val="both"/>
        <w:rPr>
          <w:rFonts w:ascii="Times New Roman" w:eastAsia="Calibri" w:hAnsi="Times New Roman" w:cs="Times New Roman"/>
          <w:kern w:val="0"/>
          <w14:ligatures w14:val="none"/>
        </w:rPr>
      </w:pPr>
      <w:r w:rsidRPr="00C33763">
        <w:rPr>
          <w:rFonts w:ascii="Times New Roman" w:eastAsia="Calibri" w:hAnsi="Times New Roman" w:cs="Times New Roman"/>
          <w:kern w:val="0"/>
          <w14:ligatures w14:val="none"/>
        </w:rPr>
        <w:t>Wykonawca będzie zobowiązany do podpisania umowy w miejscu i terminie wskazanym przez Zamawiającego.</w:t>
      </w:r>
    </w:p>
    <w:p w14:paraId="6933FD1A" w14:textId="77777777" w:rsidR="00C33763" w:rsidRP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24" w:name="_Toc112848549"/>
      <w:r w:rsidRPr="00C33763">
        <w:rPr>
          <w:rFonts w:ascii="Times New Roman" w:eastAsia="Times New Roman" w:hAnsi="Times New Roman" w:cs="Times New Roman"/>
          <w:b/>
          <w:bCs/>
          <w:i/>
          <w:iCs/>
          <w:kern w:val="0"/>
          <w:sz w:val="24"/>
          <w:szCs w:val="24"/>
          <w14:ligatures w14:val="none"/>
        </w:rPr>
        <w:t>Wymagania dotyczące zabezpieczenia należytego wykonania umowy</w:t>
      </w:r>
      <w:bookmarkEnd w:id="24"/>
      <w:r w:rsidRPr="00C33763">
        <w:rPr>
          <w:rFonts w:ascii="Times New Roman" w:eastAsia="Times New Roman" w:hAnsi="Times New Roman" w:cs="Times New Roman"/>
          <w:b/>
          <w:bCs/>
          <w:i/>
          <w:iCs/>
          <w:kern w:val="0"/>
          <w:sz w:val="24"/>
          <w:szCs w:val="24"/>
          <w14:ligatures w14:val="none"/>
        </w:rPr>
        <w:t xml:space="preserve"> </w:t>
      </w:r>
    </w:p>
    <w:p w14:paraId="0A81C5A9" w14:textId="7B9B8344" w:rsidR="00C33763" w:rsidRPr="00C33763" w:rsidRDefault="00C33763" w:rsidP="00442EAD">
      <w:pPr>
        <w:widowControl w:val="0"/>
        <w:numPr>
          <w:ilvl w:val="0"/>
          <w:numId w:val="21"/>
        </w:numPr>
        <w:autoSpaceDE w:val="0"/>
        <w:autoSpaceDN w:val="0"/>
        <w:adjustRightInd w:val="0"/>
        <w:spacing w:after="0" w:line="240" w:lineRule="auto"/>
        <w:ind w:left="426" w:hanging="426"/>
        <w:jc w:val="both"/>
        <w:rPr>
          <w:rFonts w:ascii="Times New Roman" w:eastAsia="Calibri" w:hAnsi="Times New Roman" w:cs="Times New Roman"/>
          <w:bCs/>
          <w:kern w:val="0"/>
          <w14:ligatures w14:val="none"/>
        </w:rPr>
      </w:pPr>
      <w:r w:rsidRPr="00C33763">
        <w:rPr>
          <w:rFonts w:ascii="Times New Roman" w:eastAsia="Calibri" w:hAnsi="Times New Roman" w:cs="Times New Roman"/>
          <w:kern w:val="0"/>
          <w14:ligatures w14:val="none"/>
        </w:rPr>
        <w:t xml:space="preserve">Zamawiający </w:t>
      </w:r>
      <w:r w:rsidR="00286DA9">
        <w:rPr>
          <w:rFonts w:ascii="Times New Roman" w:eastAsia="Calibri" w:hAnsi="Times New Roman" w:cs="Times New Roman"/>
          <w:kern w:val="0"/>
          <w14:ligatures w14:val="none"/>
        </w:rPr>
        <w:t>nie</w:t>
      </w:r>
      <w:r w:rsidRPr="00C33763">
        <w:rPr>
          <w:rFonts w:ascii="Times New Roman" w:eastAsia="Calibri" w:hAnsi="Times New Roman" w:cs="Times New Roman"/>
          <w:kern w:val="0"/>
          <w14:ligatures w14:val="none"/>
        </w:rPr>
        <w:t xml:space="preserve"> przewiduje wniesienia zabezpieczenia należytego wykonania umowy</w:t>
      </w:r>
      <w:r w:rsidR="00286DA9">
        <w:rPr>
          <w:rFonts w:ascii="Times New Roman" w:eastAsia="Calibri" w:hAnsi="Times New Roman" w:cs="Times New Roman"/>
          <w:kern w:val="0"/>
          <w14:ligatures w14:val="none"/>
        </w:rPr>
        <w:t>.</w:t>
      </w:r>
    </w:p>
    <w:p w14:paraId="6CF1410C" w14:textId="77777777" w:rsidR="00C33763" w:rsidRPr="00C33763" w:rsidRDefault="00C33763" w:rsidP="00442EAD">
      <w:pPr>
        <w:keepNext/>
        <w:numPr>
          <w:ilvl w:val="0"/>
          <w:numId w:val="36"/>
        </w:numPr>
        <w:spacing w:before="240" w:after="60" w:line="276" w:lineRule="auto"/>
        <w:ind w:left="709" w:hanging="709"/>
        <w:jc w:val="both"/>
        <w:outlineLvl w:val="1"/>
        <w:rPr>
          <w:rFonts w:ascii="Times New Roman" w:eastAsia="Times New Roman" w:hAnsi="Times New Roman" w:cs="Times New Roman"/>
          <w:b/>
          <w:bCs/>
          <w:i/>
          <w:iCs/>
          <w:kern w:val="0"/>
          <w:sz w:val="24"/>
          <w:szCs w:val="24"/>
          <w14:ligatures w14:val="none"/>
        </w:rPr>
      </w:pPr>
      <w:bookmarkStart w:id="25" w:name="_Toc112848550"/>
      <w:r w:rsidRPr="00C33763">
        <w:rPr>
          <w:rFonts w:ascii="Times New Roman" w:eastAsia="Times New Roman" w:hAnsi="Times New Roman" w:cs="Times New Roman"/>
          <w:b/>
          <w:bCs/>
          <w:i/>
          <w:iCs/>
          <w:kern w:val="0"/>
          <w:sz w:val="24"/>
          <w:szCs w:val="24"/>
          <w14:ligatures w14:val="none"/>
        </w:rPr>
        <w:t>Istotne dla stron postanowienia, które zostaną wprowadzone do treści zawieranej umowy</w:t>
      </w:r>
      <w:bookmarkEnd w:id="25"/>
    </w:p>
    <w:p w14:paraId="7E5969C8" w14:textId="77777777" w:rsidR="00C33763" w:rsidRPr="00C33763" w:rsidRDefault="00C33763" w:rsidP="00442EAD">
      <w:pPr>
        <w:widowControl w:val="0"/>
        <w:numPr>
          <w:ilvl w:val="0"/>
          <w:numId w:val="22"/>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Umowa w sprawie realizacji zamówienia publicznego zawarta zostanie z uwzględnieniem postanowień wynikających z treści niniejszej specyfikacji  warunków zamówienia oraz danych zawartych w ofercie.</w:t>
      </w:r>
    </w:p>
    <w:p w14:paraId="473C2ABF" w14:textId="03B455FF" w:rsidR="00C33763" w:rsidRPr="00C33763" w:rsidRDefault="00C33763" w:rsidP="00442EAD">
      <w:pPr>
        <w:widowControl w:val="0"/>
        <w:numPr>
          <w:ilvl w:val="0"/>
          <w:numId w:val="22"/>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Zamawiający przewiduje możliwość zmiany zawartej umowy w stosunku do treści wybranej oferty w zakresie uregulowanym w art. 455 ustawy PZP oraz wskazanym w Projektowanych Postanowieniach Umowy (PPU), stanowiącym </w:t>
      </w:r>
      <w:r w:rsidR="00180A2D">
        <w:rPr>
          <w:rFonts w:ascii="Times New Roman" w:eastAsia="Calibri" w:hAnsi="Times New Roman" w:cs="Times New Roman"/>
          <w:b/>
          <w:kern w:val="0"/>
          <w14:ligatures w14:val="none"/>
        </w:rPr>
        <w:t>Załącznik nr 11</w:t>
      </w:r>
      <w:r w:rsidRPr="00C33763">
        <w:rPr>
          <w:rFonts w:ascii="Times New Roman" w:eastAsia="Calibri" w:hAnsi="Times New Roman" w:cs="Times New Roman"/>
          <w:b/>
          <w:kern w:val="0"/>
          <w14:ligatures w14:val="none"/>
        </w:rPr>
        <w:t xml:space="preserve"> do SWZ</w:t>
      </w:r>
    </w:p>
    <w:p w14:paraId="6A40BC6C" w14:textId="77777777" w:rsidR="00C33763" w:rsidRPr="00C33763" w:rsidRDefault="00C33763" w:rsidP="00442EAD">
      <w:pPr>
        <w:widowControl w:val="0"/>
        <w:numPr>
          <w:ilvl w:val="0"/>
          <w:numId w:val="22"/>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bCs/>
          <w:color w:val="000000"/>
          <w:kern w:val="0"/>
          <w14:ligatures w14:val="none"/>
        </w:rPr>
        <w:t>Zmiana umowy wymaga dla swej ważności, pod rygorem nieważności, zachowania formy pisemnej.</w:t>
      </w:r>
    </w:p>
    <w:p w14:paraId="50896FAC" w14:textId="77777777" w:rsidR="00C33763" w:rsidRPr="00C33763" w:rsidRDefault="00C33763" w:rsidP="00442EAD">
      <w:pPr>
        <w:keepNext/>
        <w:numPr>
          <w:ilvl w:val="0"/>
          <w:numId w:val="36"/>
        </w:numPr>
        <w:spacing w:before="240" w:after="60" w:line="276" w:lineRule="auto"/>
        <w:ind w:left="709" w:hanging="709"/>
        <w:outlineLvl w:val="1"/>
        <w:rPr>
          <w:rFonts w:ascii="Times New Roman" w:eastAsia="Times New Roman" w:hAnsi="Times New Roman" w:cs="Times New Roman"/>
          <w:b/>
          <w:bCs/>
          <w:i/>
          <w:iCs/>
          <w:kern w:val="0"/>
          <w:sz w:val="24"/>
          <w:szCs w:val="24"/>
          <w14:ligatures w14:val="none"/>
        </w:rPr>
      </w:pPr>
      <w:bookmarkStart w:id="26" w:name="_Toc112848551"/>
      <w:r w:rsidRPr="00C33763">
        <w:rPr>
          <w:rFonts w:ascii="Times New Roman" w:eastAsia="Times New Roman" w:hAnsi="Times New Roman" w:cs="Times New Roman"/>
          <w:b/>
          <w:bCs/>
          <w:i/>
          <w:iCs/>
          <w:kern w:val="0"/>
          <w:sz w:val="24"/>
          <w:szCs w:val="24"/>
          <w14:ligatures w14:val="none"/>
        </w:rPr>
        <w:t>Pouczenie o środkach ochrony prawnej</w:t>
      </w:r>
      <w:bookmarkEnd w:id="26"/>
    </w:p>
    <w:p w14:paraId="438DFDAA" w14:textId="77777777" w:rsidR="00C33763" w:rsidRPr="00C33763" w:rsidRDefault="00C33763" w:rsidP="00442EAD">
      <w:pPr>
        <w:widowControl w:val="0"/>
        <w:numPr>
          <w:ilvl w:val="0"/>
          <w:numId w:val="23"/>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Środki ochrony prawnej (Odwołanie, Skarga do Sądu) w niniejszym postępowaniu przysługują wykonawcom, a także innym podmiotom, jeżeli mają lub miały interes </w:t>
      </w:r>
      <w:r w:rsidRPr="00C33763">
        <w:rPr>
          <w:rFonts w:ascii="Times New Roman" w:eastAsia="Calibri" w:hAnsi="Times New Roman" w:cs="Times New Roman"/>
          <w:color w:val="000000"/>
          <w:kern w:val="0"/>
          <w14:ligatures w14:val="none"/>
        </w:rPr>
        <w:br/>
        <w:t>w uzyskaniu niniejszego zamówienia lub poniosły lub mogą ponieść szkodę w wyniku naruszenia przez zamawiającego przepisów ustawy Prawo zamówień publicznych.</w:t>
      </w:r>
    </w:p>
    <w:p w14:paraId="394936FA" w14:textId="77777777" w:rsidR="00C33763" w:rsidRPr="00C33763" w:rsidRDefault="00C33763" w:rsidP="00442EAD">
      <w:pPr>
        <w:widowControl w:val="0"/>
        <w:numPr>
          <w:ilvl w:val="0"/>
          <w:numId w:val="23"/>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Wobec </w:t>
      </w:r>
      <w:r w:rsidRPr="00C33763">
        <w:rPr>
          <w:rFonts w:ascii="Times New Roman" w:eastAsia="Calibri" w:hAnsi="Times New Roman" w:cs="Times New Roman"/>
          <w:i/>
          <w:iCs/>
          <w:color w:val="000000"/>
          <w:kern w:val="0"/>
          <w14:ligatures w14:val="none"/>
        </w:rPr>
        <w:t>ogłoszenia o zamówieniu</w:t>
      </w:r>
      <w:r w:rsidRPr="00C33763">
        <w:rPr>
          <w:rFonts w:ascii="Times New Roman" w:eastAsia="Calibri" w:hAnsi="Times New Roman" w:cs="Times New Roman"/>
          <w:color w:val="000000"/>
          <w:kern w:val="0"/>
          <w14:ligatures w14:val="none"/>
        </w:rPr>
        <w:t xml:space="preserve"> oraz </w:t>
      </w:r>
      <w:r w:rsidRPr="00C33763">
        <w:rPr>
          <w:rFonts w:ascii="Times New Roman" w:eastAsia="Calibri" w:hAnsi="Times New Roman" w:cs="Times New Roman"/>
          <w:i/>
          <w:iCs/>
          <w:color w:val="000000"/>
          <w:kern w:val="0"/>
          <w14:ligatures w14:val="none"/>
        </w:rPr>
        <w:t>dokumentów zamówienia</w:t>
      </w:r>
      <w:r w:rsidRPr="00C33763">
        <w:rPr>
          <w:rFonts w:ascii="Times New Roman" w:eastAsia="Calibri" w:hAnsi="Times New Roman" w:cs="Times New Roman"/>
          <w:color w:val="000000"/>
          <w:kern w:val="0"/>
          <w14:ligatures w14:val="none"/>
        </w:rPr>
        <w:t xml:space="preserve"> środki ochrony prawnej przysługują również organizacjom wpisanym na </w:t>
      </w:r>
      <w:r w:rsidRPr="00C33763">
        <w:rPr>
          <w:rFonts w:ascii="Times New Roman" w:eastAsia="Calibri" w:hAnsi="Times New Roman" w:cs="Times New Roman"/>
          <w:i/>
          <w:iCs/>
          <w:color w:val="000000"/>
          <w:kern w:val="0"/>
          <w14:ligatures w14:val="none"/>
        </w:rPr>
        <w:t>listę organizacji uprawnionych do wnoszenia środków ochrony prawnej</w:t>
      </w:r>
      <w:r w:rsidRPr="00C33763">
        <w:rPr>
          <w:rFonts w:ascii="Times New Roman" w:eastAsia="Calibri" w:hAnsi="Times New Roman" w:cs="Times New Roman"/>
          <w:color w:val="000000"/>
          <w:kern w:val="0"/>
          <w14:ligatures w14:val="none"/>
        </w:rPr>
        <w:t xml:space="preserve"> prowadzoną przez Prezesa Urzędu Zamówień Publicznych.</w:t>
      </w:r>
    </w:p>
    <w:p w14:paraId="48CEF4F4" w14:textId="77777777" w:rsidR="00C33763" w:rsidRPr="00C33763" w:rsidRDefault="00C33763" w:rsidP="00442EAD">
      <w:pPr>
        <w:widowControl w:val="0"/>
        <w:numPr>
          <w:ilvl w:val="0"/>
          <w:numId w:val="23"/>
        </w:numPr>
        <w:autoSpaceDE w:val="0"/>
        <w:autoSpaceDN w:val="0"/>
        <w:adjustRightInd w:val="0"/>
        <w:spacing w:after="0" w:line="240" w:lineRule="auto"/>
        <w:ind w:left="426" w:hanging="426"/>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Odwołanie przysługuje od:</w:t>
      </w:r>
    </w:p>
    <w:p w14:paraId="46981034" w14:textId="77777777" w:rsidR="00C33763" w:rsidRPr="00C33763" w:rsidRDefault="00C33763" w:rsidP="00442EAD">
      <w:pPr>
        <w:widowControl w:val="0"/>
        <w:numPr>
          <w:ilvl w:val="0"/>
          <w:numId w:val="24"/>
        </w:numPr>
        <w:autoSpaceDE w:val="0"/>
        <w:autoSpaceDN w:val="0"/>
        <w:adjustRightInd w:val="0"/>
        <w:spacing w:after="0" w:line="240" w:lineRule="auto"/>
        <w:ind w:left="709" w:hanging="283"/>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niezgodnej z przepisami ustawy czynności zamawiającego, podjętej w postępowaniu </w:t>
      </w:r>
      <w:r w:rsidRPr="00C33763">
        <w:rPr>
          <w:rFonts w:ascii="Times New Roman" w:eastAsia="Calibri" w:hAnsi="Times New Roman" w:cs="Times New Roman"/>
          <w:color w:val="000000"/>
          <w:kern w:val="0"/>
          <w14:ligatures w14:val="none"/>
        </w:rPr>
        <w:br/>
        <w:t xml:space="preserve">o udzielenie zamówienia, w tym na projektowane postanowienie umowy; </w:t>
      </w:r>
    </w:p>
    <w:p w14:paraId="52B27361" w14:textId="77777777" w:rsidR="00C33763" w:rsidRPr="00C33763" w:rsidRDefault="00C33763" w:rsidP="00442EAD">
      <w:pPr>
        <w:widowControl w:val="0"/>
        <w:numPr>
          <w:ilvl w:val="0"/>
          <w:numId w:val="24"/>
        </w:numPr>
        <w:autoSpaceDE w:val="0"/>
        <w:autoSpaceDN w:val="0"/>
        <w:adjustRightInd w:val="0"/>
        <w:spacing w:after="0" w:line="240" w:lineRule="auto"/>
        <w:ind w:left="709" w:hanging="283"/>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zaniechanie czynności w postępowaniu o udzielenie zamówienia do której zamawiający był obowiązany na podstawie ustawy; </w:t>
      </w:r>
    </w:p>
    <w:p w14:paraId="23013DEF" w14:textId="77777777" w:rsidR="00C33763" w:rsidRPr="00C33763" w:rsidRDefault="00C33763" w:rsidP="00442EAD">
      <w:pPr>
        <w:widowControl w:val="0"/>
        <w:numPr>
          <w:ilvl w:val="0"/>
          <w:numId w:val="24"/>
        </w:numPr>
        <w:autoSpaceDE w:val="0"/>
        <w:autoSpaceDN w:val="0"/>
        <w:adjustRightInd w:val="0"/>
        <w:spacing w:after="0" w:line="240" w:lineRule="auto"/>
        <w:ind w:left="709" w:hanging="283"/>
        <w:jc w:val="both"/>
        <w:rPr>
          <w:rFonts w:ascii="Times New Roman" w:eastAsia="Calibri" w:hAnsi="Times New Roman" w:cs="Times New Roman"/>
          <w:bCs/>
          <w:color w:val="000000"/>
          <w:kern w:val="0"/>
          <w14:ligatures w14:val="none"/>
        </w:rPr>
      </w:pPr>
      <w:r w:rsidRPr="00C33763">
        <w:rPr>
          <w:rFonts w:ascii="Times New Roman" w:eastAsia="Calibri" w:hAnsi="Times New Roman" w:cs="Times New Roman"/>
          <w:color w:val="000000"/>
          <w:kern w:val="0"/>
          <w14:ligatures w14:val="none"/>
        </w:rPr>
        <w:t xml:space="preserve">zaniechanie przeprowadzenia postępowania o udzielenie zamówienia mimo że zamawiający był do tego obowiązany. </w:t>
      </w:r>
    </w:p>
    <w:p w14:paraId="01B1D0AC" w14:textId="77777777" w:rsidR="00C33763" w:rsidRPr="00C33763" w:rsidRDefault="00C33763" w:rsidP="00C33763">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4.</w:t>
      </w:r>
      <w:r w:rsidRPr="00C33763">
        <w:rPr>
          <w:rFonts w:ascii="Times New Roman" w:eastAsia="Calibri" w:hAnsi="Times New Roman" w:cs="Times New Roman"/>
          <w:color w:val="000000"/>
          <w:kern w:val="0"/>
          <w14:ligatures w14:val="none"/>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9EF79B" w14:textId="77777777" w:rsidR="00C33763" w:rsidRPr="00C33763" w:rsidRDefault="00C33763" w:rsidP="00C33763">
      <w:pPr>
        <w:widowControl w:val="0"/>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5.</w:t>
      </w:r>
      <w:r w:rsidRPr="00C33763">
        <w:rPr>
          <w:rFonts w:ascii="Times New Roman" w:eastAsia="Calibri" w:hAnsi="Times New Roman" w:cs="Times New Roman"/>
          <w:color w:val="000000"/>
          <w:kern w:val="0"/>
          <w14:ligatures w14:val="none"/>
        </w:rPr>
        <w:tab/>
        <w:t>Odwołanie wnosi się do Prezesa Krajowej Izby Odwoławczej. Kopię odwołania Odwołujący przekazuje zamawiającemu przed upływem terminu do wniesienia odwołania w taki sposób, aby mógł on zapoznać się z jego treścią przed upływem tego terminu.</w:t>
      </w:r>
    </w:p>
    <w:p w14:paraId="768DB3B9" w14:textId="77777777" w:rsidR="00C33763" w:rsidRPr="00C33763" w:rsidRDefault="00C33763" w:rsidP="00C33763">
      <w:pPr>
        <w:widowControl w:val="0"/>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6.</w:t>
      </w:r>
      <w:r w:rsidRPr="00C33763">
        <w:rPr>
          <w:rFonts w:ascii="Times New Roman" w:eastAsia="Calibri" w:hAnsi="Times New Roman" w:cs="Times New Roman"/>
          <w:color w:val="000000"/>
          <w:kern w:val="0"/>
          <w14:ligatures w14:val="none"/>
        </w:rPr>
        <w:tab/>
        <w:t>Odwołanie wnosi się w terminie:</w:t>
      </w:r>
    </w:p>
    <w:p w14:paraId="3534BCD0" w14:textId="77777777" w:rsidR="00C33763" w:rsidRPr="00C33763" w:rsidRDefault="00C33763" w:rsidP="00442EAD">
      <w:pPr>
        <w:widowControl w:val="0"/>
        <w:numPr>
          <w:ilvl w:val="0"/>
          <w:numId w:val="25"/>
        </w:numPr>
        <w:suppressAutoHyphens/>
        <w:autoSpaceDE w:val="0"/>
        <w:autoSpaceDN w:val="0"/>
        <w:adjustRightInd w:val="0"/>
        <w:spacing w:before="60" w:after="6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5 dni od dnia przesłania </w:t>
      </w:r>
      <w:r w:rsidRPr="00C33763">
        <w:rPr>
          <w:rFonts w:ascii="Times New Roman" w:eastAsia="Calibri" w:hAnsi="Times New Roman" w:cs="Times New Roman"/>
          <w:i/>
          <w:iCs/>
          <w:color w:val="000000"/>
          <w:kern w:val="0"/>
          <w14:ligatures w14:val="none"/>
        </w:rPr>
        <w:t xml:space="preserve">informacji o czynności zamawiającego stanowiącej podstawę jego </w:t>
      </w:r>
      <w:r w:rsidRPr="00C33763">
        <w:rPr>
          <w:rFonts w:ascii="Times New Roman" w:eastAsia="Calibri" w:hAnsi="Times New Roman" w:cs="Times New Roman"/>
          <w:i/>
          <w:iCs/>
          <w:color w:val="000000"/>
          <w:kern w:val="0"/>
          <w14:ligatures w14:val="none"/>
        </w:rPr>
        <w:lastRenderedPageBreak/>
        <w:t>wniesienia</w:t>
      </w:r>
      <w:r w:rsidRPr="00C33763">
        <w:rPr>
          <w:rFonts w:ascii="Times New Roman" w:eastAsia="Calibri" w:hAnsi="Times New Roman" w:cs="Times New Roman"/>
          <w:color w:val="000000"/>
          <w:kern w:val="0"/>
          <w14:ligatures w14:val="none"/>
        </w:rPr>
        <w:t>, jeżeli zostało ono przesłane przy użyciu środków komunikacji elektronicznej, lub</w:t>
      </w:r>
    </w:p>
    <w:p w14:paraId="433C5419" w14:textId="77777777" w:rsidR="00C33763" w:rsidRPr="00C33763" w:rsidRDefault="00C33763" w:rsidP="00442EAD">
      <w:pPr>
        <w:widowControl w:val="0"/>
        <w:numPr>
          <w:ilvl w:val="0"/>
          <w:numId w:val="25"/>
        </w:numPr>
        <w:suppressAutoHyphens/>
        <w:autoSpaceDE w:val="0"/>
        <w:autoSpaceDN w:val="0"/>
        <w:adjustRightInd w:val="0"/>
        <w:spacing w:before="60" w:after="60" w:line="240" w:lineRule="auto"/>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10 dni od dnia przesłania </w:t>
      </w:r>
      <w:r w:rsidRPr="00C33763">
        <w:rPr>
          <w:rFonts w:ascii="Times New Roman" w:eastAsia="Calibri" w:hAnsi="Times New Roman" w:cs="Times New Roman"/>
          <w:i/>
          <w:iCs/>
          <w:color w:val="000000"/>
          <w:kern w:val="0"/>
          <w14:ligatures w14:val="none"/>
        </w:rPr>
        <w:t>informacji o czynności zamawiającego stanowiącej podstawę jego wniesienia</w:t>
      </w:r>
      <w:r w:rsidRPr="00C33763">
        <w:rPr>
          <w:rFonts w:ascii="Times New Roman" w:eastAsia="Calibri" w:hAnsi="Times New Roman" w:cs="Times New Roman"/>
          <w:color w:val="000000"/>
          <w:kern w:val="0"/>
          <w14:ligatures w14:val="none"/>
        </w:rPr>
        <w:t xml:space="preserve">, jeżeli zostało ono przesłane w inny sposób niż określono </w:t>
      </w:r>
      <w:r w:rsidRPr="00C33763">
        <w:rPr>
          <w:rFonts w:ascii="Times New Roman" w:eastAsia="Calibri" w:hAnsi="Times New Roman" w:cs="Times New Roman"/>
          <w:color w:val="000000"/>
          <w:kern w:val="0"/>
          <w14:ligatures w14:val="none"/>
        </w:rPr>
        <w:br/>
        <w:t xml:space="preserve">w </w:t>
      </w:r>
      <w:proofErr w:type="spellStart"/>
      <w:r w:rsidRPr="00C33763">
        <w:rPr>
          <w:rFonts w:ascii="Times New Roman" w:eastAsia="Calibri" w:hAnsi="Times New Roman" w:cs="Times New Roman"/>
          <w:color w:val="000000"/>
          <w:kern w:val="0"/>
          <w14:ligatures w14:val="none"/>
        </w:rPr>
        <w:t>ppkt</w:t>
      </w:r>
      <w:proofErr w:type="spellEnd"/>
      <w:r w:rsidRPr="00C33763">
        <w:rPr>
          <w:rFonts w:ascii="Times New Roman" w:eastAsia="Calibri" w:hAnsi="Times New Roman" w:cs="Times New Roman"/>
          <w:color w:val="000000"/>
          <w:kern w:val="0"/>
          <w14:ligatures w14:val="none"/>
        </w:rPr>
        <w:t>. 1),</w:t>
      </w:r>
    </w:p>
    <w:p w14:paraId="7C73296E" w14:textId="77777777" w:rsidR="00C33763" w:rsidRPr="00C33763" w:rsidRDefault="00C33763" w:rsidP="00C33763">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7.</w:t>
      </w:r>
      <w:r w:rsidRPr="00C33763">
        <w:rPr>
          <w:rFonts w:ascii="Times New Roman" w:eastAsia="Calibri" w:hAnsi="Times New Roman" w:cs="Times New Roman"/>
          <w:color w:val="000000"/>
          <w:kern w:val="0"/>
          <w14:ligatures w14:val="none"/>
        </w:rPr>
        <w:tab/>
        <w:t xml:space="preserve">Odwołanie wobec treści ogłoszenia o zamówieniu lub wobec treści dokumentów zamówienia  wnosi się w terminie 5 dni od dnia zamieszczenia ogłoszenia w Biuletynie Zamówień Publicznych lub specyfikacji  warunków zamówienia na stronie internetowej prowadzonego postepowania. </w:t>
      </w:r>
    </w:p>
    <w:p w14:paraId="690965CE" w14:textId="77777777" w:rsidR="00C33763" w:rsidRPr="00C33763" w:rsidRDefault="00C33763" w:rsidP="00C33763">
      <w:pPr>
        <w:widowControl w:val="0"/>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8.</w:t>
      </w:r>
      <w:r w:rsidRPr="00C33763">
        <w:rPr>
          <w:rFonts w:ascii="Times New Roman" w:eastAsia="Calibri" w:hAnsi="Times New Roman" w:cs="Times New Roman"/>
          <w:color w:val="000000"/>
          <w:kern w:val="0"/>
          <w14:ligatures w14:val="none"/>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14:paraId="289391FD" w14:textId="77777777" w:rsidR="00C33763" w:rsidRPr="00C33763" w:rsidRDefault="00C33763" w:rsidP="00C33763">
      <w:pPr>
        <w:widowControl w:val="0"/>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9.</w:t>
      </w:r>
      <w:r w:rsidRPr="00C33763">
        <w:rPr>
          <w:rFonts w:ascii="Times New Roman" w:eastAsia="Calibri" w:hAnsi="Times New Roman" w:cs="Times New Roman"/>
          <w:color w:val="000000"/>
          <w:kern w:val="0"/>
          <w14:ligatures w14:val="none"/>
        </w:rPr>
        <w:tab/>
        <w:t xml:space="preserve">Jeżeli zamawiający mimo takiego obowiązku nie przesłał wykonawcy zawiadomienia </w:t>
      </w:r>
      <w:r w:rsidRPr="00C33763">
        <w:rPr>
          <w:rFonts w:ascii="Times New Roman" w:eastAsia="Calibri" w:hAnsi="Times New Roman" w:cs="Times New Roman"/>
          <w:color w:val="000000"/>
          <w:kern w:val="0"/>
          <w14:ligatures w14:val="none"/>
        </w:rPr>
        <w:br/>
        <w:t>o wyborze oferty najkorzystniejszej odwołanie wnosi się nie później niż w terminie:</w:t>
      </w:r>
    </w:p>
    <w:p w14:paraId="40545DF1" w14:textId="77777777" w:rsidR="00C33763" w:rsidRPr="00C33763" w:rsidRDefault="00C33763" w:rsidP="00C33763">
      <w:pPr>
        <w:widowControl w:val="0"/>
        <w:tabs>
          <w:tab w:val="left" w:pos="709"/>
        </w:tabs>
        <w:suppressAutoHyphens/>
        <w:autoSpaceDE w:val="0"/>
        <w:autoSpaceDN w:val="0"/>
        <w:adjustRightInd w:val="0"/>
        <w:spacing w:after="0" w:line="240" w:lineRule="auto"/>
        <w:ind w:left="709"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w:t>
      </w:r>
      <w:r w:rsidRPr="00C33763">
        <w:rPr>
          <w:rFonts w:ascii="Times New Roman" w:eastAsia="Calibri" w:hAnsi="Times New Roman" w:cs="Times New Roman"/>
          <w:color w:val="000000"/>
          <w:kern w:val="0"/>
          <w14:ligatures w14:val="none"/>
        </w:rPr>
        <w:tab/>
        <w:t xml:space="preserve">15 dni od dnia zamieszczenia w Biuletynie Zamówień Publicznych </w:t>
      </w:r>
      <w:r w:rsidRPr="00C33763">
        <w:rPr>
          <w:rFonts w:ascii="Times New Roman" w:eastAsia="Calibri" w:hAnsi="Times New Roman" w:cs="Times New Roman"/>
          <w:i/>
          <w:iCs/>
          <w:color w:val="000000"/>
          <w:kern w:val="0"/>
          <w14:ligatures w14:val="none"/>
        </w:rPr>
        <w:t xml:space="preserve">ogłoszenia </w:t>
      </w:r>
      <w:r w:rsidRPr="00C33763">
        <w:rPr>
          <w:rFonts w:ascii="Times New Roman" w:eastAsia="Calibri" w:hAnsi="Times New Roman" w:cs="Times New Roman"/>
          <w:i/>
          <w:iCs/>
          <w:color w:val="000000"/>
          <w:kern w:val="0"/>
          <w14:ligatures w14:val="none"/>
        </w:rPr>
        <w:br/>
        <w:t>o wyniku postępowania.</w:t>
      </w:r>
    </w:p>
    <w:p w14:paraId="7FA4C7E1" w14:textId="77777777" w:rsidR="00C33763" w:rsidRPr="00C33763" w:rsidRDefault="00C33763" w:rsidP="00C33763">
      <w:pPr>
        <w:widowControl w:val="0"/>
        <w:suppressAutoHyphens/>
        <w:autoSpaceDE w:val="0"/>
        <w:autoSpaceDN w:val="0"/>
        <w:adjustRightInd w:val="0"/>
        <w:spacing w:after="0" w:line="240" w:lineRule="auto"/>
        <w:ind w:left="709" w:hanging="425"/>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2)</w:t>
      </w:r>
      <w:r w:rsidRPr="00C33763">
        <w:rPr>
          <w:rFonts w:ascii="Times New Roman" w:eastAsia="Calibri" w:hAnsi="Times New Roman" w:cs="Times New Roman"/>
          <w:color w:val="000000"/>
          <w:kern w:val="0"/>
          <w14:ligatures w14:val="none"/>
        </w:rPr>
        <w:tab/>
        <w:t xml:space="preserve">1 miesiąca od dnia zawarcia umowy, jeżeli zamawiający nie zamieścił w Biuletynie Zamówień Publicznych </w:t>
      </w:r>
      <w:r w:rsidRPr="00C33763">
        <w:rPr>
          <w:rFonts w:ascii="Times New Roman" w:eastAsia="Calibri" w:hAnsi="Times New Roman" w:cs="Times New Roman"/>
          <w:i/>
          <w:iCs/>
          <w:color w:val="000000"/>
          <w:kern w:val="0"/>
          <w14:ligatures w14:val="none"/>
        </w:rPr>
        <w:t>ogłoszenia o wyniku postępowania.</w:t>
      </w:r>
    </w:p>
    <w:p w14:paraId="6F950111" w14:textId="77777777" w:rsidR="00C33763" w:rsidRPr="00C33763" w:rsidRDefault="00C33763" w:rsidP="00C33763">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10.</w:t>
      </w:r>
      <w:r w:rsidRPr="00C33763">
        <w:rPr>
          <w:rFonts w:ascii="Times New Roman" w:eastAsia="Calibri" w:hAnsi="Times New Roman" w:cs="Times New Roman"/>
          <w:color w:val="000000"/>
          <w:kern w:val="0"/>
          <w14:ligatures w14:val="none"/>
        </w:rPr>
        <w:tab/>
        <w:t xml:space="preserve">Odwołanie wnosi się do Prezesa Krajowej Izby Odwoławczej w formie pisemnej albo </w:t>
      </w:r>
      <w:r w:rsidRPr="00C33763">
        <w:rPr>
          <w:rFonts w:ascii="Times New Roman" w:eastAsia="Calibri" w:hAnsi="Times New Roman" w:cs="Times New Roman"/>
          <w:color w:val="000000"/>
          <w:kern w:val="0"/>
          <w14:ligatures w14:val="none"/>
        </w:rPr>
        <w:br/>
        <w:t>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14:paraId="4256CC9B" w14:textId="77777777" w:rsidR="00C33763" w:rsidRPr="00C33763" w:rsidRDefault="00C33763" w:rsidP="00C33763">
      <w:pPr>
        <w:widowControl w:val="0"/>
        <w:suppressAutoHyphens/>
        <w:autoSpaceDE w:val="0"/>
        <w:autoSpaceDN w:val="0"/>
        <w:adjustRightInd w:val="0"/>
        <w:spacing w:before="60" w:after="60" w:line="240" w:lineRule="auto"/>
        <w:ind w:left="360" w:hanging="360"/>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11.</w:t>
      </w:r>
      <w:r w:rsidRPr="00C33763">
        <w:rPr>
          <w:rFonts w:ascii="Times New Roman" w:eastAsia="Calibri" w:hAnsi="Times New Roman" w:cs="Times New Roman"/>
          <w:color w:val="000000"/>
          <w:kern w:val="0"/>
          <w14:ligatures w14:val="none"/>
        </w:rPr>
        <w:tab/>
        <w:t>Pozostałe informacje dotyczące środków ochrony prawnej znajdują się w Dziale IX Prawa zamówień publicznych "Środki ochrony prawnej", art. od 505 do 590.</w:t>
      </w:r>
    </w:p>
    <w:p w14:paraId="16F431A6" w14:textId="77777777" w:rsidR="00C33763" w:rsidRPr="00C33763" w:rsidRDefault="00C33763" w:rsidP="00442EAD">
      <w:pPr>
        <w:keepNext/>
        <w:numPr>
          <w:ilvl w:val="0"/>
          <w:numId w:val="36"/>
        </w:numPr>
        <w:spacing w:before="240" w:after="60" w:line="276" w:lineRule="auto"/>
        <w:ind w:left="851" w:hanging="851"/>
        <w:jc w:val="both"/>
        <w:outlineLvl w:val="1"/>
        <w:rPr>
          <w:rFonts w:ascii="Times New Roman" w:eastAsia="Times New Roman" w:hAnsi="Times New Roman" w:cs="Times New Roman"/>
          <w:b/>
          <w:bCs/>
          <w:i/>
          <w:iCs/>
          <w:kern w:val="0"/>
          <w:sz w:val="24"/>
          <w:szCs w:val="24"/>
          <w14:ligatures w14:val="none"/>
        </w:rPr>
      </w:pPr>
      <w:r w:rsidRPr="00C33763">
        <w:rPr>
          <w:rFonts w:ascii="Times New Roman" w:eastAsia="Times New Roman" w:hAnsi="Times New Roman" w:cs="Times New Roman"/>
          <w:b/>
          <w:bCs/>
          <w:i/>
          <w:iCs/>
          <w:kern w:val="0"/>
          <w:sz w:val="24"/>
          <w:szCs w:val="24"/>
          <w14:ligatures w14:val="none"/>
        </w:rPr>
        <w:t xml:space="preserve">  </w:t>
      </w:r>
      <w:bookmarkStart w:id="27" w:name="_Toc112848552"/>
      <w:r w:rsidRPr="00C33763">
        <w:rPr>
          <w:rFonts w:ascii="Times New Roman" w:eastAsia="Times New Roman" w:hAnsi="Times New Roman" w:cs="Times New Roman"/>
          <w:b/>
          <w:bCs/>
          <w:i/>
          <w:iCs/>
          <w:kern w:val="0"/>
          <w:sz w:val="24"/>
          <w:szCs w:val="24"/>
          <w14:ligatures w14:val="none"/>
        </w:rPr>
        <w:t>Postanowienia końcowe</w:t>
      </w:r>
      <w:bookmarkEnd w:id="27"/>
    </w:p>
    <w:p w14:paraId="1D0D5D10" w14:textId="571947D5" w:rsidR="00C33763" w:rsidRPr="00C33763" w:rsidRDefault="00C33763" w:rsidP="00442EAD">
      <w:pPr>
        <w:widowControl w:val="0"/>
        <w:numPr>
          <w:ilvl w:val="0"/>
          <w:numId w:val="26"/>
        </w:numPr>
        <w:tabs>
          <w:tab w:val="left" w:pos="426"/>
          <w:tab w:val="left" w:pos="1134"/>
        </w:tabs>
        <w:suppressAutoHyphens/>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W sprawach nieuregulowanych zastosowanie mają przepisy ustawy Prawo zamówień publicznych oraz </w:t>
      </w:r>
      <w:r w:rsidRPr="00C33763">
        <w:rPr>
          <w:rFonts w:ascii="Times New Roman" w:eastAsia="Calibri" w:hAnsi="Times New Roman" w:cs="Times New Roman"/>
          <w:color w:val="000000"/>
          <w:kern w:val="0"/>
          <w:highlight w:val="white"/>
          <w14:ligatures w14:val="none"/>
        </w:rPr>
        <w:t>Rozporządzenia Ministra Rozwoju,</w:t>
      </w:r>
      <w:r w:rsidR="00180A2D">
        <w:rPr>
          <w:rFonts w:ascii="Times New Roman" w:eastAsia="Calibri" w:hAnsi="Times New Roman" w:cs="Times New Roman"/>
          <w:color w:val="000000"/>
          <w:kern w:val="0"/>
          <w:highlight w:val="white"/>
          <w14:ligatures w14:val="none"/>
        </w:rPr>
        <w:t xml:space="preserve"> Pracy i Technologii z dnia 18 grudnia </w:t>
      </w:r>
      <w:r w:rsidRPr="00C33763">
        <w:rPr>
          <w:rFonts w:ascii="Times New Roman" w:eastAsia="Calibri" w:hAnsi="Times New Roman" w:cs="Times New Roman"/>
          <w:color w:val="000000"/>
          <w:kern w:val="0"/>
          <w:highlight w:val="white"/>
          <w14:ligatures w14:val="none"/>
        </w:rPr>
        <w:t>2020</w:t>
      </w:r>
      <w:r w:rsidR="00180A2D">
        <w:rPr>
          <w:rFonts w:ascii="Times New Roman" w:eastAsia="Calibri" w:hAnsi="Times New Roman" w:cs="Times New Roman"/>
          <w:color w:val="000000"/>
          <w:kern w:val="0"/>
          <w:highlight w:val="white"/>
          <w14:ligatures w14:val="none"/>
        </w:rPr>
        <w:t xml:space="preserve"> r.</w:t>
      </w:r>
      <w:r w:rsidRPr="00C33763">
        <w:rPr>
          <w:rFonts w:ascii="Times New Roman" w:eastAsia="Calibri" w:hAnsi="Times New Roman" w:cs="Times New Roman"/>
          <w:color w:val="000000"/>
          <w:kern w:val="0"/>
          <w:highlight w:val="white"/>
          <w14:ligatures w14:val="none"/>
        </w:rPr>
        <w:t xml:space="preserve"> w sprawie protokołów postępowania oraz dokumentacji postępowania o udzielenie zamówienia publicznego (</w:t>
      </w:r>
      <w:proofErr w:type="spellStart"/>
      <w:r w:rsidR="00180A2D">
        <w:rPr>
          <w:rFonts w:ascii="Times New Roman" w:eastAsia="Calibri" w:hAnsi="Times New Roman" w:cs="Times New Roman"/>
          <w:color w:val="000000"/>
          <w:kern w:val="0"/>
          <w:highlight w:val="white"/>
          <w14:ligatures w14:val="none"/>
        </w:rPr>
        <w:t>t.j</w:t>
      </w:r>
      <w:proofErr w:type="spellEnd"/>
      <w:r w:rsidR="00180A2D">
        <w:rPr>
          <w:rFonts w:ascii="Times New Roman" w:eastAsia="Calibri" w:hAnsi="Times New Roman" w:cs="Times New Roman"/>
          <w:color w:val="000000"/>
          <w:kern w:val="0"/>
          <w:highlight w:val="white"/>
          <w14:ligatures w14:val="none"/>
        </w:rPr>
        <w:t xml:space="preserve">. </w:t>
      </w:r>
      <w:r w:rsidRPr="00C33763">
        <w:rPr>
          <w:rFonts w:ascii="Times New Roman" w:eastAsia="Calibri" w:hAnsi="Times New Roman" w:cs="Times New Roman"/>
          <w:color w:val="000000"/>
          <w:kern w:val="0"/>
          <w:highlight w:val="white"/>
          <w14:ligatures w14:val="none"/>
        </w:rPr>
        <w:t>Dz. U. z 2020 r. poz. 2434)</w:t>
      </w:r>
      <w:r w:rsidRPr="00C33763">
        <w:rPr>
          <w:rFonts w:ascii="Times New Roman" w:eastAsia="Calibri" w:hAnsi="Times New Roman" w:cs="Times New Roman"/>
          <w:color w:val="000000"/>
          <w:kern w:val="0"/>
          <w14:ligatures w14:val="none"/>
        </w:rPr>
        <w:t>.</w:t>
      </w:r>
    </w:p>
    <w:p w14:paraId="24B7F027" w14:textId="77777777" w:rsidR="00C33763" w:rsidRDefault="00C33763" w:rsidP="00442EAD">
      <w:pPr>
        <w:widowControl w:val="0"/>
        <w:numPr>
          <w:ilvl w:val="0"/>
          <w:numId w:val="26"/>
        </w:numPr>
        <w:tabs>
          <w:tab w:val="left" w:pos="426"/>
          <w:tab w:val="left" w:pos="1134"/>
        </w:tabs>
        <w:suppressAutoHyphens/>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Zamawiający nie przewiduje zwrotu koszt</w:t>
      </w:r>
      <w:r w:rsidRPr="00C33763">
        <w:rPr>
          <w:rFonts w:ascii="Times New Roman" w:eastAsia="Calibri" w:hAnsi="Times New Roman" w:cs="Times New Roman"/>
          <w:color w:val="000000"/>
          <w:kern w:val="0"/>
          <w:highlight w:val="white"/>
          <w14:ligatures w14:val="none"/>
        </w:rPr>
        <w:t>ów udziału w postępowaniu.</w:t>
      </w:r>
    </w:p>
    <w:p w14:paraId="45E6CA96" w14:textId="77777777" w:rsidR="00DF43B0" w:rsidRPr="00C33763" w:rsidRDefault="00DF43B0" w:rsidP="00DF43B0">
      <w:pPr>
        <w:widowControl w:val="0"/>
        <w:tabs>
          <w:tab w:val="left" w:pos="426"/>
          <w:tab w:val="left" w:pos="1134"/>
        </w:tabs>
        <w:suppressAutoHyphens/>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F84CAA1" w14:textId="77777777" w:rsidR="00C33763" w:rsidRPr="00C33763" w:rsidRDefault="00C33763" w:rsidP="00442EAD">
      <w:pPr>
        <w:keepNext/>
        <w:numPr>
          <w:ilvl w:val="0"/>
          <w:numId w:val="36"/>
        </w:numPr>
        <w:spacing w:before="240" w:after="60" w:line="276" w:lineRule="auto"/>
        <w:ind w:left="993" w:hanging="993"/>
        <w:jc w:val="both"/>
        <w:outlineLvl w:val="1"/>
        <w:rPr>
          <w:rFonts w:ascii="Times New Roman" w:eastAsia="Times New Roman" w:hAnsi="Times New Roman" w:cs="Times New Roman"/>
          <w:b/>
          <w:bCs/>
          <w:i/>
          <w:iCs/>
          <w:kern w:val="0"/>
          <w:sz w:val="24"/>
          <w:szCs w:val="24"/>
          <w14:ligatures w14:val="none"/>
        </w:rPr>
      </w:pPr>
      <w:r w:rsidRPr="00C33763">
        <w:rPr>
          <w:rFonts w:ascii="Times New Roman" w:eastAsia="Times New Roman" w:hAnsi="Times New Roman" w:cs="Times New Roman"/>
          <w:b/>
          <w:bCs/>
          <w:i/>
          <w:iCs/>
          <w:kern w:val="0"/>
          <w:sz w:val="24"/>
          <w:szCs w:val="24"/>
          <w14:ligatures w14:val="none"/>
        </w:rPr>
        <w:t xml:space="preserve">  </w:t>
      </w:r>
      <w:bookmarkStart w:id="28" w:name="_Toc112848553"/>
      <w:r w:rsidRPr="00C33763">
        <w:rPr>
          <w:rFonts w:ascii="Times New Roman" w:eastAsia="Times New Roman" w:hAnsi="Times New Roman" w:cs="Times New Roman"/>
          <w:b/>
          <w:bCs/>
          <w:i/>
          <w:iCs/>
          <w:kern w:val="0"/>
          <w:sz w:val="24"/>
          <w:szCs w:val="24"/>
          <w14:ligatures w14:val="none"/>
        </w:rPr>
        <w:t>Spis załączników</w:t>
      </w:r>
      <w:bookmarkEnd w:id="28"/>
      <w:r w:rsidRPr="00C33763">
        <w:rPr>
          <w:rFonts w:ascii="Times New Roman" w:eastAsia="Times New Roman" w:hAnsi="Times New Roman" w:cs="Times New Roman"/>
          <w:b/>
          <w:bCs/>
          <w:i/>
          <w:iCs/>
          <w:kern w:val="0"/>
          <w:sz w:val="24"/>
          <w:szCs w:val="24"/>
          <w14:ligatures w14:val="none"/>
        </w:rPr>
        <w:t xml:space="preserve"> </w:t>
      </w:r>
    </w:p>
    <w:p w14:paraId="13B26C8F" w14:textId="5E87D6F9" w:rsidR="00C33763" w:rsidRPr="00C33763" w:rsidRDefault="00C33763" w:rsidP="00C33763">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3EFB7660" w14:textId="77777777" w:rsidR="00C33763" w:rsidRPr="00C33763" w:rsidRDefault="00C33763" w:rsidP="00C33763">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FF92534" w14:textId="77777777" w:rsidR="00C33763" w:rsidRPr="00C33763" w:rsidRDefault="00C33763" w:rsidP="00442EAD">
      <w:pPr>
        <w:widowControl w:val="0"/>
        <w:numPr>
          <w:ilvl w:val="0"/>
          <w:numId w:val="27"/>
        </w:numPr>
        <w:autoSpaceDE w:val="0"/>
        <w:autoSpaceDN w:val="0"/>
        <w:adjustRightInd w:val="0"/>
        <w:spacing w:after="0" w:line="240" w:lineRule="auto"/>
        <w:ind w:left="426" w:hanging="426"/>
        <w:jc w:val="both"/>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Opis przedmiotu zamówienia – </w:t>
      </w:r>
      <w:r w:rsidRPr="00C33763">
        <w:rPr>
          <w:rFonts w:ascii="Times New Roman" w:eastAsia="Calibri" w:hAnsi="Times New Roman" w:cs="Times New Roman"/>
          <w:b/>
          <w:color w:val="000000"/>
          <w:kern w:val="0"/>
          <w14:ligatures w14:val="none"/>
        </w:rPr>
        <w:t>zał. Nr 1</w:t>
      </w:r>
    </w:p>
    <w:p w14:paraId="24151E0C" w14:textId="77777777" w:rsidR="00C33763" w:rsidRPr="00C33763" w:rsidRDefault="00C33763"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Formularz ofertowy Wykonawcy – </w:t>
      </w:r>
      <w:r w:rsidRPr="00C33763">
        <w:rPr>
          <w:rFonts w:ascii="Times New Roman" w:eastAsia="Calibri" w:hAnsi="Times New Roman" w:cs="Times New Roman"/>
          <w:b/>
          <w:color w:val="000000"/>
          <w:kern w:val="0"/>
          <w14:ligatures w14:val="none"/>
        </w:rPr>
        <w:t>zał. Nr 2</w:t>
      </w:r>
    </w:p>
    <w:p w14:paraId="592E8A40" w14:textId="77777777" w:rsidR="00C33763" w:rsidRPr="00C33763" w:rsidRDefault="00C33763"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Oświadczenie wykonawcy o spełnieniu warunków udziału w postępowaniu oraz niepodleganiu wykluczeniu – </w:t>
      </w:r>
      <w:r w:rsidRPr="00C33763">
        <w:rPr>
          <w:rFonts w:ascii="Times New Roman" w:eastAsia="Calibri" w:hAnsi="Times New Roman" w:cs="Times New Roman"/>
          <w:b/>
          <w:color w:val="000000"/>
          <w:kern w:val="0"/>
          <w14:ligatures w14:val="none"/>
        </w:rPr>
        <w:t>zał. Nr 3</w:t>
      </w:r>
    </w:p>
    <w:p w14:paraId="697A958F" w14:textId="77777777" w:rsidR="00C33763" w:rsidRPr="00C33763" w:rsidRDefault="00C33763"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Oświadczenie z art. 117 ust. 4 –</w:t>
      </w:r>
      <w:r w:rsidRPr="00C33763">
        <w:rPr>
          <w:rFonts w:ascii="Times New Roman" w:eastAsia="Calibri" w:hAnsi="Times New Roman" w:cs="Times New Roman"/>
          <w:b/>
          <w:color w:val="000000"/>
          <w:kern w:val="0"/>
          <w14:ligatures w14:val="none"/>
        </w:rPr>
        <w:t xml:space="preserve"> zał. Nr 4</w:t>
      </w:r>
    </w:p>
    <w:p w14:paraId="1EC886C3" w14:textId="2D896BD8" w:rsidR="00C33763" w:rsidRPr="00384336" w:rsidRDefault="007B7C53"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384336">
        <w:rPr>
          <w:rFonts w:ascii="Times New Roman" w:eastAsia="Calibri" w:hAnsi="Times New Roman" w:cs="Times New Roman"/>
          <w:color w:val="000000"/>
          <w:kern w:val="0"/>
          <w14:ligatures w14:val="none"/>
        </w:rPr>
        <w:t xml:space="preserve">Oświadczenie podmiotu udostępniającego zasoby, zobowiązanie </w:t>
      </w:r>
      <w:r w:rsidR="00C33763" w:rsidRPr="00384336">
        <w:rPr>
          <w:rFonts w:ascii="Times New Roman" w:eastAsia="Calibri" w:hAnsi="Times New Roman" w:cs="Times New Roman"/>
          <w:color w:val="000000"/>
          <w:kern w:val="0"/>
          <w14:ligatures w14:val="none"/>
        </w:rPr>
        <w:t xml:space="preserve">– </w:t>
      </w:r>
      <w:r w:rsidR="00C33763" w:rsidRPr="00384336">
        <w:rPr>
          <w:rFonts w:ascii="Times New Roman" w:eastAsia="Calibri" w:hAnsi="Times New Roman" w:cs="Times New Roman"/>
          <w:b/>
          <w:color w:val="000000"/>
          <w:kern w:val="0"/>
          <w14:ligatures w14:val="none"/>
        </w:rPr>
        <w:t>zał. Nr 5</w:t>
      </w:r>
    </w:p>
    <w:p w14:paraId="7FB068A6" w14:textId="4FB84091" w:rsidR="00C33763" w:rsidRPr="00C33763" w:rsidRDefault="00C33763" w:rsidP="00442EAD">
      <w:pPr>
        <w:numPr>
          <w:ilvl w:val="0"/>
          <w:numId w:val="27"/>
        </w:numPr>
        <w:spacing w:after="0" w:line="276" w:lineRule="auto"/>
        <w:ind w:left="426" w:hanging="426"/>
        <w:rPr>
          <w:rFonts w:ascii="Times New Roman" w:eastAsia="Calibri" w:hAnsi="Times New Roman" w:cs="Times New Roman"/>
          <w:b/>
          <w:color w:val="000000"/>
          <w:kern w:val="0"/>
          <w14:ligatures w14:val="none"/>
        </w:rPr>
      </w:pPr>
      <w:r w:rsidRPr="00C33763">
        <w:rPr>
          <w:rFonts w:ascii="Times New Roman" w:eastAsia="Calibri" w:hAnsi="Times New Roman" w:cs="Times New Roman"/>
          <w:color w:val="000000"/>
          <w:kern w:val="0"/>
          <w14:ligatures w14:val="none"/>
        </w:rPr>
        <w:t>W</w:t>
      </w:r>
      <w:r w:rsidR="008633E4">
        <w:rPr>
          <w:rFonts w:ascii="Times New Roman" w:eastAsia="Calibri" w:hAnsi="Times New Roman" w:cs="Times New Roman"/>
          <w:color w:val="000000"/>
          <w:kern w:val="0"/>
          <w14:ligatures w14:val="none"/>
        </w:rPr>
        <w:t>ykaz potencjału technicznego</w:t>
      </w:r>
      <w:r w:rsidRPr="00C33763">
        <w:rPr>
          <w:rFonts w:ascii="Times New Roman" w:eastAsia="Calibri" w:hAnsi="Times New Roman" w:cs="Times New Roman"/>
          <w:color w:val="000000"/>
          <w:kern w:val="0"/>
          <w14:ligatures w14:val="none"/>
        </w:rPr>
        <w:t xml:space="preserve"> – </w:t>
      </w:r>
      <w:r w:rsidRPr="00C33763">
        <w:rPr>
          <w:rFonts w:ascii="Times New Roman" w:eastAsia="Calibri" w:hAnsi="Times New Roman" w:cs="Times New Roman"/>
          <w:b/>
          <w:color w:val="000000"/>
          <w:kern w:val="0"/>
          <w14:ligatures w14:val="none"/>
        </w:rPr>
        <w:t xml:space="preserve">zał. Nr </w:t>
      </w:r>
      <w:r w:rsidR="008633E4">
        <w:rPr>
          <w:rFonts w:ascii="Times New Roman" w:eastAsia="Calibri" w:hAnsi="Times New Roman" w:cs="Times New Roman"/>
          <w:b/>
          <w:color w:val="000000"/>
          <w:kern w:val="0"/>
          <w14:ligatures w14:val="none"/>
        </w:rPr>
        <w:t>6</w:t>
      </w:r>
    </w:p>
    <w:p w14:paraId="2DABA536" w14:textId="76CF266B" w:rsidR="00C33763" w:rsidRDefault="00C33763" w:rsidP="00442EAD">
      <w:pPr>
        <w:numPr>
          <w:ilvl w:val="0"/>
          <w:numId w:val="27"/>
        </w:numPr>
        <w:spacing w:after="0" w:line="276" w:lineRule="auto"/>
        <w:ind w:left="426" w:hanging="426"/>
        <w:rPr>
          <w:rFonts w:ascii="Times New Roman" w:eastAsia="Calibri" w:hAnsi="Times New Roman" w:cs="Times New Roman"/>
          <w:b/>
          <w:color w:val="000000"/>
          <w:kern w:val="0"/>
          <w14:ligatures w14:val="none"/>
        </w:rPr>
      </w:pPr>
      <w:r w:rsidRPr="00C33763">
        <w:rPr>
          <w:rFonts w:ascii="Times New Roman" w:eastAsia="Calibri" w:hAnsi="Times New Roman" w:cs="Times New Roman"/>
          <w:color w:val="000000"/>
          <w:kern w:val="0"/>
          <w14:ligatures w14:val="none"/>
        </w:rPr>
        <w:t xml:space="preserve">Oświadczenie wykonawcy, w zakresie art. 108 ust. 1 pkt 5 ustawy/ grupa kapitałowa – </w:t>
      </w:r>
      <w:r w:rsidRPr="00C33763">
        <w:rPr>
          <w:rFonts w:ascii="Times New Roman" w:eastAsia="Calibri" w:hAnsi="Times New Roman" w:cs="Times New Roman"/>
          <w:b/>
          <w:color w:val="000000"/>
          <w:kern w:val="0"/>
          <w14:ligatures w14:val="none"/>
        </w:rPr>
        <w:t xml:space="preserve">zał. Nr </w:t>
      </w:r>
      <w:r w:rsidR="008633E4">
        <w:rPr>
          <w:rFonts w:ascii="Times New Roman" w:eastAsia="Calibri" w:hAnsi="Times New Roman" w:cs="Times New Roman"/>
          <w:b/>
          <w:color w:val="000000"/>
          <w:kern w:val="0"/>
          <w14:ligatures w14:val="none"/>
        </w:rPr>
        <w:t>7</w:t>
      </w:r>
    </w:p>
    <w:p w14:paraId="2CEDDAAA" w14:textId="3DAD953E" w:rsidR="00C33763" w:rsidRPr="008633E4" w:rsidRDefault="00C33763"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C33763">
        <w:rPr>
          <w:rFonts w:ascii="Times New Roman" w:eastAsia="Calibri" w:hAnsi="Times New Roman" w:cs="Times New Roman"/>
          <w:color w:val="000000"/>
          <w:kern w:val="0"/>
          <w14:ligatures w14:val="none"/>
        </w:rPr>
        <w:t xml:space="preserve">Projekt umowy – </w:t>
      </w:r>
      <w:r w:rsidR="000F1290">
        <w:rPr>
          <w:rFonts w:ascii="Times New Roman" w:eastAsia="Calibri" w:hAnsi="Times New Roman" w:cs="Times New Roman"/>
          <w:b/>
          <w:color w:val="000000"/>
          <w:kern w:val="0"/>
          <w14:ligatures w14:val="none"/>
        </w:rPr>
        <w:t xml:space="preserve">zał. Nr </w:t>
      </w:r>
      <w:r w:rsidR="008633E4">
        <w:rPr>
          <w:rFonts w:ascii="Times New Roman" w:eastAsia="Calibri" w:hAnsi="Times New Roman" w:cs="Times New Roman"/>
          <w:b/>
          <w:color w:val="000000"/>
          <w:kern w:val="0"/>
          <w14:ligatures w14:val="none"/>
        </w:rPr>
        <w:t>8</w:t>
      </w:r>
    </w:p>
    <w:p w14:paraId="7B194ED5" w14:textId="536C4A84" w:rsidR="008633E4" w:rsidRPr="008633E4" w:rsidRDefault="008633E4" w:rsidP="00442EAD">
      <w:pPr>
        <w:numPr>
          <w:ilvl w:val="0"/>
          <w:numId w:val="27"/>
        </w:numPr>
        <w:spacing w:after="0" w:line="276" w:lineRule="auto"/>
        <w:ind w:left="426" w:hanging="426"/>
        <w:rPr>
          <w:rFonts w:ascii="Times New Roman" w:eastAsia="Calibri" w:hAnsi="Times New Roman" w:cs="Times New Roman"/>
          <w:color w:val="000000"/>
          <w:kern w:val="0"/>
          <w14:ligatures w14:val="none"/>
        </w:rPr>
      </w:pPr>
      <w:r w:rsidRPr="008E10A3">
        <w:rPr>
          <w:rFonts w:ascii="Times New Roman" w:eastAsia="Calibri" w:hAnsi="Times New Roman" w:cs="Times New Roman"/>
          <w:bCs/>
          <w:color w:val="000000"/>
          <w:kern w:val="0"/>
          <w14:ligatures w14:val="none"/>
        </w:rPr>
        <w:t>Wykaz nieruchomości</w:t>
      </w:r>
      <w:r>
        <w:rPr>
          <w:rFonts w:ascii="Times New Roman" w:eastAsia="Calibri" w:hAnsi="Times New Roman" w:cs="Times New Roman"/>
          <w:b/>
          <w:color w:val="000000"/>
          <w:kern w:val="0"/>
          <w14:ligatures w14:val="none"/>
        </w:rPr>
        <w:t xml:space="preserve"> – zał. nr 9</w:t>
      </w:r>
    </w:p>
    <w:p w14:paraId="79CFAF2B" w14:textId="77777777" w:rsidR="008633E4" w:rsidRPr="00C33763" w:rsidRDefault="008633E4" w:rsidP="008633E4">
      <w:pPr>
        <w:spacing w:after="0" w:line="276" w:lineRule="auto"/>
        <w:ind w:left="426"/>
        <w:rPr>
          <w:rFonts w:ascii="Times New Roman" w:eastAsia="Calibri" w:hAnsi="Times New Roman" w:cs="Times New Roman"/>
          <w:color w:val="000000"/>
          <w:kern w:val="0"/>
          <w14:ligatures w14:val="none"/>
        </w:rPr>
      </w:pPr>
    </w:p>
    <w:p w14:paraId="63D60E19" w14:textId="53253339" w:rsidR="00C33763" w:rsidRPr="006F089B" w:rsidRDefault="00C33763" w:rsidP="00B52843">
      <w:pPr>
        <w:widowControl w:val="0"/>
        <w:autoSpaceDE w:val="0"/>
        <w:autoSpaceDN w:val="0"/>
        <w:adjustRightInd w:val="0"/>
        <w:spacing w:after="0" w:line="240" w:lineRule="auto"/>
        <w:ind w:left="426"/>
        <w:jc w:val="both"/>
        <w:rPr>
          <w:rFonts w:ascii="Times New Roman" w:hAnsi="Times New Roman" w:cs="Times New Roman"/>
        </w:rPr>
      </w:pPr>
    </w:p>
    <w:sectPr w:rsidR="00C33763" w:rsidRPr="006F089B" w:rsidSect="00C33763">
      <w:headerReference w:type="default" r:id="rId11"/>
      <w:footerReference w:type="default" r:id="rId12"/>
      <w:pgSz w:w="12240" w:h="15840"/>
      <w:pgMar w:top="1517" w:right="1417" w:bottom="1417" w:left="1417" w:header="142"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882B" w14:textId="77777777" w:rsidR="00226ABD" w:rsidRDefault="00226ABD">
      <w:pPr>
        <w:spacing w:after="0" w:line="240" w:lineRule="auto"/>
      </w:pPr>
      <w:r>
        <w:separator/>
      </w:r>
    </w:p>
  </w:endnote>
  <w:endnote w:type="continuationSeparator" w:id="0">
    <w:p w14:paraId="2CDE70C7" w14:textId="77777777" w:rsidR="00226ABD" w:rsidRDefault="0022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E799" w14:textId="77777777" w:rsidR="002B73B7" w:rsidRDefault="002B73B7" w:rsidP="008A04D8">
    <w:pPr>
      <w:pStyle w:val="Stopka"/>
      <w:jc w:val="right"/>
    </w:pPr>
    <w:r>
      <w:fldChar w:fldCharType="begin"/>
    </w:r>
    <w:r>
      <w:instrText>PAGE   \* MERGEFORMAT</w:instrText>
    </w:r>
    <w:r>
      <w:fldChar w:fldCharType="separate"/>
    </w:r>
    <w:r w:rsidR="009743A4">
      <w:rPr>
        <w:noProof/>
      </w:rPr>
      <w:t>27</w:t>
    </w:r>
    <w:r>
      <w:fldChar w:fldCharType="end"/>
    </w:r>
  </w:p>
  <w:p w14:paraId="42528337" w14:textId="77777777" w:rsidR="002B73B7" w:rsidRDefault="002B7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CEB7" w14:textId="77777777" w:rsidR="00226ABD" w:rsidRDefault="00226ABD">
      <w:pPr>
        <w:spacing w:after="0" w:line="240" w:lineRule="auto"/>
      </w:pPr>
      <w:r>
        <w:separator/>
      </w:r>
    </w:p>
  </w:footnote>
  <w:footnote w:type="continuationSeparator" w:id="0">
    <w:p w14:paraId="4B67D253" w14:textId="77777777" w:rsidR="00226ABD" w:rsidRDefault="0022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30F" w14:textId="77777777" w:rsidR="002B73B7" w:rsidRDefault="002B73B7" w:rsidP="008A04D8">
    <w:pPr>
      <w:pStyle w:val="Nagwek"/>
      <w:tabs>
        <w:tab w:val="left" w:pos="24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multilevel"/>
    <w:tmpl w:val="00000023"/>
    <w:name w:val="WW8Num35"/>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rPr>
        <w:rFonts w:ascii="Cambria" w:hAnsi="Cambria" w:cs="Cambria"/>
        <w:b/>
        <w:bCs/>
        <w:sz w:val="24"/>
        <w:szCs w:val="24"/>
      </w:rPr>
    </w:lvl>
    <w:lvl w:ilvl="2">
      <w:start w:val="1"/>
      <w:numFmt w:val="lowerRoman"/>
      <w:lvlText w:val="%2.%3."/>
      <w:lvlJc w:val="right"/>
      <w:pPr>
        <w:tabs>
          <w:tab w:val="num" w:pos="0"/>
        </w:tabs>
        <w:ind w:left="3861" w:hanging="180"/>
      </w:pPr>
    </w:lvl>
    <w:lvl w:ilvl="3">
      <w:start w:val="1"/>
      <w:numFmt w:val="decimal"/>
      <w:lvlText w:val="%2.%3.%4."/>
      <w:lvlJc w:val="left"/>
      <w:pPr>
        <w:tabs>
          <w:tab w:val="num" w:pos="0"/>
        </w:tabs>
        <w:ind w:left="4581" w:hanging="360"/>
      </w:pPr>
    </w:lvl>
    <w:lvl w:ilvl="4">
      <w:start w:val="1"/>
      <w:numFmt w:val="lowerLetter"/>
      <w:lvlText w:val="%2.%3.%4.%5."/>
      <w:lvlJc w:val="left"/>
      <w:pPr>
        <w:tabs>
          <w:tab w:val="num" w:pos="0"/>
        </w:tabs>
        <w:ind w:left="5301" w:hanging="360"/>
      </w:pPr>
    </w:lvl>
    <w:lvl w:ilvl="5">
      <w:start w:val="1"/>
      <w:numFmt w:val="lowerRoman"/>
      <w:lvlText w:val="%2.%3.%4.%5.%6."/>
      <w:lvlJc w:val="right"/>
      <w:pPr>
        <w:tabs>
          <w:tab w:val="num" w:pos="0"/>
        </w:tabs>
        <w:ind w:left="6021" w:hanging="180"/>
      </w:pPr>
    </w:lvl>
    <w:lvl w:ilvl="6">
      <w:start w:val="1"/>
      <w:numFmt w:val="decimal"/>
      <w:lvlText w:val="%2.%3.%4.%5.%6.%7."/>
      <w:lvlJc w:val="left"/>
      <w:pPr>
        <w:tabs>
          <w:tab w:val="num" w:pos="0"/>
        </w:tabs>
        <w:ind w:left="6741" w:hanging="360"/>
      </w:pPr>
    </w:lvl>
    <w:lvl w:ilvl="7">
      <w:start w:val="1"/>
      <w:numFmt w:val="lowerLetter"/>
      <w:lvlText w:val="%2.%3.%4.%5.%6.%7.%8."/>
      <w:lvlJc w:val="left"/>
      <w:pPr>
        <w:tabs>
          <w:tab w:val="num" w:pos="0"/>
        </w:tabs>
        <w:ind w:left="7461" w:hanging="360"/>
      </w:pPr>
    </w:lvl>
    <w:lvl w:ilvl="8">
      <w:start w:val="1"/>
      <w:numFmt w:val="lowerRoman"/>
      <w:lvlText w:val="%2.%3.%4.%5.%6.%7.%8.%9."/>
      <w:lvlJc w:val="right"/>
      <w:pPr>
        <w:tabs>
          <w:tab w:val="num" w:pos="0"/>
        </w:tabs>
        <w:ind w:left="8181" w:hanging="180"/>
      </w:pPr>
    </w:lvl>
  </w:abstractNum>
  <w:abstractNum w:abstractNumId="1"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SimSun" w:cs="Helvetica"/>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C58C3"/>
    <w:multiLevelType w:val="hybridMultilevel"/>
    <w:tmpl w:val="D0284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D620F"/>
    <w:multiLevelType w:val="multilevel"/>
    <w:tmpl w:val="419444EA"/>
    <w:lvl w:ilvl="0">
      <w:start w:val="7"/>
      <w:numFmt w:val="decimal"/>
      <w:lvlText w:val="%1."/>
      <w:lvlJc w:val="left"/>
      <w:pPr>
        <w:ind w:left="380" w:hanging="380"/>
      </w:pPr>
      <w:rPr>
        <w:rFonts w:hint="default"/>
      </w:rPr>
    </w:lvl>
    <w:lvl w:ilvl="1">
      <w:start w:val="6"/>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2D3F46"/>
    <w:multiLevelType w:val="hybridMultilevel"/>
    <w:tmpl w:val="515A4F0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7104F"/>
    <w:multiLevelType w:val="multilevel"/>
    <w:tmpl w:val="005ACF30"/>
    <w:lvl w:ilvl="0">
      <w:start w:val="1"/>
      <w:numFmt w:val="decimal"/>
      <w:lvlText w:val="%1."/>
      <w:lvlJc w:val="left"/>
      <w:pPr>
        <w:ind w:left="720" w:hanging="360"/>
      </w:pPr>
      <w:rPr>
        <w:rFonts w:hint="default"/>
        <w:strike w:val="0"/>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E11B1"/>
    <w:multiLevelType w:val="multilevel"/>
    <w:tmpl w:val="8EC23CDC"/>
    <w:lvl w:ilvl="0">
      <w:start w:val="5"/>
      <w:numFmt w:val="decimal"/>
      <w:lvlText w:val="%1."/>
      <w:lvlJc w:val="left"/>
      <w:pPr>
        <w:ind w:left="502" w:hanging="360"/>
      </w:pPr>
      <w:rPr>
        <w:rFonts w:hint="default"/>
        <w:b w:val="0"/>
      </w:rPr>
    </w:lvl>
    <w:lvl w:ilvl="1">
      <w:start w:val="1"/>
      <w:numFmt w:val="decimal"/>
      <w:isLgl/>
      <w:lvlText w:val="%1.%2"/>
      <w:lvlJc w:val="left"/>
      <w:pPr>
        <w:ind w:left="794" w:hanging="45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2030"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94" w:hanging="1440"/>
      </w:pPr>
      <w:rPr>
        <w:rFonts w:hint="default"/>
      </w:rPr>
    </w:lvl>
    <w:lvl w:ilvl="7">
      <w:start w:val="1"/>
      <w:numFmt w:val="decimal"/>
      <w:isLgl/>
      <w:lvlText w:val="%1.%2.%3.%4.%5.%6.%7.%8"/>
      <w:lvlJc w:val="left"/>
      <w:pPr>
        <w:ind w:left="2996" w:hanging="1440"/>
      </w:pPr>
      <w:rPr>
        <w:rFonts w:hint="default"/>
      </w:rPr>
    </w:lvl>
    <w:lvl w:ilvl="8">
      <w:start w:val="1"/>
      <w:numFmt w:val="decimal"/>
      <w:isLgl/>
      <w:lvlText w:val="%1.%2.%3.%4.%5.%6.%7.%8.%9"/>
      <w:lvlJc w:val="left"/>
      <w:pPr>
        <w:ind w:left="3558" w:hanging="1800"/>
      </w:pPr>
      <w:rPr>
        <w:rFonts w:hint="default"/>
      </w:rPr>
    </w:lvl>
  </w:abstractNum>
  <w:abstractNum w:abstractNumId="7" w15:restartNumberingAfterBreak="0">
    <w:nsid w:val="12E80319"/>
    <w:multiLevelType w:val="hybridMultilevel"/>
    <w:tmpl w:val="9A6A7402"/>
    <w:lvl w:ilvl="0" w:tplc="EDB494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7453E9"/>
    <w:multiLevelType w:val="hybridMultilevel"/>
    <w:tmpl w:val="01D81722"/>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5BE3BC3"/>
    <w:multiLevelType w:val="hybridMultilevel"/>
    <w:tmpl w:val="66DA5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A7148"/>
    <w:multiLevelType w:val="hybridMultilevel"/>
    <w:tmpl w:val="829E7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D7E42"/>
    <w:multiLevelType w:val="hybridMultilevel"/>
    <w:tmpl w:val="1AE669AE"/>
    <w:lvl w:ilvl="0" w:tplc="A0521BA8">
      <w:start w:val="1"/>
      <w:numFmt w:val="decimal"/>
      <w:lvlText w:val="%1."/>
      <w:lvlJc w:val="left"/>
      <w:pPr>
        <w:ind w:left="2345" w:hanging="360"/>
      </w:pPr>
      <w:rPr>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18176C2B"/>
    <w:multiLevelType w:val="hybridMultilevel"/>
    <w:tmpl w:val="2564BB9C"/>
    <w:lvl w:ilvl="0" w:tplc="D7B288F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3B6E6C"/>
    <w:multiLevelType w:val="hybridMultilevel"/>
    <w:tmpl w:val="C7BADF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4E5E62"/>
    <w:multiLevelType w:val="hybridMultilevel"/>
    <w:tmpl w:val="36FCA9F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1F775AA3"/>
    <w:multiLevelType w:val="hybridMultilevel"/>
    <w:tmpl w:val="361C4DCC"/>
    <w:lvl w:ilvl="0" w:tplc="8B06E3E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1BB3867"/>
    <w:multiLevelType w:val="multilevel"/>
    <w:tmpl w:val="5E02DEB8"/>
    <w:lvl w:ilvl="0">
      <w:start w:val="7"/>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720" w:hanging="720"/>
      </w:pPr>
      <w:rPr>
        <w:rFonts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2E32852"/>
    <w:multiLevelType w:val="hybridMultilevel"/>
    <w:tmpl w:val="16064A92"/>
    <w:lvl w:ilvl="0" w:tplc="CBF4F45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0C437B"/>
    <w:multiLevelType w:val="hybridMultilevel"/>
    <w:tmpl w:val="11FAE9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26DF7D83"/>
    <w:multiLevelType w:val="hybridMultilevel"/>
    <w:tmpl w:val="3272B290"/>
    <w:lvl w:ilvl="0" w:tplc="AF863C3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AF009B"/>
    <w:multiLevelType w:val="hybridMultilevel"/>
    <w:tmpl w:val="4AB6ACBA"/>
    <w:lvl w:ilvl="0" w:tplc="CB1A3DD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E27FC8"/>
    <w:multiLevelType w:val="multilevel"/>
    <w:tmpl w:val="D4A2FBB0"/>
    <w:lvl w:ilvl="0">
      <w:start w:val="3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15:restartNumberingAfterBreak="0">
    <w:nsid w:val="337A13A5"/>
    <w:multiLevelType w:val="hybridMultilevel"/>
    <w:tmpl w:val="96FA9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8C333C"/>
    <w:multiLevelType w:val="hybridMultilevel"/>
    <w:tmpl w:val="9A6A7402"/>
    <w:lvl w:ilvl="0" w:tplc="EDB494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D4FFF"/>
    <w:multiLevelType w:val="multilevel"/>
    <w:tmpl w:val="005ACF30"/>
    <w:lvl w:ilvl="0">
      <w:start w:val="1"/>
      <w:numFmt w:val="decimal"/>
      <w:lvlText w:val="%1."/>
      <w:lvlJc w:val="left"/>
      <w:pPr>
        <w:ind w:left="720" w:hanging="360"/>
      </w:pPr>
      <w:rPr>
        <w:rFonts w:hint="default"/>
        <w:strike w:val="0"/>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9272B0"/>
    <w:multiLevelType w:val="hybridMultilevel"/>
    <w:tmpl w:val="9BA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A4184F"/>
    <w:multiLevelType w:val="multilevel"/>
    <w:tmpl w:val="67382692"/>
    <w:lvl w:ilvl="0">
      <w:start w:val="1"/>
      <w:numFmt w:val="decimal"/>
      <w:lvlText w:val="%1."/>
      <w:lvlJc w:val="left"/>
      <w:pPr>
        <w:tabs>
          <w:tab w:val="num" w:pos="0"/>
        </w:tabs>
        <w:ind w:left="360" w:hanging="360"/>
      </w:pPr>
      <w:rPr>
        <w:b/>
        <w:strike w:val="0"/>
        <w:dstrike w:val="0"/>
        <w:color w:val="auto"/>
        <w:sz w:val="22"/>
      </w:rPr>
    </w:lvl>
    <w:lvl w:ilvl="1">
      <w:start w:val="1"/>
      <w:numFmt w:val="decimal"/>
      <w:lvlText w:val="%1.%2."/>
      <w:lvlJc w:val="left"/>
      <w:pPr>
        <w:tabs>
          <w:tab w:val="num" w:pos="0"/>
        </w:tabs>
        <w:ind w:left="432" w:hanging="43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728" w:hanging="648"/>
      </w:pPr>
      <w:rPr>
        <w:rFonts w:ascii="Liberation Serif" w:hAnsi="Liberation Serif"/>
        <w:b/>
        <w:bCs/>
        <w:sz w:val="22"/>
        <w:szCs w:val="22"/>
      </w:rPr>
    </w:lvl>
    <w:lvl w:ilvl="4">
      <w:start w:val="1"/>
      <w:numFmt w:val="bullet"/>
      <w:lvlText w:val=""/>
      <w:lvlJc w:val="left"/>
      <w:pPr>
        <w:tabs>
          <w:tab w:val="num" w:pos="0"/>
        </w:tabs>
        <w:ind w:left="1701" w:hanging="261"/>
      </w:pPr>
      <w:rPr>
        <w:rFonts w:ascii="Symbol" w:hAnsi="Symbol" w:cs="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24F210E"/>
    <w:multiLevelType w:val="hybridMultilevel"/>
    <w:tmpl w:val="967C8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55909"/>
    <w:multiLevelType w:val="hybridMultilevel"/>
    <w:tmpl w:val="1214C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92E31DE"/>
    <w:multiLevelType w:val="hybridMultilevel"/>
    <w:tmpl w:val="7CD6B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AB5CFC"/>
    <w:multiLevelType w:val="hybridMultilevel"/>
    <w:tmpl w:val="F744AD42"/>
    <w:lvl w:ilvl="0" w:tplc="2912FE20">
      <w:start w:val="1"/>
      <w:numFmt w:val="decimal"/>
      <w:lvlText w:val="%1."/>
      <w:lvlJc w:val="left"/>
      <w:pPr>
        <w:ind w:left="2771"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C93F8A"/>
    <w:multiLevelType w:val="hybridMultilevel"/>
    <w:tmpl w:val="8676FABA"/>
    <w:lvl w:ilvl="0" w:tplc="7C4E54C2">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72C10"/>
    <w:multiLevelType w:val="multilevel"/>
    <w:tmpl w:val="B29A546C"/>
    <w:lvl w:ilvl="0">
      <w:start w:val="1"/>
      <w:numFmt w:val="decimal"/>
      <w:lvlText w:val="%1."/>
      <w:lvlJc w:val="center"/>
      <w:pPr>
        <w:tabs>
          <w:tab w:val="num" w:pos="0"/>
        </w:tabs>
        <w:ind w:left="360" w:hanging="360"/>
      </w:pPr>
      <w:rPr>
        <w:rFonts w:ascii="Liberation Serif" w:eastAsiaTheme="minorHAnsi" w:hAnsi="Liberation Serif" w:cs="Liberation Serif"/>
        <w:b/>
        <w:strike w:val="0"/>
        <w:dstrike w:val="0"/>
        <w:color w:val="auto"/>
        <w:sz w:val="22"/>
      </w:rPr>
    </w:lvl>
    <w:lvl w:ilvl="1">
      <w:start w:val="1"/>
      <w:numFmt w:val="decimal"/>
      <w:lvlText w:val="%1.%2."/>
      <w:lvlJc w:val="center"/>
      <w:pPr>
        <w:tabs>
          <w:tab w:val="num" w:pos="0"/>
        </w:tabs>
        <w:ind w:left="442" w:hanging="44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587" w:hanging="507"/>
      </w:pPr>
      <w:rPr>
        <w:b/>
        <w:bCs/>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90018C7"/>
    <w:multiLevelType w:val="hybridMultilevel"/>
    <w:tmpl w:val="352AD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10346"/>
    <w:multiLevelType w:val="hybridMultilevel"/>
    <w:tmpl w:val="8A5EDA4A"/>
    <w:lvl w:ilvl="0" w:tplc="058C4B4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1B17E9"/>
    <w:multiLevelType w:val="hybridMultilevel"/>
    <w:tmpl w:val="961C34B6"/>
    <w:lvl w:ilvl="0" w:tplc="9974A6A0">
      <w:start w:val="1"/>
      <w:numFmt w:val="decimal"/>
      <w:lvlText w:val="%1)"/>
      <w:lvlJc w:val="left"/>
      <w:pPr>
        <w:ind w:left="114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A48A4"/>
    <w:multiLevelType w:val="hybridMultilevel"/>
    <w:tmpl w:val="47C6E270"/>
    <w:lvl w:ilvl="0" w:tplc="65C23AF8">
      <w:start w:val="1"/>
      <w:numFmt w:val="lowerLetter"/>
      <w:lvlText w:val="%1)"/>
      <w:lvlJc w:val="left"/>
      <w:pPr>
        <w:ind w:left="1571" w:hanging="360"/>
      </w:pPr>
      <w:rPr>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5ABC2898"/>
    <w:multiLevelType w:val="hybridMultilevel"/>
    <w:tmpl w:val="47E6D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300274"/>
    <w:multiLevelType w:val="multilevel"/>
    <w:tmpl w:val="38385002"/>
    <w:lvl w:ilvl="0">
      <w:start w:val="2"/>
      <w:numFmt w:val="decimal"/>
      <w:lvlText w:val="%1."/>
      <w:lvlJc w:val="left"/>
      <w:pPr>
        <w:ind w:left="720" w:hanging="360"/>
      </w:pPr>
      <w:rPr>
        <w:rFonts w:hint="default"/>
        <w:b w:val="0"/>
        <w:strike w:val="0"/>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EE75BF"/>
    <w:multiLevelType w:val="hybridMultilevel"/>
    <w:tmpl w:val="6394C164"/>
    <w:lvl w:ilvl="0" w:tplc="CB3083E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BFF6334"/>
    <w:multiLevelType w:val="multilevel"/>
    <w:tmpl w:val="8262550C"/>
    <w:name w:val="WW8Num222"/>
    <w:lvl w:ilvl="0">
      <w:start w:val="7"/>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720" w:hanging="720"/>
      </w:pPr>
      <w:rPr>
        <w:rFonts w:ascii="Cambria" w:hAnsi="Cambria" w:cs="Times New Roman" w:hint="default"/>
        <w:b/>
        <w:bCs/>
        <w:iCs/>
        <w:color w:val="00000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3" w15:restartNumberingAfterBreak="0">
    <w:nsid w:val="70A413B2"/>
    <w:multiLevelType w:val="hybridMultilevel"/>
    <w:tmpl w:val="A6ACB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406628"/>
    <w:multiLevelType w:val="hybridMultilevel"/>
    <w:tmpl w:val="E4BC7DCE"/>
    <w:lvl w:ilvl="0" w:tplc="CF86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5E5719"/>
    <w:multiLevelType w:val="hybridMultilevel"/>
    <w:tmpl w:val="0680B0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3CD4905"/>
    <w:multiLevelType w:val="hybridMultilevel"/>
    <w:tmpl w:val="FB5CBE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5214139"/>
    <w:multiLevelType w:val="hybridMultilevel"/>
    <w:tmpl w:val="0234FA54"/>
    <w:lvl w:ilvl="0" w:tplc="336C18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718D4"/>
    <w:multiLevelType w:val="hybridMultilevel"/>
    <w:tmpl w:val="73D06D2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7C872351"/>
    <w:multiLevelType w:val="hybridMultilevel"/>
    <w:tmpl w:val="2A545B18"/>
    <w:lvl w:ilvl="0" w:tplc="079647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A92F39"/>
    <w:multiLevelType w:val="multilevel"/>
    <w:tmpl w:val="46ACA7C0"/>
    <w:lvl w:ilvl="0">
      <w:start w:val="1"/>
      <w:numFmt w:val="decimal"/>
      <w:lvlText w:val="%1."/>
      <w:lvlJc w:val="left"/>
      <w:pPr>
        <w:ind w:left="786"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C53CF6"/>
    <w:multiLevelType w:val="hybridMultilevel"/>
    <w:tmpl w:val="C5024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596ECE"/>
    <w:multiLevelType w:val="hybridMultilevel"/>
    <w:tmpl w:val="2424CB04"/>
    <w:lvl w:ilvl="0" w:tplc="09DEF0F2">
      <w:start w:val="1"/>
      <w:numFmt w:val="decimal"/>
      <w:lvlText w:val="%1)"/>
      <w:lvlJc w:val="left"/>
      <w:pPr>
        <w:ind w:left="861" w:hanging="435"/>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7727766">
    <w:abstractNumId w:val="6"/>
  </w:num>
  <w:num w:numId="2" w16cid:durableId="1688091646">
    <w:abstractNumId w:val="39"/>
  </w:num>
  <w:num w:numId="3" w16cid:durableId="1730105350">
    <w:abstractNumId w:val="21"/>
  </w:num>
  <w:num w:numId="4" w16cid:durableId="1662929766">
    <w:abstractNumId w:val="24"/>
  </w:num>
  <w:num w:numId="5" w16cid:durableId="839007712">
    <w:abstractNumId w:val="13"/>
  </w:num>
  <w:num w:numId="6" w16cid:durableId="51853949">
    <w:abstractNumId w:val="41"/>
  </w:num>
  <w:num w:numId="7" w16cid:durableId="691301466">
    <w:abstractNumId w:val="15"/>
  </w:num>
  <w:num w:numId="8" w16cid:durableId="2086295465">
    <w:abstractNumId w:val="20"/>
  </w:num>
  <w:num w:numId="9" w16cid:durableId="1058435673">
    <w:abstractNumId w:val="49"/>
  </w:num>
  <w:num w:numId="10" w16cid:durableId="668948660">
    <w:abstractNumId w:val="46"/>
  </w:num>
  <w:num w:numId="11" w16cid:durableId="1679850182">
    <w:abstractNumId w:val="14"/>
  </w:num>
  <w:num w:numId="12" w16cid:durableId="850992074">
    <w:abstractNumId w:val="31"/>
  </w:num>
  <w:num w:numId="13" w16cid:durableId="196626304">
    <w:abstractNumId w:val="32"/>
  </w:num>
  <w:num w:numId="14" w16cid:durableId="1590381292">
    <w:abstractNumId w:val="38"/>
  </w:num>
  <w:num w:numId="15" w16cid:durableId="1801458343">
    <w:abstractNumId w:val="9"/>
  </w:num>
  <w:num w:numId="16" w16cid:durableId="1478911367">
    <w:abstractNumId w:val="12"/>
  </w:num>
  <w:num w:numId="17" w16cid:durableId="2003701860">
    <w:abstractNumId w:val="29"/>
  </w:num>
  <w:num w:numId="18" w16cid:durableId="1131896294">
    <w:abstractNumId w:val="34"/>
  </w:num>
  <w:num w:numId="19" w16cid:durableId="1619140605">
    <w:abstractNumId w:val="19"/>
  </w:num>
  <w:num w:numId="20" w16cid:durableId="463154778">
    <w:abstractNumId w:val="26"/>
  </w:num>
  <w:num w:numId="21" w16cid:durableId="1557547315">
    <w:abstractNumId w:val="48"/>
  </w:num>
  <w:num w:numId="22" w16cid:durableId="1175609710">
    <w:abstractNumId w:val="44"/>
  </w:num>
  <w:num w:numId="23" w16cid:durableId="580140823">
    <w:abstractNumId w:val="10"/>
  </w:num>
  <w:num w:numId="24" w16cid:durableId="1237782885">
    <w:abstractNumId w:val="47"/>
  </w:num>
  <w:num w:numId="25" w16cid:durableId="2011638359">
    <w:abstractNumId w:val="43"/>
  </w:num>
  <w:num w:numId="26" w16cid:durableId="1638295582">
    <w:abstractNumId w:val="23"/>
  </w:num>
  <w:num w:numId="27" w16cid:durableId="2088189325">
    <w:abstractNumId w:val="51"/>
  </w:num>
  <w:num w:numId="28" w16cid:durableId="1320302663">
    <w:abstractNumId w:val="5"/>
  </w:num>
  <w:num w:numId="29" w16cid:durableId="905801497">
    <w:abstractNumId w:val="25"/>
  </w:num>
  <w:num w:numId="30" w16cid:durableId="842938032">
    <w:abstractNumId w:val="7"/>
  </w:num>
  <w:num w:numId="31" w16cid:durableId="625966420">
    <w:abstractNumId w:val="30"/>
  </w:num>
  <w:num w:numId="32" w16cid:durableId="343753387">
    <w:abstractNumId w:val="53"/>
  </w:num>
  <w:num w:numId="33" w16cid:durableId="1416130713">
    <w:abstractNumId w:val="11"/>
  </w:num>
  <w:num w:numId="34" w16cid:durableId="1787233967">
    <w:abstractNumId w:val="36"/>
  </w:num>
  <w:num w:numId="35" w16cid:durableId="444928649">
    <w:abstractNumId w:val="18"/>
  </w:num>
  <w:num w:numId="36" w16cid:durableId="1514538610">
    <w:abstractNumId w:val="35"/>
  </w:num>
  <w:num w:numId="37" w16cid:durableId="1737824533">
    <w:abstractNumId w:val="2"/>
  </w:num>
  <w:num w:numId="38" w16cid:durableId="2026974500">
    <w:abstractNumId w:val="16"/>
  </w:num>
  <w:num w:numId="39" w16cid:durableId="505287452">
    <w:abstractNumId w:val="37"/>
  </w:num>
  <w:num w:numId="40" w16cid:durableId="810174078">
    <w:abstractNumId w:val="22"/>
  </w:num>
  <w:num w:numId="41" w16cid:durableId="1324434862">
    <w:abstractNumId w:val="0"/>
  </w:num>
  <w:num w:numId="42" w16cid:durableId="1617524235">
    <w:abstractNumId w:val="1"/>
  </w:num>
  <w:num w:numId="43" w16cid:durableId="1774322307">
    <w:abstractNumId w:val="40"/>
  </w:num>
  <w:num w:numId="44" w16cid:durableId="154615339">
    <w:abstractNumId w:val="45"/>
  </w:num>
  <w:num w:numId="45" w16cid:durableId="938487993">
    <w:abstractNumId w:val="8"/>
  </w:num>
  <w:num w:numId="46" w16cid:durableId="2057465539">
    <w:abstractNumId w:val="3"/>
  </w:num>
  <w:num w:numId="47" w16cid:durableId="1215506616">
    <w:abstractNumId w:val="17"/>
  </w:num>
  <w:num w:numId="48" w16cid:durableId="315573241">
    <w:abstractNumId w:val="42"/>
  </w:num>
  <w:num w:numId="49" w16cid:durableId="682128533">
    <w:abstractNumId w:val="27"/>
  </w:num>
  <w:num w:numId="50" w16cid:durableId="2068142449">
    <w:abstractNumId w:val="33"/>
  </w:num>
  <w:num w:numId="51" w16cid:durableId="1085999156">
    <w:abstractNumId w:val="33"/>
    <w:lvlOverride w:ilvl="0">
      <w:startOverride w:val="1"/>
    </w:lvlOverride>
    <w:lvlOverride w:ilvl="1">
      <w:startOverride w:val="1"/>
    </w:lvlOverride>
    <w:lvlOverride w:ilvl="2">
      <w:startOverride w:val="1"/>
    </w:lvlOverride>
    <w:lvlOverride w:ilvl="3">
      <w:startOverride w:val="1"/>
    </w:lvlOverride>
  </w:num>
  <w:num w:numId="52" w16cid:durableId="1243367904">
    <w:abstractNumId w:val="28"/>
  </w:num>
  <w:num w:numId="53" w16cid:durableId="629436760">
    <w:abstractNumId w:val="52"/>
  </w:num>
  <w:num w:numId="54" w16cid:durableId="447047152">
    <w:abstractNumId w:val="50"/>
  </w:num>
  <w:num w:numId="55" w16cid:durableId="78808702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63"/>
    <w:rsid w:val="0000291D"/>
    <w:rsid w:val="000070DC"/>
    <w:rsid w:val="00012917"/>
    <w:rsid w:val="00026D79"/>
    <w:rsid w:val="0004376D"/>
    <w:rsid w:val="00062F92"/>
    <w:rsid w:val="00077037"/>
    <w:rsid w:val="00077F68"/>
    <w:rsid w:val="00091C46"/>
    <w:rsid w:val="000A0E5C"/>
    <w:rsid w:val="000A2E46"/>
    <w:rsid w:val="000A5002"/>
    <w:rsid w:val="000B3A52"/>
    <w:rsid w:val="000F1290"/>
    <w:rsid w:val="000F2506"/>
    <w:rsid w:val="000F782B"/>
    <w:rsid w:val="00132A72"/>
    <w:rsid w:val="001414DC"/>
    <w:rsid w:val="00162EC4"/>
    <w:rsid w:val="001659B3"/>
    <w:rsid w:val="00180A2D"/>
    <w:rsid w:val="00184126"/>
    <w:rsid w:val="001841B5"/>
    <w:rsid w:val="001E0CE7"/>
    <w:rsid w:val="001F31FC"/>
    <w:rsid w:val="001F72F6"/>
    <w:rsid w:val="002015C4"/>
    <w:rsid w:val="00202C56"/>
    <w:rsid w:val="00215E06"/>
    <w:rsid w:val="00222D89"/>
    <w:rsid w:val="00226ABD"/>
    <w:rsid w:val="00255D8B"/>
    <w:rsid w:val="00264AB8"/>
    <w:rsid w:val="00286DA9"/>
    <w:rsid w:val="002879A5"/>
    <w:rsid w:val="002B73B7"/>
    <w:rsid w:val="002C5A45"/>
    <w:rsid w:val="00317BCD"/>
    <w:rsid w:val="00330546"/>
    <w:rsid w:val="003343B9"/>
    <w:rsid w:val="003707D4"/>
    <w:rsid w:val="00375557"/>
    <w:rsid w:val="00384336"/>
    <w:rsid w:val="00393DF6"/>
    <w:rsid w:val="003951A2"/>
    <w:rsid w:val="003A304F"/>
    <w:rsid w:val="003C3312"/>
    <w:rsid w:val="003C5530"/>
    <w:rsid w:val="003D5466"/>
    <w:rsid w:val="003D5D50"/>
    <w:rsid w:val="003E33C0"/>
    <w:rsid w:val="003F1FC3"/>
    <w:rsid w:val="0041597E"/>
    <w:rsid w:val="004166F8"/>
    <w:rsid w:val="0042089B"/>
    <w:rsid w:val="004427AF"/>
    <w:rsid w:val="00442EAD"/>
    <w:rsid w:val="00480BEB"/>
    <w:rsid w:val="004940DF"/>
    <w:rsid w:val="00496497"/>
    <w:rsid w:val="004A3774"/>
    <w:rsid w:val="004B4704"/>
    <w:rsid w:val="004D69C4"/>
    <w:rsid w:val="004E6EDA"/>
    <w:rsid w:val="00502875"/>
    <w:rsid w:val="0051027B"/>
    <w:rsid w:val="0052156D"/>
    <w:rsid w:val="00525C17"/>
    <w:rsid w:val="00534626"/>
    <w:rsid w:val="0055211E"/>
    <w:rsid w:val="00562ECF"/>
    <w:rsid w:val="00562F9E"/>
    <w:rsid w:val="005660A2"/>
    <w:rsid w:val="0059534B"/>
    <w:rsid w:val="00614D6E"/>
    <w:rsid w:val="006154A3"/>
    <w:rsid w:val="00627504"/>
    <w:rsid w:val="00651A38"/>
    <w:rsid w:val="00654AFD"/>
    <w:rsid w:val="00665423"/>
    <w:rsid w:val="006843F3"/>
    <w:rsid w:val="006969E4"/>
    <w:rsid w:val="00696BA2"/>
    <w:rsid w:val="006A22B0"/>
    <w:rsid w:val="006E0133"/>
    <w:rsid w:val="006E1E3F"/>
    <w:rsid w:val="006F089B"/>
    <w:rsid w:val="006F23FB"/>
    <w:rsid w:val="006F70AA"/>
    <w:rsid w:val="0070043C"/>
    <w:rsid w:val="00700A08"/>
    <w:rsid w:val="00703D05"/>
    <w:rsid w:val="00706D49"/>
    <w:rsid w:val="007168F6"/>
    <w:rsid w:val="00720118"/>
    <w:rsid w:val="00721F41"/>
    <w:rsid w:val="00746E53"/>
    <w:rsid w:val="00746F1A"/>
    <w:rsid w:val="00762CD1"/>
    <w:rsid w:val="00765175"/>
    <w:rsid w:val="007B43F5"/>
    <w:rsid w:val="007B7C53"/>
    <w:rsid w:val="007C7983"/>
    <w:rsid w:val="007E4868"/>
    <w:rsid w:val="007F41D5"/>
    <w:rsid w:val="00802257"/>
    <w:rsid w:val="00832FC9"/>
    <w:rsid w:val="00833338"/>
    <w:rsid w:val="00835341"/>
    <w:rsid w:val="00840DE3"/>
    <w:rsid w:val="008433F3"/>
    <w:rsid w:val="008633E4"/>
    <w:rsid w:val="00867817"/>
    <w:rsid w:val="00876A2B"/>
    <w:rsid w:val="00876CDB"/>
    <w:rsid w:val="00887027"/>
    <w:rsid w:val="00894696"/>
    <w:rsid w:val="008A04D8"/>
    <w:rsid w:val="008A2487"/>
    <w:rsid w:val="008B2039"/>
    <w:rsid w:val="008B20B5"/>
    <w:rsid w:val="008B3E76"/>
    <w:rsid w:val="008C04A5"/>
    <w:rsid w:val="008D4B9E"/>
    <w:rsid w:val="008E10A3"/>
    <w:rsid w:val="00916E84"/>
    <w:rsid w:val="0093080E"/>
    <w:rsid w:val="009743A4"/>
    <w:rsid w:val="00987A03"/>
    <w:rsid w:val="009A0DB0"/>
    <w:rsid w:val="009A54AF"/>
    <w:rsid w:val="009B22BD"/>
    <w:rsid w:val="009B2B1A"/>
    <w:rsid w:val="009C41B5"/>
    <w:rsid w:val="009E6094"/>
    <w:rsid w:val="00A02D21"/>
    <w:rsid w:val="00A04DB2"/>
    <w:rsid w:val="00A60231"/>
    <w:rsid w:val="00AA4C86"/>
    <w:rsid w:val="00AC40F8"/>
    <w:rsid w:val="00AC4198"/>
    <w:rsid w:val="00AD0626"/>
    <w:rsid w:val="00AD4452"/>
    <w:rsid w:val="00AE16C5"/>
    <w:rsid w:val="00AF56A0"/>
    <w:rsid w:val="00B04F59"/>
    <w:rsid w:val="00B30512"/>
    <w:rsid w:val="00B52048"/>
    <w:rsid w:val="00B52843"/>
    <w:rsid w:val="00B92D7D"/>
    <w:rsid w:val="00BA3583"/>
    <w:rsid w:val="00BB576D"/>
    <w:rsid w:val="00BE2EB9"/>
    <w:rsid w:val="00BF71FD"/>
    <w:rsid w:val="00C10D13"/>
    <w:rsid w:val="00C17614"/>
    <w:rsid w:val="00C20181"/>
    <w:rsid w:val="00C24D1D"/>
    <w:rsid w:val="00C25F8F"/>
    <w:rsid w:val="00C33763"/>
    <w:rsid w:val="00C36E27"/>
    <w:rsid w:val="00C50617"/>
    <w:rsid w:val="00C72225"/>
    <w:rsid w:val="00C7513A"/>
    <w:rsid w:val="00CC60FA"/>
    <w:rsid w:val="00CC6B93"/>
    <w:rsid w:val="00CD181E"/>
    <w:rsid w:val="00CD6408"/>
    <w:rsid w:val="00D06222"/>
    <w:rsid w:val="00D53497"/>
    <w:rsid w:val="00D570A1"/>
    <w:rsid w:val="00D61D62"/>
    <w:rsid w:val="00D66C81"/>
    <w:rsid w:val="00D70D28"/>
    <w:rsid w:val="00D92CEB"/>
    <w:rsid w:val="00DE6933"/>
    <w:rsid w:val="00DF43B0"/>
    <w:rsid w:val="00E2083C"/>
    <w:rsid w:val="00E500EB"/>
    <w:rsid w:val="00E9673F"/>
    <w:rsid w:val="00EE7EAA"/>
    <w:rsid w:val="00EF35B2"/>
    <w:rsid w:val="00F23AE5"/>
    <w:rsid w:val="00F43236"/>
    <w:rsid w:val="00F65D8B"/>
    <w:rsid w:val="00F678B0"/>
    <w:rsid w:val="00F71C2D"/>
    <w:rsid w:val="00F76080"/>
    <w:rsid w:val="00F90773"/>
    <w:rsid w:val="00F9728C"/>
    <w:rsid w:val="00FB0B7D"/>
    <w:rsid w:val="00FC5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AAA0"/>
  <w15:docId w15:val="{B990EB8B-8D3F-442F-8138-359DC97D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3763"/>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Nagwek2">
    <w:name w:val="heading 2"/>
    <w:basedOn w:val="Normalny"/>
    <w:next w:val="Normalny"/>
    <w:link w:val="Nagwek2Znak"/>
    <w:uiPriority w:val="9"/>
    <w:unhideWhenUsed/>
    <w:qFormat/>
    <w:rsid w:val="00C33763"/>
    <w:pPr>
      <w:keepNext/>
      <w:spacing w:before="240" w:after="60" w:line="276" w:lineRule="auto"/>
      <w:outlineLvl w:val="1"/>
    </w:pPr>
    <w:rPr>
      <w:rFonts w:ascii="Cambria" w:eastAsia="Times New Roman" w:hAnsi="Cambria" w:cs="Times New Roman"/>
      <w:b/>
      <w:bCs/>
      <w:i/>
      <w:iCs/>
      <w:kern w:val="0"/>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3763"/>
    <w:rPr>
      <w:rFonts w:ascii="Cambria" w:eastAsia="Times New Roman" w:hAnsi="Cambria" w:cs="Times New Roman"/>
      <w:b/>
      <w:bCs/>
      <w:kern w:val="32"/>
      <w:sz w:val="32"/>
      <w:szCs w:val="32"/>
      <w14:ligatures w14:val="none"/>
    </w:rPr>
  </w:style>
  <w:style w:type="character" w:customStyle="1" w:styleId="Nagwek2Znak">
    <w:name w:val="Nagłówek 2 Znak"/>
    <w:basedOn w:val="Domylnaczcionkaakapitu"/>
    <w:link w:val="Nagwek2"/>
    <w:uiPriority w:val="9"/>
    <w:rsid w:val="00C33763"/>
    <w:rPr>
      <w:rFonts w:ascii="Cambria" w:eastAsia="Times New Roman" w:hAnsi="Cambria" w:cs="Times New Roman"/>
      <w:b/>
      <w:bCs/>
      <w:i/>
      <w:iCs/>
      <w:kern w:val="0"/>
      <w:sz w:val="28"/>
      <w:szCs w:val="28"/>
      <w14:ligatures w14:val="none"/>
    </w:rPr>
  </w:style>
  <w:style w:type="numbering" w:customStyle="1" w:styleId="Bezlisty1">
    <w:name w:val="Bez listy1"/>
    <w:next w:val="Bezlisty"/>
    <w:uiPriority w:val="99"/>
    <w:semiHidden/>
    <w:unhideWhenUsed/>
    <w:rsid w:val="00C33763"/>
  </w:style>
  <w:style w:type="paragraph" w:styleId="Nagwek">
    <w:name w:val="header"/>
    <w:basedOn w:val="Normalny"/>
    <w:link w:val="NagwekZnak"/>
    <w:uiPriority w:val="99"/>
    <w:unhideWhenUsed/>
    <w:rsid w:val="00C33763"/>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NagwekZnak">
    <w:name w:val="Nagłówek Znak"/>
    <w:basedOn w:val="Domylnaczcionkaakapitu"/>
    <w:link w:val="Nagwek"/>
    <w:uiPriority w:val="99"/>
    <w:rsid w:val="00C33763"/>
    <w:rPr>
      <w:rFonts w:ascii="Calibri" w:eastAsia="Calibri" w:hAnsi="Calibri" w:cs="Times New Roman"/>
      <w:kern w:val="0"/>
      <w14:ligatures w14:val="none"/>
    </w:rPr>
  </w:style>
  <w:style w:type="paragraph" w:styleId="Stopka">
    <w:name w:val="footer"/>
    <w:basedOn w:val="Normalny"/>
    <w:link w:val="StopkaZnak"/>
    <w:uiPriority w:val="99"/>
    <w:unhideWhenUsed/>
    <w:rsid w:val="00C33763"/>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StopkaZnak">
    <w:name w:val="Stopka Znak"/>
    <w:basedOn w:val="Domylnaczcionkaakapitu"/>
    <w:link w:val="Stopka"/>
    <w:uiPriority w:val="99"/>
    <w:rsid w:val="00C33763"/>
    <w:rPr>
      <w:rFonts w:ascii="Calibri" w:eastAsia="Calibri" w:hAnsi="Calibri" w:cs="Times New Roman"/>
      <w:kern w:val="0"/>
      <w14:ligatures w14:val="none"/>
    </w:rPr>
  </w:style>
  <w:style w:type="character" w:styleId="Hipercze">
    <w:name w:val="Hyperlink"/>
    <w:uiPriority w:val="99"/>
    <w:unhideWhenUsed/>
    <w:rsid w:val="00C33763"/>
    <w:rPr>
      <w:color w:val="0000FF"/>
      <w:u w:val="single"/>
    </w:rPr>
  </w:style>
  <w:style w:type="character" w:styleId="Odwoaniedokomentarza">
    <w:name w:val="annotation reference"/>
    <w:uiPriority w:val="99"/>
    <w:semiHidden/>
    <w:unhideWhenUsed/>
    <w:rsid w:val="00C33763"/>
    <w:rPr>
      <w:sz w:val="16"/>
      <w:szCs w:val="16"/>
    </w:rPr>
  </w:style>
  <w:style w:type="paragraph" w:styleId="Tekstkomentarza">
    <w:name w:val="annotation text"/>
    <w:basedOn w:val="Normalny"/>
    <w:link w:val="TekstkomentarzaZnak"/>
    <w:uiPriority w:val="99"/>
    <w:semiHidden/>
    <w:unhideWhenUsed/>
    <w:rsid w:val="00C33763"/>
    <w:pPr>
      <w:spacing w:after="200" w:line="276"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C33763"/>
    <w:rPr>
      <w:rFonts w:ascii="Calibri" w:eastAsia="Calibri" w:hAnsi="Calibri" w:cs="Times New Roman"/>
      <w:kern w:val="0"/>
      <w:sz w:val="20"/>
      <w:szCs w:val="20"/>
      <w14:ligatures w14:val="none"/>
    </w:rPr>
  </w:style>
  <w:style w:type="paragraph" w:styleId="Tekstdymka">
    <w:name w:val="Balloon Text"/>
    <w:basedOn w:val="Normalny"/>
    <w:link w:val="TekstdymkaZnak"/>
    <w:uiPriority w:val="99"/>
    <w:semiHidden/>
    <w:unhideWhenUsed/>
    <w:rsid w:val="00C33763"/>
    <w:pPr>
      <w:spacing w:after="0" w:line="240" w:lineRule="auto"/>
    </w:pPr>
    <w:rPr>
      <w:rFonts w:ascii="Tahoma" w:eastAsia="Calibri"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C33763"/>
    <w:rPr>
      <w:rFonts w:ascii="Tahoma" w:eastAsia="Calibri" w:hAnsi="Tahoma" w:cs="Tahoma"/>
      <w:kern w:val="0"/>
      <w:sz w:val="16"/>
      <w:szCs w:val="16"/>
      <w14:ligatures w14:val="none"/>
    </w:rPr>
  </w:style>
  <w:style w:type="table" w:styleId="Tabela-Siatka">
    <w:name w:val="Table Grid"/>
    <w:basedOn w:val="Standardowy"/>
    <w:uiPriority w:val="59"/>
    <w:rsid w:val="00C33763"/>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33763"/>
    <w:pPr>
      <w:keepLines/>
      <w:spacing w:before="480" w:after="0"/>
      <w:outlineLvl w:val="9"/>
    </w:pPr>
    <w:rPr>
      <w:color w:val="365F91"/>
      <w:kern w:val="0"/>
      <w:sz w:val="28"/>
      <w:szCs w:val="28"/>
      <w:lang w:eastAsia="pl-PL"/>
    </w:rPr>
  </w:style>
  <w:style w:type="paragraph" w:styleId="Spistreci2">
    <w:name w:val="toc 2"/>
    <w:basedOn w:val="Normalny"/>
    <w:next w:val="Normalny"/>
    <w:autoRedefine/>
    <w:uiPriority w:val="39"/>
    <w:unhideWhenUsed/>
    <w:rsid w:val="00C33763"/>
    <w:pPr>
      <w:tabs>
        <w:tab w:val="left" w:pos="709"/>
        <w:tab w:val="right" w:leader="dot" w:pos="9396"/>
      </w:tabs>
      <w:spacing w:before="120" w:after="0" w:line="276" w:lineRule="auto"/>
      <w:ind w:left="220"/>
    </w:pPr>
    <w:rPr>
      <w:rFonts w:ascii="Arial" w:eastAsia="Calibri" w:hAnsi="Arial" w:cs="Arial"/>
      <w:i/>
      <w:iCs/>
      <w:noProof/>
      <w:kern w:val="0"/>
      <w:sz w:val="20"/>
      <w:szCs w:val="20"/>
      <w14:ligatures w14:val="none"/>
    </w:rPr>
  </w:style>
  <w:style w:type="paragraph" w:styleId="Spistreci1">
    <w:name w:val="toc 1"/>
    <w:basedOn w:val="Normalny"/>
    <w:next w:val="Normalny"/>
    <w:autoRedefine/>
    <w:uiPriority w:val="39"/>
    <w:unhideWhenUsed/>
    <w:rsid w:val="00C33763"/>
    <w:pPr>
      <w:spacing w:before="240" w:after="120" w:line="276" w:lineRule="auto"/>
    </w:pPr>
    <w:rPr>
      <w:rFonts w:ascii="Calibri" w:eastAsia="Calibri" w:hAnsi="Calibri" w:cs="Calibri"/>
      <w:b/>
      <w:bCs/>
      <w:kern w:val="0"/>
      <w:sz w:val="20"/>
      <w:szCs w:val="20"/>
      <w14:ligatures w14:val="none"/>
    </w:rPr>
  </w:style>
  <w:style w:type="paragraph" w:styleId="Spistreci3">
    <w:name w:val="toc 3"/>
    <w:basedOn w:val="Normalny"/>
    <w:next w:val="Normalny"/>
    <w:autoRedefine/>
    <w:uiPriority w:val="39"/>
    <w:unhideWhenUsed/>
    <w:rsid w:val="00C33763"/>
    <w:pPr>
      <w:spacing w:after="0" w:line="276" w:lineRule="auto"/>
      <w:ind w:left="440"/>
    </w:pPr>
    <w:rPr>
      <w:rFonts w:ascii="Calibri" w:eastAsia="Calibri" w:hAnsi="Calibri" w:cs="Calibri"/>
      <w:kern w:val="0"/>
      <w:sz w:val="20"/>
      <w:szCs w:val="20"/>
      <w14:ligatures w14:val="none"/>
    </w:rPr>
  </w:style>
  <w:style w:type="paragraph" w:styleId="Spistreci4">
    <w:name w:val="toc 4"/>
    <w:basedOn w:val="Normalny"/>
    <w:next w:val="Normalny"/>
    <w:autoRedefine/>
    <w:uiPriority w:val="39"/>
    <w:unhideWhenUsed/>
    <w:rsid w:val="00C33763"/>
    <w:pPr>
      <w:spacing w:after="0" w:line="276" w:lineRule="auto"/>
      <w:ind w:left="660"/>
    </w:pPr>
    <w:rPr>
      <w:rFonts w:ascii="Calibri" w:eastAsia="Calibri" w:hAnsi="Calibri" w:cs="Calibri"/>
      <w:kern w:val="0"/>
      <w:sz w:val="20"/>
      <w:szCs w:val="20"/>
      <w14:ligatures w14:val="none"/>
    </w:rPr>
  </w:style>
  <w:style w:type="paragraph" w:styleId="Spistreci5">
    <w:name w:val="toc 5"/>
    <w:basedOn w:val="Normalny"/>
    <w:next w:val="Normalny"/>
    <w:autoRedefine/>
    <w:uiPriority w:val="39"/>
    <w:unhideWhenUsed/>
    <w:rsid w:val="00C33763"/>
    <w:pPr>
      <w:spacing w:after="0" w:line="276" w:lineRule="auto"/>
      <w:ind w:left="880"/>
    </w:pPr>
    <w:rPr>
      <w:rFonts w:ascii="Calibri" w:eastAsia="Calibri" w:hAnsi="Calibri" w:cs="Calibri"/>
      <w:kern w:val="0"/>
      <w:sz w:val="20"/>
      <w:szCs w:val="20"/>
      <w14:ligatures w14:val="none"/>
    </w:rPr>
  </w:style>
  <w:style w:type="paragraph" w:styleId="Spistreci6">
    <w:name w:val="toc 6"/>
    <w:basedOn w:val="Normalny"/>
    <w:next w:val="Normalny"/>
    <w:autoRedefine/>
    <w:uiPriority w:val="39"/>
    <w:unhideWhenUsed/>
    <w:rsid w:val="00C33763"/>
    <w:pPr>
      <w:spacing w:after="0" w:line="276" w:lineRule="auto"/>
      <w:ind w:left="1100"/>
    </w:pPr>
    <w:rPr>
      <w:rFonts w:ascii="Calibri" w:eastAsia="Calibri" w:hAnsi="Calibri" w:cs="Calibri"/>
      <w:kern w:val="0"/>
      <w:sz w:val="20"/>
      <w:szCs w:val="20"/>
      <w14:ligatures w14:val="none"/>
    </w:rPr>
  </w:style>
  <w:style w:type="paragraph" w:styleId="Spistreci7">
    <w:name w:val="toc 7"/>
    <w:basedOn w:val="Normalny"/>
    <w:next w:val="Normalny"/>
    <w:autoRedefine/>
    <w:uiPriority w:val="39"/>
    <w:unhideWhenUsed/>
    <w:rsid w:val="00C33763"/>
    <w:pPr>
      <w:spacing w:after="0" w:line="276" w:lineRule="auto"/>
      <w:ind w:left="1320"/>
    </w:pPr>
    <w:rPr>
      <w:rFonts w:ascii="Calibri" w:eastAsia="Calibri" w:hAnsi="Calibri" w:cs="Calibri"/>
      <w:kern w:val="0"/>
      <w:sz w:val="20"/>
      <w:szCs w:val="20"/>
      <w14:ligatures w14:val="none"/>
    </w:rPr>
  </w:style>
  <w:style w:type="paragraph" w:styleId="Spistreci8">
    <w:name w:val="toc 8"/>
    <w:basedOn w:val="Normalny"/>
    <w:next w:val="Normalny"/>
    <w:autoRedefine/>
    <w:uiPriority w:val="39"/>
    <w:unhideWhenUsed/>
    <w:rsid w:val="00C33763"/>
    <w:pPr>
      <w:spacing w:after="0" w:line="276" w:lineRule="auto"/>
      <w:ind w:left="1540"/>
    </w:pPr>
    <w:rPr>
      <w:rFonts w:ascii="Calibri" w:eastAsia="Calibri" w:hAnsi="Calibri" w:cs="Calibri"/>
      <w:kern w:val="0"/>
      <w:sz w:val="20"/>
      <w:szCs w:val="20"/>
      <w14:ligatures w14:val="none"/>
    </w:rPr>
  </w:style>
  <w:style w:type="paragraph" w:styleId="Spistreci9">
    <w:name w:val="toc 9"/>
    <w:basedOn w:val="Normalny"/>
    <w:next w:val="Normalny"/>
    <w:autoRedefine/>
    <w:uiPriority w:val="39"/>
    <w:unhideWhenUsed/>
    <w:rsid w:val="00C33763"/>
    <w:pPr>
      <w:spacing w:after="0" w:line="276" w:lineRule="auto"/>
      <w:ind w:left="1760"/>
    </w:pPr>
    <w:rPr>
      <w:rFonts w:ascii="Calibri" w:eastAsia="Calibri" w:hAnsi="Calibri" w:cs="Calibri"/>
      <w:kern w:val="0"/>
      <w:sz w:val="20"/>
      <w:szCs w:val="20"/>
      <w14:ligatures w14:val="none"/>
    </w:rPr>
  </w:style>
  <w:style w:type="paragraph" w:customStyle="1" w:styleId="Default">
    <w:name w:val="Default"/>
    <w:rsid w:val="00C33763"/>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List Paragraph"/>
    <w:basedOn w:val="Normalny"/>
    <w:uiPriority w:val="1"/>
    <w:qFormat/>
    <w:rsid w:val="0042089B"/>
    <w:pPr>
      <w:ind w:left="720"/>
      <w:contextualSpacing/>
    </w:pPr>
  </w:style>
  <w:style w:type="paragraph" w:styleId="Tekstprzypisudolnego">
    <w:name w:val="footnote text"/>
    <w:basedOn w:val="Normalny"/>
    <w:link w:val="TekstprzypisudolnegoZnak"/>
    <w:uiPriority w:val="99"/>
    <w:semiHidden/>
    <w:unhideWhenUsed/>
    <w:rsid w:val="006969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69E4"/>
    <w:rPr>
      <w:sz w:val="20"/>
      <w:szCs w:val="20"/>
    </w:rPr>
  </w:style>
  <w:style w:type="character" w:styleId="Odwoanieprzypisudolnego">
    <w:name w:val="footnote reference"/>
    <w:basedOn w:val="Domylnaczcionkaakapitu"/>
    <w:rsid w:val="006969E4"/>
    <w:rPr>
      <w:position w:val="0"/>
      <w:vertAlign w:val="superscript"/>
    </w:rPr>
  </w:style>
  <w:style w:type="character" w:styleId="Nierozpoznanawzmianka">
    <w:name w:val="Unresolved Mention"/>
    <w:basedOn w:val="Domylnaczcionkaakapitu"/>
    <w:uiPriority w:val="99"/>
    <w:semiHidden/>
    <w:unhideWhenUsed/>
    <w:rsid w:val="00C36E27"/>
    <w:rPr>
      <w:color w:val="605E5C"/>
      <w:shd w:val="clear" w:color="auto" w:fill="E1DFDD"/>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A0DB0"/>
    <w:pPr>
      <w:widowControl w:val="0"/>
      <w:suppressAutoHyphens/>
      <w:spacing w:before="20" w:after="40" w:line="252" w:lineRule="auto"/>
      <w:ind w:left="720"/>
      <w:jc w:val="both"/>
    </w:pPr>
    <w:rPr>
      <w:rFonts w:ascii="Calibri" w:eastAsia="SimSun" w:hAnsi="Calibri" w:cs="Calibri"/>
      <w:kern w:val="1"/>
      <w:sz w:val="20"/>
      <w:szCs w:val="20"/>
      <w:lang w:val="en-US" w:eastAsia="ar-SA"/>
      <w14:ligatures w14:val="none"/>
    </w:rPr>
  </w:style>
  <w:style w:type="paragraph" w:customStyle="1" w:styleId="text-justify">
    <w:name w:val="text-justify"/>
    <w:basedOn w:val="Normalny"/>
    <w:qFormat/>
    <w:rsid w:val="009A0DB0"/>
    <w:pPr>
      <w:widowControl w:val="0"/>
      <w:suppressAutoHyphens/>
      <w:spacing w:before="100" w:after="100" w:line="240" w:lineRule="auto"/>
    </w:pPr>
    <w:rPr>
      <w:rFonts w:ascii="Times New Roman" w:eastAsia="Times New Roman" w:hAnsi="Times New Roman" w:cs="Tahoma"/>
      <w:kern w:val="1"/>
      <w:sz w:val="24"/>
      <w:szCs w:val="24"/>
      <w:lang w:val="en-US" w:eastAsia="ar-SA"/>
      <w14:ligatures w14:val="none"/>
    </w:rPr>
  </w:style>
  <w:style w:type="paragraph" w:customStyle="1" w:styleId="Akapitzlist2">
    <w:name w:val="Akapit z listą2"/>
    <w:basedOn w:val="Normalny"/>
    <w:rsid w:val="009A0DB0"/>
    <w:pPr>
      <w:widowControl w:val="0"/>
      <w:suppressAutoHyphens/>
      <w:spacing w:before="20" w:after="40" w:line="252" w:lineRule="auto"/>
      <w:ind w:left="720"/>
      <w:jc w:val="both"/>
    </w:pPr>
    <w:rPr>
      <w:rFonts w:ascii="Calibri" w:eastAsia="SimSun" w:hAnsi="Calibri" w:cs="Calibri"/>
      <w:kern w:val="1"/>
      <w:sz w:val="20"/>
      <w:szCs w:val="20"/>
      <w:lang w:val="en-US" w:eastAsia="ar-SA"/>
      <w14:ligatures w14:val="none"/>
    </w:rPr>
  </w:style>
  <w:style w:type="character" w:customStyle="1" w:styleId="act">
    <w:name w:val="act"/>
    <w:basedOn w:val="Domylnaczcionkaakapitu"/>
    <w:rsid w:val="009A0DB0"/>
  </w:style>
  <w:style w:type="table" w:customStyle="1" w:styleId="Tabela-Siatka1">
    <w:name w:val="Tabela - Siatka1"/>
    <w:basedOn w:val="Standardowy"/>
    <w:next w:val="Tabela-Siatka"/>
    <w:uiPriority w:val="39"/>
    <w:rsid w:val="00062F92"/>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480BEB"/>
    <w:pPr>
      <w:widowControl w:val="0"/>
      <w:autoSpaceDE w:val="0"/>
      <w:autoSpaceDN w:val="0"/>
      <w:spacing w:after="0" w:line="240" w:lineRule="auto"/>
    </w:pPr>
    <w:rPr>
      <w:rFonts w:ascii="Cambria" w:eastAsia="Cambria" w:hAnsi="Cambria" w:cs="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81437">
      <w:bodyDiv w:val="1"/>
      <w:marLeft w:val="0"/>
      <w:marRight w:val="0"/>
      <w:marTop w:val="0"/>
      <w:marBottom w:val="0"/>
      <w:divBdr>
        <w:top w:val="none" w:sz="0" w:space="0" w:color="auto"/>
        <w:left w:val="none" w:sz="0" w:space="0" w:color="auto"/>
        <w:bottom w:val="none" w:sz="0" w:space="0" w:color="auto"/>
        <w:right w:val="none" w:sz="0" w:space="0" w:color="auto"/>
      </w:divBdr>
    </w:div>
    <w:div w:id="2039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g@wick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26A5-D174-4961-95D6-2681E795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23</Pages>
  <Words>9109</Words>
  <Characters>54658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Gabriel</dc:creator>
  <cp:keywords/>
  <dc:description/>
  <cp:lastModifiedBy>Patryk Kwidziński</cp:lastModifiedBy>
  <cp:revision>143</cp:revision>
  <cp:lastPrinted>2024-10-17T12:56:00Z</cp:lastPrinted>
  <dcterms:created xsi:type="dcterms:W3CDTF">2024-11-20T13:21:00Z</dcterms:created>
  <dcterms:modified xsi:type="dcterms:W3CDTF">2024-12-10T14:14:00Z</dcterms:modified>
</cp:coreProperties>
</file>