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861" w14:textId="2E2ACD5C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7BE5F3E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1568F527" w14:textId="77777777" w:rsidR="00D8682E" w:rsidRPr="00D8682E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MILICKIE CENTRUM MEDYCZNE SP. Z O.O.</w:t>
      </w:r>
    </w:p>
    <w:p w14:paraId="4C833600" w14:textId="4AF454A7" w:rsidR="00D91055" w:rsidRDefault="00D8682E" w:rsidP="00D8682E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D8682E">
        <w:rPr>
          <w:rFonts w:ascii="Arial" w:hAnsi="Arial"/>
          <w:color w:val="000000"/>
          <w:sz w:val="20"/>
          <w:szCs w:val="20"/>
        </w:rPr>
        <w:t>UL. GRZYBOWA 1</w:t>
      </w:r>
      <w:r>
        <w:rPr>
          <w:rFonts w:ascii="Arial" w:hAnsi="Arial"/>
          <w:color w:val="000000"/>
          <w:sz w:val="20"/>
          <w:szCs w:val="20"/>
        </w:rPr>
        <w:t xml:space="preserve">, </w:t>
      </w:r>
      <w:r w:rsidRPr="00D8682E">
        <w:rPr>
          <w:rFonts w:ascii="Arial" w:hAnsi="Arial"/>
          <w:color w:val="000000"/>
          <w:sz w:val="20"/>
          <w:szCs w:val="20"/>
        </w:rPr>
        <w:t>56-300 MILICZ</w:t>
      </w:r>
    </w:p>
    <w:p w14:paraId="1A60657C" w14:textId="77777777" w:rsidR="00D8682E" w:rsidRDefault="00D8682E" w:rsidP="00D8682E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2C7B228A" w14:textId="79A536E3" w:rsidR="005B5BA6" w:rsidRDefault="007546E1" w:rsidP="00BD401F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FC5D16" w:rsidRPr="00FC5D16">
        <w:rPr>
          <w:rFonts w:ascii="Arial" w:hAnsi="Arial"/>
          <w:b/>
          <w:sz w:val="20"/>
          <w:szCs w:val="20"/>
        </w:rPr>
        <w:t>Dostawa worków foliowych dla Milickiego Centrum Medycznego</w:t>
      </w:r>
      <w:r w:rsidR="002B32C4" w:rsidRPr="00B6259C">
        <w:rPr>
          <w:rFonts w:ascii="Arial" w:hAnsi="Arial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313849B9" w14:textId="77777777" w:rsidR="004D208E" w:rsidRPr="00B6259C" w:rsidRDefault="004D208E" w:rsidP="00BD401F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0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76089473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93BEDB1" w14:textId="74376DDC" w:rsidR="00050DED" w:rsidRDefault="00050DED" w:rsidP="0061317E">
      <w:pPr>
        <w:pStyle w:val="Akapitzlist"/>
        <w:widowControl w:val="0"/>
        <w:numPr>
          <w:ilvl w:val="0"/>
          <w:numId w:val="16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61317E">
        <w:rPr>
          <w:rFonts w:ascii="Arial" w:hAnsi="Arial"/>
          <w:b/>
          <w:color w:val="000000"/>
          <w:sz w:val="20"/>
          <w:szCs w:val="20"/>
        </w:rPr>
        <w:t xml:space="preserve">Szczegółowy wykaz cen zawiera </w:t>
      </w:r>
      <w:r w:rsidR="006D2B80" w:rsidRPr="0061317E">
        <w:rPr>
          <w:rFonts w:ascii="Arial" w:hAnsi="Arial"/>
          <w:b/>
          <w:color w:val="000000"/>
          <w:sz w:val="20"/>
          <w:szCs w:val="20"/>
        </w:rPr>
        <w:t xml:space="preserve">Załącznik nr 2 do SWZ </w:t>
      </w:r>
      <w:r w:rsidR="000321B9" w:rsidRPr="0061317E">
        <w:rPr>
          <w:rFonts w:ascii="Arial" w:hAnsi="Arial"/>
          <w:b/>
          <w:color w:val="000000"/>
          <w:sz w:val="20"/>
          <w:szCs w:val="20"/>
        </w:rPr>
        <w:t>wykaz asortymentowo-cenowy</w:t>
      </w:r>
      <w:r w:rsidRPr="0061317E">
        <w:rPr>
          <w:rFonts w:ascii="Arial" w:hAnsi="Arial"/>
          <w:b/>
          <w:color w:val="000000"/>
          <w:sz w:val="20"/>
          <w:szCs w:val="20"/>
        </w:rPr>
        <w:t xml:space="preserve"> stanowiący załącznik do</w:t>
      </w:r>
      <w:r w:rsidR="00E6419A" w:rsidRPr="0061317E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61317E">
        <w:rPr>
          <w:rFonts w:ascii="Arial" w:hAnsi="Arial"/>
          <w:b/>
          <w:color w:val="000000"/>
          <w:sz w:val="20"/>
          <w:szCs w:val="20"/>
        </w:rPr>
        <w:t>niniejszej oferty.</w:t>
      </w:r>
    </w:p>
    <w:p w14:paraId="261030FF" w14:textId="6F41762D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zamówienia.</w:t>
      </w:r>
    </w:p>
    <w:p w14:paraId="3D5F998E" w14:textId="77777777" w:rsidR="00A475EA" w:rsidRDefault="00A475EA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5B39A38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lastRenderedPageBreak/>
        <w:t>Termin wykonania zamówienia:</w:t>
      </w:r>
    </w:p>
    <w:p w14:paraId="3692059A" w14:textId="7663F8FF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>, że bę</w:t>
      </w:r>
      <w:r w:rsidR="00937A80">
        <w:rPr>
          <w:rFonts w:ascii="Arial" w:hAnsi="Arial"/>
          <w:color w:val="000000"/>
          <w:sz w:val="20"/>
          <w:szCs w:val="20"/>
        </w:rPr>
        <w:t>d</w:t>
      </w:r>
      <w:r w:rsidR="00564E2D">
        <w:rPr>
          <w:rFonts w:ascii="Arial" w:hAnsi="Arial"/>
          <w:color w:val="000000"/>
          <w:sz w:val="20"/>
          <w:szCs w:val="20"/>
        </w:rPr>
        <w:t>ziemy</w:t>
      </w:r>
      <w:r w:rsidRPr="00B87103">
        <w:rPr>
          <w:rFonts w:ascii="Arial" w:hAnsi="Arial"/>
          <w:color w:val="000000"/>
          <w:sz w:val="20"/>
          <w:szCs w:val="20"/>
        </w:rPr>
        <w:t xml:space="preserve"> wykonywa</w:t>
      </w:r>
      <w:r w:rsidR="00937A80">
        <w:rPr>
          <w:rFonts w:ascii="Arial" w:hAnsi="Arial"/>
          <w:color w:val="000000"/>
          <w:sz w:val="20"/>
          <w:szCs w:val="20"/>
        </w:rPr>
        <w:t>ć</w:t>
      </w:r>
      <w:r w:rsidRPr="00B87103">
        <w:rPr>
          <w:rFonts w:ascii="Arial" w:hAnsi="Arial"/>
          <w:color w:val="000000"/>
          <w:sz w:val="20"/>
          <w:szCs w:val="20"/>
        </w:rPr>
        <w:t xml:space="preserve"> 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FC5D16">
        <w:rPr>
          <w:rFonts w:ascii="Arial" w:hAnsi="Arial"/>
          <w:color w:val="000000"/>
          <w:sz w:val="20"/>
          <w:szCs w:val="20"/>
        </w:rPr>
        <w:t>24</w:t>
      </w:r>
      <w:r w:rsidR="00A475EA">
        <w:rPr>
          <w:rFonts w:ascii="Arial" w:hAnsi="Arial"/>
          <w:color w:val="000000"/>
          <w:sz w:val="20"/>
          <w:szCs w:val="20"/>
        </w:rPr>
        <w:t xml:space="preserve"> miesięcy </w:t>
      </w:r>
      <w:r w:rsidR="00BF1F2E" w:rsidRPr="00BF1F2E">
        <w:rPr>
          <w:rFonts w:ascii="Arial" w:hAnsi="Arial"/>
          <w:color w:val="000000"/>
          <w:sz w:val="20"/>
          <w:szCs w:val="20"/>
        </w:rPr>
        <w:t>od dnia podpisania umowy/udzielenia zamówienia</w:t>
      </w:r>
      <w:r w:rsidR="00D45764">
        <w:rPr>
          <w:rFonts w:ascii="Arial" w:hAnsi="Arial"/>
          <w:color w:val="000000"/>
          <w:sz w:val="20"/>
          <w:szCs w:val="20"/>
        </w:rPr>
        <w:t>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7777777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19A7E96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lastRenderedPageBreak/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4814925D" w:rsidR="005B5BA6" w:rsidRPr="00B83D4A" w:rsidRDefault="007546E1" w:rsidP="00577077">
      <w:pPr>
        <w:widowControl w:val="0"/>
        <w:spacing w:before="240" w:line="360" w:lineRule="auto"/>
        <w:jc w:val="both"/>
        <w:rPr>
          <w:rFonts w:ascii="Arial" w:hAnsi="Arial"/>
          <w:bCs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 xml:space="preserve">Na potrzeby postępowania o udzielenie zamówienia publicznego pn. </w:t>
      </w:r>
      <w:r w:rsidR="00FC5D16" w:rsidRPr="00FC5D16">
        <w:rPr>
          <w:rFonts w:ascii="Arial" w:hAnsi="Arial"/>
          <w:b/>
          <w:sz w:val="20"/>
          <w:szCs w:val="20"/>
        </w:rPr>
        <w:t>Dostawa worków foliowych dla Milickiego Centrum Medycznego</w:t>
      </w:r>
      <w:r w:rsidR="00D45764">
        <w:rPr>
          <w:rFonts w:ascii="Arial" w:hAnsi="Arial"/>
          <w:b/>
          <w:sz w:val="20"/>
          <w:szCs w:val="20"/>
        </w:rPr>
        <w:t>,</w:t>
      </w:r>
      <w:r w:rsidR="00D45764" w:rsidRPr="00D45764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0BE88525" w14:textId="77777777" w:rsidR="000321B9" w:rsidRPr="009E644C" w:rsidRDefault="000321B9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49895868" w:rsidR="00FA06FE" w:rsidRDefault="00FA06FE" w:rsidP="00693762">
      <w:pPr>
        <w:widowControl w:val="0"/>
        <w:spacing w:after="240" w:line="360" w:lineRule="auto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7777777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>do podpisania niniejszej oferty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78577ADF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2B60AC1E" w14:textId="163B083E" w:rsidR="0057544C" w:rsidRDefault="003E69C5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57544C" w:rsidRPr="0057544C">
        <w:rPr>
          <w:rFonts w:ascii="Arial" w:hAnsi="Arial"/>
          <w:sz w:val="20"/>
          <w:szCs w:val="20"/>
        </w:rPr>
        <w:t xml:space="preserve"> – </w:t>
      </w:r>
      <w:r w:rsidR="00C2260B">
        <w:rPr>
          <w:rFonts w:ascii="Arial" w:hAnsi="Arial"/>
          <w:sz w:val="20"/>
          <w:szCs w:val="20"/>
        </w:rPr>
        <w:t>z</w:t>
      </w:r>
      <w:r w:rsidR="00A65FDD">
        <w:rPr>
          <w:rFonts w:ascii="Arial" w:hAnsi="Arial"/>
          <w:sz w:val="20"/>
          <w:szCs w:val="20"/>
        </w:rPr>
        <w:t>ał</w:t>
      </w:r>
      <w:r w:rsidR="00C2260B">
        <w:rPr>
          <w:rFonts w:ascii="Arial" w:hAnsi="Arial"/>
          <w:sz w:val="20"/>
          <w:szCs w:val="20"/>
        </w:rPr>
        <w:t>. nr</w:t>
      </w:r>
      <w:r w:rsidR="0057544C" w:rsidRPr="0057544C">
        <w:rPr>
          <w:rFonts w:ascii="Arial" w:hAnsi="Arial"/>
          <w:sz w:val="20"/>
          <w:szCs w:val="20"/>
        </w:rPr>
        <w:t xml:space="preserve"> </w:t>
      </w:r>
      <w:r w:rsidR="008E6718">
        <w:rPr>
          <w:rFonts w:ascii="Arial" w:hAnsi="Arial"/>
          <w:sz w:val="20"/>
          <w:szCs w:val="20"/>
        </w:rPr>
        <w:t>2</w:t>
      </w:r>
      <w:r w:rsidR="0057544C" w:rsidRPr="0057544C">
        <w:rPr>
          <w:rFonts w:ascii="Arial" w:hAnsi="Arial"/>
          <w:sz w:val="20"/>
          <w:szCs w:val="20"/>
        </w:rPr>
        <w:t xml:space="preserve"> do </w:t>
      </w:r>
      <w:r w:rsidR="008E6718">
        <w:rPr>
          <w:rFonts w:ascii="Arial" w:hAnsi="Arial"/>
          <w:sz w:val="20"/>
          <w:szCs w:val="20"/>
        </w:rPr>
        <w:t>SWZ</w:t>
      </w:r>
    </w:p>
    <w:p w14:paraId="13BA07E4" w14:textId="596E8A1A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………………………………………………………………………………………………..</w:t>
      </w:r>
    </w:p>
    <w:p w14:paraId="41992890" w14:textId="600CA19D" w:rsidR="008378B3" w:rsidRPr="0057544C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08F8665F" w14:textId="66025174" w:rsidR="00F22AC4" w:rsidRDefault="00F22AC4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FBC0F6" w14:textId="32264D79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276E5F7" w14:textId="2660F865" w:rsidR="00991A73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125EEFE" w14:textId="77777777" w:rsidR="00991A73" w:rsidRPr="00B6259C" w:rsidRDefault="00991A73" w:rsidP="00F22AC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033DA2D" w14:textId="77777777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71CEC399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2432C1A4" w14:textId="77777777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4A3B6A33" w14:textId="0B7B6DF3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C9EC16" w:rsidR="0073116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2C450" w14:textId="4BE1ED01" w:rsidR="00096B37" w:rsidRDefault="00096B37">
      <w:pPr>
        <w:jc w:val="both"/>
        <w:rPr>
          <w:rFonts w:ascii="Arial" w:hAnsi="Arial"/>
          <w:sz w:val="18"/>
          <w:szCs w:val="18"/>
        </w:rPr>
      </w:pPr>
    </w:p>
    <w:sectPr w:rsidR="00096B37" w:rsidSect="000321B9">
      <w:headerReference w:type="default" r:id="rId8"/>
      <w:footerReference w:type="default" r:id="rId9"/>
      <w:headerReference w:type="first" r:id="rId10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725E9FD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15B4" w14:textId="096CC754" w:rsidR="00D8682E" w:rsidRPr="00864C07" w:rsidRDefault="00D8682E" w:rsidP="00D8682E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bookmarkStart w:id="1" w:name="_Hlk90553254"/>
    <w:r w:rsidRPr="00864C0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MCM/WSM/ZP</w:t>
    </w:r>
    <w:r w:rsidR="002F43C9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6</w:t>
    </w:r>
    <w:r w:rsidRPr="007F16D8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/2022</w:t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04069">
    <w:abstractNumId w:val="10"/>
  </w:num>
  <w:num w:numId="2" w16cid:durableId="647855192">
    <w:abstractNumId w:val="4"/>
  </w:num>
  <w:num w:numId="3" w16cid:durableId="1488978877">
    <w:abstractNumId w:val="9"/>
  </w:num>
  <w:num w:numId="4" w16cid:durableId="1967856798">
    <w:abstractNumId w:val="7"/>
  </w:num>
  <w:num w:numId="5" w16cid:durableId="1016880006">
    <w:abstractNumId w:val="1"/>
  </w:num>
  <w:num w:numId="6" w16cid:durableId="1119496161">
    <w:abstractNumId w:val="0"/>
  </w:num>
  <w:num w:numId="7" w16cid:durableId="496698779">
    <w:abstractNumId w:val="15"/>
  </w:num>
  <w:num w:numId="8" w16cid:durableId="118184250">
    <w:abstractNumId w:val="14"/>
  </w:num>
  <w:num w:numId="9" w16cid:durableId="1721705199">
    <w:abstractNumId w:val="3"/>
  </w:num>
  <w:num w:numId="10" w16cid:durableId="1361278061">
    <w:abstractNumId w:val="13"/>
  </w:num>
  <w:num w:numId="11" w16cid:durableId="2044749251">
    <w:abstractNumId w:val="6"/>
  </w:num>
  <w:num w:numId="12" w16cid:durableId="1653409341">
    <w:abstractNumId w:val="8"/>
  </w:num>
  <w:num w:numId="13" w16cid:durableId="947158270">
    <w:abstractNumId w:val="2"/>
  </w:num>
  <w:num w:numId="14" w16cid:durableId="1113792723">
    <w:abstractNumId w:val="12"/>
  </w:num>
  <w:num w:numId="15" w16cid:durableId="1317149048">
    <w:abstractNumId w:val="11"/>
  </w:num>
  <w:num w:numId="16" w16cid:durableId="1520966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3076E8-67AD-49F5-8D4B-0F69BDD51AA8}"/>
  </w:docVars>
  <w:rsids>
    <w:rsidRoot w:val="005B5BA6"/>
    <w:rsid w:val="000069EB"/>
    <w:rsid w:val="00011925"/>
    <w:rsid w:val="000152EB"/>
    <w:rsid w:val="000258B2"/>
    <w:rsid w:val="000321B9"/>
    <w:rsid w:val="00050DED"/>
    <w:rsid w:val="0006195C"/>
    <w:rsid w:val="00075EE5"/>
    <w:rsid w:val="000845A3"/>
    <w:rsid w:val="00087FC0"/>
    <w:rsid w:val="00096B37"/>
    <w:rsid w:val="000A6E03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95222"/>
    <w:rsid w:val="001D5F2F"/>
    <w:rsid w:val="001E30BA"/>
    <w:rsid w:val="001F1C4D"/>
    <w:rsid w:val="002011C4"/>
    <w:rsid w:val="00220D9F"/>
    <w:rsid w:val="002401B9"/>
    <w:rsid w:val="002A28E5"/>
    <w:rsid w:val="002A6A01"/>
    <w:rsid w:val="002A75E3"/>
    <w:rsid w:val="002B32C4"/>
    <w:rsid w:val="002C77BD"/>
    <w:rsid w:val="002E2AD3"/>
    <w:rsid w:val="002E6891"/>
    <w:rsid w:val="002F1EE3"/>
    <w:rsid w:val="002F43C9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97136"/>
    <w:rsid w:val="003C5981"/>
    <w:rsid w:val="003E042E"/>
    <w:rsid w:val="003E6301"/>
    <w:rsid w:val="003E69C5"/>
    <w:rsid w:val="003F507E"/>
    <w:rsid w:val="0041402A"/>
    <w:rsid w:val="00451608"/>
    <w:rsid w:val="00476809"/>
    <w:rsid w:val="00494718"/>
    <w:rsid w:val="004C08DC"/>
    <w:rsid w:val="004D208E"/>
    <w:rsid w:val="0050722D"/>
    <w:rsid w:val="0053287C"/>
    <w:rsid w:val="00561313"/>
    <w:rsid w:val="00564E2D"/>
    <w:rsid w:val="0057544C"/>
    <w:rsid w:val="00577077"/>
    <w:rsid w:val="00585C30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4E08"/>
    <w:rsid w:val="006935D8"/>
    <w:rsid w:val="00693762"/>
    <w:rsid w:val="0069453B"/>
    <w:rsid w:val="006A0DCE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80B1D"/>
    <w:rsid w:val="00791099"/>
    <w:rsid w:val="007A56BC"/>
    <w:rsid w:val="007A6AF9"/>
    <w:rsid w:val="008378B3"/>
    <w:rsid w:val="00840ADB"/>
    <w:rsid w:val="0084138D"/>
    <w:rsid w:val="00842E25"/>
    <w:rsid w:val="0084393F"/>
    <w:rsid w:val="0085367A"/>
    <w:rsid w:val="00886168"/>
    <w:rsid w:val="0088629E"/>
    <w:rsid w:val="00892FEF"/>
    <w:rsid w:val="0089702B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475EA"/>
    <w:rsid w:val="00A65FDD"/>
    <w:rsid w:val="00A74D4F"/>
    <w:rsid w:val="00A83458"/>
    <w:rsid w:val="00A8491A"/>
    <w:rsid w:val="00A8706D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6540"/>
    <w:rsid w:val="00C97C6B"/>
    <w:rsid w:val="00CA44A8"/>
    <w:rsid w:val="00CB1755"/>
    <w:rsid w:val="00CF17BE"/>
    <w:rsid w:val="00CF5DDC"/>
    <w:rsid w:val="00D45764"/>
    <w:rsid w:val="00D53056"/>
    <w:rsid w:val="00D720A5"/>
    <w:rsid w:val="00D770E6"/>
    <w:rsid w:val="00D80A08"/>
    <w:rsid w:val="00D817D7"/>
    <w:rsid w:val="00D8682E"/>
    <w:rsid w:val="00D91055"/>
    <w:rsid w:val="00D94793"/>
    <w:rsid w:val="00E10626"/>
    <w:rsid w:val="00E23CB3"/>
    <w:rsid w:val="00E37AC5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958AB"/>
    <w:rsid w:val="00FA06FE"/>
    <w:rsid w:val="00FC5D16"/>
    <w:rsid w:val="00FC69E8"/>
    <w:rsid w:val="00FC6F2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3076E8-67AD-49F5-8D4B-0F69BDD51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77</cp:revision>
  <cp:lastPrinted>2020-06-17T07:05:00Z</cp:lastPrinted>
  <dcterms:created xsi:type="dcterms:W3CDTF">2021-02-19T13:40:00Z</dcterms:created>
  <dcterms:modified xsi:type="dcterms:W3CDTF">2022-03-30T12:02:00Z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