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4111C1C6" w:rsidR="00CB7E30" w:rsidRPr="009F606D" w:rsidRDefault="009D147E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 w:rsidRPr="009F606D">
        <w:rPr>
          <w:rFonts w:asciiTheme="majorHAnsi" w:eastAsia="Times New Roman" w:hAnsiTheme="majorHAnsi" w:cs="Arial"/>
          <w:snapToGrid w:val="0"/>
          <w:lang w:eastAsia="pl-PL"/>
        </w:rPr>
        <w:t>Kraszewice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 xml:space="preserve">, 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 w:rsidRPr="009F606D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>07.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BD3455" w:rsidRPr="009F606D"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9F606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9F606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30EE636E" w:rsidR="00CB7E30" w:rsidRPr="009F606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9D147E" w:rsidRPr="009F606D">
        <w:rPr>
          <w:rFonts w:asciiTheme="majorHAnsi" w:eastAsia="Times New Roman" w:hAnsiTheme="majorHAnsi" w:cs="Arial"/>
          <w:b/>
          <w:snapToGrid w:val="0"/>
          <w:lang w:eastAsia="pl-PL"/>
        </w:rPr>
        <w:t>Kraszewice</w:t>
      </w:r>
    </w:p>
    <w:p w14:paraId="05AF97B3" w14:textId="509D46A7" w:rsidR="00CB7E30" w:rsidRPr="009F606D" w:rsidRDefault="009C53E9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9D147E" w:rsidRPr="009F606D">
        <w:rPr>
          <w:rFonts w:asciiTheme="majorHAnsi" w:eastAsia="Times New Roman" w:hAnsiTheme="majorHAnsi" w:cs="Arial"/>
          <w:b/>
          <w:snapToGrid w:val="0"/>
          <w:lang w:eastAsia="pl-PL"/>
        </w:rPr>
        <w:t>Wieluńska 53</w:t>
      </w:r>
    </w:p>
    <w:p w14:paraId="32348571" w14:textId="2614AB85" w:rsidR="004369D6" w:rsidRPr="009F606D" w:rsidRDefault="009D147E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F606D">
        <w:rPr>
          <w:rFonts w:asciiTheme="majorHAnsi" w:eastAsia="Times New Roman" w:hAnsiTheme="majorHAnsi" w:cs="Arial"/>
          <w:b/>
          <w:snapToGrid w:val="0"/>
          <w:lang w:eastAsia="pl-PL"/>
        </w:rPr>
        <w:t>63-522 Kraszewice</w:t>
      </w:r>
    </w:p>
    <w:p w14:paraId="7292E4C3" w14:textId="77777777" w:rsidR="009C53E9" w:rsidRPr="009F606D" w:rsidRDefault="009C53E9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100C29E3" w14:textId="77777777" w:rsidR="00684DB7" w:rsidRPr="009F606D" w:rsidRDefault="00684DB7" w:rsidP="005D4B76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3C5B6433" w14:textId="027DE12F" w:rsidR="00CB7E30" w:rsidRPr="009F606D" w:rsidRDefault="00CB7E30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9F606D">
        <w:rPr>
          <w:rFonts w:asciiTheme="majorHAnsi" w:eastAsia="Times New Roman" w:hAnsiTheme="majorHAnsi" w:cs="Times New Roman"/>
          <w:lang w:eastAsia="pl-PL"/>
        </w:rPr>
        <w:t xml:space="preserve">        </w:t>
      </w:r>
      <w:r w:rsidRPr="009F606D">
        <w:rPr>
          <w:rFonts w:asciiTheme="majorHAnsi" w:eastAsia="Calibri" w:hAnsiTheme="majorHAnsi" w:cs="Arial"/>
          <w:b/>
        </w:rPr>
        <w:t xml:space="preserve">   </w:t>
      </w:r>
    </w:p>
    <w:p w14:paraId="76B63C38" w14:textId="6FD4826D" w:rsidR="00CB7E30" w:rsidRPr="009F606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 w:rsidRPr="009F606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Odpowiedzi na zapytania wykonawców dotyczące </w:t>
      </w:r>
      <w:r w:rsidR="00D77C4C" w:rsidRPr="009F606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części jawnej </w:t>
      </w:r>
      <w:r w:rsidRPr="009F606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treści SWZ</w:t>
      </w:r>
    </w:p>
    <w:bookmarkEnd w:id="0"/>
    <w:p w14:paraId="4831326B" w14:textId="77777777" w:rsidR="00CB7E30" w:rsidRPr="009F606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E9F5E11" w14:textId="16769FF2" w:rsidR="00CB7E30" w:rsidRPr="009F606D" w:rsidRDefault="00CB7E30" w:rsidP="00BD345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Theme="majorHAnsi" w:eastAsia="Calibri" w:hAnsiTheme="majorHAnsi" w:cs="Arial"/>
          <w:b/>
        </w:rPr>
        <w:t>Dotyczy:</w:t>
      </w:r>
      <w:r w:rsidRPr="009F606D">
        <w:rPr>
          <w:rFonts w:asciiTheme="majorHAnsi" w:eastAsia="Calibri" w:hAnsiTheme="majorHAnsi" w:cs="Arial"/>
        </w:rPr>
        <w:t xml:space="preserve"> </w:t>
      </w:r>
      <w:r w:rsidR="00BD3455" w:rsidRPr="009F606D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GMINY 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KRASZEWICE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 </w:t>
      </w:r>
      <w:r w:rsidR="00684DB7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NA OKRES 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01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>.0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9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 xml:space="preserve">.2024 – </w:t>
      </w:r>
      <w:r w:rsidR="009D147E" w:rsidRPr="009F606D">
        <w:rPr>
          <w:rFonts w:ascii="Tahoma" w:eastAsia="Arial Narrow" w:hAnsi="Tahoma" w:cs="Tahoma"/>
          <w:b/>
          <w:bCs/>
          <w:sz w:val="20"/>
          <w:szCs w:val="20"/>
        </w:rPr>
        <w:t>3</w:t>
      </w:r>
      <w:r w:rsidR="00BD3455" w:rsidRPr="009F606D">
        <w:rPr>
          <w:rFonts w:ascii="Tahoma" w:eastAsia="Arial Narrow" w:hAnsi="Tahoma" w:cs="Tahoma"/>
          <w:b/>
          <w:bCs/>
          <w:sz w:val="20"/>
          <w:szCs w:val="20"/>
        </w:rPr>
        <w:t>1.08.2027 R.</w:t>
      </w:r>
    </w:p>
    <w:p w14:paraId="6DA24313" w14:textId="77777777" w:rsidR="00BD3455" w:rsidRPr="009F606D" w:rsidRDefault="00BD3455" w:rsidP="00BD3455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14:paraId="12E86368" w14:textId="730BD611" w:rsidR="00CB7E30" w:rsidRPr="009F606D" w:rsidRDefault="00CB7E30" w:rsidP="004B4C39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 xml:space="preserve">Zamawiający informuje, że w terminie określonym zgodnie z </w:t>
      </w:r>
      <w:r w:rsidR="004B4C39" w:rsidRPr="009F606D">
        <w:rPr>
          <w:rFonts w:ascii="Calibri" w:eastAsia="Calibri" w:hAnsi="Calibri" w:cs="Calibri"/>
        </w:rPr>
        <w:t>a</w:t>
      </w:r>
      <w:r w:rsidRPr="009F606D">
        <w:rPr>
          <w:rFonts w:ascii="Calibri" w:eastAsia="Calibri" w:hAnsi="Calibri" w:cs="Calibri"/>
        </w:rPr>
        <w:t xml:space="preserve">rt. </w:t>
      </w:r>
      <w:r w:rsidR="004B4C39" w:rsidRPr="009F606D">
        <w:rPr>
          <w:rFonts w:ascii="Calibri" w:eastAsia="Calibri" w:hAnsi="Calibri" w:cs="Calibri"/>
        </w:rPr>
        <w:t>284</w:t>
      </w:r>
      <w:r w:rsidRPr="009F606D">
        <w:rPr>
          <w:rFonts w:ascii="Calibri" w:eastAsia="Calibri" w:hAnsi="Calibri" w:cs="Calibri"/>
        </w:rPr>
        <w:t xml:space="preserve"> ust. 2 ustawy z 11 września 2019 r</w:t>
      </w:r>
      <w:r w:rsidR="004369D6" w:rsidRPr="009F606D">
        <w:rPr>
          <w:rFonts w:ascii="Calibri" w:eastAsia="Calibri" w:hAnsi="Calibri" w:cs="Calibri"/>
        </w:rPr>
        <w:t xml:space="preserve">. – </w:t>
      </w:r>
      <w:r w:rsidRPr="009F606D">
        <w:rPr>
          <w:rFonts w:ascii="Calibri" w:eastAsia="Calibri" w:hAnsi="Calibri" w:cs="Calibri"/>
        </w:rPr>
        <w:t>Prawo zamówień publicznych (</w:t>
      </w:r>
      <w:r w:rsidR="00376104" w:rsidRPr="009F606D">
        <w:rPr>
          <w:rFonts w:ascii="Calibri" w:eastAsia="Calibri" w:hAnsi="Calibri" w:cs="Calibri"/>
        </w:rPr>
        <w:t>Dz.U. z 202</w:t>
      </w:r>
      <w:r w:rsidR="00A27EF8" w:rsidRPr="009F606D">
        <w:rPr>
          <w:rFonts w:ascii="Calibri" w:eastAsia="Calibri" w:hAnsi="Calibri" w:cs="Calibri"/>
        </w:rPr>
        <w:t>3</w:t>
      </w:r>
      <w:r w:rsidR="00376104" w:rsidRPr="009F606D">
        <w:rPr>
          <w:rFonts w:ascii="Calibri" w:eastAsia="Calibri" w:hAnsi="Calibri" w:cs="Calibri"/>
        </w:rPr>
        <w:t xml:space="preserve"> r. poz. 1</w:t>
      </w:r>
      <w:r w:rsidR="00A27EF8" w:rsidRPr="009F606D">
        <w:rPr>
          <w:rFonts w:ascii="Calibri" w:eastAsia="Calibri" w:hAnsi="Calibri" w:cs="Calibri"/>
        </w:rPr>
        <w:t>605</w:t>
      </w:r>
      <w:r w:rsidR="00791816" w:rsidRPr="009F606D">
        <w:rPr>
          <w:rFonts w:ascii="Calibri" w:eastAsia="Calibri" w:hAnsi="Calibri" w:cs="Calibri"/>
        </w:rPr>
        <w:t xml:space="preserve"> </w:t>
      </w:r>
      <w:r w:rsidR="00791816" w:rsidRPr="009F606D">
        <w:rPr>
          <w:rFonts w:ascii="Calibri" w:eastAsia="Times New Roman" w:hAnsi="Calibri" w:cs="Calibri"/>
          <w:lang w:eastAsia="pl-PL"/>
        </w:rPr>
        <w:t xml:space="preserve">z </w:t>
      </w:r>
      <w:proofErr w:type="spellStart"/>
      <w:r w:rsidR="00791816" w:rsidRPr="009F606D">
        <w:rPr>
          <w:rFonts w:ascii="Calibri" w:eastAsia="Times New Roman" w:hAnsi="Calibri" w:cs="Calibri"/>
          <w:lang w:eastAsia="pl-PL"/>
        </w:rPr>
        <w:t>późn</w:t>
      </w:r>
      <w:proofErr w:type="spellEnd"/>
      <w:r w:rsidR="00791816" w:rsidRPr="009F606D">
        <w:rPr>
          <w:rFonts w:ascii="Calibri" w:eastAsia="Times New Roman" w:hAnsi="Calibri" w:cs="Calibri"/>
          <w:lang w:eastAsia="pl-PL"/>
        </w:rPr>
        <w:t>. zm.</w:t>
      </w:r>
      <w:r w:rsidR="00791816" w:rsidRPr="009F606D">
        <w:rPr>
          <w:rFonts w:ascii="Calibri" w:hAnsi="Calibri" w:cs="Calibri"/>
        </w:rPr>
        <w:t xml:space="preserve">) </w:t>
      </w:r>
      <w:r w:rsidRPr="009F606D">
        <w:rPr>
          <w:rFonts w:ascii="Calibri" w:eastAsia="Calibri" w:hAnsi="Calibri" w:cs="Calibri"/>
        </w:rPr>
        <w:t>– dalej</w:t>
      </w:r>
      <w:r w:rsidR="004369D6" w:rsidRPr="009F606D">
        <w:rPr>
          <w:rFonts w:ascii="Calibri" w:eastAsia="Calibri" w:hAnsi="Calibri" w:cs="Calibri"/>
        </w:rPr>
        <w:t>:</w:t>
      </w:r>
      <w:r w:rsidRPr="009F606D">
        <w:rPr>
          <w:rFonts w:ascii="Calibri" w:eastAsia="Calibri" w:hAnsi="Calibri" w:cs="Calibri"/>
        </w:rPr>
        <w:t xml:space="preserve"> ustawa </w:t>
      </w:r>
      <w:proofErr w:type="spellStart"/>
      <w:r w:rsidRPr="009F606D">
        <w:rPr>
          <w:rFonts w:ascii="Calibri" w:eastAsia="Calibri" w:hAnsi="Calibri" w:cs="Calibri"/>
        </w:rPr>
        <w:t>Pzp</w:t>
      </w:r>
      <w:proofErr w:type="spellEnd"/>
      <w:r w:rsidRPr="009F606D">
        <w:rPr>
          <w:rFonts w:ascii="Calibri" w:eastAsia="Calibri" w:hAnsi="Calibri" w:cs="Calibri"/>
        </w:rPr>
        <w:t>, wykonawcy zwrócili się do zamawiającego z wni</w:t>
      </w:r>
      <w:r w:rsidR="004B4C39" w:rsidRPr="009F606D">
        <w:rPr>
          <w:rFonts w:ascii="Calibri" w:eastAsia="Calibri" w:hAnsi="Calibri" w:cs="Calibri"/>
        </w:rPr>
        <w:t>oskiem o wyjaśnienie treści SWZ</w:t>
      </w:r>
      <w:r w:rsidRPr="009F606D">
        <w:rPr>
          <w:rFonts w:ascii="Calibri" w:eastAsia="Calibri" w:hAnsi="Calibri" w:cs="Calibri"/>
        </w:rPr>
        <w:t>.</w:t>
      </w:r>
    </w:p>
    <w:p w14:paraId="783A4D37" w14:textId="77777777" w:rsidR="00CB7E30" w:rsidRPr="009F606D" w:rsidRDefault="00CB7E30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6FB13F46" w14:textId="77777777" w:rsidR="00CB7E30" w:rsidRPr="009F606D" w:rsidRDefault="00CB7E30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>W związku z powyższym, zamawiający udziela następujących wyjaśnień:</w:t>
      </w:r>
    </w:p>
    <w:p w14:paraId="698B68CC" w14:textId="77777777" w:rsidR="00853F06" w:rsidRPr="009F606D" w:rsidRDefault="00853F06" w:rsidP="00CB7E30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0439B582" w14:textId="77777777" w:rsidR="00AF5BE4" w:rsidRPr="009F606D" w:rsidRDefault="00AF5BE4" w:rsidP="00AF5BE4">
      <w:pPr>
        <w:pStyle w:val="Default"/>
        <w:numPr>
          <w:ilvl w:val="0"/>
          <w:numId w:val="9"/>
        </w:numPr>
        <w:ind w:left="360" w:hanging="360"/>
        <w:rPr>
          <w:color w:val="auto"/>
          <w:sz w:val="22"/>
          <w:szCs w:val="22"/>
        </w:rPr>
      </w:pPr>
      <w:r w:rsidRPr="009F606D">
        <w:rPr>
          <w:color w:val="auto"/>
          <w:sz w:val="22"/>
          <w:szCs w:val="22"/>
        </w:rPr>
        <w:t xml:space="preserve">Wnioskujemy o wykreślenie z zał. nr 4a, § 11 dotyczącego kar umownych. </w:t>
      </w:r>
    </w:p>
    <w:p w14:paraId="40F23617" w14:textId="79F741F6" w:rsidR="003432C2" w:rsidRPr="009F606D" w:rsidRDefault="003D2FB4" w:rsidP="00853F06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>Odp. Zamawiający nie wyraża zgody. Zapis wynika z przepisów prawnych i Zamawiający jest zobowiązany do wprowadzenia takich zapisów.</w:t>
      </w:r>
    </w:p>
    <w:p w14:paraId="30A3417E" w14:textId="77777777" w:rsidR="003D2FB4" w:rsidRPr="009F606D" w:rsidRDefault="003D2FB4" w:rsidP="00853F06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2AC2A271" w14:textId="4A3B99F7" w:rsidR="003D2FB4" w:rsidRPr="009F606D" w:rsidRDefault="00D552D1" w:rsidP="003D2FB4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2</w:t>
      </w:r>
      <w:r w:rsidR="003D2FB4" w:rsidRPr="009F606D">
        <w:rPr>
          <w:rFonts w:ascii="Calibri" w:hAnsi="Calibri" w:cs="Calibri"/>
        </w:rPr>
        <w:t>. Prosimy o przeniesienie terminu składania ofert na dzień 19.07.2024 roku.</w:t>
      </w:r>
    </w:p>
    <w:p w14:paraId="07DE92A2" w14:textId="5815E0EE" w:rsidR="003D2FB4" w:rsidRPr="009F606D" w:rsidRDefault="003D2FB4" w:rsidP="003D2FB4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Odp. Zamawiający wyraża zgodę</w:t>
      </w:r>
      <w:r w:rsidR="009766C9" w:rsidRPr="009F606D">
        <w:rPr>
          <w:rFonts w:ascii="Calibri" w:hAnsi="Calibri" w:cs="Calibri"/>
        </w:rPr>
        <w:t xml:space="preserve"> na zmianę terminu. </w:t>
      </w:r>
      <w:r w:rsidRPr="009F606D">
        <w:rPr>
          <w:rFonts w:ascii="Calibri" w:hAnsi="Calibri" w:cs="Calibri"/>
        </w:rPr>
        <w:t>Termin składania oraz otwarcia zostaje przeniesiony na 23.07</w:t>
      </w:r>
      <w:r w:rsidR="009766C9" w:rsidRPr="009F606D">
        <w:rPr>
          <w:rFonts w:ascii="Calibri" w:hAnsi="Calibri" w:cs="Calibri"/>
        </w:rPr>
        <w:t>.2024, a co za tym idzie termin związania oferta zmienia się na 21.08.2024 r.</w:t>
      </w:r>
      <w:r w:rsidR="00EC7664" w:rsidRPr="009F606D">
        <w:rPr>
          <w:rFonts w:ascii="Calibri" w:hAnsi="Calibri" w:cs="Calibri"/>
        </w:rPr>
        <w:t xml:space="preserve"> </w:t>
      </w:r>
    </w:p>
    <w:p w14:paraId="209D9B79" w14:textId="39A48B22" w:rsidR="009766C9" w:rsidRPr="009F606D" w:rsidRDefault="009766C9" w:rsidP="003D2FB4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Zmienia się:</w:t>
      </w:r>
    </w:p>
    <w:p w14:paraId="713587F6" w14:textId="741ABACF" w:rsidR="009766C9" w:rsidRPr="009F606D" w:rsidRDefault="009766C9" w:rsidP="003D2FB4">
      <w:pPr>
        <w:widowControl w:val="0"/>
        <w:spacing w:after="0" w:line="120" w:lineRule="atLeast"/>
        <w:jc w:val="both"/>
        <w:rPr>
          <w:rFonts w:ascii="Calibri" w:hAnsi="Calibri" w:cs="Calibri"/>
        </w:rPr>
      </w:pPr>
    </w:p>
    <w:p w14:paraId="1BDA6220" w14:textId="31A948D6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18.9.Termin składania ofert.</w:t>
      </w:r>
    </w:p>
    <w:p w14:paraId="7E3DEC52" w14:textId="77777777" w:rsidR="009766C9" w:rsidRPr="009F606D" w:rsidRDefault="009766C9" w:rsidP="009766C9">
      <w:pPr>
        <w:widowControl w:val="0"/>
        <w:spacing w:after="0" w:line="120" w:lineRule="atLeast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Było:</w:t>
      </w:r>
    </w:p>
    <w:p w14:paraId="23F33726" w14:textId="77777777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Oferty należy składać do dnia 17.07.2024 r. do godz. 9:00</w:t>
      </w:r>
    </w:p>
    <w:p w14:paraId="28CACE58" w14:textId="6ED847A4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Jest:</w:t>
      </w:r>
    </w:p>
    <w:p w14:paraId="3B748582" w14:textId="65A93653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 xml:space="preserve">Oferty należy składać do dnia </w:t>
      </w:r>
      <w:r w:rsidRPr="009F606D">
        <w:rPr>
          <w:rFonts w:ascii="Tahoma" w:hAnsi="Tahoma" w:cs="Tahoma"/>
          <w:b/>
          <w:bCs/>
          <w:sz w:val="20"/>
          <w:szCs w:val="20"/>
        </w:rPr>
        <w:t>23.07.2024</w:t>
      </w:r>
      <w:r w:rsidRPr="009F606D">
        <w:rPr>
          <w:rFonts w:ascii="Tahoma" w:hAnsi="Tahoma" w:cs="Tahoma"/>
          <w:sz w:val="20"/>
          <w:szCs w:val="20"/>
        </w:rPr>
        <w:t xml:space="preserve"> r. do godz. 9:00</w:t>
      </w:r>
    </w:p>
    <w:p w14:paraId="1EAE5BE7" w14:textId="77777777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8CA8B73" w14:textId="39ED6BC1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19.Termin składania ofert.</w:t>
      </w:r>
    </w:p>
    <w:p w14:paraId="35547911" w14:textId="06B65856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Było:</w:t>
      </w:r>
    </w:p>
    <w:p w14:paraId="648E030B" w14:textId="33B0D74E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19.1.</w:t>
      </w:r>
      <w:r w:rsidRPr="009F606D">
        <w:rPr>
          <w:rFonts w:ascii="Tahoma" w:hAnsi="Tahoma" w:cs="Tahoma"/>
          <w:sz w:val="20"/>
          <w:szCs w:val="20"/>
        </w:rPr>
        <w:t>Otwarcie ofert nastąpi  w dniu 17.07.2024 r. o godz. 9:05</w:t>
      </w:r>
    </w:p>
    <w:p w14:paraId="2380D2DE" w14:textId="77777777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Jest:</w:t>
      </w:r>
    </w:p>
    <w:p w14:paraId="7B6F617E" w14:textId="5F8CAF78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19.1.</w:t>
      </w:r>
      <w:r w:rsidRPr="009F606D">
        <w:rPr>
          <w:rFonts w:ascii="Tahoma" w:hAnsi="Tahoma" w:cs="Tahoma"/>
          <w:sz w:val="20"/>
          <w:szCs w:val="20"/>
        </w:rPr>
        <w:t xml:space="preserve">Otwarcie ofert nastąpi  w dniu </w:t>
      </w:r>
      <w:r w:rsidRPr="009F606D">
        <w:rPr>
          <w:rFonts w:ascii="Tahoma" w:hAnsi="Tahoma" w:cs="Tahoma"/>
          <w:b/>
          <w:bCs/>
          <w:sz w:val="20"/>
          <w:szCs w:val="20"/>
        </w:rPr>
        <w:t>23.07.2024</w:t>
      </w:r>
      <w:r w:rsidRPr="009F606D">
        <w:rPr>
          <w:rFonts w:ascii="Tahoma" w:hAnsi="Tahoma" w:cs="Tahoma"/>
          <w:sz w:val="20"/>
          <w:szCs w:val="20"/>
        </w:rPr>
        <w:t xml:space="preserve"> r. o godz. 9:05</w:t>
      </w:r>
    </w:p>
    <w:p w14:paraId="00395512" w14:textId="77777777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44C34D1" w14:textId="6BC6F526" w:rsidR="009766C9" w:rsidRPr="009F606D" w:rsidRDefault="009766C9" w:rsidP="009766C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9F606D">
        <w:rPr>
          <w:rFonts w:ascii="Tahoma" w:hAnsi="Tahoma" w:cs="Tahoma"/>
          <w:b/>
          <w:bCs/>
          <w:sz w:val="20"/>
          <w:szCs w:val="20"/>
        </w:rPr>
        <w:t>15.Termin związania ofertą.</w:t>
      </w:r>
    </w:p>
    <w:p w14:paraId="7F225E71" w14:textId="79C91188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Było:</w:t>
      </w:r>
    </w:p>
    <w:p w14:paraId="28741E77" w14:textId="68C6BFE7" w:rsidR="009766C9" w:rsidRPr="009F606D" w:rsidRDefault="009766C9" w:rsidP="009766C9">
      <w:pPr>
        <w:pStyle w:val="Akapitzlist"/>
        <w:numPr>
          <w:ilvl w:val="1"/>
          <w:numId w:val="16"/>
        </w:numPr>
        <w:spacing w:after="0" w:line="240" w:lineRule="auto"/>
      </w:pPr>
      <w:r w:rsidRPr="009F606D">
        <w:rPr>
          <w:rFonts w:ascii="Tahoma" w:hAnsi="Tahoma" w:cs="Tahoma"/>
          <w:sz w:val="20"/>
          <w:szCs w:val="20"/>
        </w:rPr>
        <w:t>Termin związania ofertą upływa dnia 15.08.2024 r.</w:t>
      </w:r>
    </w:p>
    <w:p w14:paraId="2AF8DE47" w14:textId="75074F72" w:rsidR="009766C9" w:rsidRPr="009F606D" w:rsidRDefault="009766C9" w:rsidP="009766C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F606D">
        <w:rPr>
          <w:rFonts w:ascii="Tahoma" w:hAnsi="Tahoma" w:cs="Tahoma"/>
          <w:sz w:val="20"/>
          <w:szCs w:val="20"/>
        </w:rPr>
        <w:t>Jest:</w:t>
      </w:r>
    </w:p>
    <w:p w14:paraId="334B7C86" w14:textId="07C95767" w:rsidR="009766C9" w:rsidRPr="009F606D" w:rsidRDefault="009766C9" w:rsidP="009766C9">
      <w:pPr>
        <w:pStyle w:val="Akapitzlist"/>
        <w:numPr>
          <w:ilvl w:val="1"/>
          <w:numId w:val="17"/>
        </w:numPr>
        <w:spacing w:after="0" w:line="240" w:lineRule="auto"/>
        <w:rPr>
          <w:b/>
          <w:bCs/>
        </w:rPr>
      </w:pPr>
      <w:r w:rsidRPr="009F606D">
        <w:rPr>
          <w:rFonts w:ascii="Tahoma" w:hAnsi="Tahoma" w:cs="Tahoma"/>
          <w:sz w:val="20"/>
          <w:szCs w:val="20"/>
        </w:rPr>
        <w:t xml:space="preserve">Termin związania ofertą upływa dnia </w:t>
      </w:r>
      <w:r w:rsidRPr="009F606D">
        <w:rPr>
          <w:rFonts w:ascii="Tahoma" w:hAnsi="Tahoma" w:cs="Tahoma"/>
          <w:b/>
          <w:bCs/>
          <w:sz w:val="20"/>
          <w:szCs w:val="20"/>
        </w:rPr>
        <w:t>21.08.2024 r.</w:t>
      </w:r>
    </w:p>
    <w:p w14:paraId="239F59F9" w14:textId="77777777" w:rsidR="009766C9" w:rsidRPr="009F606D" w:rsidRDefault="009766C9" w:rsidP="009766C9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48817AE" w14:textId="77777777" w:rsidR="00D552D1" w:rsidRPr="009F606D" w:rsidRDefault="00D552D1" w:rsidP="003D2FB4">
      <w:pPr>
        <w:widowControl w:val="0"/>
        <w:spacing w:after="0" w:line="120" w:lineRule="atLeast"/>
        <w:jc w:val="both"/>
        <w:rPr>
          <w:rFonts w:ascii="Calibri" w:hAnsi="Calibri" w:cs="Calibri"/>
        </w:rPr>
      </w:pPr>
    </w:p>
    <w:p w14:paraId="7A08E046" w14:textId="2509F522" w:rsidR="00D552D1" w:rsidRPr="009F606D" w:rsidRDefault="00D552D1" w:rsidP="00EC7664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lastRenderedPageBreak/>
        <w:t xml:space="preserve">Czy Zamawiający wyraża zgodę na zmianę terminu składania ofert na 19 lipca 2024 r. </w:t>
      </w:r>
    </w:p>
    <w:p w14:paraId="51631110" w14:textId="224E4AB8" w:rsidR="00D552D1" w:rsidRPr="009F606D" w:rsidRDefault="00D552D1" w:rsidP="00D552D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t>Odp. Zamawiający udzielił odpowiedzi w pytaniu nr 2.</w:t>
      </w:r>
    </w:p>
    <w:p w14:paraId="60B39FA4" w14:textId="77777777" w:rsidR="00D552D1" w:rsidRPr="009F606D" w:rsidRDefault="00D552D1" w:rsidP="00D552D1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bCs/>
        </w:rPr>
      </w:pPr>
    </w:p>
    <w:p w14:paraId="298CA33D" w14:textId="77777777" w:rsidR="00D552D1" w:rsidRPr="009F606D" w:rsidRDefault="00D552D1" w:rsidP="00D552D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 w:rsidRPr="009F606D">
        <w:rPr>
          <w:rFonts w:ascii="Calibri" w:hAnsi="Calibri" w:cs="Calibri"/>
          <w:b/>
        </w:rPr>
        <w:t>UMOWA – CZĘŚĆ I ZAMÓWIENIA</w:t>
      </w:r>
    </w:p>
    <w:p w14:paraId="44730A57" w14:textId="2B6FDAA1" w:rsidR="00D552D1" w:rsidRPr="009F606D" w:rsidRDefault="008A054D" w:rsidP="00D552D1">
      <w:pPr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4.</w:t>
      </w:r>
      <w:r w:rsidR="00D552D1" w:rsidRPr="009F606D">
        <w:rPr>
          <w:rFonts w:ascii="Calibri" w:hAnsi="Calibri" w:cs="Calibri"/>
        </w:rPr>
        <w:t xml:space="preserve"> Czy Zamawiający wyraża zgodę na zmianę zapisów § 5 pkt 4 Umowy zgodnie z poniższym:</w:t>
      </w:r>
    </w:p>
    <w:p w14:paraId="0C6077E3" w14:textId="77777777" w:rsidR="00D552D1" w:rsidRPr="009F606D" w:rsidRDefault="00D552D1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 – dotyczy ubezpieczeń dobrowolnych</w:t>
      </w:r>
    </w:p>
    <w:p w14:paraId="65C85CFE" w14:textId="3B5CE36C" w:rsidR="00D552D1" w:rsidRPr="009F606D" w:rsidRDefault="00D552D1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 xml:space="preserve">Odp. Zamawiający wyraża zgodę. Zapis zostaje </w:t>
      </w:r>
      <w:r w:rsidR="008A054D" w:rsidRPr="009F606D">
        <w:rPr>
          <w:rFonts w:ascii="Calibri" w:hAnsi="Calibri" w:cs="Calibri"/>
        </w:rPr>
        <w:t>zmieniony zgodnie z wnioskiem</w:t>
      </w:r>
      <w:r w:rsidRPr="009F606D">
        <w:rPr>
          <w:rFonts w:ascii="Calibri" w:hAnsi="Calibri" w:cs="Calibri"/>
        </w:rPr>
        <w:t xml:space="preserve"> w zał. nr 4 do SWZ (umowa dla części I Zamówienia).</w:t>
      </w:r>
      <w:r w:rsidR="008A054D" w:rsidRPr="009F606D">
        <w:rPr>
          <w:rFonts w:ascii="Calibri" w:hAnsi="Calibri" w:cs="Calibri"/>
        </w:rPr>
        <w:t xml:space="preserve"> Zmiana zostaje naniesiona czerwonym kolorem czcionki.</w:t>
      </w:r>
    </w:p>
    <w:p w14:paraId="6BE3EF7E" w14:textId="77777777" w:rsidR="00D552D1" w:rsidRPr="009F606D" w:rsidRDefault="00D552D1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</w:p>
    <w:p w14:paraId="22679F2C" w14:textId="74C875A9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5.</w:t>
      </w:r>
      <w:r w:rsidR="00D552D1" w:rsidRPr="009F606D">
        <w:rPr>
          <w:rFonts w:ascii="Calibri" w:hAnsi="Calibri" w:cs="Calibri"/>
        </w:rPr>
        <w:t xml:space="preserve"> Prosimy o wykreślenie zapisów § 5 pkt 5 Umowy, z uwagi na jego tożsamość z punktem poprzedzającym</w:t>
      </w:r>
    </w:p>
    <w:p w14:paraId="7C52321F" w14:textId="5ABB293D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Odp. W ocenie Zamawiającego zapis nie jest tożsamy. Zapis zostaje zmieniony tożsamo do § 5 pkt 4. Zapis zostaje zmieniony zgodnie z wnioskiem w zał. nr 4 do SWZ (umowa dla części I Zamówienia). Zmiana zostaje naniesiona czerwonym kolorem czcionki.</w:t>
      </w:r>
    </w:p>
    <w:p w14:paraId="566FA614" w14:textId="77777777" w:rsidR="008A054D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</w:p>
    <w:p w14:paraId="7859D8FA" w14:textId="3D3F6988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6.</w:t>
      </w:r>
      <w:r w:rsidR="00D552D1" w:rsidRPr="009F606D">
        <w:rPr>
          <w:rFonts w:ascii="Calibri" w:hAnsi="Calibri" w:cs="Calibri"/>
        </w:rPr>
        <w:t xml:space="preserve"> Prosimy o zmianę zapisów § 5 pkt 10 Umowy poprzez dodanie „pod warunkiem, że suma ubezpieczenia była ustalona z podatkiem VAT”</w:t>
      </w:r>
    </w:p>
    <w:p w14:paraId="29E5E9A1" w14:textId="79E02128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Odp. Zamawiający wyraża zgodę. Zapis zostaje zmieniony zgodnie z wnioskiem w zał. nr 4 do SWZ (umowa dla części I Zamówienia). Zmiana zostaje naniesiona czerwonym kolorem czcionki.</w:t>
      </w:r>
    </w:p>
    <w:p w14:paraId="0AE66F60" w14:textId="77777777" w:rsidR="008A054D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</w:p>
    <w:p w14:paraId="7440943C" w14:textId="1CF11B44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7.</w:t>
      </w:r>
      <w:r w:rsidR="00D552D1" w:rsidRPr="009F606D">
        <w:rPr>
          <w:rFonts w:ascii="Calibri" w:hAnsi="Calibri" w:cs="Calibri"/>
        </w:rPr>
        <w:t xml:space="preserve"> Prosimy o wykreślenie zapisów § 13 Umowy dotyczącego kar umownych </w:t>
      </w:r>
    </w:p>
    <w:p w14:paraId="1B8BA2BF" w14:textId="77777777" w:rsidR="008A054D" w:rsidRPr="009F606D" w:rsidRDefault="008A054D" w:rsidP="008A054D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>Odp. Zamawiający nie wyraża zgody. Zapis wynika z przepisów prawnych i Zamawiający jest zobowiązany do wprowadzenia takich zapisów.</w:t>
      </w:r>
    </w:p>
    <w:p w14:paraId="6C83BE53" w14:textId="77777777" w:rsidR="00D552D1" w:rsidRPr="009F606D" w:rsidRDefault="00D552D1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</w:p>
    <w:p w14:paraId="15297229" w14:textId="765E0A56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8.</w:t>
      </w:r>
      <w:r w:rsidR="00D552D1" w:rsidRPr="009F606D">
        <w:rPr>
          <w:rFonts w:ascii="Calibri" w:hAnsi="Calibri" w:cs="Calibri"/>
        </w:rPr>
        <w:t xml:space="preserve"> Prosimy o wykreślenie zapisów § 15 ust 1 </w:t>
      </w:r>
      <w:proofErr w:type="spellStart"/>
      <w:r w:rsidR="00D552D1" w:rsidRPr="009F606D">
        <w:rPr>
          <w:rFonts w:ascii="Calibri" w:hAnsi="Calibri" w:cs="Calibri"/>
        </w:rPr>
        <w:t>ppkt</w:t>
      </w:r>
      <w:proofErr w:type="spellEnd"/>
      <w:r w:rsidR="00D552D1" w:rsidRPr="009F606D">
        <w:rPr>
          <w:rFonts w:ascii="Calibri" w:hAnsi="Calibri" w:cs="Calibri"/>
        </w:rPr>
        <w:t xml:space="preserve"> 4. Alternatywnie prosimy o doprecyzowanie, że zmiana sum ubezpieczenia może dotyczyć wyłącznie zmiany z wartości ewidencyjnej brutto na odtworzeniową</w:t>
      </w:r>
    </w:p>
    <w:p w14:paraId="1B24FE21" w14:textId="6637B798" w:rsidR="008A054D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Odp. Nie wyrażamy zgody na wykreślenie.  Zamawiający doprecyzował ten zapis:</w:t>
      </w:r>
    </w:p>
    <w:p w14:paraId="4965EAA3" w14:textId="77D395EC" w:rsidR="008A054D" w:rsidRPr="009F606D" w:rsidRDefault="008A054D" w:rsidP="008A054D">
      <w:pPr>
        <w:spacing w:after="0" w:line="240" w:lineRule="auto"/>
        <w:ind w:right="-1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 xml:space="preserve">„zmiany wysokości składki w ubezpieczeniu mienia od wszystkich </w:t>
      </w:r>
      <w:proofErr w:type="spellStart"/>
      <w:r w:rsidRPr="009F606D">
        <w:rPr>
          <w:rFonts w:ascii="Calibri" w:hAnsi="Calibri" w:cs="Calibri"/>
        </w:rPr>
        <w:t>ryzyk</w:t>
      </w:r>
      <w:proofErr w:type="spellEnd"/>
      <w:r w:rsidRPr="009F606D">
        <w:rPr>
          <w:rFonts w:ascii="Calibri" w:hAnsi="Calibri" w:cs="Calibri"/>
        </w:rPr>
        <w:t xml:space="preserve"> w przypadku zmiany sumy ubezpieczenia budynków i budowli – w przypadku zmiany rodzaju wartości budynku/budowli </w:t>
      </w:r>
      <w:r w:rsidRPr="009F606D">
        <w:rPr>
          <w:rFonts w:ascii="Calibri" w:hAnsi="Calibri" w:cs="Calibri"/>
          <w:b/>
          <w:bCs/>
          <w:u w:val="single"/>
        </w:rPr>
        <w:t xml:space="preserve">(np. z </w:t>
      </w:r>
      <w:r w:rsidRPr="009F606D">
        <w:rPr>
          <w:rFonts w:ascii="Calibri" w:hAnsi="Calibri" w:cs="Calibri"/>
          <w:b/>
          <w:bCs/>
          <w:u w:val="single"/>
        </w:rPr>
        <w:lastRenderedPageBreak/>
        <w:t xml:space="preserve">wartości księgowej brutto na wartość odtworzeniową). </w:t>
      </w:r>
      <w:r w:rsidRPr="009F606D">
        <w:rPr>
          <w:rFonts w:ascii="Calibri" w:hAnsi="Calibri" w:cs="Calibri"/>
        </w:rPr>
        <w:t>Składka będzie rozliczana zgodnie z, określonymi w SWZ, zapisami klauzuli warunków i taryf;”</w:t>
      </w:r>
    </w:p>
    <w:p w14:paraId="720D5A0B" w14:textId="77777777" w:rsidR="00D552D1" w:rsidRPr="009F606D" w:rsidRDefault="00D552D1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</w:p>
    <w:p w14:paraId="05445F52" w14:textId="412D82B7" w:rsidR="00D552D1" w:rsidRPr="009F606D" w:rsidRDefault="008A054D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9.</w:t>
      </w:r>
      <w:r w:rsidR="00D552D1" w:rsidRPr="009F606D">
        <w:rPr>
          <w:rFonts w:ascii="Calibri" w:hAnsi="Calibri" w:cs="Calibri"/>
        </w:rPr>
        <w:t xml:space="preserve"> Prosimy o zmianę § 16 ust 2 Umowy zgodnie z poniższym:</w:t>
      </w:r>
    </w:p>
    <w:p w14:paraId="2B098211" w14:textId="77777777" w:rsidR="00D552D1" w:rsidRPr="009F606D" w:rsidRDefault="00D552D1" w:rsidP="00D552D1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Dane osoby/osób wyznaczonej/</w:t>
      </w:r>
      <w:proofErr w:type="spellStart"/>
      <w:r w:rsidRPr="009F606D">
        <w:rPr>
          <w:rFonts w:ascii="Calibri" w:hAnsi="Calibri" w:cs="Calibri"/>
        </w:rPr>
        <w:t>ych</w:t>
      </w:r>
      <w:proofErr w:type="spellEnd"/>
      <w:r w:rsidRPr="009F606D">
        <w:rPr>
          <w:rFonts w:ascii="Calibri" w:hAnsi="Calibri" w:cs="Calibri"/>
        </w:rPr>
        <w:t xml:space="preserve"> przez Wykonawcę do współpracy z Zamawiającym w okresie realizacji</w:t>
      </w:r>
    </w:p>
    <w:p w14:paraId="26CF7F46" w14:textId="77777777" w:rsidR="00D552D1" w:rsidRPr="009F606D" w:rsidRDefault="00D552D1" w:rsidP="00D552D1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Zamówienia w zakresie koordynacji procesu obsługi i likwidacji szkód:</w:t>
      </w:r>
    </w:p>
    <w:p w14:paraId="015263A5" w14:textId="77777777" w:rsidR="00D552D1" w:rsidRPr="009F606D" w:rsidRDefault="00D552D1" w:rsidP="00D552D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Imię i nazwisko: ……………………</w:t>
      </w:r>
    </w:p>
    <w:p w14:paraId="50C561CB" w14:textId="77777777" w:rsidR="00D552D1" w:rsidRPr="009F606D" w:rsidRDefault="00D552D1" w:rsidP="00D552D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F606D">
        <w:rPr>
          <w:rFonts w:ascii="Calibri" w:hAnsi="Calibri" w:cs="Calibri"/>
        </w:rPr>
        <w:t>Nr telefonu: …………………….</w:t>
      </w:r>
    </w:p>
    <w:p w14:paraId="3F459312" w14:textId="77777777" w:rsidR="00D552D1" w:rsidRPr="009F606D" w:rsidRDefault="00D552D1" w:rsidP="00D552D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</w:rPr>
      </w:pPr>
      <w:r w:rsidRPr="009F606D">
        <w:rPr>
          <w:rFonts w:ascii="Calibri" w:hAnsi="Calibri" w:cs="Calibri"/>
        </w:rPr>
        <w:t>Adres poczty elektronicznej: …………………….</w:t>
      </w:r>
    </w:p>
    <w:p w14:paraId="615073F0" w14:textId="3C762B2F" w:rsidR="003D2FB4" w:rsidRPr="009F606D" w:rsidRDefault="008A054D" w:rsidP="00853F06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 xml:space="preserve">Odp. Zamawiający wyraża zgodę. Zapis ulega zmianie w </w:t>
      </w:r>
      <w:proofErr w:type="spellStart"/>
      <w:r w:rsidRPr="009F606D">
        <w:rPr>
          <w:rFonts w:ascii="Calibri" w:eastAsia="Calibri" w:hAnsi="Calibri" w:cs="Calibri"/>
        </w:rPr>
        <w:t>zął</w:t>
      </w:r>
      <w:proofErr w:type="spellEnd"/>
      <w:r w:rsidRPr="009F606D">
        <w:rPr>
          <w:rFonts w:ascii="Calibri" w:eastAsia="Calibri" w:hAnsi="Calibri" w:cs="Calibri"/>
        </w:rPr>
        <w:t>. nr 4 do SWZ.</w:t>
      </w:r>
    </w:p>
    <w:p w14:paraId="58C0E099" w14:textId="77777777" w:rsidR="003D2FB4" w:rsidRPr="009F606D" w:rsidRDefault="003D2FB4" w:rsidP="00853F06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54DB1EF5" w14:textId="77777777" w:rsidR="005E7451" w:rsidRPr="009F606D" w:rsidRDefault="005E7451" w:rsidP="005E74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 w:rsidRPr="009F606D">
        <w:rPr>
          <w:rFonts w:ascii="Calibri" w:hAnsi="Calibri" w:cs="Calibri"/>
          <w:b/>
        </w:rPr>
        <w:t>POSTANOWIENIA OGÓLNE – CZĘŚĆ I ZAMÓWIENIA</w:t>
      </w:r>
    </w:p>
    <w:p w14:paraId="2090B931" w14:textId="75A8ED35" w:rsidR="005E7451" w:rsidRPr="009F606D" w:rsidRDefault="005E7451" w:rsidP="005E745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t>10. Czy Zamawiający wyraża zgodę na wprowadzenie Klauzuli wypowiedzenia umowy zgodnie z poniższą treścią:</w:t>
      </w:r>
    </w:p>
    <w:p w14:paraId="6B1D56C1" w14:textId="77777777" w:rsidR="005E7451" w:rsidRPr="009F606D" w:rsidRDefault="005E7451" w:rsidP="005E7451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Cs/>
        </w:rPr>
      </w:pPr>
      <w:bookmarkStart w:id="1" w:name="_Hlk148447332"/>
      <w:r w:rsidRPr="009F606D">
        <w:rPr>
          <w:rFonts w:ascii="Calibri" w:hAnsi="Calibri" w:cs="Calibri"/>
          <w:bCs/>
        </w:rPr>
        <w:t>Z zachowaniem pozostałych niezmienionych niniejszą klauzulą postanowień SWZ, umowy ubezpieczenia oraz Ogólnych Warunków Ubezpieczenia strony umowy postanawiają, że w przypadku, gdy współczynnik szkodowości przekroczy 50% Ubezpieczyciel</w:t>
      </w:r>
      <w:r w:rsidRPr="009F606D">
        <w:rPr>
          <w:rFonts w:ascii="Calibri" w:hAnsi="Calibri" w:cs="Calibri"/>
          <w:b/>
          <w:bCs/>
        </w:rPr>
        <w:t xml:space="preserve"> </w:t>
      </w:r>
      <w:r w:rsidRPr="009F606D">
        <w:rPr>
          <w:rFonts w:ascii="Calibri" w:hAnsi="Calibri" w:cs="Calibri"/>
          <w:bCs/>
        </w:rPr>
        <w:t>ma prawo do wypowiedzenia umowy na kolejny roczny okres ubezpieczenia (okres polisowy)  z zachowaniem trzymiesięcznego okresu wypowiedzenia.</w:t>
      </w:r>
    </w:p>
    <w:p w14:paraId="5F960EAA" w14:textId="77777777" w:rsidR="005E7451" w:rsidRPr="009F606D" w:rsidRDefault="005E7451" w:rsidP="005E7451">
      <w:pPr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t>Przez współczynnik szkodowości rozumie się procentowy stosunek sum wypłaconych odszkodowań i rezerwy szkodowej do składki zarobionej (tj. składki przypadającej na wykorzystany okres ubezpieczenia) za ubezpieczenia będące przedmiotem niniejszego zamówienia określonego w SWZ/OPZ, ustalony:</w:t>
      </w:r>
    </w:p>
    <w:p w14:paraId="1ABD86F9" w14:textId="77777777" w:rsidR="005E7451" w:rsidRPr="009F606D" w:rsidRDefault="005E7451" w:rsidP="005E745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t>a/ po upływie 8 miesięcy pierwszego roku trwania umowy ubezpieczenia w stosunku do wypowiedzenia na drugi rok ubezpieczenia</w:t>
      </w:r>
    </w:p>
    <w:p w14:paraId="73EFB18E" w14:textId="77777777" w:rsidR="005E7451" w:rsidRPr="009F606D" w:rsidRDefault="005E7451" w:rsidP="005E7451">
      <w:p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t>b/ po upływie 20 miesięcy od początku trwania umowy ubezpieczenia ogółem w stosunku do wypowiedzenia na trzeci rok ubezpieczenia</w:t>
      </w:r>
    </w:p>
    <w:p w14:paraId="4D7B9024" w14:textId="77777777" w:rsidR="005E7451" w:rsidRPr="009F606D" w:rsidRDefault="005E7451" w:rsidP="005E7451">
      <w:pPr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rPr>
          <w:rFonts w:ascii="Calibri" w:hAnsi="Calibri" w:cs="Calibri"/>
          <w:bCs/>
        </w:rPr>
      </w:pPr>
      <w:r w:rsidRPr="009F606D">
        <w:rPr>
          <w:rFonts w:ascii="Calibri" w:hAnsi="Calibri" w:cs="Calibri"/>
          <w:bCs/>
        </w:rPr>
        <w:t>Wypowiedzenie umowy należy złożyć w formie pisemnej pod rygorem nieważności</w:t>
      </w:r>
    </w:p>
    <w:bookmarkEnd w:id="1"/>
    <w:p w14:paraId="7F6FBE1F" w14:textId="77777777" w:rsidR="003D2FB4" w:rsidRPr="009F606D" w:rsidRDefault="003D2FB4" w:rsidP="00853F06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</w:p>
    <w:p w14:paraId="5ECE4890" w14:textId="441094DD" w:rsidR="003D2FB4" w:rsidRPr="009F606D" w:rsidRDefault="005E7451" w:rsidP="00853F06">
      <w:pPr>
        <w:widowControl w:val="0"/>
        <w:spacing w:after="0" w:line="120" w:lineRule="atLeast"/>
        <w:jc w:val="both"/>
        <w:rPr>
          <w:rFonts w:ascii="Calibri" w:eastAsia="Calibri" w:hAnsi="Calibri" w:cs="Calibri"/>
        </w:rPr>
      </w:pPr>
      <w:r w:rsidRPr="009F606D">
        <w:rPr>
          <w:rFonts w:ascii="Calibri" w:eastAsia="Calibri" w:hAnsi="Calibri" w:cs="Calibri"/>
        </w:rPr>
        <w:t>Odp. Zamawiający nie wyraża zgody.</w:t>
      </w:r>
    </w:p>
    <w:sectPr w:rsidR="003D2FB4" w:rsidRPr="009F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4788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A3F40"/>
    <w:multiLevelType w:val="hybridMultilevel"/>
    <w:tmpl w:val="5EC420B8"/>
    <w:lvl w:ilvl="0" w:tplc="25AA7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38C7"/>
    <w:multiLevelType w:val="hybridMultilevel"/>
    <w:tmpl w:val="88AA6C90"/>
    <w:lvl w:ilvl="0" w:tplc="4B92818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415A5"/>
    <w:multiLevelType w:val="hybridMultilevel"/>
    <w:tmpl w:val="C8C0F324"/>
    <w:lvl w:ilvl="0" w:tplc="0415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074A"/>
    <w:multiLevelType w:val="multilevel"/>
    <w:tmpl w:val="AD087620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9" w15:restartNumberingAfterBreak="0">
    <w:nsid w:val="2761640F"/>
    <w:multiLevelType w:val="multilevel"/>
    <w:tmpl w:val="DDFE1CD6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sz w:val="20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ahoma" w:hAnsi="Tahoma" w:cs="Tahoma" w:hint="default"/>
        <w:sz w:val="20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20A4"/>
    <w:multiLevelType w:val="hybridMultilevel"/>
    <w:tmpl w:val="6DC6A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56182"/>
    <w:multiLevelType w:val="hybridMultilevel"/>
    <w:tmpl w:val="ECCCDA4E"/>
    <w:lvl w:ilvl="0" w:tplc="69A2D7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926A20"/>
    <w:multiLevelType w:val="hybridMultilevel"/>
    <w:tmpl w:val="6608A980"/>
    <w:lvl w:ilvl="0" w:tplc="7788062E">
      <w:start w:val="38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F064C4"/>
    <w:multiLevelType w:val="hybridMultilevel"/>
    <w:tmpl w:val="0332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4"/>
  </w:num>
  <w:num w:numId="2" w16cid:durableId="441346286">
    <w:abstractNumId w:val="2"/>
  </w:num>
  <w:num w:numId="3" w16cid:durableId="1285307456">
    <w:abstractNumId w:val="10"/>
  </w:num>
  <w:num w:numId="4" w16cid:durableId="972759285">
    <w:abstractNumId w:val="7"/>
  </w:num>
  <w:num w:numId="5" w16cid:durableId="1148934536">
    <w:abstractNumId w:val="5"/>
  </w:num>
  <w:num w:numId="6" w16cid:durableId="293219320">
    <w:abstractNumId w:val="16"/>
  </w:num>
  <w:num w:numId="7" w16cid:durableId="1911229301">
    <w:abstractNumId w:val="11"/>
  </w:num>
  <w:num w:numId="8" w16cid:durableId="845945101">
    <w:abstractNumId w:val="15"/>
  </w:num>
  <w:num w:numId="9" w16cid:durableId="746921121">
    <w:abstractNumId w:val="0"/>
  </w:num>
  <w:num w:numId="10" w16cid:durableId="1820884492">
    <w:abstractNumId w:val="6"/>
  </w:num>
  <w:num w:numId="11" w16cid:durableId="694230908">
    <w:abstractNumId w:val="1"/>
  </w:num>
  <w:num w:numId="12" w16cid:durableId="31196848">
    <w:abstractNumId w:val="13"/>
  </w:num>
  <w:num w:numId="13" w16cid:durableId="760679390">
    <w:abstractNumId w:val="12"/>
  </w:num>
  <w:num w:numId="14" w16cid:durableId="432095186">
    <w:abstractNumId w:val="3"/>
  </w:num>
  <w:num w:numId="15" w16cid:durableId="1066606633">
    <w:abstractNumId w:val="14"/>
  </w:num>
  <w:num w:numId="16" w16cid:durableId="1227185803">
    <w:abstractNumId w:val="9"/>
  </w:num>
  <w:num w:numId="17" w16cid:durableId="729352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176E2"/>
    <w:rsid w:val="00130619"/>
    <w:rsid w:val="00145AE5"/>
    <w:rsid w:val="0021066B"/>
    <w:rsid w:val="00251B2E"/>
    <w:rsid w:val="002565CD"/>
    <w:rsid w:val="002F7F10"/>
    <w:rsid w:val="003432C2"/>
    <w:rsid w:val="003529C5"/>
    <w:rsid w:val="00376104"/>
    <w:rsid w:val="003D2FB4"/>
    <w:rsid w:val="004369D6"/>
    <w:rsid w:val="00436D21"/>
    <w:rsid w:val="004B4C39"/>
    <w:rsid w:val="004B6DE2"/>
    <w:rsid w:val="004C3ECA"/>
    <w:rsid w:val="005D4B76"/>
    <w:rsid w:val="005E7451"/>
    <w:rsid w:val="00652394"/>
    <w:rsid w:val="006613AC"/>
    <w:rsid w:val="00684DB7"/>
    <w:rsid w:val="00791816"/>
    <w:rsid w:val="00820B53"/>
    <w:rsid w:val="00853F06"/>
    <w:rsid w:val="008970C1"/>
    <w:rsid w:val="008A054D"/>
    <w:rsid w:val="008C5485"/>
    <w:rsid w:val="008F7677"/>
    <w:rsid w:val="00927303"/>
    <w:rsid w:val="00966ED7"/>
    <w:rsid w:val="00973053"/>
    <w:rsid w:val="009766C9"/>
    <w:rsid w:val="009C53E9"/>
    <w:rsid w:val="009D147E"/>
    <w:rsid w:val="009F606D"/>
    <w:rsid w:val="00A27EF8"/>
    <w:rsid w:val="00A35A2D"/>
    <w:rsid w:val="00AA06D0"/>
    <w:rsid w:val="00AC21D4"/>
    <w:rsid w:val="00AD543C"/>
    <w:rsid w:val="00AF164D"/>
    <w:rsid w:val="00AF5BE4"/>
    <w:rsid w:val="00BD3455"/>
    <w:rsid w:val="00C46DFB"/>
    <w:rsid w:val="00CB7E30"/>
    <w:rsid w:val="00D01D27"/>
    <w:rsid w:val="00D13999"/>
    <w:rsid w:val="00D50C3A"/>
    <w:rsid w:val="00D552D1"/>
    <w:rsid w:val="00D77C4C"/>
    <w:rsid w:val="00DB7291"/>
    <w:rsid w:val="00DD3479"/>
    <w:rsid w:val="00DD4702"/>
    <w:rsid w:val="00DD56C2"/>
    <w:rsid w:val="00E16FF4"/>
    <w:rsid w:val="00EB1BF9"/>
    <w:rsid w:val="00E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rsid w:val="00AF5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D552D1"/>
  </w:style>
  <w:style w:type="paragraph" w:customStyle="1" w:styleId="WW-Tekstpodstawowywcity2">
    <w:name w:val="WW-Tekst podstawowy wcięty 2"/>
    <w:basedOn w:val="Normalny"/>
    <w:rsid w:val="005E7451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31</cp:revision>
  <dcterms:created xsi:type="dcterms:W3CDTF">2020-10-17T19:57:00Z</dcterms:created>
  <dcterms:modified xsi:type="dcterms:W3CDTF">2024-07-15T12:43:00Z</dcterms:modified>
</cp:coreProperties>
</file>