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C95DCB5" w:rsidR="0048011D" w:rsidRPr="00402845" w:rsidRDefault="008443D9" w:rsidP="00FC6CD3">
      <w:pPr>
        <w:spacing w:before="240"/>
        <w:jc w:val="center"/>
        <w:rPr>
          <w:b/>
        </w:rPr>
      </w:pPr>
      <w:r w:rsidRPr="00402845">
        <w:rPr>
          <w:b/>
        </w:rPr>
        <w:t xml:space="preserve">REGULAMIN OBOWIĄZUJĄCY WYKONAWCÓW </w:t>
      </w:r>
      <w:r w:rsidR="00FC6CD3">
        <w:rPr>
          <w:b/>
        </w:rPr>
        <w:t xml:space="preserve">UCZESTNICZĄCYCH W POSTĘPOWANIACH O WARTOŚCI PONIŻEJ KWOTY 130 000 ZŁOTYCH PROWADZONYCH PRZEZ  </w:t>
      </w:r>
      <w:r w:rsidRPr="00402845">
        <w:rPr>
          <w:b/>
        </w:rPr>
        <w:t xml:space="preserve">KWP W BYDGOSZCZY 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8" w14:textId="3226C924" w:rsidR="0048011D" w:rsidRDefault="008443D9" w:rsidP="00402845">
      <w:pPr>
        <w:jc w:val="both"/>
      </w:pPr>
      <w:r>
        <w:t>inny sposób niż poprzez formularz na stronie postępowania).</w:t>
      </w:r>
      <w:bookmarkStart w:id="0" w:name="_GoBack"/>
      <w:bookmarkEnd w:id="0"/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niezbędnych do podpisania umowy). </w:t>
      </w:r>
      <w:r>
        <w:lastRenderedPageBreak/>
        <w:t>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0897BE94" w:rsidR="0048011D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4076E585" w14:textId="2C4FEA2C" w:rsidR="00FC6CD3" w:rsidRDefault="00FC6CD3" w:rsidP="00402845">
      <w:pPr>
        <w:jc w:val="both"/>
      </w:pP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1D"/>
    <w:rsid w:val="00402845"/>
    <w:rsid w:val="0048011D"/>
    <w:rsid w:val="008443D9"/>
    <w:rsid w:val="00A0777D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CDF703E-23B9-4B61-84D6-0D20E3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Barbara Mroczkowska</cp:lastModifiedBy>
  <cp:revision>2</cp:revision>
  <dcterms:created xsi:type="dcterms:W3CDTF">2021-02-09T11:25:00Z</dcterms:created>
  <dcterms:modified xsi:type="dcterms:W3CDTF">2021-02-09T11:25:00Z</dcterms:modified>
</cp:coreProperties>
</file>