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2A295C">
        <w:rPr>
          <w:b/>
          <w:sz w:val="20"/>
        </w:rPr>
        <w:t xml:space="preserve">nr </w:t>
      </w:r>
      <w:r w:rsidR="00003AB5">
        <w:rPr>
          <w:b/>
          <w:sz w:val="20"/>
        </w:rPr>
        <w:t>7</w:t>
      </w:r>
      <w:r w:rsidR="00B71E03" w:rsidRPr="00D36B3D">
        <w:rPr>
          <w:b/>
          <w:sz w:val="20"/>
        </w:rPr>
        <w:t xml:space="preserve">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A40F39">
        <w:rPr>
          <w:rFonts w:cs="Arial"/>
          <w:b/>
          <w:sz w:val="20"/>
        </w:rPr>
        <w:t>ZP/P/18</w:t>
      </w:r>
      <w:r w:rsidR="002A59E4">
        <w:rPr>
          <w:rFonts w:cs="Arial"/>
          <w:b/>
          <w:sz w:val="20"/>
        </w:rPr>
        <w:t>/2020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SP ZOZ MSWiA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A59E4">
        <w:rPr>
          <w:rFonts w:ascii="Arial" w:hAnsi="Arial" w:cs="Arial"/>
          <w:b/>
          <w:sz w:val="20"/>
        </w:rPr>
        <w:t xml:space="preserve">DOSTAWA </w:t>
      </w:r>
      <w:r w:rsidR="00A40F39">
        <w:rPr>
          <w:rFonts w:ascii="Arial" w:hAnsi="Arial" w:cs="Arial"/>
          <w:b/>
          <w:sz w:val="20"/>
        </w:rPr>
        <w:t>JEDNORAZOWYCH WYROBÓW MEDYCZNYCH</w:t>
      </w:r>
      <w:r w:rsidR="002A59E4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40F39">
        <w:rPr>
          <w:rFonts w:ascii="Times New Roman" w:eastAsia="Times New Roman" w:hAnsi="Times New Roman" w:cs="Times New Roman"/>
          <w:sz w:val="24"/>
          <w:szCs w:val="24"/>
          <w:lang w:eastAsia="pl-PL"/>
        </w:rPr>
        <w:t>ZP/p/18</w:t>
      </w:r>
      <w:r w:rsidR="002A59E4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Pzp”;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3AB5" w:rsidRDefault="00003AB5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Pzp,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Pzp.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71" w:rsidRDefault="000B5B71" w:rsidP="00EC790C">
      <w:pPr>
        <w:spacing w:after="0" w:line="240" w:lineRule="auto"/>
      </w:pPr>
      <w:r>
        <w:separator/>
      </w:r>
    </w:p>
  </w:endnote>
  <w:endnote w:type="continuationSeparator" w:id="1">
    <w:p w:rsidR="000B5B71" w:rsidRDefault="000B5B71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E1223F">
        <w:pPr>
          <w:pStyle w:val="Stopka"/>
          <w:jc w:val="right"/>
        </w:pPr>
        <w:fldSimple w:instr=" PAGE   \* MERGEFORMAT ">
          <w:r w:rsidR="00A40F39">
            <w:rPr>
              <w:noProof/>
            </w:rPr>
            <w:t>2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71" w:rsidRDefault="000B5B71" w:rsidP="00EC790C">
      <w:pPr>
        <w:spacing w:after="0" w:line="240" w:lineRule="auto"/>
      </w:pPr>
      <w:r>
        <w:separator/>
      </w:r>
    </w:p>
  </w:footnote>
  <w:footnote w:type="continuationSeparator" w:id="1">
    <w:p w:rsidR="000B5B71" w:rsidRDefault="000B5B71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>udzielenie zamówienia publicznego ani zmianą postanowień umowy w zakresie niezgodnym z ustawą Pzp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</w:t>
    </w:r>
    <w:r w:rsidR="009E5969">
      <w:rPr>
        <w:rFonts w:ascii="Arial" w:hAnsi="Arial" w:cs="Arial"/>
        <w:iCs/>
        <w:sz w:val="16"/>
        <w:szCs w:val="16"/>
      </w:rPr>
      <w:t>wy</w:t>
    </w:r>
    <w:r>
      <w:rPr>
        <w:rFonts w:ascii="Arial" w:hAnsi="Arial" w:cs="Arial"/>
        <w:iCs/>
        <w:sz w:val="16"/>
        <w:szCs w:val="16"/>
      </w:rPr>
      <w:t xml:space="preserve">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2A59E4">
      <w:rPr>
        <w:rFonts w:ascii="Arial" w:hAnsi="Arial" w:cs="Arial"/>
        <w:b/>
        <w:sz w:val="16"/>
        <w:szCs w:val="16"/>
      </w:rPr>
      <w:t>DOSTAWA</w:t>
    </w:r>
    <w:r w:rsidR="00A40F39">
      <w:rPr>
        <w:rFonts w:ascii="Arial" w:hAnsi="Arial" w:cs="Arial"/>
        <w:b/>
        <w:sz w:val="16"/>
        <w:szCs w:val="16"/>
      </w:rPr>
      <w:t xml:space="preserve"> JEDNORAZOWYCH WYROBÓW MEDYCZNYCH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03AB5"/>
    <w:rsid w:val="0002231D"/>
    <w:rsid w:val="00094CB8"/>
    <w:rsid w:val="000B427B"/>
    <w:rsid w:val="000B5B71"/>
    <w:rsid w:val="000C3183"/>
    <w:rsid w:val="000E65BF"/>
    <w:rsid w:val="000F6531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295C"/>
    <w:rsid w:val="002A59E4"/>
    <w:rsid w:val="002B2A02"/>
    <w:rsid w:val="002B2D7E"/>
    <w:rsid w:val="00331694"/>
    <w:rsid w:val="00367502"/>
    <w:rsid w:val="00367FB5"/>
    <w:rsid w:val="00410207"/>
    <w:rsid w:val="004E0727"/>
    <w:rsid w:val="00561A58"/>
    <w:rsid w:val="00591F3A"/>
    <w:rsid w:val="0062430B"/>
    <w:rsid w:val="006543D7"/>
    <w:rsid w:val="00665B92"/>
    <w:rsid w:val="00793458"/>
    <w:rsid w:val="007A6ED6"/>
    <w:rsid w:val="008845CA"/>
    <w:rsid w:val="00902E9A"/>
    <w:rsid w:val="0094509F"/>
    <w:rsid w:val="00997C52"/>
    <w:rsid w:val="009A2756"/>
    <w:rsid w:val="009D41FF"/>
    <w:rsid w:val="009E5969"/>
    <w:rsid w:val="009F704F"/>
    <w:rsid w:val="00A343B2"/>
    <w:rsid w:val="00A40F39"/>
    <w:rsid w:val="00A7727A"/>
    <w:rsid w:val="00A869FD"/>
    <w:rsid w:val="00AB4A0D"/>
    <w:rsid w:val="00AC5959"/>
    <w:rsid w:val="00AD552A"/>
    <w:rsid w:val="00B438A2"/>
    <w:rsid w:val="00B71E03"/>
    <w:rsid w:val="00B95FFE"/>
    <w:rsid w:val="00BB44C2"/>
    <w:rsid w:val="00BC661E"/>
    <w:rsid w:val="00C07DDD"/>
    <w:rsid w:val="00C246F6"/>
    <w:rsid w:val="00C8042F"/>
    <w:rsid w:val="00D36B3D"/>
    <w:rsid w:val="00D565C3"/>
    <w:rsid w:val="00D70571"/>
    <w:rsid w:val="00DA463C"/>
    <w:rsid w:val="00DD66C2"/>
    <w:rsid w:val="00E1223F"/>
    <w:rsid w:val="00EC790C"/>
    <w:rsid w:val="00F11ACF"/>
    <w:rsid w:val="00F15B87"/>
    <w:rsid w:val="00F760A1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22</cp:revision>
  <cp:lastPrinted>2019-11-27T08:51:00Z</cp:lastPrinted>
  <dcterms:created xsi:type="dcterms:W3CDTF">2019-06-07T06:41:00Z</dcterms:created>
  <dcterms:modified xsi:type="dcterms:W3CDTF">2020-04-26T17:32:00Z</dcterms:modified>
</cp:coreProperties>
</file>