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F2BB" w14:textId="2B427B64" w:rsidR="00CE5C5F" w:rsidRPr="000D76A2" w:rsidRDefault="00D3619B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ZP-271.10</w:t>
      </w:r>
      <w:r w:rsidR="00491810" w:rsidRPr="000D76A2">
        <w:rPr>
          <w:rFonts w:ascii="Arial" w:hAnsi="Arial" w:cs="Arial"/>
        </w:rPr>
        <w:t>.</w:t>
      </w:r>
      <w:r w:rsidR="00CE5C5F" w:rsidRPr="000D76A2">
        <w:rPr>
          <w:rFonts w:ascii="Arial" w:hAnsi="Arial" w:cs="Arial"/>
        </w:rPr>
        <w:t xml:space="preserve">2021                                                                                               Zał. nr </w:t>
      </w:r>
      <w:r w:rsidR="005D536F" w:rsidRPr="000D76A2">
        <w:rPr>
          <w:rFonts w:ascii="Arial" w:hAnsi="Arial" w:cs="Arial"/>
        </w:rPr>
        <w:t>5</w:t>
      </w:r>
      <w:r w:rsidR="00CE5C5F" w:rsidRPr="000D76A2">
        <w:rPr>
          <w:rFonts w:ascii="Arial" w:hAnsi="Arial" w:cs="Arial"/>
        </w:rPr>
        <w:t xml:space="preserve"> do SWZ</w:t>
      </w:r>
    </w:p>
    <w:p w14:paraId="16D7FE9D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796BE8B8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</w:p>
    <w:p w14:paraId="3BCBD6ED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5677A971" w:rsidR="00CE5C5F" w:rsidRPr="000D76A2" w:rsidRDefault="00CE5C5F" w:rsidP="00E81EFA">
      <w:pPr>
        <w:pStyle w:val="Tekstpodstawowy"/>
        <w:jc w:val="both"/>
        <w:rPr>
          <w:lang w:val="pl-PL"/>
        </w:rPr>
      </w:pPr>
      <w:r w:rsidRPr="000D76A2">
        <w:t xml:space="preserve">zawarta w dniu </w:t>
      </w:r>
      <w:r w:rsidRPr="000D76A2">
        <w:rPr>
          <w:lang w:val="pl-PL"/>
        </w:rPr>
        <w:t>………….</w:t>
      </w:r>
      <w:r w:rsidRPr="000D76A2">
        <w:t xml:space="preserve"> 20</w:t>
      </w:r>
      <w:r w:rsidRPr="000D76A2">
        <w:rPr>
          <w:lang w:val="pl-PL"/>
        </w:rPr>
        <w:t>2</w:t>
      </w:r>
      <w:r w:rsidR="00496120" w:rsidRPr="000D76A2">
        <w:rPr>
          <w:lang w:val="pl-PL"/>
        </w:rPr>
        <w:t xml:space="preserve">1 </w:t>
      </w:r>
      <w:r w:rsidRPr="000D76A2">
        <w:t>r</w:t>
      </w:r>
      <w:r w:rsidRPr="000D76A2">
        <w:rPr>
          <w:lang w:val="pl-PL"/>
        </w:rPr>
        <w:t>.</w:t>
      </w:r>
      <w:r w:rsidRPr="000D76A2">
        <w:t xml:space="preserve"> w  Ustrzykach Dolnych pomiędzy</w:t>
      </w:r>
      <w:r w:rsidRPr="000D76A2">
        <w:rPr>
          <w:lang w:val="pl-PL"/>
        </w:rPr>
        <w:t>:</w:t>
      </w:r>
    </w:p>
    <w:p w14:paraId="7CCB9345" w14:textId="77777777" w:rsidR="0061115F" w:rsidRPr="000D76A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0D76A2" w:rsidRDefault="00CE5C5F" w:rsidP="00E81EFA">
      <w:pPr>
        <w:pStyle w:val="Tekstpodstawowy"/>
        <w:jc w:val="both"/>
        <w:rPr>
          <w:b/>
        </w:rPr>
      </w:pPr>
      <w:r w:rsidRPr="000D76A2">
        <w:rPr>
          <w:b/>
          <w:bCs/>
        </w:rPr>
        <w:t>Gminą Ustrzyki Dolne</w:t>
      </w:r>
      <w:r w:rsidRPr="000D76A2">
        <w:rPr>
          <w:b/>
          <w:bCs/>
          <w:lang w:val="pl-PL"/>
        </w:rPr>
        <w:t xml:space="preserve">, </w:t>
      </w:r>
      <w:r w:rsidRPr="000D76A2">
        <w:rPr>
          <w:b/>
        </w:rPr>
        <w:t xml:space="preserve">ul. </w:t>
      </w:r>
      <w:r w:rsidRPr="000D76A2">
        <w:rPr>
          <w:b/>
          <w:lang w:val="pl-PL"/>
        </w:rPr>
        <w:t xml:space="preserve">Mikołaja </w:t>
      </w:r>
      <w:r w:rsidRPr="000D76A2">
        <w:rPr>
          <w:b/>
        </w:rPr>
        <w:t>Kopernika 1</w:t>
      </w:r>
      <w:r w:rsidRPr="000D76A2">
        <w:rPr>
          <w:b/>
          <w:lang w:val="pl-PL"/>
        </w:rPr>
        <w:t xml:space="preserve">, </w:t>
      </w:r>
      <w:r w:rsidRPr="000D76A2">
        <w:rPr>
          <w:b/>
        </w:rPr>
        <w:t>38-700</w:t>
      </w:r>
      <w:r w:rsidRPr="000D76A2">
        <w:rPr>
          <w:b/>
          <w:bCs/>
        </w:rPr>
        <w:t xml:space="preserve"> </w:t>
      </w:r>
      <w:r w:rsidRPr="000D76A2">
        <w:rPr>
          <w:b/>
        </w:rPr>
        <w:t>Ustrzyki Dolne</w:t>
      </w:r>
      <w:r w:rsidRPr="000D76A2">
        <w:rPr>
          <w:b/>
          <w:lang w:val="pl-PL"/>
        </w:rPr>
        <w:t>,</w:t>
      </w:r>
      <w:r w:rsidRPr="000D76A2">
        <w:rPr>
          <w:b/>
        </w:rPr>
        <w:t xml:space="preserve"> </w:t>
      </w:r>
    </w:p>
    <w:p w14:paraId="4242F19C" w14:textId="77777777" w:rsidR="00CE5C5F" w:rsidRPr="000D76A2" w:rsidRDefault="00CE5C5F" w:rsidP="00E81EFA">
      <w:pPr>
        <w:pStyle w:val="Tekstpodstawowy"/>
        <w:jc w:val="both"/>
        <w:rPr>
          <w:b/>
          <w:lang w:val="pl-PL"/>
        </w:rPr>
      </w:pPr>
      <w:r w:rsidRPr="000D76A2">
        <w:rPr>
          <w:b/>
        </w:rPr>
        <w:t>REGON 370440070</w:t>
      </w:r>
      <w:r w:rsidRPr="000D76A2">
        <w:rPr>
          <w:b/>
          <w:lang w:val="pl-PL"/>
        </w:rPr>
        <w:t>,</w:t>
      </w:r>
      <w:r w:rsidRPr="000D76A2">
        <w:rPr>
          <w:b/>
        </w:rPr>
        <w:t xml:space="preserve"> NIP 6891190300</w:t>
      </w:r>
    </w:p>
    <w:p w14:paraId="1D3BC4AB" w14:textId="77777777" w:rsidR="00CE5C5F" w:rsidRPr="000D76A2" w:rsidRDefault="00CE5C5F" w:rsidP="00E81EFA">
      <w:pPr>
        <w:pStyle w:val="Tekstpodstawowy"/>
        <w:jc w:val="both"/>
      </w:pPr>
      <w:r w:rsidRPr="000D76A2">
        <w:t>reprezentowan</w:t>
      </w:r>
      <w:r w:rsidRPr="000D76A2">
        <w:rPr>
          <w:lang w:val="pl-PL"/>
        </w:rPr>
        <w:t>ą</w:t>
      </w:r>
      <w:r w:rsidRPr="000D76A2">
        <w:t xml:space="preserve"> przez:</w:t>
      </w:r>
    </w:p>
    <w:p w14:paraId="18F4832E" w14:textId="77777777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0D76A2">
        <w:rPr>
          <w:rFonts w:ascii="Arial" w:hAnsi="Arial" w:cs="Arial"/>
          <w:b/>
          <w:bCs/>
          <w:iCs/>
        </w:rPr>
        <w:t xml:space="preserve">Burmistrza – Bartosza </w:t>
      </w:r>
      <w:proofErr w:type="spellStart"/>
      <w:r w:rsidRPr="000D76A2">
        <w:rPr>
          <w:rFonts w:ascii="Arial" w:hAnsi="Arial" w:cs="Arial"/>
          <w:b/>
          <w:bCs/>
          <w:iCs/>
        </w:rPr>
        <w:t>Romowicza</w:t>
      </w:r>
      <w:proofErr w:type="spellEnd"/>
    </w:p>
    <w:p w14:paraId="775931E2" w14:textId="0BFC3D81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  <w:b/>
          <w:bCs/>
          <w:iCs/>
        </w:rPr>
        <w:t>przy kontrasygnacie Skarbnika Gminy – Ew</w:t>
      </w:r>
      <w:r w:rsidR="00C83F2F" w:rsidRPr="000D76A2">
        <w:rPr>
          <w:rFonts w:ascii="Arial" w:hAnsi="Arial" w:cs="Arial"/>
          <w:b/>
          <w:bCs/>
          <w:iCs/>
        </w:rPr>
        <w:t>y</w:t>
      </w:r>
      <w:r w:rsidRPr="000D76A2">
        <w:rPr>
          <w:rFonts w:ascii="Arial" w:hAnsi="Arial" w:cs="Arial"/>
          <w:b/>
          <w:bCs/>
          <w:iCs/>
        </w:rPr>
        <w:t xml:space="preserve"> </w:t>
      </w:r>
      <w:proofErr w:type="spellStart"/>
      <w:r w:rsidRPr="000D76A2">
        <w:rPr>
          <w:rFonts w:ascii="Arial" w:hAnsi="Arial" w:cs="Arial"/>
          <w:b/>
          <w:bCs/>
          <w:iCs/>
        </w:rPr>
        <w:t>Kaczmaryk-Elmerych</w:t>
      </w:r>
      <w:proofErr w:type="spellEnd"/>
    </w:p>
    <w:p w14:paraId="5B3E4CD1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14:paraId="5898E907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967EDC7" w14:textId="4A27168D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14:paraId="7319AE93" w14:textId="77777777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B4B41F3" w14:textId="00AC2A8C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7E8FCEC" w14:textId="3B527372" w:rsidR="005D536F" w:rsidRPr="000D76A2" w:rsidRDefault="005D536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2DED8E" w14:textId="29B311A9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14:paraId="49E465D6" w14:textId="77777777" w:rsidR="0061115F" w:rsidRPr="000D76A2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6DD0CFDE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0D76A2">
        <w:rPr>
          <w:rFonts w:ascii="Arial" w:hAnsi="Arial" w:cs="Arial"/>
        </w:rPr>
        <w:t xml:space="preserve"> z </w:t>
      </w:r>
      <w:r w:rsidRPr="000D76A2">
        <w:rPr>
          <w:rFonts w:ascii="Arial" w:hAnsi="Arial" w:cs="Arial"/>
        </w:rPr>
        <w:t>ustawą z dnia 19 września 2019 r. - Prawo zamówień publicznych (Dz. U. z 20</w:t>
      </w:r>
      <w:r w:rsidR="000D76A2">
        <w:rPr>
          <w:rFonts w:ascii="Arial" w:hAnsi="Arial" w:cs="Arial"/>
        </w:rPr>
        <w:t>21</w:t>
      </w:r>
      <w:r w:rsidRPr="000D76A2">
        <w:rPr>
          <w:rFonts w:ascii="Arial" w:hAnsi="Arial" w:cs="Arial"/>
        </w:rPr>
        <w:t xml:space="preserve"> r. poz. </w:t>
      </w:r>
      <w:r w:rsidR="000D76A2">
        <w:rPr>
          <w:rFonts w:ascii="Arial" w:hAnsi="Arial" w:cs="Arial"/>
        </w:rPr>
        <w:t>1129</w:t>
      </w:r>
      <w:r w:rsidRPr="000D76A2">
        <w:rPr>
          <w:rFonts w:ascii="Arial" w:hAnsi="Arial" w:cs="Arial"/>
        </w:rPr>
        <w:t xml:space="preserve"> z</w:t>
      </w:r>
      <w:r w:rsidR="00C729E9" w:rsidRPr="000D76A2">
        <w:rPr>
          <w:rFonts w:ascii="Arial" w:hAnsi="Arial" w:cs="Arial"/>
        </w:rPr>
        <w:t xml:space="preserve"> </w:t>
      </w:r>
      <w:proofErr w:type="spellStart"/>
      <w:r w:rsidR="00C729E9" w:rsidRPr="000D76A2">
        <w:rPr>
          <w:rFonts w:ascii="Arial" w:hAnsi="Arial" w:cs="Arial"/>
        </w:rPr>
        <w:t>późn</w:t>
      </w:r>
      <w:proofErr w:type="spellEnd"/>
      <w:r w:rsidR="00C729E9" w:rsidRPr="000D76A2">
        <w:rPr>
          <w:rFonts w:ascii="Arial" w:hAnsi="Arial" w:cs="Arial"/>
        </w:rPr>
        <w:t>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14:paraId="426EA54F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19244A" w14:textId="77777777" w:rsidR="00C729E9" w:rsidRPr="000D76A2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77D426" w14:textId="4B243BDB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14:paraId="06702E88" w14:textId="77777777" w:rsidR="00C729E9" w:rsidRPr="000D76A2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3A2693CF" w:rsidR="00CE5C5F" w:rsidRPr="003D718C" w:rsidRDefault="00CE5C5F" w:rsidP="003D718C">
      <w:pPr>
        <w:jc w:val="both"/>
        <w:rPr>
          <w:rFonts w:ascii="Arial" w:eastAsiaTheme="majorEastAsia" w:hAnsi="Arial" w:cs="Arial"/>
          <w:b/>
          <w:bCs/>
        </w:rPr>
      </w:pPr>
      <w:r w:rsidRPr="000D76A2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0D76A2">
        <w:rPr>
          <w:rFonts w:ascii="Arial" w:hAnsi="Arial" w:cs="Arial"/>
        </w:rPr>
        <w:t xml:space="preserve">- </w:t>
      </w:r>
      <w:r w:rsidR="00E24DE1" w:rsidRPr="000D76A2">
        <w:rPr>
          <w:rFonts w:ascii="Arial" w:hAnsi="Arial" w:cs="Arial"/>
        </w:rPr>
        <w:t>zgodnie z zasadami wiedzy technicznej</w:t>
      </w:r>
      <w:r w:rsidR="000F0B88" w:rsidRPr="000D76A2">
        <w:rPr>
          <w:rFonts w:ascii="Arial" w:hAnsi="Arial" w:cs="Arial"/>
        </w:rPr>
        <w:t xml:space="preserve"> </w:t>
      </w:r>
      <w:r w:rsidR="001B7940" w:rsidRPr="000D76A2">
        <w:rPr>
          <w:rFonts w:ascii="Arial" w:hAnsi="Arial" w:cs="Arial"/>
        </w:rPr>
        <w:t>–</w:t>
      </w:r>
      <w:r w:rsidR="00E24DE1"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</w:rPr>
        <w:t xml:space="preserve">robót budowlanych związanych </w:t>
      </w:r>
      <w:r w:rsidR="005D6FC2" w:rsidRPr="000D76A2">
        <w:rPr>
          <w:rFonts w:ascii="Arial" w:hAnsi="Arial" w:cs="Arial"/>
        </w:rPr>
        <w:br/>
      </w:r>
      <w:r w:rsidRPr="000D76A2">
        <w:rPr>
          <w:rFonts w:ascii="Arial" w:hAnsi="Arial" w:cs="Arial"/>
        </w:rPr>
        <w:t xml:space="preserve">z </w:t>
      </w:r>
      <w:r w:rsidR="00491810" w:rsidRPr="000D76A2">
        <w:rPr>
          <w:rFonts w:ascii="Arial" w:hAnsi="Arial" w:cs="Arial"/>
        </w:rPr>
        <w:t xml:space="preserve">zadaniem pn.: </w:t>
      </w:r>
      <w:bookmarkStart w:id="0" w:name="_Hlk74138714"/>
      <w:r w:rsidR="003D718C" w:rsidRPr="000D76A2">
        <w:rPr>
          <w:rFonts w:ascii="Arial" w:eastAsiaTheme="majorEastAsia" w:hAnsi="Arial" w:cs="Arial"/>
          <w:b/>
          <w:bCs/>
        </w:rPr>
        <w:t>Przebudowa i nadbudowa istniejącego budynku magazynowego ze zmianą sposobu użytkowania na budynek zaplecza socjalno-szatniowego dla funkcji sportowej -  w ramach zadania „Całoroczny kompleks sportowo – rekreacyjny w Ustjanowej Górnej”</w:t>
      </w:r>
      <w:bookmarkEnd w:id="0"/>
      <w:r w:rsidR="00E24DE1" w:rsidRPr="000D76A2">
        <w:rPr>
          <w:rFonts w:ascii="Arial" w:hAnsi="Arial" w:cs="Arial"/>
          <w:b/>
          <w:bCs/>
        </w:rPr>
        <w:t>,</w:t>
      </w:r>
      <w:r w:rsidRPr="000D76A2">
        <w:rPr>
          <w:rFonts w:ascii="Arial" w:hAnsi="Arial" w:cs="Arial"/>
          <w:b/>
          <w:bCs/>
        </w:rPr>
        <w:t xml:space="preserve"> </w:t>
      </w:r>
      <w:r w:rsidR="00480806" w:rsidRPr="000D76A2">
        <w:rPr>
          <w:rFonts w:ascii="Arial" w:hAnsi="Arial" w:cs="Arial"/>
        </w:rPr>
        <w:t>wg</w:t>
      </w:r>
      <w:r w:rsidRPr="000D76A2">
        <w:rPr>
          <w:rFonts w:ascii="Arial" w:hAnsi="Arial" w:cs="Arial"/>
        </w:rPr>
        <w:t xml:space="preserve"> przedmiaru robót, stanowiąc</w:t>
      </w:r>
      <w:r w:rsidR="00582D0D" w:rsidRPr="000D76A2">
        <w:rPr>
          <w:rFonts w:ascii="Arial" w:hAnsi="Arial" w:cs="Arial"/>
        </w:rPr>
        <w:t>ego</w:t>
      </w:r>
      <w:r w:rsidRPr="000D76A2">
        <w:rPr>
          <w:rFonts w:ascii="Arial" w:hAnsi="Arial" w:cs="Arial"/>
        </w:rPr>
        <w:t xml:space="preserve"> załącznik do niniejszej umowy</w:t>
      </w:r>
      <w:r w:rsidR="00940EF9" w:rsidRPr="000D76A2">
        <w:rPr>
          <w:rFonts w:ascii="Arial" w:hAnsi="Arial" w:cs="Arial"/>
        </w:rPr>
        <w:t>,</w:t>
      </w:r>
      <w:r w:rsidRPr="000D76A2">
        <w:rPr>
          <w:rFonts w:ascii="Arial" w:hAnsi="Arial" w:cs="Arial"/>
        </w:rPr>
        <w:t xml:space="preserve"> i do</w:t>
      </w:r>
      <w:r w:rsidRPr="003D718C">
        <w:rPr>
          <w:rFonts w:ascii="Arial" w:hAnsi="Arial" w:cs="Arial"/>
        </w:rPr>
        <w:t xml:space="preserve"> usunięcia wszystkich wad </w:t>
      </w:r>
      <w:r w:rsidR="0061255B" w:rsidRPr="003D718C">
        <w:rPr>
          <w:rFonts w:ascii="Arial" w:hAnsi="Arial" w:cs="Arial"/>
        </w:rPr>
        <w:t xml:space="preserve">ujawnionych </w:t>
      </w:r>
      <w:r w:rsidRPr="003D718C">
        <w:rPr>
          <w:rFonts w:ascii="Arial" w:hAnsi="Arial" w:cs="Arial"/>
        </w:rPr>
        <w:t xml:space="preserve">w tym przedmiocie w okresie </w:t>
      </w:r>
      <w:r w:rsidR="00E24DE1" w:rsidRPr="003D718C">
        <w:rPr>
          <w:rFonts w:ascii="Arial" w:hAnsi="Arial" w:cs="Arial"/>
        </w:rPr>
        <w:t xml:space="preserve">gwarancji i </w:t>
      </w:r>
      <w:r w:rsidRPr="003D718C">
        <w:rPr>
          <w:rFonts w:ascii="Arial" w:hAnsi="Arial" w:cs="Arial"/>
        </w:rPr>
        <w:t>rękojmi za wady.</w:t>
      </w:r>
    </w:p>
    <w:p w14:paraId="6A765855" w14:textId="1EE4BD05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Na przedmiot umowy składa się zakres rzeczowy ujęty w </w:t>
      </w:r>
      <w:r w:rsidR="003318AA">
        <w:rPr>
          <w:rFonts w:ascii="Arial" w:hAnsi="Arial" w:cs="Arial"/>
        </w:rPr>
        <w:t>przedmiarze robót załączonym</w:t>
      </w:r>
      <w:r w:rsidRPr="00CE5C5F">
        <w:rPr>
          <w:rFonts w:ascii="Arial" w:hAnsi="Arial" w:cs="Arial"/>
        </w:rPr>
        <w:t xml:space="preserve"> do niniejszej umowy i stanowiąc</w:t>
      </w:r>
      <w:r w:rsidR="003318AA">
        <w:rPr>
          <w:rFonts w:ascii="Arial" w:hAnsi="Arial" w:cs="Arial"/>
        </w:rPr>
        <w:t xml:space="preserve">y </w:t>
      </w:r>
      <w:r w:rsidRPr="00CE5C5F">
        <w:rPr>
          <w:rFonts w:ascii="Arial" w:hAnsi="Arial" w:cs="Arial"/>
        </w:rPr>
        <w:t>jej integralną część.</w:t>
      </w:r>
    </w:p>
    <w:p w14:paraId="62BC628B" w14:textId="2C3AD1C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9D2507">
        <w:rPr>
          <w:rFonts w:ascii="Arial" w:hAnsi="Arial" w:cs="Arial"/>
        </w:rPr>
        <w:t>W</w:t>
      </w:r>
      <w:r w:rsidRPr="009D250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Pr="006E6F44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Przez pojęcie „wszystkie prace i czynności niezbędne” rozumie się zakres robót </w:t>
      </w:r>
      <w:r w:rsidRPr="006E6F44">
        <w:rPr>
          <w:rFonts w:ascii="Arial" w:hAnsi="Arial" w:cs="Arial"/>
        </w:rPr>
        <w:t>wyszczególnionych w opisach do poszczególnych tabel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14645875" w:rsidR="00491810" w:rsidRPr="006E6F44" w:rsidRDefault="00491810" w:rsidP="00995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Zakres rzeczowy:</w:t>
      </w:r>
    </w:p>
    <w:p w14:paraId="3EBD3BFC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demontaż stolarki okiennej i drzwiowej</w:t>
      </w:r>
    </w:p>
    <w:p w14:paraId="7CB2FC20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demontaż elementów instalacyjnych</w:t>
      </w:r>
    </w:p>
    <w:p w14:paraId="797F3FB2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lastRenderedPageBreak/>
        <w:t>- demontaż stropodachu</w:t>
      </w:r>
    </w:p>
    <w:p w14:paraId="21BB9B68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demontaż schodów zewnętrznych</w:t>
      </w:r>
    </w:p>
    <w:p w14:paraId="3545B57B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wyburzeniowe</w:t>
      </w:r>
    </w:p>
    <w:p w14:paraId="4E4FFB36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skucie istniejących posadzek</w:t>
      </w:r>
    </w:p>
    <w:p w14:paraId="6D65240D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skucie tynków wewnętrznych</w:t>
      </w:r>
    </w:p>
    <w:p w14:paraId="5C24F3F7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montaż nowego stropu między kondygnacyjnego</w:t>
      </w:r>
    </w:p>
    <w:p w14:paraId="10B044A4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murowe – nowe ściany zewnętrzne</w:t>
      </w:r>
    </w:p>
    <w:p w14:paraId="55460F5C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montaż więźby dachowej</w:t>
      </w:r>
    </w:p>
    <w:p w14:paraId="7BC816B5" w14:textId="77777777" w:rsidR="00EE0673" w:rsidRDefault="00EE0673" w:rsidP="00EE0673">
      <w:pPr>
        <w:spacing w:after="200" w:line="252" w:lineRule="auto"/>
        <w:ind w:left="360"/>
        <w:contextualSpacing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- roboty murowe – wykonanie nowych ścianek działowych i zamurowania  </w:t>
      </w:r>
    </w:p>
    <w:p w14:paraId="461C193C" w14:textId="77777777" w:rsidR="00EE0673" w:rsidRDefault="00EE0673" w:rsidP="00EE0673">
      <w:pPr>
        <w:spacing w:after="200" w:line="252" w:lineRule="auto"/>
        <w:ind w:left="360"/>
        <w:contextualSpacing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  istniejących otworów</w:t>
      </w:r>
    </w:p>
    <w:p w14:paraId="3F00F9D3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montaż stolarki okiennej i drzwiowej</w:t>
      </w:r>
    </w:p>
    <w:p w14:paraId="237CE421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termoizolacyjne</w:t>
      </w:r>
    </w:p>
    <w:p w14:paraId="09487C9D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wykończeniowe wewnętrzne</w:t>
      </w:r>
    </w:p>
    <w:p w14:paraId="3CE15679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wykończeniowe zewnętrzne</w:t>
      </w:r>
    </w:p>
    <w:p w14:paraId="2BBF25B8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nowych schodów zewnętrznych</w:t>
      </w:r>
    </w:p>
    <w:p w14:paraId="5F16BB70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instalacyjne w zakresie instalacji elektrycznych wewnętrznych</w:t>
      </w:r>
    </w:p>
    <w:p w14:paraId="0621AF5A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instalacyjne w zakresie instalacji elektrycznych zewnętrznych</w:t>
      </w:r>
    </w:p>
    <w:p w14:paraId="5550C63E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instalacyjne w zakresie instalacji elektrycznych niskoprądowych</w:t>
      </w:r>
    </w:p>
    <w:p w14:paraId="16D21B5B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instalacyjne w zakresie instalacji wodociągowych</w:t>
      </w:r>
    </w:p>
    <w:p w14:paraId="15703BF1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instalacyjne w zakresie instalacji kanalizacji sanitarnej</w:t>
      </w:r>
    </w:p>
    <w:p w14:paraId="0DB843C7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instalacyjne w zakresie instalacji centralnego ogrzewania</w:t>
      </w:r>
    </w:p>
    <w:p w14:paraId="710CD7BF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instalacyjne w zakresie instalacji wentylacji mechanicznej</w:t>
      </w:r>
    </w:p>
    <w:p w14:paraId="14BDABE8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kanalizacji deszczowej</w:t>
      </w:r>
    </w:p>
    <w:p w14:paraId="4B789DF3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przyłącza wodociągowego</w:t>
      </w:r>
    </w:p>
    <w:p w14:paraId="6D5055BB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przyłącza kanalizacji sanitarnej</w:t>
      </w:r>
    </w:p>
    <w:p w14:paraId="3DF5DAB3" w14:textId="77777777" w:rsidR="00EE0673" w:rsidRDefault="00EE0673" w:rsidP="00EE0673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porządkowe</w:t>
      </w:r>
    </w:p>
    <w:p w14:paraId="1120F2AF" w14:textId="77777777" w:rsidR="00C729E9" w:rsidRPr="00491810" w:rsidRDefault="00C729E9" w:rsidP="0049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6481B138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6F44">
        <w:rPr>
          <w:rFonts w:ascii="Arial" w:hAnsi="Arial" w:cs="Arial"/>
        </w:rPr>
        <w:t>Termin</w:t>
      </w:r>
      <w:r w:rsidR="00234B4D" w:rsidRPr="006E6F44">
        <w:rPr>
          <w:rFonts w:ascii="Arial" w:hAnsi="Arial" w:cs="Arial"/>
        </w:rPr>
        <w:t xml:space="preserve"> zakończenia</w:t>
      </w:r>
      <w:r w:rsidRPr="006E6F44">
        <w:rPr>
          <w:rFonts w:ascii="Arial" w:hAnsi="Arial" w:cs="Arial"/>
        </w:rPr>
        <w:t xml:space="preserve"> </w:t>
      </w:r>
      <w:r w:rsidR="00234B4D" w:rsidRPr="006E6F44">
        <w:rPr>
          <w:rFonts w:ascii="Arial" w:hAnsi="Arial" w:cs="Arial"/>
        </w:rPr>
        <w:t>realizacji zadania</w:t>
      </w:r>
      <w:r w:rsidR="0040287F" w:rsidRPr="006E6F44">
        <w:rPr>
          <w:rFonts w:ascii="Arial" w:hAnsi="Arial" w:cs="Arial"/>
          <w:color w:val="FF0000"/>
        </w:rPr>
        <w:t xml:space="preserve"> </w:t>
      </w:r>
      <w:r w:rsidR="0040287F" w:rsidRPr="006E6F44">
        <w:rPr>
          <w:rFonts w:ascii="Arial" w:hAnsi="Arial" w:cs="Arial"/>
        </w:rPr>
        <w:t>wynosi</w:t>
      </w:r>
      <w:r w:rsidR="00491810" w:rsidRPr="006E6F44">
        <w:rPr>
          <w:rFonts w:ascii="Arial" w:hAnsi="Arial" w:cs="Arial"/>
        </w:rPr>
        <w:t xml:space="preserve"> </w:t>
      </w:r>
      <w:r w:rsidR="00D020F1" w:rsidRPr="0049390F">
        <w:rPr>
          <w:rFonts w:ascii="Arial" w:hAnsi="Arial" w:cs="Arial"/>
          <w:b/>
          <w:bCs/>
        </w:rPr>
        <w:t>10</w:t>
      </w:r>
      <w:r w:rsidR="00491810" w:rsidRPr="0049390F">
        <w:rPr>
          <w:rFonts w:ascii="Arial" w:hAnsi="Arial" w:cs="Arial"/>
          <w:b/>
          <w:bCs/>
        </w:rPr>
        <w:t xml:space="preserve"> </w:t>
      </w:r>
      <w:r w:rsidR="00D020F1" w:rsidRPr="0049390F">
        <w:rPr>
          <w:rFonts w:ascii="Arial" w:hAnsi="Arial" w:cs="Arial"/>
          <w:b/>
          <w:bCs/>
        </w:rPr>
        <w:t>miesię</w:t>
      </w:r>
      <w:r w:rsidR="00491810" w:rsidRPr="0049390F">
        <w:rPr>
          <w:rFonts w:ascii="Arial" w:hAnsi="Arial" w:cs="Arial"/>
          <w:b/>
          <w:bCs/>
        </w:rPr>
        <w:t>c</w:t>
      </w:r>
      <w:r w:rsidR="003D718C" w:rsidRPr="0049390F">
        <w:rPr>
          <w:rFonts w:ascii="Arial" w:hAnsi="Arial" w:cs="Arial"/>
          <w:b/>
          <w:bCs/>
        </w:rPr>
        <w:t>y</w:t>
      </w:r>
      <w:r w:rsidR="00234B4D" w:rsidRPr="006E6F44">
        <w:rPr>
          <w:rFonts w:ascii="Arial" w:hAnsi="Arial" w:cs="Arial"/>
        </w:rPr>
        <w:t xml:space="preserve"> od </w:t>
      </w:r>
      <w:r w:rsidR="00C12DC2" w:rsidRPr="006E6F44">
        <w:rPr>
          <w:rFonts w:ascii="Arial" w:hAnsi="Arial" w:cs="Arial"/>
        </w:rPr>
        <w:t>dnia</w:t>
      </w:r>
      <w:r w:rsidR="00234B4D" w:rsidRPr="006E6F44">
        <w:rPr>
          <w:rFonts w:ascii="Arial" w:hAnsi="Arial" w:cs="Arial"/>
        </w:rPr>
        <w:t xml:space="preserve"> podpisania umowy</w:t>
      </w:r>
      <w:r w:rsidR="00915FEB">
        <w:rPr>
          <w:rFonts w:ascii="Arial" w:hAnsi="Arial" w:cs="Arial"/>
        </w:rPr>
        <w:t xml:space="preserve"> tj. do dnia </w:t>
      </w:r>
      <w:r w:rsidR="00915FEB" w:rsidRPr="00915FEB">
        <w:rPr>
          <w:rFonts w:ascii="Arial" w:hAnsi="Arial" w:cs="Arial"/>
          <w:b/>
          <w:bCs/>
        </w:rPr>
        <w:t>……………</w:t>
      </w:r>
      <w:r w:rsidRPr="00915FEB">
        <w:rPr>
          <w:rFonts w:ascii="Arial" w:hAnsi="Arial" w:cs="Arial"/>
          <w:b/>
          <w:bCs/>
        </w:rPr>
        <w:t>.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3961400F" w:rsidR="00957CF8" w:rsidRPr="00995B5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4D369F">
        <w:rPr>
          <w:rFonts w:ascii="Arial" w:hAnsi="Arial" w:cs="Arial"/>
          <w:b/>
          <w:bCs/>
        </w:rPr>
        <w:t>Maciej Stebnicki</w:t>
      </w:r>
      <w:r w:rsidR="00811C25" w:rsidRPr="00995B58">
        <w:rPr>
          <w:rFonts w:ascii="Arial" w:hAnsi="Arial" w:cs="Arial"/>
          <w:b/>
          <w:bCs/>
        </w:rPr>
        <w:t>,</w:t>
      </w:r>
      <w:r w:rsidRPr="00995B58">
        <w:rPr>
          <w:rFonts w:ascii="Arial" w:hAnsi="Arial" w:cs="Arial"/>
          <w:b/>
          <w:bCs/>
        </w:rPr>
        <w:t xml:space="preserve"> tel. </w:t>
      </w:r>
      <w:r w:rsidR="00811C25" w:rsidRPr="00995B58">
        <w:rPr>
          <w:rFonts w:ascii="Arial" w:hAnsi="Arial" w:cs="Arial"/>
          <w:b/>
          <w:bCs/>
        </w:rPr>
        <w:t>13 460 80 05</w:t>
      </w:r>
      <w:r w:rsidRPr="00995B58">
        <w:rPr>
          <w:rFonts w:ascii="Arial" w:hAnsi="Arial" w:cs="Arial"/>
          <w:b/>
          <w:bCs/>
        </w:rPr>
        <w:t xml:space="preserve">, </w:t>
      </w:r>
      <w:r w:rsidRPr="00995B58">
        <w:rPr>
          <w:rFonts w:ascii="Arial" w:hAnsi="Arial" w:cs="Arial"/>
        </w:rPr>
        <w:t xml:space="preserve">e-mail: </w:t>
      </w:r>
      <w:hyperlink r:id="rId7" w:history="1">
        <w:r w:rsidR="004D369F" w:rsidRPr="003B67DC">
          <w:rPr>
            <w:rStyle w:val="Hipercze"/>
            <w:rFonts w:ascii="Arial" w:hAnsi="Arial" w:cs="Arial"/>
          </w:rPr>
          <w:t>m.stebnicki@ustrzyki-dolne.pl</w:t>
        </w:r>
      </w:hyperlink>
      <w:r w:rsidR="00811C25" w:rsidRPr="00995B58">
        <w:rPr>
          <w:rFonts w:ascii="Arial" w:hAnsi="Arial" w:cs="Arial"/>
        </w:rPr>
        <w:t xml:space="preserve"> </w:t>
      </w:r>
    </w:p>
    <w:p w14:paraId="2C082AB3" w14:textId="77777777" w:rsidR="00957CF8" w:rsidRPr="004E5351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Pr="004E5351">
        <w:rPr>
          <w:rFonts w:ascii="Arial" w:hAnsi="Arial" w:cs="Arial"/>
          <w:b/>
          <w:bCs/>
        </w:rPr>
        <w:t xml:space="preserve">………. tel. ….., </w:t>
      </w:r>
      <w:r w:rsidRPr="004E5351">
        <w:rPr>
          <w:rFonts w:ascii="Arial" w:hAnsi="Arial" w:cs="Arial"/>
        </w:rPr>
        <w:t>e-mail: ……….</w:t>
      </w:r>
    </w:p>
    <w:p w14:paraId="2889325F" w14:textId="57F986CC" w:rsidR="00CE5C5F" w:rsidRPr="004E5351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lastRenderedPageBreak/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46B0AEB6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6E6F44">
        <w:rPr>
          <w:rFonts w:ascii="Arial" w:hAnsi="Arial" w:cs="Arial"/>
          <w:b/>
          <w:bCs/>
        </w:rPr>
        <w:t xml:space="preserve">roboty </w:t>
      </w:r>
      <w:r w:rsidR="00954A22" w:rsidRPr="006E6F44">
        <w:rPr>
          <w:rFonts w:ascii="Arial" w:hAnsi="Arial" w:cs="Arial"/>
          <w:b/>
          <w:bCs/>
        </w:rPr>
        <w:t>budowlane</w:t>
      </w:r>
      <w:r w:rsidRPr="006E6F44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</w:t>
      </w:r>
      <w:r w:rsidRPr="00F405EE">
        <w:rPr>
          <w:rFonts w:ascii="Arial" w:hAnsi="Arial" w:cs="Arial"/>
        </w:rPr>
        <w:lastRenderedPageBreak/>
        <w:t xml:space="preserve">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4007BE" w14:textId="77777777" w:rsidR="009D2507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  <w:r w:rsidRPr="00E20FDA">
        <w:rPr>
          <w:rFonts w:ascii="Arial" w:hAnsi="Arial" w:cs="Arial"/>
          <w:b/>
          <w:bCs/>
        </w:rPr>
        <w:t xml:space="preserve">…….. złotych </w:t>
      </w:r>
      <w:r w:rsidRPr="00E20FDA">
        <w:rPr>
          <w:rFonts w:ascii="Arial" w:hAnsi="Arial" w:cs="Arial"/>
        </w:rPr>
        <w:t>(słownie: ………….)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łącznie z należnym podatkiem VAT.</w:t>
      </w:r>
    </w:p>
    <w:p w14:paraId="7A75F17E" w14:textId="77777777" w:rsidR="009D2507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Pr="00E20FDA">
        <w:rPr>
          <w:rFonts w:ascii="Arial" w:hAnsi="Arial" w:cs="Arial"/>
        </w:rPr>
        <w:t xml:space="preserve"> w ust. </w:t>
      </w:r>
      <w:r w:rsidRPr="0087065F">
        <w:rPr>
          <w:rFonts w:ascii="Arial" w:hAnsi="Arial" w:cs="Arial"/>
        </w:rPr>
        <w:t xml:space="preserve">1 wynagrodzenie ryczałtowe zostało ustalone w </w:t>
      </w:r>
      <w:r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19BE5727" w14:textId="3D8F81CC" w:rsidR="009D2507" w:rsidRPr="00F405EE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 xml:space="preserve">mowy, a w szczególności podatek VAT, koszty wykonania wszelkich robót budowlanych niezbędnych do wykonania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tym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robót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przygotowawczych, wykończeniowych i porządkowych, zorganizowania,</w:t>
      </w:r>
      <w:r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zagospodarowania, a później likwidacji terenu budowy, ogrodzenia i zabezpieczenia terenu budowy, zorganizowania i utrzymania zaplecza budowy, odtworzenia dróg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i chodników zniszczonych w trakcie wykonywania robót budowlanych, wykonania dokumentacji powykonawczej, doprowadzenia terenu budowy do stanu pierwotnego po </w:t>
      </w:r>
      <w:r w:rsidRPr="00F405EE">
        <w:rPr>
          <w:rFonts w:ascii="Arial" w:hAnsi="Arial" w:cs="Arial"/>
        </w:rPr>
        <w:t>zakończeniu wykonywania robót budowlanych i innych czynności wynikających z umowy, jak również wszelkie inne koszty niezbędne do wykonania i prawidłowej eksploatacji przedmiotu umowy.</w:t>
      </w:r>
    </w:p>
    <w:p w14:paraId="268C7431" w14:textId="49563F18" w:rsidR="006E6F44" w:rsidRPr="009D2507" w:rsidRDefault="009D2507" w:rsidP="006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</w:t>
      </w:r>
      <w:r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które mogą wpłynąć na koszt realizacji zadania.</w:t>
      </w:r>
    </w:p>
    <w:p w14:paraId="225AC79B" w14:textId="77777777" w:rsidR="00C729E9" w:rsidRPr="00F405EE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6BFCEC6E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dokumentacją </w:t>
      </w:r>
      <w:r w:rsidR="008356A6">
        <w:rPr>
          <w:rFonts w:ascii="Arial" w:hAnsi="Arial" w:cs="Arial"/>
        </w:rPr>
        <w:t>zgłoszenia budowy</w:t>
      </w:r>
      <w:r w:rsidR="00CE5C5F" w:rsidRPr="00F405EE">
        <w:rPr>
          <w:rFonts w:ascii="Arial" w:hAnsi="Arial" w:cs="Arial"/>
        </w:rPr>
        <w:t xml:space="preserve">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potwierdzony wpisem na liście obecności</w:t>
      </w:r>
      <w:r w:rsidR="00FE5BFC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506B9F13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dokonując jednocześnie wpisu do dziennika budowy</w:t>
      </w:r>
      <w:r w:rsidR="00DA2FD8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telefonicznej</w:t>
      </w:r>
      <w:r w:rsidR="005D4FFD" w:rsidRPr="006E6F44">
        <w:rPr>
          <w:rFonts w:ascii="Arial" w:hAnsi="Arial" w:cs="Arial"/>
        </w:rPr>
        <w:t xml:space="preserve"> oraz za zajęcie pasa drogowego</w:t>
      </w:r>
      <w:r w:rsidR="00F405EE" w:rsidRPr="006E6F44">
        <w:rPr>
          <w:rFonts w:ascii="Arial" w:hAnsi="Arial" w:cs="Arial"/>
        </w:rPr>
        <w:t>.</w:t>
      </w:r>
    </w:p>
    <w:p w14:paraId="5435F45F" w14:textId="77777777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za zgodność z oryginałem kopię zawartej </w:t>
      </w:r>
      <w:r w:rsidRPr="00393491">
        <w:rPr>
          <w:rFonts w:ascii="Arial" w:hAnsi="Arial" w:cs="Arial"/>
        </w:rPr>
        <w:lastRenderedPageBreak/>
        <w:t>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Wykonawcę, że Wykonawca nie zalega z żadnymi </w:t>
      </w:r>
      <w:r w:rsidRPr="00393491">
        <w:rPr>
          <w:rFonts w:ascii="Arial" w:hAnsi="Arial" w:cs="Arial"/>
        </w:rPr>
        <w:lastRenderedPageBreak/>
        <w:t>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lastRenderedPageBreak/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1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lastRenderedPageBreak/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lastRenderedPageBreak/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56283042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B20F93" w:rsidRPr="00393491">
        <w:rPr>
          <w:rFonts w:ascii="Arial" w:hAnsi="Arial" w:cs="Arial"/>
          <w:b/>
          <w:bCs/>
        </w:rPr>
        <w:t>…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49390F">
        <w:rPr>
          <w:rFonts w:ascii="Arial" w:hAnsi="Arial" w:cs="Arial"/>
          <w:b/>
          <w:bCs/>
        </w:rPr>
        <w:t>60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lastRenderedPageBreak/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34F1495B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585FD3" w14:textId="77777777" w:rsidR="00F709B4" w:rsidRPr="00F709B4" w:rsidRDefault="00F709B4" w:rsidP="00F709B4">
      <w:pPr>
        <w:autoSpaceDE w:val="0"/>
        <w:autoSpaceDN w:val="0"/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/>
          <w:bCs/>
          <w:szCs w:val="24"/>
          <w:lang w:eastAsia="pl-PL"/>
        </w:rPr>
      </w:pPr>
      <w:r w:rsidRPr="00F709B4">
        <w:rPr>
          <w:rFonts w:ascii="Arial" w:eastAsia="Times New Roman" w:hAnsi="Arial" w:cs="Arial"/>
          <w:b/>
          <w:bCs/>
          <w:szCs w:val="24"/>
          <w:lang w:eastAsia="pl-PL"/>
        </w:rPr>
        <w:t>Wynagrodzenie i rozliczenia finansowe</w:t>
      </w:r>
    </w:p>
    <w:p w14:paraId="09610DF7" w14:textId="77777777" w:rsidR="00F709B4" w:rsidRPr="00F709B4" w:rsidRDefault="00F709B4" w:rsidP="00F709B4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709B4">
        <w:rPr>
          <w:rFonts w:ascii="Arial" w:eastAsia="Times New Roman" w:hAnsi="Arial" w:cs="Arial"/>
          <w:szCs w:val="24"/>
          <w:lang w:eastAsia="pl-PL"/>
        </w:rPr>
        <w:t xml:space="preserve">Za wykonanie przedmiotu umowy Zamawiający zapłaci Wykonawcy wynagrodzenie </w:t>
      </w:r>
      <w:r w:rsidRPr="00F709B4">
        <w:rPr>
          <w:rFonts w:ascii="Arial" w:eastAsia="Times New Roman" w:hAnsi="Arial" w:cs="Arial"/>
          <w:b/>
          <w:szCs w:val="24"/>
          <w:lang w:eastAsia="pl-PL"/>
        </w:rPr>
        <w:t xml:space="preserve">ryczałtowe </w:t>
      </w:r>
      <w:r w:rsidRPr="00F709B4">
        <w:rPr>
          <w:rFonts w:ascii="Arial" w:eastAsia="Times New Roman" w:hAnsi="Arial" w:cs="Arial"/>
          <w:szCs w:val="24"/>
          <w:lang w:eastAsia="pl-PL"/>
        </w:rPr>
        <w:t>wg uzgodnionych cen ofertowych:</w:t>
      </w:r>
    </w:p>
    <w:p w14:paraId="6B61729A" w14:textId="77777777" w:rsidR="00F709B4" w:rsidRPr="00F709B4" w:rsidRDefault="00F709B4" w:rsidP="00F709B4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F709B4">
        <w:rPr>
          <w:rFonts w:ascii="Arial" w:eastAsia="Times New Roman" w:hAnsi="Arial" w:cs="Arial"/>
          <w:b/>
          <w:bCs/>
          <w:szCs w:val="24"/>
          <w:lang w:eastAsia="pl-PL"/>
        </w:rPr>
        <w:t xml:space="preserve">cena netto: ………………..…. zł + podatek VAT 23% co stanowi kwotę brutto: ……………… zł </w:t>
      </w:r>
      <w:r w:rsidRPr="00F709B4">
        <w:rPr>
          <w:rFonts w:ascii="Arial" w:eastAsia="Times New Roman" w:hAnsi="Arial" w:cs="Arial"/>
          <w:szCs w:val="24"/>
          <w:lang w:eastAsia="pl-PL"/>
        </w:rPr>
        <w:t xml:space="preserve">Słownie (brutto): </w:t>
      </w:r>
      <w:r w:rsidRPr="00F709B4">
        <w:rPr>
          <w:rFonts w:ascii="Arial" w:eastAsia="Times New Roman" w:hAnsi="Arial" w:cs="Arial"/>
          <w:b/>
          <w:bCs/>
          <w:szCs w:val="24"/>
          <w:lang w:eastAsia="pl-PL"/>
        </w:rPr>
        <w:t>……………………………………………………….</w:t>
      </w:r>
    </w:p>
    <w:p w14:paraId="14766ECA" w14:textId="77777777" w:rsidR="00F709B4" w:rsidRPr="00F709B4" w:rsidRDefault="00F709B4" w:rsidP="00F709B4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F709B4">
        <w:rPr>
          <w:rFonts w:ascii="Arial" w:eastAsia="Times New Roman" w:hAnsi="Arial" w:cs="Arial"/>
          <w:b/>
          <w:bCs/>
          <w:szCs w:val="24"/>
          <w:lang w:eastAsia="pl-PL"/>
        </w:rPr>
        <w:t>……………………………………………………………………………………………….</w:t>
      </w:r>
    </w:p>
    <w:p w14:paraId="1E850424" w14:textId="77777777" w:rsidR="00F709B4" w:rsidRPr="00F709B4" w:rsidRDefault="00F709B4" w:rsidP="00F709B4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x-none"/>
        </w:rPr>
      </w:pPr>
      <w:r w:rsidRPr="00F709B4">
        <w:rPr>
          <w:rFonts w:ascii="Arial" w:eastAsia="Times New Roman" w:hAnsi="Arial" w:cs="Times New Roman"/>
          <w:szCs w:val="24"/>
          <w:lang w:eastAsia="x-none"/>
        </w:rPr>
        <w:t>Wynagrodzenie określone w ust. 1 będzie podlegać waloryzacji w przypadku zmiany:</w:t>
      </w:r>
    </w:p>
    <w:p w14:paraId="6FFC9ADD" w14:textId="77777777" w:rsidR="00F709B4" w:rsidRPr="00F709B4" w:rsidRDefault="00F709B4" w:rsidP="00F709B4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Times New Roman"/>
          <w:szCs w:val="24"/>
          <w:lang w:val="x-none" w:eastAsia="x-none"/>
        </w:rPr>
      </w:pPr>
      <w:r w:rsidRPr="00F709B4">
        <w:rPr>
          <w:rFonts w:ascii="Arial" w:eastAsia="Times New Roman" w:hAnsi="Arial" w:cs="Times New Roman"/>
          <w:szCs w:val="24"/>
          <w:lang w:val="x-none" w:eastAsia="x-none"/>
        </w:rPr>
        <w:t>a) stawki podatku od towarów i usług,</w:t>
      </w:r>
    </w:p>
    <w:p w14:paraId="48CDFC8E" w14:textId="77777777" w:rsidR="00F709B4" w:rsidRPr="00F709B4" w:rsidRDefault="00F709B4" w:rsidP="00F709B4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Times New Roman"/>
          <w:szCs w:val="24"/>
          <w:lang w:val="x-none" w:eastAsia="x-none"/>
        </w:rPr>
      </w:pPr>
      <w:r w:rsidRPr="00F709B4">
        <w:rPr>
          <w:rFonts w:ascii="Arial" w:eastAsia="Times New Roman" w:hAnsi="Arial" w:cs="Times New Roman"/>
          <w:szCs w:val="24"/>
          <w:lang w:val="x-none" w:eastAsia="x-none"/>
        </w:rPr>
        <w:t>b) wysokości minimalnego wynagrodzenia za pracę ustalonego na podstawie art. 2 ust. 305 ustawy z dnia 10 października 2002 r. o minimalnym wynagrodzeniu za pracę,</w:t>
      </w:r>
    </w:p>
    <w:p w14:paraId="215EBF8F" w14:textId="77777777" w:rsidR="00F709B4" w:rsidRPr="00F709B4" w:rsidRDefault="00F709B4" w:rsidP="00F709B4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Times New Roman"/>
          <w:szCs w:val="24"/>
          <w:lang w:val="x-none" w:eastAsia="x-none"/>
        </w:rPr>
      </w:pPr>
      <w:r w:rsidRPr="00F709B4">
        <w:rPr>
          <w:rFonts w:ascii="Arial" w:eastAsia="Times New Roman" w:hAnsi="Arial" w:cs="Times New Roman"/>
          <w:szCs w:val="24"/>
          <w:lang w:val="x-none" w:eastAsia="x-none"/>
        </w:rPr>
        <w:t>c) zasad podlegania ubezpieczeniom społecznym lub ubezpieczeniu zdrowotnemu lub wysokości stawki składki na ubezpieczenia społeczne lub zdrowotne.</w:t>
      </w:r>
    </w:p>
    <w:p w14:paraId="4AE7A0F9" w14:textId="77777777" w:rsidR="00F709B4" w:rsidRPr="00F709B4" w:rsidRDefault="00F709B4" w:rsidP="00F709B4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Cs w:val="24"/>
          <w:lang w:val="x-none" w:eastAsia="x-none"/>
        </w:rPr>
      </w:pPr>
      <w:r w:rsidRPr="00F709B4">
        <w:rPr>
          <w:rFonts w:ascii="Arial" w:eastAsia="Times New Roman" w:hAnsi="Arial" w:cs="Times New Roman"/>
          <w:szCs w:val="24"/>
          <w:lang w:eastAsia="x-none"/>
        </w:rPr>
        <w:t xml:space="preserve">Uzgadnia się możliwość zapłaty faktury częściowej po wykonaniu co najmniej 50 % zaawansowania robót. </w:t>
      </w:r>
    </w:p>
    <w:p w14:paraId="331749FF" w14:textId="77777777" w:rsidR="00F709B4" w:rsidRPr="00F709B4" w:rsidRDefault="00F709B4" w:rsidP="00F709B4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Cs w:val="24"/>
          <w:lang w:val="x-none" w:eastAsia="x-none"/>
        </w:rPr>
      </w:pPr>
      <w:r w:rsidRPr="00F709B4">
        <w:rPr>
          <w:rFonts w:ascii="Arial" w:eastAsia="Times New Roman" w:hAnsi="Arial" w:cs="Times New Roman"/>
          <w:szCs w:val="24"/>
          <w:lang w:val="x-none" w:eastAsia="x-none"/>
        </w:rPr>
        <w:t>Podstawę do wystawienia faktur</w:t>
      </w:r>
      <w:r w:rsidRPr="00F709B4">
        <w:rPr>
          <w:rFonts w:ascii="Arial" w:eastAsia="Times New Roman" w:hAnsi="Arial" w:cs="Times New Roman"/>
          <w:szCs w:val="24"/>
          <w:lang w:eastAsia="x-none"/>
        </w:rPr>
        <w:t>y</w:t>
      </w:r>
      <w:r w:rsidRPr="00F709B4">
        <w:rPr>
          <w:rFonts w:ascii="Arial" w:eastAsia="Times New Roman" w:hAnsi="Arial" w:cs="Times New Roman"/>
          <w:szCs w:val="24"/>
          <w:lang w:val="x-none" w:eastAsia="x-none"/>
        </w:rPr>
        <w:t xml:space="preserve"> częściow</w:t>
      </w:r>
      <w:r w:rsidRPr="00F709B4">
        <w:rPr>
          <w:rFonts w:ascii="Arial" w:eastAsia="Times New Roman" w:hAnsi="Arial" w:cs="Times New Roman"/>
          <w:szCs w:val="24"/>
          <w:lang w:eastAsia="x-none"/>
        </w:rPr>
        <w:t xml:space="preserve">ej </w:t>
      </w:r>
      <w:r w:rsidRPr="00F709B4">
        <w:rPr>
          <w:rFonts w:ascii="Arial" w:eastAsia="Times New Roman" w:hAnsi="Arial" w:cs="Times New Roman"/>
          <w:szCs w:val="24"/>
          <w:lang w:val="x-none" w:eastAsia="x-none"/>
        </w:rPr>
        <w:t>stanowić będzie protokół odbioru</w:t>
      </w:r>
      <w:r w:rsidRPr="00F709B4">
        <w:rPr>
          <w:rFonts w:ascii="Arial" w:eastAsia="Times New Roman" w:hAnsi="Arial" w:cs="Times New Roman"/>
          <w:szCs w:val="24"/>
          <w:lang w:eastAsia="x-none"/>
        </w:rPr>
        <w:t xml:space="preserve"> wykonanych robót </w:t>
      </w:r>
      <w:r w:rsidRPr="00F709B4">
        <w:rPr>
          <w:rFonts w:ascii="Arial" w:eastAsia="Times New Roman" w:hAnsi="Arial" w:cs="Times New Roman"/>
          <w:szCs w:val="24"/>
          <w:lang w:val="x-none" w:eastAsia="x-none"/>
        </w:rPr>
        <w:t>określający</w:t>
      </w:r>
      <w:r w:rsidRPr="00F709B4">
        <w:rPr>
          <w:rFonts w:ascii="Arial" w:eastAsia="Times New Roman" w:hAnsi="Arial" w:cs="Times New Roman"/>
          <w:szCs w:val="24"/>
          <w:lang w:eastAsia="x-none"/>
        </w:rPr>
        <w:t xml:space="preserve"> </w:t>
      </w:r>
      <w:r w:rsidRPr="00F709B4">
        <w:rPr>
          <w:rFonts w:ascii="Arial" w:eastAsia="Times New Roman" w:hAnsi="Arial" w:cs="Times New Roman"/>
          <w:szCs w:val="24"/>
          <w:lang w:val="x-none" w:eastAsia="x-none"/>
        </w:rPr>
        <w:t>procentow</w:t>
      </w:r>
      <w:r w:rsidRPr="00F709B4">
        <w:rPr>
          <w:rFonts w:ascii="Arial" w:eastAsia="Times New Roman" w:hAnsi="Arial" w:cs="Times New Roman"/>
          <w:szCs w:val="24"/>
          <w:lang w:eastAsia="x-none"/>
        </w:rPr>
        <w:t>y</w:t>
      </w:r>
      <w:r w:rsidRPr="00F709B4">
        <w:rPr>
          <w:rFonts w:ascii="Arial" w:eastAsia="Times New Roman" w:hAnsi="Arial" w:cs="Times New Roman"/>
          <w:szCs w:val="24"/>
          <w:lang w:val="x-none" w:eastAsia="x-none"/>
        </w:rPr>
        <w:t xml:space="preserve"> stan zaawansowania </w:t>
      </w:r>
      <w:r w:rsidRPr="00F709B4">
        <w:rPr>
          <w:rFonts w:ascii="Arial" w:eastAsia="Times New Roman" w:hAnsi="Arial" w:cs="Times New Roman"/>
          <w:szCs w:val="24"/>
          <w:lang w:eastAsia="x-none"/>
        </w:rPr>
        <w:t>robót oraz</w:t>
      </w:r>
      <w:r w:rsidRPr="00F709B4">
        <w:rPr>
          <w:rFonts w:ascii="Arial" w:eastAsia="Times New Roman" w:hAnsi="Arial" w:cs="Times New Roman"/>
          <w:szCs w:val="24"/>
          <w:lang w:val="x-none" w:eastAsia="x-none"/>
        </w:rPr>
        <w:t xml:space="preserve"> wartość wykonanych prac podpisany przez inspektora nadzoru i kierownika budowy.</w:t>
      </w:r>
    </w:p>
    <w:p w14:paraId="1F7E97CD" w14:textId="77777777" w:rsidR="00F709B4" w:rsidRPr="00F709B4" w:rsidRDefault="00F709B4" w:rsidP="00F709B4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Cs w:val="24"/>
          <w:lang w:val="x-none" w:eastAsia="x-none"/>
        </w:rPr>
      </w:pPr>
      <w:r w:rsidRPr="00F709B4">
        <w:rPr>
          <w:rFonts w:ascii="Arial" w:eastAsia="Times New Roman" w:hAnsi="Arial" w:cs="Times New Roman"/>
          <w:szCs w:val="24"/>
          <w:lang w:eastAsia="x-none"/>
        </w:rPr>
        <w:t>Strony postanawiają, że do dnia odbioru końcowego suma faktur częściowych, o których mowa w pkt 4 niniejszego paragrafu, nie może przekroczyć 80 % wartości wynagrodzenia umownego określonego w pkt 1 niniejszego paragrafu. Pozostałe 20 % wynagrodzenia zostanie wypłacone po przekazaniu przedmiotu zamówienia do użytkowania.</w:t>
      </w:r>
      <w:r w:rsidRPr="00F709B4">
        <w:rPr>
          <w:rFonts w:ascii="Arial" w:eastAsia="Times New Roman" w:hAnsi="Arial" w:cs="Times New Roman"/>
          <w:szCs w:val="24"/>
          <w:lang w:val="x-none" w:eastAsia="x-none"/>
        </w:rPr>
        <w:t xml:space="preserve"> </w:t>
      </w:r>
    </w:p>
    <w:p w14:paraId="569256FB" w14:textId="77777777" w:rsidR="00F709B4" w:rsidRPr="00F709B4" w:rsidRDefault="00F709B4" w:rsidP="00F709B4">
      <w:pPr>
        <w:keepLines/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lang w:val="x-none" w:eastAsia="x-none"/>
        </w:rPr>
      </w:pPr>
      <w:r w:rsidRPr="00F709B4">
        <w:rPr>
          <w:rFonts w:ascii="Arial" w:eastAsia="Times New Roman" w:hAnsi="Arial" w:cs="Times New Roman"/>
          <w:lang w:val="x-none" w:eastAsia="x-none"/>
        </w:rPr>
        <w:t xml:space="preserve">Podstawą wystawienia faktury końcowej będzie protokół końcowy odbioru wykonanych robót oraz Decyzja pozwolenia na użytkowanie przedmiotu zamówienia (Zamawiający upoważni Wykonawcę do prowadzenia w jego imieniu spraw </w:t>
      </w:r>
      <w:proofErr w:type="spellStart"/>
      <w:r w:rsidRPr="00F709B4">
        <w:rPr>
          <w:rFonts w:ascii="Arial" w:eastAsia="Times New Roman" w:hAnsi="Arial" w:cs="Times New Roman"/>
          <w:lang w:val="x-none" w:eastAsia="x-none"/>
        </w:rPr>
        <w:t>formalno</w:t>
      </w:r>
      <w:proofErr w:type="spellEnd"/>
      <w:r w:rsidRPr="00F709B4">
        <w:rPr>
          <w:rFonts w:ascii="Arial" w:eastAsia="Times New Roman" w:hAnsi="Arial" w:cs="Times New Roman"/>
          <w:lang w:val="x-none" w:eastAsia="x-none"/>
        </w:rPr>
        <w:t>–prawnych w urzędach uzgadniających i opiniującyc</w:t>
      </w:r>
      <w:bookmarkStart w:id="2" w:name="_GoBack"/>
      <w:bookmarkEnd w:id="2"/>
      <w:r w:rsidRPr="00F709B4">
        <w:rPr>
          <w:rFonts w:ascii="Arial" w:eastAsia="Times New Roman" w:hAnsi="Arial" w:cs="Times New Roman"/>
          <w:lang w:val="x-none" w:eastAsia="x-none"/>
        </w:rPr>
        <w:t>h oraz wydających decyzję pozwolenia na użytkowanie).</w:t>
      </w:r>
    </w:p>
    <w:p w14:paraId="471FCE46" w14:textId="77777777" w:rsidR="00F709B4" w:rsidRPr="00F709B4" w:rsidRDefault="00F709B4" w:rsidP="00F709B4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Cs w:val="24"/>
          <w:lang w:val="x-none" w:eastAsia="x-none"/>
        </w:rPr>
      </w:pPr>
      <w:r w:rsidRPr="00F709B4">
        <w:rPr>
          <w:rFonts w:ascii="Arial" w:eastAsia="Times New Roman" w:hAnsi="Arial" w:cs="Times New Roman"/>
          <w:szCs w:val="24"/>
          <w:lang w:eastAsia="x-none"/>
        </w:rPr>
        <w:t>Komisja odbiorowa</w:t>
      </w:r>
      <w:r w:rsidRPr="00F709B4">
        <w:rPr>
          <w:rFonts w:ascii="Arial" w:eastAsia="Times New Roman" w:hAnsi="Arial" w:cs="Times New Roman"/>
          <w:szCs w:val="24"/>
          <w:lang w:val="x-none" w:eastAsia="x-none"/>
        </w:rPr>
        <w:t xml:space="preserve"> zostanie powołana w</w:t>
      </w:r>
      <w:r w:rsidRPr="00F709B4">
        <w:rPr>
          <w:rFonts w:ascii="Arial" w:eastAsia="Times New Roman" w:hAnsi="Arial" w:cs="Times New Roman"/>
          <w:szCs w:val="24"/>
          <w:lang w:eastAsia="x-none"/>
        </w:rPr>
        <w:t xml:space="preserve"> </w:t>
      </w:r>
      <w:r w:rsidRPr="00F709B4">
        <w:rPr>
          <w:rFonts w:ascii="Arial" w:eastAsia="Times New Roman" w:hAnsi="Arial" w:cs="Times New Roman"/>
          <w:szCs w:val="24"/>
          <w:lang w:val="x-none" w:eastAsia="x-none"/>
        </w:rPr>
        <w:t>terminie</w:t>
      </w:r>
      <w:r w:rsidRPr="00F709B4">
        <w:rPr>
          <w:rFonts w:ascii="Arial" w:eastAsia="Times New Roman" w:hAnsi="Arial" w:cs="Times New Roman"/>
          <w:szCs w:val="24"/>
          <w:lang w:eastAsia="x-none"/>
        </w:rPr>
        <w:t xml:space="preserve"> do</w:t>
      </w:r>
      <w:r w:rsidRPr="00F709B4">
        <w:rPr>
          <w:rFonts w:ascii="Arial" w:eastAsia="Times New Roman" w:hAnsi="Arial" w:cs="Times New Roman"/>
          <w:szCs w:val="24"/>
          <w:lang w:val="x-none" w:eastAsia="x-none"/>
        </w:rPr>
        <w:t xml:space="preserve"> </w:t>
      </w:r>
      <w:r w:rsidRPr="00F709B4">
        <w:rPr>
          <w:rFonts w:ascii="Arial" w:eastAsia="Times New Roman" w:hAnsi="Arial" w:cs="Times New Roman"/>
          <w:szCs w:val="24"/>
          <w:lang w:eastAsia="x-none"/>
        </w:rPr>
        <w:t>7</w:t>
      </w:r>
      <w:r w:rsidRPr="00F709B4">
        <w:rPr>
          <w:rFonts w:ascii="Arial" w:eastAsia="Times New Roman" w:hAnsi="Arial" w:cs="Times New Roman"/>
          <w:szCs w:val="24"/>
          <w:lang w:val="x-none" w:eastAsia="x-none"/>
        </w:rPr>
        <w:t xml:space="preserve"> dni od daty zgłoszenia</w:t>
      </w:r>
      <w:r w:rsidRPr="00F709B4">
        <w:rPr>
          <w:rFonts w:ascii="Arial" w:eastAsia="Times New Roman" w:hAnsi="Arial" w:cs="Times New Roman"/>
          <w:szCs w:val="24"/>
          <w:lang w:eastAsia="x-none"/>
        </w:rPr>
        <w:t xml:space="preserve"> przez</w:t>
      </w:r>
      <w:r w:rsidRPr="00F709B4">
        <w:rPr>
          <w:rFonts w:ascii="Arial" w:eastAsia="Times New Roman" w:hAnsi="Arial" w:cs="Times New Roman"/>
          <w:szCs w:val="24"/>
          <w:lang w:val="x-none" w:eastAsia="x-none"/>
        </w:rPr>
        <w:t xml:space="preserve"> Wykonawcę gotowości do odbioru.</w:t>
      </w:r>
    </w:p>
    <w:p w14:paraId="2A392D45" w14:textId="77777777" w:rsidR="00F709B4" w:rsidRPr="00F709B4" w:rsidRDefault="00F709B4" w:rsidP="00F709B4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Cs w:val="24"/>
          <w:lang w:val="x-none" w:eastAsia="x-none"/>
        </w:rPr>
      </w:pPr>
      <w:r w:rsidRPr="00F709B4">
        <w:rPr>
          <w:rFonts w:ascii="Arial" w:eastAsia="Times New Roman" w:hAnsi="Arial" w:cs="Times New Roman"/>
          <w:szCs w:val="24"/>
          <w:lang w:val="x-none" w:eastAsia="x-none"/>
        </w:rPr>
        <w:t>Do protokołu odbioru robót Wykonawca zobowiązany jest dołączyć:</w:t>
      </w:r>
    </w:p>
    <w:p w14:paraId="6E8A81BC" w14:textId="77777777" w:rsidR="00F709B4" w:rsidRPr="00F709B4" w:rsidRDefault="00F709B4" w:rsidP="00F709B4">
      <w:pPr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F709B4">
        <w:rPr>
          <w:rFonts w:ascii="Arial" w:eastAsia="Times New Roman" w:hAnsi="Arial" w:cs="Arial"/>
          <w:szCs w:val="24"/>
          <w:lang w:eastAsia="pl-PL"/>
        </w:rPr>
        <w:t xml:space="preserve">     certyfikaty, atesty i świadectwa dopuszczenia do stosowania wbudowanych materiałów.</w:t>
      </w:r>
    </w:p>
    <w:p w14:paraId="52A0090C" w14:textId="77777777" w:rsidR="00F709B4" w:rsidRPr="00F709B4" w:rsidRDefault="00F709B4" w:rsidP="00F709B4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709B4">
        <w:rPr>
          <w:rFonts w:ascii="Arial" w:eastAsia="Times New Roman" w:hAnsi="Arial" w:cs="Arial"/>
          <w:szCs w:val="24"/>
          <w:lang w:eastAsia="pl-PL"/>
        </w:rPr>
        <w:t xml:space="preserve">Faktura wystawiona przez Wykonawcę za wykonane roboty zostanie zapłacona po uprzednim jej potwierdzeniu przez Inspektora nadzoru w terminie do 14 dni od daty </w:t>
      </w:r>
      <w:r w:rsidRPr="00F709B4">
        <w:rPr>
          <w:rFonts w:ascii="Arial" w:eastAsia="Times New Roman" w:hAnsi="Arial" w:cs="Arial"/>
          <w:szCs w:val="24"/>
          <w:lang w:eastAsia="pl-PL"/>
        </w:rPr>
        <w:lastRenderedPageBreak/>
        <w:t>dostarczenia jej Zamawiającemu wraz z dokumentami rozliczeniowymi, o których mowa w pkt 4 niniejszego paragrafu, z zastrzeżeniem § 6 pkt 19 niniejszej umowy.</w:t>
      </w:r>
    </w:p>
    <w:p w14:paraId="60880605" w14:textId="77777777" w:rsidR="00F709B4" w:rsidRPr="00F709B4" w:rsidRDefault="00F709B4" w:rsidP="00F709B4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709B4">
        <w:rPr>
          <w:rFonts w:ascii="Arial" w:eastAsia="Times New Roman" w:hAnsi="Arial" w:cs="Arial"/>
          <w:szCs w:val="24"/>
          <w:lang w:eastAsia="pl-PL"/>
        </w:rPr>
        <w:t xml:space="preserve">Wykonanie robót dodatkowych niezgodnie z § 1 ust. 3 niniejszej umowy nie stanowi podstawy do wystawienia faktury przez Wykonawcę. Koszt robót będzie obciążał Wykonawcę. </w:t>
      </w:r>
    </w:p>
    <w:p w14:paraId="5D5BE6E6" w14:textId="77777777" w:rsidR="00F709B4" w:rsidRPr="00F709B4" w:rsidRDefault="00F709B4" w:rsidP="00F709B4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709B4">
        <w:rPr>
          <w:rFonts w:ascii="Arial" w:eastAsia="Times New Roman" w:hAnsi="Arial" w:cs="Arial"/>
          <w:szCs w:val="24"/>
          <w:lang w:eastAsia="pl-PL"/>
        </w:rPr>
        <w:t>Gmina  Ustrzyki Dolne jest  podatnikiem podatku VAT,  NIP 6891190300</w:t>
      </w:r>
    </w:p>
    <w:p w14:paraId="29B5F3C7" w14:textId="77777777" w:rsidR="00F709B4" w:rsidRPr="00F709B4" w:rsidRDefault="00F709B4" w:rsidP="00F709B4">
      <w:pPr>
        <w:numPr>
          <w:ilvl w:val="0"/>
          <w:numId w:val="63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F709B4">
        <w:rPr>
          <w:rFonts w:ascii="Arial" w:eastAsia="Times New Roman" w:hAnsi="Arial" w:cs="Arial"/>
          <w:szCs w:val="24"/>
          <w:lang w:val="x-none" w:eastAsia="x-none"/>
        </w:rPr>
        <w:t xml:space="preserve">Wykonawca jest podatnikiem podatku VAT,  NIP </w:t>
      </w:r>
      <w:r w:rsidRPr="00F709B4">
        <w:rPr>
          <w:rFonts w:ascii="Arial" w:eastAsia="Times New Roman" w:hAnsi="Arial" w:cs="Arial"/>
          <w:bCs/>
          <w:szCs w:val="24"/>
          <w:lang w:val="x-none" w:eastAsia="x-none"/>
        </w:rPr>
        <w:t>…</w:t>
      </w:r>
      <w:r w:rsidRPr="00F709B4">
        <w:rPr>
          <w:rFonts w:ascii="Arial" w:eastAsia="Times New Roman" w:hAnsi="Arial" w:cs="Arial"/>
          <w:bCs/>
          <w:szCs w:val="24"/>
          <w:lang w:eastAsia="x-none"/>
        </w:rPr>
        <w:t>………………………..</w:t>
      </w:r>
    </w:p>
    <w:p w14:paraId="4455D430" w14:textId="77777777" w:rsidR="00F709B4" w:rsidRPr="00F709B4" w:rsidRDefault="00F709B4" w:rsidP="00F709B4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709B4">
        <w:rPr>
          <w:rFonts w:ascii="Arial" w:eastAsia="Times New Roman" w:hAnsi="Arial" w:cs="Arial"/>
          <w:b/>
          <w:szCs w:val="24"/>
          <w:lang w:eastAsia="pl-PL"/>
        </w:rPr>
        <w:t>*</w:t>
      </w:r>
      <w:r w:rsidRPr="00F709B4">
        <w:rPr>
          <w:rFonts w:ascii="Arial" w:eastAsia="Times New Roman" w:hAnsi="Arial" w:cs="Arial"/>
          <w:szCs w:val="24"/>
          <w:lang w:eastAsia="pl-PL"/>
        </w:rPr>
        <w:t>W razie stwierdzenia, że Wykonawca nie reguluje należności wobec podwykonawców z tytułu wykonania przez nich robót  powierzonych na podstawie niniejszej umowy, Zamawiający będzie bezpośrednio regulował należności na rzecz Podwykonawcy z wynagrodzenia przysługującego Wykonawcy, jeśli z wnioskiem o taki sposób rozliczeń wystąpi do Zamawiającego Podwykonawca.</w:t>
      </w:r>
    </w:p>
    <w:p w14:paraId="2BBA0670" w14:textId="77777777" w:rsidR="00F709B4" w:rsidRPr="00F709B4" w:rsidRDefault="00F709B4" w:rsidP="00F709B4">
      <w:pPr>
        <w:numPr>
          <w:ilvl w:val="0"/>
          <w:numId w:val="63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F709B4">
        <w:rPr>
          <w:rFonts w:ascii="Arial" w:eastAsia="Times New Roman" w:hAnsi="Arial" w:cs="Arial"/>
          <w:b/>
          <w:szCs w:val="24"/>
          <w:lang w:val="x-none" w:eastAsia="x-none"/>
        </w:rPr>
        <w:t>*</w:t>
      </w:r>
      <w:r w:rsidRPr="00F709B4">
        <w:rPr>
          <w:rFonts w:ascii="Arial" w:eastAsia="Times New Roman" w:hAnsi="Arial" w:cs="Arial"/>
          <w:szCs w:val="24"/>
          <w:lang w:val="x-none" w:eastAsia="x-none"/>
        </w:rPr>
        <w:t xml:space="preserve">W sytuacji opisanej w ust. 13, Zamawiający będzie przekazywał bezpośrednio na </w:t>
      </w:r>
      <w:r w:rsidRPr="00F709B4">
        <w:rPr>
          <w:rFonts w:ascii="Arial" w:eastAsia="Times New Roman" w:hAnsi="Arial" w:cs="Arial"/>
          <w:szCs w:val="24"/>
          <w:lang w:eastAsia="x-none"/>
        </w:rPr>
        <w:t> </w:t>
      </w:r>
      <w:r w:rsidRPr="00F709B4">
        <w:rPr>
          <w:rFonts w:ascii="Arial" w:eastAsia="Times New Roman" w:hAnsi="Arial" w:cs="Arial"/>
          <w:szCs w:val="24"/>
          <w:lang w:val="x-none" w:eastAsia="x-none"/>
        </w:rPr>
        <w:t xml:space="preserve">rachunek Podwykonawcy - bezsporne zaległe kwoty wynikające z faktur doręczonych przez Podwykonawcę Wykonawcy, wypełniając w ten sposób swoje zobowiązanie zapłaty w stosunku do Wykonawcy, do wysokości kwot przekazanych podwykonawcy.   </w:t>
      </w:r>
    </w:p>
    <w:p w14:paraId="1A95B7BA" w14:textId="77777777" w:rsidR="00F709B4" w:rsidRPr="00F709B4" w:rsidRDefault="00F709B4" w:rsidP="00F709B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val="x-none" w:eastAsia="x-none"/>
        </w:rPr>
      </w:pPr>
    </w:p>
    <w:p w14:paraId="7CB62785" w14:textId="77777777" w:rsidR="00F709B4" w:rsidRPr="00F709B4" w:rsidRDefault="00F709B4" w:rsidP="00F709B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F709B4">
        <w:rPr>
          <w:rFonts w:ascii="Arial" w:eastAsia="Times New Roman" w:hAnsi="Arial" w:cs="Arial"/>
          <w:szCs w:val="24"/>
          <w:lang w:val="x-none" w:eastAsia="x-none"/>
        </w:rPr>
        <w:t xml:space="preserve"> </w:t>
      </w:r>
    </w:p>
    <w:p w14:paraId="4C2EE758" w14:textId="7317080F" w:rsidR="00C729E9" w:rsidRPr="00F709B4" w:rsidRDefault="00F709B4" w:rsidP="00F7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 w:rsidRPr="00F709B4">
        <w:rPr>
          <w:rFonts w:ascii="Arial" w:eastAsia="Times New Roman" w:hAnsi="Arial" w:cs="Arial"/>
          <w:b/>
          <w:szCs w:val="24"/>
          <w:lang w:eastAsia="pl-PL"/>
        </w:rPr>
        <w:t>*</w:t>
      </w:r>
      <w:r w:rsidRPr="00F709B4">
        <w:rPr>
          <w:rFonts w:ascii="Arial" w:eastAsia="Times New Roman" w:hAnsi="Arial" w:cs="Arial"/>
          <w:szCs w:val="24"/>
          <w:lang w:eastAsia="pl-PL"/>
        </w:rPr>
        <w:t>Po otrzymaniu  przez Podwykonawcę w/w. kwot wypełnione zostanie tym samym zobowiązanie Wykonawcy w stosunku do Podwykonawcy do wysokości przekazanych podwykonawcy kwot.</w:t>
      </w:r>
    </w:p>
    <w:p w14:paraId="64F34ACF" w14:textId="77777777" w:rsidR="00F6324B" w:rsidRPr="00F709B4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14:paraId="694A02B5" w14:textId="4B1D2977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65A1650C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.......………………….......................................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7B50B9C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0D9056EF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2019 r., poz. 2019 z</w:t>
      </w:r>
      <w:r w:rsidR="00C729E9">
        <w:rPr>
          <w:rFonts w:ascii="Arial" w:hAnsi="Arial" w:cs="Arial"/>
        </w:rPr>
        <w:t xml:space="preserve"> </w:t>
      </w:r>
      <w:proofErr w:type="spellStart"/>
      <w:r w:rsidR="00C729E9">
        <w:rPr>
          <w:rFonts w:ascii="Arial" w:hAnsi="Arial" w:cs="Arial"/>
        </w:rPr>
        <w:t>późn</w:t>
      </w:r>
      <w:proofErr w:type="spellEnd"/>
      <w:r w:rsidR="00C729E9">
        <w:rPr>
          <w:rFonts w:ascii="Arial" w:hAnsi="Arial" w:cs="Arial"/>
        </w:rPr>
        <w:t>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 xml:space="preserve">zastrzeżeniem, że zmiana umowy może </w:t>
      </w:r>
      <w:r w:rsidRPr="001A559E">
        <w:rPr>
          <w:rFonts w:ascii="Arial" w:hAnsi="Arial" w:cs="Arial"/>
        </w:rPr>
        <w:lastRenderedPageBreak/>
        <w:t>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lastRenderedPageBreak/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postępowania o udzielenie zamówienia publicznego i które nie zostały ujęte </w:t>
      </w:r>
      <w:r w:rsidRPr="004E0359">
        <w:rPr>
          <w:rFonts w:ascii="Arial" w:hAnsi="Arial" w:cs="Arial"/>
        </w:rPr>
        <w:lastRenderedPageBreak/>
        <w:t>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1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lastRenderedPageBreak/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90F">
          <w:rPr>
            <w:noProof/>
          </w:rPr>
          <w:t>10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44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1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2"/>
  </w:num>
  <w:num w:numId="2">
    <w:abstractNumId w:val="0"/>
  </w:num>
  <w:num w:numId="3">
    <w:abstractNumId w:val="28"/>
  </w:num>
  <w:num w:numId="4">
    <w:abstractNumId w:val="48"/>
  </w:num>
  <w:num w:numId="5">
    <w:abstractNumId w:val="51"/>
  </w:num>
  <w:num w:numId="6">
    <w:abstractNumId w:val="33"/>
  </w:num>
  <w:num w:numId="7">
    <w:abstractNumId w:val="19"/>
  </w:num>
  <w:num w:numId="8">
    <w:abstractNumId w:val="42"/>
  </w:num>
  <w:num w:numId="9">
    <w:abstractNumId w:val="1"/>
  </w:num>
  <w:num w:numId="10">
    <w:abstractNumId w:val="26"/>
  </w:num>
  <w:num w:numId="11">
    <w:abstractNumId w:val="59"/>
  </w:num>
  <w:num w:numId="12">
    <w:abstractNumId w:val="34"/>
  </w:num>
  <w:num w:numId="13">
    <w:abstractNumId w:val="29"/>
  </w:num>
  <w:num w:numId="14">
    <w:abstractNumId w:val="4"/>
  </w:num>
  <w:num w:numId="15">
    <w:abstractNumId w:val="57"/>
  </w:num>
  <w:num w:numId="16">
    <w:abstractNumId w:val="12"/>
  </w:num>
  <w:num w:numId="17">
    <w:abstractNumId w:val="54"/>
  </w:num>
  <w:num w:numId="18">
    <w:abstractNumId w:val="62"/>
  </w:num>
  <w:num w:numId="19">
    <w:abstractNumId w:val="14"/>
  </w:num>
  <w:num w:numId="20">
    <w:abstractNumId w:val="21"/>
  </w:num>
  <w:num w:numId="21">
    <w:abstractNumId w:val="18"/>
  </w:num>
  <w:num w:numId="22">
    <w:abstractNumId w:val="38"/>
  </w:num>
  <w:num w:numId="23">
    <w:abstractNumId w:val="20"/>
  </w:num>
  <w:num w:numId="24">
    <w:abstractNumId w:val="17"/>
  </w:num>
  <w:num w:numId="25">
    <w:abstractNumId w:val="40"/>
  </w:num>
  <w:num w:numId="26">
    <w:abstractNumId w:val="45"/>
  </w:num>
  <w:num w:numId="27">
    <w:abstractNumId w:val="10"/>
  </w:num>
  <w:num w:numId="28">
    <w:abstractNumId w:val="2"/>
  </w:num>
  <w:num w:numId="29">
    <w:abstractNumId w:val="32"/>
  </w:num>
  <w:num w:numId="30">
    <w:abstractNumId w:val="23"/>
  </w:num>
  <w:num w:numId="31">
    <w:abstractNumId w:val="5"/>
  </w:num>
  <w:num w:numId="32">
    <w:abstractNumId w:val="56"/>
  </w:num>
  <w:num w:numId="33">
    <w:abstractNumId w:val="11"/>
  </w:num>
  <w:num w:numId="34">
    <w:abstractNumId w:val="8"/>
  </w:num>
  <w:num w:numId="35">
    <w:abstractNumId w:val="13"/>
  </w:num>
  <w:num w:numId="36">
    <w:abstractNumId w:val="31"/>
  </w:num>
  <w:num w:numId="37">
    <w:abstractNumId w:val="15"/>
  </w:num>
  <w:num w:numId="38">
    <w:abstractNumId w:val="25"/>
  </w:num>
  <w:num w:numId="39">
    <w:abstractNumId w:val="3"/>
  </w:num>
  <w:num w:numId="40">
    <w:abstractNumId w:val="43"/>
  </w:num>
  <w:num w:numId="41">
    <w:abstractNumId w:val="60"/>
  </w:num>
  <w:num w:numId="42">
    <w:abstractNumId w:val="36"/>
  </w:num>
  <w:num w:numId="43">
    <w:abstractNumId w:val="9"/>
  </w:num>
  <w:num w:numId="44">
    <w:abstractNumId w:val="22"/>
  </w:num>
  <w:num w:numId="45">
    <w:abstractNumId w:val="39"/>
  </w:num>
  <w:num w:numId="46">
    <w:abstractNumId w:val="35"/>
  </w:num>
  <w:num w:numId="47">
    <w:abstractNumId w:val="47"/>
  </w:num>
  <w:num w:numId="48">
    <w:abstractNumId w:val="30"/>
  </w:num>
  <w:num w:numId="49">
    <w:abstractNumId w:val="53"/>
  </w:num>
  <w:num w:numId="50">
    <w:abstractNumId w:val="16"/>
  </w:num>
  <w:num w:numId="51">
    <w:abstractNumId w:val="27"/>
  </w:num>
  <w:num w:numId="52">
    <w:abstractNumId w:val="49"/>
  </w:num>
  <w:num w:numId="53">
    <w:abstractNumId w:val="61"/>
  </w:num>
  <w:num w:numId="54">
    <w:abstractNumId w:val="44"/>
  </w:num>
  <w:num w:numId="55">
    <w:abstractNumId w:val="41"/>
  </w:num>
  <w:num w:numId="56">
    <w:abstractNumId w:val="58"/>
  </w:num>
  <w:num w:numId="57">
    <w:abstractNumId w:val="46"/>
  </w:num>
  <w:num w:numId="58">
    <w:abstractNumId w:val="24"/>
  </w:num>
  <w:num w:numId="59">
    <w:abstractNumId w:val="37"/>
  </w:num>
  <w:num w:numId="60">
    <w:abstractNumId w:val="7"/>
  </w:num>
  <w:num w:numId="61">
    <w:abstractNumId w:val="50"/>
  </w:num>
  <w:num w:numId="62">
    <w:abstractNumId w:val="55"/>
  </w:num>
  <w:num w:numId="63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735F"/>
    <w:rsid w:val="00037E42"/>
    <w:rsid w:val="000539A5"/>
    <w:rsid w:val="0005418F"/>
    <w:rsid w:val="00054BDB"/>
    <w:rsid w:val="00061773"/>
    <w:rsid w:val="00061983"/>
    <w:rsid w:val="00063840"/>
    <w:rsid w:val="00073EC5"/>
    <w:rsid w:val="00076442"/>
    <w:rsid w:val="00076DF3"/>
    <w:rsid w:val="0008564B"/>
    <w:rsid w:val="00097070"/>
    <w:rsid w:val="000C3BF6"/>
    <w:rsid w:val="000D76A2"/>
    <w:rsid w:val="000E23FF"/>
    <w:rsid w:val="000F0B88"/>
    <w:rsid w:val="001011EF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937"/>
    <w:rsid w:val="00166128"/>
    <w:rsid w:val="00176F54"/>
    <w:rsid w:val="00177055"/>
    <w:rsid w:val="00180CD5"/>
    <w:rsid w:val="00190614"/>
    <w:rsid w:val="001A559E"/>
    <w:rsid w:val="001A642B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5F0A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1AF5"/>
    <w:rsid w:val="00315BDF"/>
    <w:rsid w:val="003315EE"/>
    <w:rsid w:val="003318AA"/>
    <w:rsid w:val="003348C5"/>
    <w:rsid w:val="003355B4"/>
    <w:rsid w:val="00340BC2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7A14"/>
    <w:rsid w:val="003B5FA3"/>
    <w:rsid w:val="003C13F2"/>
    <w:rsid w:val="003D718C"/>
    <w:rsid w:val="003E04E1"/>
    <w:rsid w:val="003E1295"/>
    <w:rsid w:val="003E4DDE"/>
    <w:rsid w:val="003F3190"/>
    <w:rsid w:val="0040287F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3359"/>
    <w:rsid w:val="0048342A"/>
    <w:rsid w:val="004902DA"/>
    <w:rsid w:val="004905C1"/>
    <w:rsid w:val="00491810"/>
    <w:rsid w:val="004925C6"/>
    <w:rsid w:val="0049390F"/>
    <w:rsid w:val="00496120"/>
    <w:rsid w:val="004B538C"/>
    <w:rsid w:val="004B6908"/>
    <w:rsid w:val="004B7F9F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4A0B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E030D"/>
    <w:rsid w:val="006E40EA"/>
    <w:rsid w:val="006E44E9"/>
    <w:rsid w:val="006E6543"/>
    <w:rsid w:val="006E68C9"/>
    <w:rsid w:val="006E6F44"/>
    <w:rsid w:val="006F0F05"/>
    <w:rsid w:val="006F7882"/>
    <w:rsid w:val="007014BA"/>
    <w:rsid w:val="00712621"/>
    <w:rsid w:val="00715EB3"/>
    <w:rsid w:val="00722145"/>
    <w:rsid w:val="0073402B"/>
    <w:rsid w:val="00740472"/>
    <w:rsid w:val="007413ED"/>
    <w:rsid w:val="007444AB"/>
    <w:rsid w:val="00750568"/>
    <w:rsid w:val="00752DA8"/>
    <w:rsid w:val="0075501E"/>
    <w:rsid w:val="00770570"/>
    <w:rsid w:val="0077133D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F99"/>
    <w:rsid w:val="00811B0C"/>
    <w:rsid w:val="00811C25"/>
    <w:rsid w:val="00823108"/>
    <w:rsid w:val="008235E3"/>
    <w:rsid w:val="0082492E"/>
    <w:rsid w:val="0082770B"/>
    <w:rsid w:val="008340A6"/>
    <w:rsid w:val="00834EF2"/>
    <w:rsid w:val="00834FB5"/>
    <w:rsid w:val="00835205"/>
    <w:rsid w:val="008356A6"/>
    <w:rsid w:val="008374BA"/>
    <w:rsid w:val="008451D7"/>
    <w:rsid w:val="00870107"/>
    <w:rsid w:val="0087065F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4A7B"/>
    <w:rsid w:val="00924C94"/>
    <w:rsid w:val="009340FF"/>
    <w:rsid w:val="00940EF9"/>
    <w:rsid w:val="009510E2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95B58"/>
    <w:rsid w:val="009A0775"/>
    <w:rsid w:val="009A24CE"/>
    <w:rsid w:val="009A7D91"/>
    <w:rsid w:val="009C3870"/>
    <w:rsid w:val="009D23E9"/>
    <w:rsid w:val="009D2507"/>
    <w:rsid w:val="009D2A3B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A4357"/>
    <w:rsid w:val="00BB329B"/>
    <w:rsid w:val="00BB6B80"/>
    <w:rsid w:val="00BC186A"/>
    <w:rsid w:val="00BC1A06"/>
    <w:rsid w:val="00BD110A"/>
    <w:rsid w:val="00BD17D1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7381"/>
    <w:rsid w:val="00CC1021"/>
    <w:rsid w:val="00CC7898"/>
    <w:rsid w:val="00CD590A"/>
    <w:rsid w:val="00CE5C5F"/>
    <w:rsid w:val="00CF2C3D"/>
    <w:rsid w:val="00CF6C73"/>
    <w:rsid w:val="00D0078F"/>
    <w:rsid w:val="00D00E72"/>
    <w:rsid w:val="00D020F1"/>
    <w:rsid w:val="00D02DC7"/>
    <w:rsid w:val="00D11BEC"/>
    <w:rsid w:val="00D13CFF"/>
    <w:rsid w:val="00D2096D"/>
    <w:rsid w:val="00D26FCA"/>
    <w:rsid w:val="00D317D8"/>
    <w:rsid w:val="00D3619B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C0428"/>
    <w:rsid w:val="00DC2CAB"/>
    <w:rsid w:val="00DD73DD"/>
    <w:rsid w:val="00E05375"/>
    <w:rsid w:val="00E149B8"/>
    <w:rsid w:val="00E16C3B"/>
    <w:rsid w:val="00E20E4D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75129"/>
    <w:rsid w:val="00E767F8"/>
    <w:rsid w:val="00E81EFA"/>
    <w:rsid w:val="00E8444E"/>
    <w:rsid w:val="00E8481F"/>
    <w:rsid w:val="00E93DC6"/>
    <w:rsid w:val="00E93DD7"/>
    <w:rsid w:val="00E95616"/>
    <w:rsid w:val="00EA4603"/>
    <w:rsid w:val="00EA5D6E"/>
    <w:rsid w:val="00EB73F1"/>
    <w:rsid w:val="00EC0FC2"/>
    <w:rsid w:val="00ED0E21"/>
    <w:rsid w:val="00ED15F7"/>
    <w:rsid w:val="00ED486A"/>
    <w:rsid w:val="00ED6174"/>
    <w:rsid w:val="00ED7F76"/>
    <w:rsid w:val="00EE0673"/>
    <w:rsid w:val="00EE6F97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09B4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09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09B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09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nzxgi3tcltqmfyc4mzxgu2dknjqg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tebnicki@ustrzyki-doln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rga2tgnbygm2t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sha2tomzwgi4diltqmfyc4mrxha3tanbq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gltqmfyc4mrxha3tanbq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17</Pages>
  <Words>7813</Words>
  <Characters>46881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43</cp:revision>
  <cp:lastPrinted>2021-03-09T08:55:00Z</cp:lastPrinted>
  <dcterms:created xsi:type="dcterms:W3CDTF">2021-03-10T13:42:00Z</dcterms:created>
  <dcterms:modified xsi:type="dcterms:W3CDTF">2021-08-02T06:17:00Z</dcterms:modified>
</cp:coreProperties>
</file>