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B9224" w14:textId="77777777" w:rsidR="00E01E77" w:rsidRPr="002C200A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0" w:name="_Hlk63252356"/>
      <w:r w:rsidRPr="002C200A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</w:p>
    <w:p w14:paraId="5EC233DC" w14:textId="77777777" w:rsidR="00E01E77" w:rsidRPr="002C200A" w:rsidRDefault="00E01E77" w:rsidP="00E01E77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14:paraId="5B4C7562" w14:textId="77777777" w:rsidR="00E01E77" w:rsidRPr="002C200A" w:rsidRDefault="00E01E77" w:rsidP="00E01E77">
      <w:pPr>
        <w:spacing w:after="0"/>
        <w:jc w:val="right"/>
        <w:rPr>
          <w:rFonts w:ascii="Verdana" w:hAnsi="Verdana" w:cs="Arial"/>
          <w:b/>
          <w:sz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2C200A">
        <w:rPr>
          <w:rFonts w:ascii="Verdana" w:hAnsi="Verdana" w:cs="Arial"/>
          <w:b/>
          <w:sz w:val="18"/>
          <w:szCs w:val="18"/>
        </w:rPr>
        <w:t>BZP.2711.</w:t>
      </w:r>
      <w:r>
        <w:rPr>
          <w:rFonts w:ascii="Verdana" w:hAnsi="Verdana" w:cs="Arial"/>
          <w:b/>
          <w:sz w:val="18"/>
          <w:szCs w:val="18"/>
        </w:rPr>
        <w:t>35</w:t>
      </w:r>
      <w:r w:rsidRPr="002C200A">
        <w:rPr>
          <w:rFonts w:ascii="Verdana" w:hAnsi="Verdana" w:cs="Arial"/>
          <w:b/>
          <w:sz w:val="18"/>
          <w:szCs w:val="18"/>
        </w:rPr>
        <w:t>.202</w:t>
      </w:r>
      <w:r>
        <w:rPr>
          <w:rFonts w:ascii="Verdana" w:hAnsi="Verdana" w:cs="Arial"/>
          <w:b/>
          <w:sz w:val="18"/>
          <w:szCs w:val="18"/>
        </w:rPr>
        <w:t>4</w:t>
      </w:r>
      <w:r w:rsidRPr="002C200A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>MP</w:t>
      </w:r>
    </w:p>
    <w:p w14:paraId="1F40111D" w14:textId="77777777" w:rsidR="00E01E77" w:rsidRPr="002C200A" w:rsidRDefault="00E01E77" w:rsidP="00E01E77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sz w:val="20"/>
        </w:rPr>
        <w:t>Załącznik nr 7 do SWZ</w:t>
      </w:r>
    </w:p>
    <w:p w14:paraId="77DD3736" w14:textId="77777777" w:rsidR="00E01E77" w:rsidRPr="002C200A" w:rsidRDefault="00E01E77" w:rsidP="00E01E77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7C9BFCDD" w14:textId="77777777" w:rsidR="00E01E77" w:rsidRPr="002C200A" w:rsidRDefault="00E01E77" w:rsidP="00E01E77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2C200A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07409A02" w14:textId="77777777" w:rsidR="00E01E77" w:rsidRPr="002C200A" w:rsidRDefault="00E01E77" w:rsidP="00E01E77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2C200A">
        <w:rPr>
          <w:rFonts w:ascii="Verdana" w:eastAsia="Calibri" w:hAnsi="Verdana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5460EB9C" w14:textId="77777777" w:rsidR="00E01E77" w:rsidRPr="002C200A" w:rsidRDefault="00E01E77" w:rsidP="00E01E77">
      <w:pPr>
        <w:spacing w:after="0"/>
        <w:rPr>
          <w:rFonts w:ascii="Verdana" w:hAnsi="Verdana" w:cs="Vrinda"/>
          <w:b/>
          <w:sz w:val="20"/>
          <w:szCs w:val="20"/>
        </w:rPr>
      </w:pPr>
    </w:p>
    <w:p w14:paraId="253B91F2" w14:textId="77777777" w:rsidR="00E01E77" w:rsidRPr="002C200A" w:rsidRDefault="00E01E77" w:rsidP="00E01E77">
      <w:pPr>
        <w:spacing w:after="0"/>
        <w:rPr>
          <w:rFonts w:ascii="Verdana" w:hAnsi="Verdana" w:cs="Vrinda"/>
          <w:b/>
          <w:sz w:val="20"/>
          <w:szCs w:val="20"/>
        </w:rPr>
      </w:pPr>
      <w:r w:rsidRPr="002C200A">
        <w:rPr>
          <w:rFonts w:ascii="Verdana" w:hAnsi="Verdana" w:cs="Vrinda"/>
          <w:b/>
          <w:sz w:val="20"/>
          <w:szCs w:val="20"/>
        </w:rPr>
        <w:t>Wykonawca/Podmiot udost</w:t>
      </w:r>
      <w:r w:rsidRPr="002C200A">
        <w:rPr>
          <w:rFonts w:ascii="Verdana" w:hAnsi="Verdana" w:cs="Arial"/>
          <w:b/>
          <w:sz w:val="20"/>
          <w:szCs w:val="20"/>
        </w:rPr>
        <w:t>ę</w:t>
      </w:r>
      <w:r w:rsidRPr="002C200A">
        <w:rPr>
          <w:rFonts w:ascii="Verdana" w:hAnsi="Verdana" w:cs="Vrinda"/>
          <w:b/>
          <w:sz w:val="20"/>
          <w:szCs w:val="20"/>
        </w:rPr>
        <w:t>pniaj</w:t>
      </w:r>
      <w:r w:rsidRPr="002C200A">
        <w:rPr>
          <w:rFonts w:ascii="Verdana" w:hAnsi="Verdana" w:cs="Arial"/>
          <w:b/>
          <w:sz w:val="20"/>
          <w:szCs w:val="20"/>
        </w:rPr>
        <w:t>ą</w:t>
      </w:r>
      <w:r w:rsidRPr="002C200A">
        <w:rPr>
          <w:rFonts w:ascii="Verdana" w:hAnsi="Verdana" w:cs="Vrinda"/>
          <w:b/>
          <w:sz w:val="20"/>
          <w:szCs w:val="20"/>
        </w:rPr>
        <w:t>cy zasoby:</w:t>
      </w:r>
    </w:p>
    <w:p w14:paraId="795AB552" w14:textId="77777777" w:rsidR="00E01E77" w:rsidRPr="002C200A" w:rsidRDefault="00E01E77" w:rsidP="00E01E77">
      <w:pPr>
        <w:spacing w:after="0"/>
        <w:rPr>
          <w:rFonts w:ascii="Verdana" w:hAnsi="Verdana" w:cs="Vrinda"/>
          <w:b/>
          <w:sz w:val="20"/>
          <w:szCs w:val="20"/>
        </w:rPr>
      </w:pPr>
    </w:p>
    <w:p w14:paraId="27EB04C6" w14:textId="77777777" w:rsidR="00E01E77" w:rsidRPr="002C200A" w:rsidRDefault="00E01E77" w:rsidP="00E01E77">
      <w:pPr>
        <w:spacing w:after="0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7E22EEAD" w14:textId="77777777" w:rsidR="00E01E77" w:rsidRPr="002C200A" w:rsidRDefault="00E01E77" w:rsidP="00E01E77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2C200A">
        <w:rPr>
          <w:rFonts w:ascii="Verdana" w:hAnsi="Verdana" w:cs="Arial"/>
          <w:i/>
          <w:sz w:val="18"/>
          <w:szCs w:val="18"/>
        </w:rPr>
        <w:t>(pełna nazwa Wykonawcy, w imieniu którego składane jest oświadczenie, adres)</w:t>
      </w:r>
    </w:p>
    <w:p w14:paraId="1D2B5F62" w14:textId="77777777" w:rsidR="00E01E77" w:rsidRPr="002C200A" w:rsidRDefault="00E01E77" w:rsidP="00E01E77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3F6E1E2" w14:textId="77777777" w:rsidR="00E01E77" w:rsidRPr="002C200A" w:rsidRDefault="00E01E77" w:rsidP="00E01E77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5144662E" w14:textId="77777777" w:rsidR="00E01E77" w:rsidRPr="002C200A" w:rsidRDefault="00E01E77" w:rsidP="00E01E77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4810CCB3" w14:textId="77777777" w:rsidR="00E01E77" w:rsidRDefault="00E01E77" w:rsidP="00E01E77">
      <w:pPr>
        <w:ind w:firstLine="709"/>
        <w:jc w:val="center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„</w:t>
      </w:r>
      <w:r w:rsidRPr="00E323CD">
        <w:rPr>
          <w:rFonts w:ascii="Verdana" w:hAnsi="Verdana" w:cs="Arial"/>
          <w:b/>
          <w:sz w:val="20"/>
          <w:szCs w:val="24"/>
        </w:rPr>
        <w:t>Usługa wakacyjnej dezynsekcji i dezynfekcji pomieszczeń w Domach Studenckich Uniwersytetu Wrocławskiego</w:t>
      </w:r>
      <w:r>
        <w:rPr>
          <w:rFonts w:ascii="Verdana" w:hAnsi="Verdana" w:cs="Arial"/>
          <w:b/>
          <w:sz w:val="20"/>
          <w:szCs w:val="24"/>
        </w:rPr>
        <w:t>”.</w:t>
      </w:r>
    </w:p>
    <w:p w14:paraId="4789CEA3" w14:textId="77777777" w:rsidR="00E01E77" w:rsidRPr="002C200A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Oświadczam/y, że </w:t>
      </w:r>
      <w:r w:rsidRPr="002C200A">
        <w:rPr>
          <w:rFonts w:ascii="Verdana" w:hAnsi="Verdana" w:cs="Arial"/>
          <w:b/>
          <w:sz w:val="20"/>
          <w:szCs w:val="20"/>
        </w:rPr>
        <w:t>aktualne są</w:t>
      </w:r>
      <w:r w:rsidRPr="002C200A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2C200A">
        <w:rPr>
          <w:rFonts w:ascii="Verdana" w:hAnsi="Verdana" w:cs="Arial"/>
          <w:sz w:val="20"/>
          <w:szCs w:val="20"/>
        </w:rPr>
        <w:t>uPzp</w:t>
      </w:r>
      <w:proofErr w:type="spellEnd"/>
      <w:r w:rsidRPr="002C200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0CC9145E" w14:textId="77777777" w:rsidR="00E01E77" w:rsidRPr="002C200A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91F02C3" w14:textId="77777777" w:rsidR="00E01E77" w:rsidRPr="002C200A" w:rsidRDefault="00E01E77" w:rsidP="00E01E77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2C200A">
        <w:rPr>
          <w:rFonts w:ascii="Verdana" w:hAnsi="Verdana"/>
          <w:sz w:val="20"/>
          <w:szCs w:val="20"/>
        </w:rPr>
        <w:t>uPzp</w:t>
      </w:r>
      <w:proofErr w:type="spellEnd"/>
    </w:p>
    <w:p w14:paraId="55B9B78C" w14:textId="77777777" w:rsidR="00E01E77" w:rsidRPr="002C200A" w:rsidRDefault="00E01E77" w:rsidP="00E01E77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 xml:space="preserve">art. 109 ust. 1 pkt  7, 8 i 10 </w:t>
      </w:r>
      <w:proofErr w:type="spellStart"/>
      <w:r w:rsidRPr="002C200A">
        <w:rPr>
          <w:rFonts w:ascii="Verdana" w:hAnsi="Verdana"/>
          <w:sz w:val="20"/>
          <w:szCs w:val="20"/>
        </w:rPr>
        <w:t>uPzp</w:t>
      </w:r>
      <w:proofErr w:type="spellEnd"/>
    </w:p>
    <w:p w14:paraId="50C3655A" w14:textId="77777777" w:rsidR="00E01E77" w:rsidRPr="002C200A" w:rsidRDefault="00E01E77" w:rsidP="00E01E77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73141252" w14:textId="77777777" w:rsidR="00E01E77" w:rsidRPr="002C200A" w:rsidRDefault="00E01E77" w:rsidP="00E01E77">
      <w:pPr>
        <w:spacing w:after="0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noProof/>
          <w:sz w:val="20"/>
          <w:szCs w:val="20"/>
        </w:rPr>
        <w:drawing>
          <wp:inline distT="0" distB="0" distL="0" distR="0" wp14:anchorId="18CC4739" wp14:editId="6FD50296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FD1D1" w14:textId="77777777" w:rsidR="00E01E77" w:rsidRPr="002C200A" w:rsidRDefault="00E01E77" w:rsidP="00E01E77">
      <w:pPr>
        <w:spacing w:after="0"/>
        <w:jc w:val="both"/>
        <w:rPr>
          <w:rFonts w:ascii="Verdana" w:hAnsi="Verdana"/>
          <w:sz w:val="20"/>
          <w:szCs w:val="20"/>
        </w:rPr>
      </w:pPr>
    </w:p>
    <w:p w14:paraId="4DF12CD8" w14:textId="77777777" w:rsidR="00E01E77" w:rsidRPr="002C200A" w:rsidRDefault="00E01E77" w:rsidP="00E01E77">
      <w:pPr>
        <w:spacing w:after="0"/>
        <w:jc w:val="both"/>
        <w:rPr>
          <w:rFonts w:ascii="Verdana" w:hAnsi="Verdana"/>
          <w:sz w:val="20"/>
          <w:szCs w:val="20"/>
        </w:rPr>
      </w:pPr>
    </w:p>
    <w:p w14:paraId="38524637" w14:textId="77777777" w:rsidR="00E01E77" w:rsidRPr="002C200A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2C200A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2C200A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2C200A">
        <w:rPr>
          <w:rFonts w:ascii="Verdana" w:hAnsi="Verdana" w:cs="Arial"/>
          <w:sz w:val="20"/>
          <w:szCs w:val="20"/>
        </w:rPr>
        <w:t>uPzp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2C200A">
        <w:rPr>
          <w:rFonts w:ascii="Verdana" w:hAnsi="Verdana" w:cs="Arial"/>
          <w:b/>
          <w:sz w:val="20"/>
          <w:szCs w:val="20"/>
        </w:rPr>
        <w:t>są nieaktualne</w:t>
      </w:r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 w:cs="Arial"/>
          <w:sz w:val="20"/>
          <w:szCs w:val="20"/>
        </w:rPr>
        <w:br/>
        <w:t>w zastępującym zakresie:</w:t>
      </w:r>
    </w:p>
    <w:p w14:paraId="475C8D76" w14:textId="77777777" w:rsidR="00E01E77" w:rsidRPr="002C200A" w:rsidRDefault="00E01E77" w:rsidP="00E01E77">
      <w:pPr>
        <w:spacing w:after="0"/>
        <w:jc w:val="both"/>
        <w:rPr>
          <w:rFonts w:ascii="Verdana" w:hAnsi="Verdana"/>
          <w:sz w:val="20"/>
          <w:szCs w:val="20"/>
        </w:rPr>
      </w:pPr>
    </w:p>
    <w:p w14:paraId="44ABCDC5" w14:textId="77777777" w:rsidR="00E01E77" w:rsidRPr="002C200A" w:rsidRDefault="00E01E77" w:rsidP="00E01E77">
      <w:pPr>
        <w:spacing w:after="0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01D99C" w14:textId="77777777" w:rsidR="00E01E77" w:rsidRPr="002C200A" w:rsidRDefault="00E01E77" w:rsidP="00E01E77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2C200A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805DD61" w14:textId="77777777" w:rsidR="00E01E77" w:rsidRPr="002C200A" w:rsidRDefault="00E01E77" w:rsidP="00E01E77">
      <w:pPr>
        <w:spacing w:after="0"/>
        <w:jc w:val="both"/>
        <w:rPr>
          <w:rFonts w:ascii="Verdana" w:hAnsi="Verdana"/>
          <w:sz w:val="20"/>
          <w:szCs w:val="20"/>
        </w:rPr>
      </w:pPr>
    </w:p>
    <w:p w14:paraId="140ADCC9" w14:textId="77777777" w:rsidR="00E01E77" w:rsidRPr="002C200A" w:rsidRDefault="00E01E77" w:rsidP="00E01E77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FC4B8F2" w14:textId="77777777" w:rsidR="00E01E77" w:rsidRPr="002C200A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8F82961" w14:textId="77777777" w:rsidR="00E01E77" w:rsidRPr="002C200A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35845AF" w14:textId="77777777" w:rsidR="00E01E77" w:rsidRPr="002C200A" w:rsidRDefault="00E01E77" w:rsidP="00E01E77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0C75FD14" w14:textId="77777777" w:rsidR="00E01E77" w:rsidRPr="002C200A" w:rsidRDefault="00E01E77" w:rsidP="00E01E77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257AAC14" w14:textId="77777777" w:rsidR="00E01E77" w:rsidRPr="002C200A" w:rsidRDefault="00E01E77" w:rsidP="00E01E77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E283D80" w14:textId="77777777" w:rsidR="00E01E77" w:rsidRPr="00D0163E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Wykonawcy/podmiotu udostępniającego zasoby kwalifikowanym podpisem elektronicznym lub podpisem zaufanym lub podpisem osobistym.</w:t>
      </w:r>
      <w:bookmarkEnd w:id="0"/>
    </w:p>
    <w:p w14:paraId="16946C60" w14:textId="77777777" w:rsidR="002C3209" w:rsidRDefault="002C3209"/>
    <w:sectPr w:rsidR="002C3209" w:rsidSect="00E01E7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C71A8" w14:textId="77777777" w:rsidR="00E01E77" w:rsidRDefault="00E01E77" w:rsidP="00E01E77">
      <w:pPr>
        <w:spacing w:after="0" w:line="240" w:lineRule="auto"/>
      </w:pPr>
      <w:r>
        <w:separator/>
      </w:r>
    </w:p>
  </w:endnote>
  <w:endnote w:type="continuationSeparator" w:id="0">
    <w:p w14:paraId="494174CC" w14:textId="77777777" w:rsidR="00E01E77" w:rsidRDefault="00E01E77" w:rsidP="00E0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6DF2C" w14:textId="77777777" w:rsidR="00E01E77" w:rsidRDefault="00E01E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9C592D" w14:textId="77777777" w:rsidR="00E01E77" w:rsidRDefault="00E01E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9436526"/>
      <w:docPartObj>
        <w:docPartGallery w:val="Page Numbers (Bottom of Page)"/>
        <w:docPartUnique/>
      </w:docPartObj>
    </w:sdtPr>
    <w:sdtEndPr/>
    <w:sdtContent>
      <w:p w14:paraId="47DA6BE3" w14:textId="77777777" w:rsidR="00E01E77" w:rsidRDefault="00E01E77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6BBE7EE" wp14:editId="51BD7EF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0A4F6B" w14:textId="77777777" w:rsidR="00E01E77" w:rsidRPr="004D79B3" w:rsidRDefault="00E01E7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6BBE7EE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0A4F6B" w14:textId="77777777" w:rsidR="00E01E77" w:rsidRPr="004D79B3" w:rsidRDefault="00E01E7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9965865"/>
      <w:docPartObj>
        <w:docPartGallery w:val="Page Numbers (Bottom of Page)"/>
        <w:docPartUnique/>
      </w:docPartObj>
    </w:sdtPr>
    <w:sdtEndPr/>
    <w:sdtContent>
      <w:p w14:paraId="711A24CC" w14:textId="77777777" w:rsidR="00E01E77" w:rsidRDefault="00E01E77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BC739D" wp14:editId="71AC3C7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B79A28" w14:textId="77777777" w:rsidR="00E01E77" w:rsidRPr="004D79B3" w:rsidRDefault="00E01E7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DBC739D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28B79A28" w14:textId="77777777" w:rsidR="00E01E77" w:rsidRPr="004D79B3" w:rsidRDefault="00E01E7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C1152" w14:textId="77777777" w:rsidR="00E01E77" w:rsidRDefault="00E01E77" w:rsidP="00E01E77">
      <w:pPr>
        <w:spacing w:after="0" w:line="240" w:lineRule="auto"/>
      </w:pPr>
      <w:r>
        <w:separator/>
      </w:r>
    </w:p>
  </w:footnote>
  <w:footnote w:type="continuationSeparator" w:id="0">
    <w:p w14:paraId="6BA3D204" w14:textId="77777777" w:rsidR="00E01E77" w:rsidRDefault="00E01E77" w:rsidP="00E01E77">
      <w:pPr>
        <w:spacing w:after="0" w:line="240" w:lineRule="auto"/>
      </w:pPr>
      <w:r>
        <w:continuationSeparator/>
      </w:r>
    </w:p>
  </w:footnote>
  <w:footnote w:id="1">
    <w:p w14:paraId="59D12D20" w14:textId="77777777" w:rsidR="00E01E77" w:rsidRDefault="00E01E77" w:rsidP="00E01E77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8BD0F8C" w14:textId="77777777" w:rsidR="00E01E77" w:rsidRDefault="00E01E77" w:rsidP="00E01E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883D8" w14:textId="77777777" w:rsidR="00E01E77" w:rsidRPr="00E55ECE" w:rsidRDefault="00E01E77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7B56B514" w14:textId="77777777" w:rsidR="00E01E77" w:rsidRDefault="00E01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738358382">
    <w:abstractNumId w:val="0"/>
  </w:num>
  <w:num w:numId="2" w16cid:durableId="52536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77"/>
    <w:rsid w:val="002C3209"/>
    <w:rsid w:val="003806CA"/>
    <w:rsid w:val="003D1537"/>
    <w:rsid w:val="005707F6"/>
    <w:rsid w:val="00E0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D4DF"/>
  <w15:chartTrackingRefBased/>
  <w15:docId w15:val="{435D79F2-F86E-4064-AA25-98DA499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E77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E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E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E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1E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E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1E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1E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1E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1E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E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E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E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1E7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E7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1E7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1E7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1E7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1E7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01E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1E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1E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1E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01E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01E7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01E7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01E7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1E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1E7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01E77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E01E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1E7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E01E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01E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01E7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1E7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1E77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E01E77"/>
    <w:rPr>
      <w:vertAlign w:val="superscript"/>
    </w:rPr>
  </w:style>
  <w:style w:type="paragraph" w:styleId="Bezodstpw">
    <w:name w:val="No Spacing"/>
    <w:qFormat/>
    <w:rsid w:val="00E01E7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1</cp:revision>
  <dcterms:created xsi:type="dcterms:W3CDTF">2024-06-12T12:13:00Z</dcterms:created>
  <dcterms:modified xsi:type="dcterms:W3CDTF">2024-06-12T12:13:00Z</dcterms:modified>
</cp:coreProperties>
</file>