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E45EF" w14:textId="5619477B" w:rsidR="00D820A0" w:rsidRDefault="00D820A0" w:rsidP="00D820A0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C30B3">
        <w:rPr>
          <w:rFonts w:cstheme="minorHAnsi"/>
          <w:b/>
          <w:sz w:val="24"/>
          <w:szCs w:val="24"/>
        </w:rPr>
        <w:t>SZCZEGÓŁOWY OPIS PRZEDMIOTU ZAMÓWIENIA</w:t>
      </w:r>
      <w:r w:rsidR="007A0529" w:rsidRPr="00CC30B3">
        <w:rPr>
          <w:rFonts w:cstheme="minorHAnsi"/>
          <w:b/>
          <w:sz w:val="24"/>
          <w:szCs w:val="24"/>
        </w:rPr>
        <w:t xml:space="preserve"> </w:t>
      </w:r>
    </w:p>
    <w:p w14:paraId="393A1CE7" w14:textId="7D9DB4D5" w:rsidR="00230698" w:rsidRDefault="00230698" w:rsidP="00D820A0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CZEŚĆ </w:t>
      </w:r>
      <w:r w:rsidR="001E35C9">
        <w:rPr>
          <w:rFonts w:cstheme="minorHAnsi"/>
          <w:b/>
          <w:sz w:val="24"/>
          <w:szCs w:val="24"/>
        </w:rPr>
        <w:t>2</w:t>
      </w:r>
      <w:r w:rsidR="00DB702A">
        <w:rPr>
          <w:rFonts w:cstheme="minorHAnsi"/>
          <w:b/>
          <w:sz w:val="24"/>
          <w:szCs w:val="24"/>
        </w:rPr>
        <w:t xml:space="preserve"> – Latarka </w:t>
      </w:r>
      <w:r>
        <w:rPr>
          <w:rFonts w:cstheme="minorHAnsi"/>
          <w:b/>
          <w:sz w:val="24"/>
          <w:szCs w:val="24"/>
        </w:rPr>
        <w:t xml:space="preserve">z nakładką </w:t>
      </w:r>
      <w:r w:rsidR="00DB702A">
        <w:rPr>
          <w:rFonts w:cstheme="minorHAnsi"/>
          <w:b/>
          <w:sz w:val="24"/>
          <w:szCs w:val="24"/>
        </w:rPr>
        <w:t>sygnalizacyjną</w:t>
      </w:r>
    </w:p>
    <w:p w14:paraId="171BC704" w14:textId="52905154" w:rsidR="00912BA9" w:rsidRPr="00912BA9" w:rsidRDefault="00A8182F" w:rsidP="00D820A0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Modyfikacja z 2.08</w:t>
      </w:r>
      <w:r w:rsidR="00912BA9" w:rsidRPr="00912BA9">
        <w:rPr>
          <w:rFonts w:cstheme="minorHAnsi"/>
          <w:b/>
          <w:color w:val="FF0000"/>
          <w:sz w:val="24"/>
          <w:szCs w:val="24"/>
        </w:rPr>
        <w:t>.2023r.</w:t>
      </w:r>
    </w:p>
    <w:p w14:paraId="08C7CCAB" w14:textId="77777777" w:rsidR="00D820A0" w:rsidRPr="00CC30B3" w:rsidRDefault="00D820A0" w:rsidP="00D820A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C30B3">
        <w:rPr>
          <w:rFonts w:cstheme="minorHAnsi"/>
          <w:b/>
          <w:sz w:val="24"/>
          <w:szCs w:val="24"/>
        </w:rPr>
        <w:t>NAZWA I RODZAJ ZAMÓWIENIA</w:t>
      </w:r>
    </w:p>
    <w:p w14:paraId="7403846D" w14:textId="77777777" w:rsidR="00D820A0" w:rsidRPr="00CC30B3" w:rsidRDefault="00D820A0" w:rsidP="00D820A0">
      <w:pPr>
        <w:pStyle w:val="Akapitzlist"/>
        <w:spacing w:line="276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EDB10A4" w14:textId="7D90F749" w:rsidR="001822CE" w:rsidRPr="00CC30B3" w:rsidRDefault="001822CE" w:rsidP="001822C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CC30B3">
        <w:rPr>
          <w:rFonts w:eastAsia="Times New Roman" w:cstheme="minorHAnsi"/>
          <w:sz w:val="24"/>
          <w:szCs w:val="24"/>
        </w:rPr>
        <w:t>Dostawa</w:t>
      </w:r>
      <w:r w:rsidRPr="00CC30B3">
        <w:rPr>
          <w:rFonts w:eastAsia="Times New Roman" w:cstheme="minorHAnsi"/>
          <w:b/>
          <w:sz w:val="24"/>
          <w:szCs w:val="24"/>
        </w:rPr>
        <w:t xml:space="preserve"> latarek z nakładką </w:t>
      </w:r>
      <w:r w:rsidR="00DB702A">
        <w:rPr>
          <w:rFonts w:eastAsia="Times New Roman" w:cstheme="minorHAnsi"/>
          <w:b/>
          <w:sz w:val="24"/>
          <w:szCs w:val="24"/>
        </w:rPr>
        <w:t>sygnalizacyjną</w:t>
      </w:r>
      <w:r w:rsidRPr="00CC30B3">
        <w:rPr>
          <w:rFonts w:eastAsia="Times New Roman" w:cstheme="minorHAnsi"/>
          <w:sz w:val="24"/>
          <w:szCs w:val="24"/>
        </w:rPr>
        <w:t xml:space="preserve"> w ilości </w:t>
      </w:r>
      <w:r w:rsidR="00DB702A">
        <w:rPr>
          <w:rFonts w:eastAsia="Times New Roman" w:cstheme="minorHAnsi"/>
          <w:b/>
          <w:sz w:val="24"/>
          <w:szCs w:val="24"/>
        </w:rPr>
        <w:t>28</w:t>
      </w:r>
      <w:r w:rsidR="003A45E4">
        <w:rPr>
          <w:rFonts w:eastAsia="Times New Roman" w:cstheme="minorHAnsi"/>
          <w:b/>
          <w:sz w:val="24"/>
          <w:szCs w:val="24"/>
        </w:rPr>
        <w:t>7</w:t>
      </w:r>
      <w:r w:rsidRPr="00CC30B3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3A45E4" w:rsidRPr="003A45E4">
        <w:rPr>
          <w:rFonts w:eastAsia="Times New Roman" w:cstheme="minorHAnsi"/>
          <w:b/>
          <w:sz w:val="24"/>
          <w:szCs w:val="24"/>
        </w:rPr>
        <w:t>kpl</w:t>
      </w:r>
      <w:proofErr w:type="spellEnd"/>
      <w:r w:rsidR="003A45E4" w:rsidRPr="003A45E4">
        <w:rPr>
          <w:rFonts w:eastAsia="Times New Roman" w:cstheme="minorHAnsi"/>
          <w:b/>
          <w:sz w:val="24"/>
          <w:szCs w:val="24"/>
        </w:rPr>
        <w:t>.</w:t>
      </w:r>
      <w:r w:rsidRPr="00CC30B3">
        <w:rPr>
          <w:rFonts w:eastAsia="Times New Roman" w:cstheme="minorHAnsi"/>
          <w:sz w:val="24"/>
          <w:szCs w:val="24"/>
        </w:rPr>
        <w:t xml:space="preserve"> w ramach zamówienia podstawowego dla Izb Administracji Skarbowej – do poszczególnych lokalizacji wsk</w:t>
      </w:r>
      <w:r w:rsidR="003D0292" w:rsidRPr="00CC30B3">
        <w:rPr>
          <w:rFonts w:eastAsia="Times New Roman" w:cstheme="minorHAnsi"/>
          <w:sz w:val="24"/>
          <w:szCs w:val="24"/>
        </w:rPr>
        <w:t xml:space="preserve">azanych </w:t>
      </w:r>
      <w:r w:rsidRPr="00CC30B3">
        <w:rPr>
          <w:rFonts w:eastAsia="Times New Roman" w:cstheme="minorHAnsi"/>
          <w:sz w:val="24"/>
          <w:szCs w:val="24"/>
        </w:rPr>
        <w:t xml:space="preserve">w Załączniku nr </w:t>
      </w:r>
      <w:r w:rsidR="00DB702A">
        <w:rPr>
          <w:rFonts w:eastAsia="Times New Roman" w:cstheme="minorHAnsi"/>
          <w:sz w:val="24"/>
          <w:szCs w:val="24"/>
        </w:rPr>
        <w:t xml:space="preserve">9 </w:t>
      </w:r>
      <w:r w:rsidRPr="00CC30B3">
        <w:rPr>
          <w:rFonts w:eastAsia="Times New Roman" w:cstheme="minorHAnsi"/>
          <w:sz w:val="24"/>
          <w:szCs w:val="24"/>
        </w:rPr>
        <w:t xml:space="preserve">do SWZ w ramach postępowania pn. „Dostawa wyposażenia </w:t>
      </w:r>
      <w:r w:rsidR="00230698">
        <w:rPr>
          <w:rFonts w:eastAsia="Times New Roman" w:cstheme="minorHAnsi"/>
          <w:sz w:val="24"/>
          <w:szCs w:val="24"/>
        </w:rPr>
        <w:t>funkcjonariuszy</w:t>
      </w:r>
      <w:r w:rsidRPr="00CC30B3">
        <w:rPr>
          <w:rFonts w:eastAsia="Times New Roman" w:cstheme="minorHAnsi"/>
          <w:sz w:val="24"/>
          <w:szCs w:val="24"/>
        </w:rPr>
        <w:t xml:space="preserve"> Służby Celno-Skarbowej </w:t>
      </w:r>
      <w:r w:rsidR="00636050" w:rsidRPr="00CC30B3">
        <w:rPr>
          <w:rFonts w:eastAsia="Times New Roman" w:cstheme="minorHAnsi"/>
          <w:sz w:val="24"/>
          <w:szCs w:val="24"/>
        </w:rPr>
        <w:t xml:space="preserve">tj. </w:t>
      </w:r>
      <w:r w:rsidR="00636050" w:rsidRPr="00CC30B3">
        <w:rPr>
          <w:rFonts w:eastAsia="Times New Roman" w:cstheme="minorHAnsi"/>
          <w:b/>
          <w:sz w:val="24"/>
          <w:szCs w:val="24"/>
        </w:rPr>
        <w:t xml:space="preserve">latarek </w:t>
      </w:r>
      <w:r w:rsidR="00DB702A">
        <w:rPr>
          <w:rFonts w:eastAsia="Times New Roman" w:cstheme="minorHAnsi"/>
          <w:b/>
          <w:sz w:val="24"/>
          <w:szCs w:val="24"/>
        </w:rPr>
        <w:t>z nakładką</w:t>
      </w:r>
      <w:r w:rsidR="00636050" w:rsidRPr="00CC30B3">
        <w:rPr>
          <w:rFonts w:eastAsia="Times New Roman" w:cstheme="minorHAnsi"/>
          <w:b/>
          <w:sz w:val="24"/>
          <w:szCs w:val="24"/>
        </w:rPr>
        <w:t xml:space="preserve"> </w:t>
      </w:r>
      <w:r w:rsidR="00DB702A">
        <w:rPr>
          <w:rFonts w:eastAsia="Times New Roman" w:cstheme="minorHAnsi"/>
          <w:b/>
          <w:sz w:val="24"/>
          <w:szCs w:val="24"/>
        </w:rPr>
        <w:t>sygnalizacyjną</w:t>
      </w:r>
      <w:r w:rsidR="00636050" w:rsidRPr="00CC30B3">
        <w:rPr>
          <w:rFonts w:eastAsia="Times New Roman" w:cstheme="minorHAnsi"/>
          <w:sz w:val="24"/>
          <w:szCs w:val="24"/>
        </w:rPr>
        <w:t xml:space="preserve"> </w:t>
      </w:r>
      <w:r w:rsidRPr="00CC30B3">
        <w:rPr>
          <w:rFonts w:eastAsia="Times New Roman" w:cstheme="minorHAnsi"/>
          <w:sz w:val="24"/>
          <w:szCs w:val="24"/>
        </w:rPr>
        <w:t>na rzecz izb administracji skarbowej”.</w:t>
      </w:r>
    </w:p>
    <w:p w14:paraId="45FC2E4D" w14:textId="014E070C" w:rsidR="00D820A0" w:rsidRPr="00CC30B3" w:rsidRDefault="00D820A0" w:rsidP="0048754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CC30B3">
        <w:rPr>
          <w:rFonts w:eastAsia="Times New Roman" w:cstheme="minorHAnsi"/>
          <w:sz w:val="24"/>
          <w:szCs w:val="24"/>
        </w:rPr>
        <w:t xml:space="preserve">Postępowanie o zamówienie publiczne prowadzone w trybie przetargu nieograniczonego przez Dyrektora Izby Administracji Skarbowej w Zielonej Górze, działającego na rzecz i w imieniu swoim oraz wszystkich izb administracji skarbowej, na podstawie Zarządzenia Ministra Finansów, </w:t>
      </w:r>
      <w:r w:rsidR="007A0529" w:rsidRPr="00CC30B3">
        <w:rPr>
          <w:rFonts w:eastAsia="Times New Roman" w:cstheme="minorHAnsi"/>
          <w:sz w:val="24"/>
          <w:szCs w:val="24"/>
        </w:rPr>
        <w:t xml:space="preserve">z dnia </w:t>
      </w:r>
      <w:r w:rsidR="008C4245">
        <w:rPr>
          <w:rFonts w:eastAsia="Times New Roman" w:cstheme="minorHAnsi"/>
          <w:sz w:val="24"/>
          <w:szCs w:val="24"/>
        </w:rPr>
        <w:t>20 kwietnia 2023</w:t>
      </w:r>
      <w:r w:rsidRPr="00CC30B3">
        <w:rPr>
          <w:rFonts w:eastAsia="Times New Roman" w:cstheme="minorHAnsi"/>
          <w:sz w:val="24"/>
          <w:szCs w:val="24"/>
        </w:rPr>
        <w:t xml:space="preserve"> r., Dz. Urz. z </w:t>
      </w:r>
      <w:r w:rsidR="008C4245">
        <w:rPr>
          <w:rFonts w:eastAsia="Times New Roman" w:cstheme="minorHAnsi"/>
          <w:sz w:val="24"/>
          <w:szCs w:val="24"/>
        </w:rPr>
        <w:t>21 kwietnia</w:t>
      </w:r>
      <w:r w:rsidR="007A0529" w:rsidRPr="00CC30B3">
        <w:rPr>
          <w:rFonts w:eastAsia="Times New Roman" w:cstheme="minorHAnsi"/>
          <w:sz w:val="24"/>
          <w:szCs w:val="24"/>
        </w:rPr>
        <w:t xml:space="preserve"> 202</w:t>
      </w:r>
      <w:r w:rsidR="008C4245">
        <w:rPr>
          <w:rFonts w:eastAsia="Times New Roman" w:cstheme="minorHAnsi"/>
          <w:sz w:val="24"/>
          <w:szCs w:val="24"/>
        </w:rPr>
        <w:t>3 r. poz. 48</w:t>
      </w:r>
      <w:r w:rsidRPr="00CC30B3">
        <w:rPr>
          <w:rFonts w:eastAsia="Times New Roman" w:cstheme="minorHAnsi"/>
          <w:sz w:val="24"/>
          <w:szCs w:val="24"/>
        </w:rPr>
        <w:t xml:space="preserve">, </w:t>
      </w:r>
      <w:r w:rsidR="00487544" w:rsidRPr="00CC30B3">
        <w:rPr>
          <w:rFonts w:eastAsia="Times New Roman" w:cstheme="minorHAnsi"/>
          <w:sz w:val="24"/>
          <w:szCs w:val="24"/>
        </w:rPr>
        <w:t xml:space="preserve">w sprawie wyznaczenia Izby Administracji Skarbowej w Zielonej Górze do przeprowadzenia postępowania o udzielenie zamówienia publicznego oraz udzielenia zamówienia publicznego na dostawę wyposażenia funkcjonariuszy Służby Celno-Skarbowej na rzecz izb administracji skarbowej </w:t>
      </w:r>
      <w:r w:rsidR="00876A35">
        <w:rPr>
          <w:rFonts w:eastAsia="Times New Roman" w:cstheme="minorHAnsi"/>
          <w:sz w:val="24"/>
          <w:szCs w:val="24"/>
        </w:rPr>
        <w:t xml:space="preserve">- </w:t>
      </w:r>
      <w:r w:rsidR="00876A35" w:rsidRPr="00246718">
        <w:rPr>
          <w:rFonts w:eastAsia="Times New Roman" w:cstheme="minorHAnsi"/>
          <w:sz w:val="24"/>
          <w:szCs w:val="24"/>
        </w:rPr>
        <w:t>art. 40 Ustawy</w:t>
      </w:r>
      <w:r w:rsidR="00876A3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76A35">
        <w:rPr>
          <w:rFonts w:eastAsia="Times New Roman" w:cstheme="minorHAnsi"/>
          <w:sz w:val="24"/>
          <w:szCs w:val="24"/>
        </w:rPr>
        <w:t>Pzp</w:t>
      </w:r>
      <w:proofErr w:type="spellEnd"/>
      <w:r w:rsidR="00876A35" w:rsidRPr="00246718">
        <w:rPr>
          <w:rFonts w:eastAsia="Times New Roman" w:cstheme="minorHAnsi"/>
          <w:sz w:val="24"/>
          <w:szCs w:val="24"/>
        </w:rPr>
        <w:t>.</w:t>
      </w:r>
    </w:p>
    <w:p w14:paraId="056809F6" w14:textId="77777777" w:rsidR="00D820A0" w:rsidRPr="00CC30B3" w:rsidRDefault="00D820A0" w:rsidP="00D820A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352DA58" w14:textId="77777777" w:rsidR="00D820A0" w:rsidRPr="00CC30B3" w:rsidRDefault="00D820A0" w:rsidP="00D820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C30B3">
        <w:rPr>
          <w:rFonts w:eastAsia="Times New Roman" w:cstheme="minorHAnsi"/>
          <w:sz w:val="24"/>
          <w:szCs w:val="24"/>
        </w:rPr>
        <w:t xml:space="preserve"> </w:t>
      </w:r>
      <w:r w:rsidRPr="00CC30B3">
        <w:rPr>
          <w:rFonts w:cstheme="minorHAnsi"/>
          <w:sz w:val="24"/>
          <w:szCs w:val="24"/>
        </w:rPr>
        <w:t xml:space="preserve">Rodzaj: </w:t>
      </w:r>
    </w:p>
    <w:p w14:paraId="1C8F0962" w14:textId="77777777" w:rsidR="00D820A0" w:rsidRPr="00CC30B3" w:rsidRDefault="00D820A0" w:rsidP="00D820A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78"/>
        <w:gridCol w:w="2392"/>
        <w:gridCol w:w="341"/>
        <w:gridCol w:w="2535"/>
        <w:gridCol w:w="282"/>
        <w:gridCol w:w="2813"/>
      </w:tblGrid>
      <w:tr w:rsidR="00CC30B3" w:rsidRPr="00CC30B3" w14:paraId="7211996A" w14:textId="77777777" w:rsidTr="00520896">
        <w:tc>
          <w:tcPr>
            <w:tcW w:w="278" w:type="dxa"/>
            <w:tcBorders>
              <w:right w:val="single" w:sz="4" w:space="0" w:color="auto"/>
            </w:tcBorders>
          </w:tcPr>
          <w:p w14:paraId="3667BCE9" w14:textId="77777777" w:rsidR="00D820A0" w:rsidRPr="00CC30B3" w:rsidRDefault="00D820A0" w:rsidP="005208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0BFD" w14:textId="77777777" w:rsidR="00D820A0" w:rsidRPr="00CC30B3" w:rsidRDefault="00D820A0" w:rsidP="005208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30B3">
              <w:rPr>
                <w:rFonts w:cstheme="minorHAnsi"/>
                <w:sz w:val="24"/>
                <w:szCs w:val="24"/>
              </w:rPr>
              <w:t>USŁUGA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323BE7B" w14:textId="77777777" w:rsidR="00D820A0" w:rsidRPr="00CC30B3" w:rsidRDefault="00D820A0" w:rsidP="005208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30B3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F38CB" w14:textId="77777777" w:rsidR="00D820A0" w:rsidRPr="00CC30B3" w:rsidRDefault="00D820A0" w:rsidP="005208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30B3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342A1DB" w14:textId="77777777" w:rsidR="00D820A0" w:rsidRPr="00CC30B3" w:rsidRDefault="00D820A0" w:rsidP="005208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82DCB" w14:textId="77777777" w:rsidR="00D820A0" w:rsidRPr="00CC30B3" w:rsidRDefault="00D820A0" w:rsidP="005208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30B3">
              <w:rPr>
                <w:rFonts w:cstheme="minorHAnsi"/>
                <w:sz w:val="24"/>
                <w:szCs w:val="24"/>
              </w:rPr>
              <w:t>ROBOTA BUDOWLANA</w:t>
            </w:r>
          </w:p>
        </w:tc>
      </w:tr>
    </w:tbl>
    <w:p w14:paraId="28375B17" w14:textId="77777777" w:rsidR="00D820A0" w:rsidRPr="00CC30B3" w:rsidRDefault="00D820A0" w:rsidP="00D820A0">
      <w:pPr>
        <w:spacing w:after="0" w:line="276" w:lineRule="auto"/>
        <w:ind w:left="425"/>
        <w:jc w:val="both"/>
        <w:rPr>
          <w:rFonts w:cstheme="minorHAnsi"/>
          <w:sz w:val="24"/>
          <w:szCs w:val="24"/>
        </w:rPr>
      </w:pPr>
    </w:p>
    <w:p w14:paraId="6EAE4444" w14:textId="77777777" w:rsidR="00D820A0" w:rsidRPr="00CC30B3" w:rsidRDefault="00D820A0" w:rsidP="00D820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Kody CPV (ze Wspólnego Słownika Zamówień):</w:t>
      </w:r>
    </w:p>
    <w:p w14:paraId="2E7DC669" w14:textId="45E324F3" w:rsidR="00D820A0" w:rsidRPr="00CC30B3" w:rsidRDefault="00D820A0" w:rsidP="00D820A0">
      <w:pPr>
        <w:spacing w:line="276" w:lineRule="auto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31521320-3 </w:t>
      </w:r>
      <w:r w:rsidR="00DC41DC" w:rsidRPr="00CC30B3">
        <w:rPr>
          <w:rFonts w:cstheme="minorHAnsi"/>
          <w:sz w:val="24"/>
          <w:szCs w:val="24"/>
        </w:rPr>
        <w:t>Latarki</w:t>
      </w:r>
    </w:p>
    <w:p w14:paraId="2A317E97" w14:textId="77777777" w:rsidR="00D820A0" w:rsidRPr="00CC30B3" w:rsidRDefault="00D820A0" w:rsidP="00D820A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C30B3">
        <w:rPr>
          <w:rFonts w:cstheme="minorHAnsi"/>
          <w:b/>
          <w:sz w:val="24"/>
          <w:szCs w:val="24"/>
        </w:rPr>
        <w:t xml:space="preserve">SZCZEGÓŁOWY OPIS </w:t>
      </w:r>
    </w:p>
    <w:p w14:paraId="47D23588" w14:textId="77777777" w:rsidR="00D820A0" w:rsidRPr="00CC30B3" w:rsidRDefault="00D820A0" w:rsidP="00D820A0">
      <w:pPr>
        <w:spacing w:after="66"/>
        <w:ind w:left="1066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b/>
          <w:sz w:val="24"/>
          <w:szCs w:val="24"/>
        </w:rPr>
        <w:t>Latarka wchodząca w skład wyposażenia taktycznego</w:t>
      </w:r>
      <w:r w:rsidRPr="00CC30B3">
        <w:rPr>
          <w:rFonts w:cstheme="minorHAnsi"/>
          <w:sz w:val="24"/>
          <w:szCs w:val="24"/>
        </w:rPr>
        <w:t>.</w:t>
      </w:r>
    </w:p>
    <w:p w14:paraId="665C719A" w14:textId="77777777" w:rsidR="00D820A0" w:rsidRPr="00CC30B3" w:rsidRDefault="00D820A0" w:rsidP="00D820A0">
      <w:pPr>
        <w:spacing w:after="66"/>
        <w:jc w:val="both"/>
        <w:rPr>
          <w:rFonts w:cstheme="minorHAnsi"/>
          <w:b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Przedmiotem zakupu są latarki wraz z nakładką koloru czerwonego jako wyposażenie taktyczne do wykorzystania przez funkcjonariuszy Służby </w:t>
      </w:r>
      <w:proofErr w:type="spellStart"/>
      <w:r w:rsidRPr="00CC30B3">
        <w:rPr>
          <w:rFonts w:cstheme="minorHAnsi"/>
          <w:sz w:val="24"/>
          <w:szCs w:val="24"/>
        </w:rPr>
        <w:t>Celno</w:t>
      </w:r>
      <w:proofErr w:type="spellEnd"/>
      <w:r w:rsidRPr="00CC30B3">
        <w:rPr>
          <w:rFonts w:cstheme="minorHAnsi"/>
          <w:sz w:val="24"/>
          <w:szCs w:val="24"/>
        </w:rPr>
        <w:t xml:space="preserve"> - Skarbowej podczas realizowania czynności służbowych.</w:t>
      </w:r>
    </w:p>
    <w:p w14:paraId="037F20ED" w14:textId="77777777" w:rsidR="00D820A0" w:rsidRPr="00CC30B3" w:rsidRDefault="00D820A0" w:rsidP="00D820A0">
      <w:pPr>
        <w:spacing w:after="66"/>
        <w:jc w:val="both"/>
        <w:rPr>
          <w:rFonts w:cstheme="minorHAnsi"/>
          <w:b/>
          <w:sz w:val="24"/>
          <w:szCs w:val="24"/>
        </w:rPr>
      </w:pPr>
    </w:p>
    <w:p w14:paraId="3F1EE0DD" w14:textId="77777777" w:rsidR="00D820A0" w:rsidRPr="00CC30B3" w:rsidRDefault="00D820A0" w:rsidP="00D820A0">
      <w:pPr>
        <w:pStyle w:val="Akapitzlist"/>
        <w:numPr>
          <w:ilvl w:val="0"/>
          <w:numId w:val="10"/>
        </w:numPr>
        <w:spacing w:after="66"/>
        <w:jc w:val="both"/>
        <w:rPr>
          <w:rFonts w:cstheme="minorHAnsi"/>
          <w:b/>
          <w:sz w:val="24"/>
          <w:szCs w:val="24"/>
        </w:rPr>
      </w:pPr>
      <w:r w:rsidRPr="00CC30B3">
        <w:rPr>
          <w:rFonts w:cstheme="minorHAnsi"/>
          <w:b/>
          <w:sz w:val="24"/>
          <w:szCs w:val="24"/>
        </w:rPr>
        <w:t xml:space="preserve">WYMAGANIA OGÓLNE </w:t>
      </w:r>
    </w:p>
    <w:p w14:paraId="1EA5640A" w14:textId="77777777" w:rsidR="00D820A0" w:rsidRPr="00CC30B3" w:rsidRDefault="00D820A0" w:rsidP="00D820A0">
      <w:pPr>
        <w:pStyle w:val="Akapitzlist"/>
        <w:spacing w:after="66"/>
        <w:jc w:val="both"/>
        <w:rPr>
          <w:rFonts w:cstheme="minorHAnsi"/>
          <w:b/>
          <w:sz w:val="24"/>
          <w:szCs w:val="24"/>
        </w:rPr>
      </w:pPr>
    </w:p>
    <w:p w14:paraId="49FBA0BC" w14:textId="2D9A46C2" w:rsidR="00D820A0" w:rsidRPr="00CC30B3" w:rsidRDefault="00D820A0" w:rsidP="00D820A0">
      <w:pPr>
        <w:pStyle w:val="Akapitzlist"/>
        <w:numPr>
          <w:ilvl w:val="0"/>
          <w:numId w:val="16"/>
        </w:numPr>
        <w:spacing w:after="66"/>
        <w:ind w:left="28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zamawiający wymaga aby przedmiot zamówienia był fabrycznie nowy, wyprodukowany nie wcześniej niż w 202</w:t>
      </w:r>
      <w:r w:rsidR="00C52B1C">
        <w:rPr>
          <w:rFonts w:cstheme="minorHAnsi"/>
          <w:sz w:val="24"/>
          <w:szCs w:val="24"/>
        </w:rPr>
        <w:t>2</w:t>
      </w:r>
      <w:r w:rsidRPr="00CC30B3">
        <w:rPr>
          <w:rFonts w:cstheme="minorHAnsi"/>
          <w:sz w:val="24"/>
          <w:szCs w:val="24"/>
        </w:rPr>
        <w:t xml:space="preserve"> roku;</w:t>
      </w:r>
    </w:p>
    <w:p w14:paraId="5552229D" w14:textId="77777777" w:rsidR="00D820A0" w:rsidRPr="00CC30B3" w:rsidRDefault="00D820A0" w:rsidP="00D820A0">
      <w:pPr>
        <w:pStyle w:val="Akapitzlist"/>
        <w:numPr>
          <w:ilvl w:val="0"/>
          <w:numId w:val="16"/>
        </w:numPr>
        <w:spacing w:after="66"/>
        <w:ind w:left="28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latarka musi być wykonana w kolorze czarnym;</w:t>
      </w:r>
    </w:p>
    <w:p w14:paraId="4B06C477" w14:textId="77777777" w:rsidR="00D820A0" w:rsidRPr="00CC30B3" w:rsidRDefault="00D820A0" w:rsidP="00D820A0">
      <w:pPr>
        <w:pStyle w:val="Akapitzlist"/>
        <w:numPr>
          <w:ilvl w:val="0"/>
          <w:numId w:val="16"/>
        </w:numPr>
        <w:spacing w:after="66"/>
        <w:ind w:left="28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musi zapewniać wysoki komfort użytkowania;</w:t>
      </w:r>
    </w:p>
    <w:p w14:paraId="5DABE47E" w14:textId="77777777" w:rsidR="00D820A0" w:rsidRPr="00CC30B3" w:rsidRDefault="00D820A0" w:rsidP="00D820A0">
      <w:pPr>
        <w:pStyle w:val="Akapitzlist"/>
        <w:numPr>
          <w:ilvl w:val="0"/>
          <w:numId w:val="16"/>
        </w:numPr>
        <w:spacing w:after="66"/>
        <w:ind w:left="28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lastRenderedPageBreak/>
        <w:t xml:space="preserve">wyrób musi mieć estetyczny wygląd, wysoka jakość i staranność wykonania całości; </w:t>
      </w:r>
    </w:p>
    <w:p w14:paraId="266998C1" w14:textId="77777777" w:rsidR="00D820A0" w:rsidRPr="00CC30B3" w:rsidRDefault="00D820A0" w:rsidP="00D820A0">
      <w:pPr>
        <w:pStyle w:val="Akapitzlist"/>
        <w:numPr>
          <w:ilvl w:val="0"/>
          <w:numId w:val="16"/>
        </w:numPr>
        <w:spacing w:after="66"/>
        <w:ind w:left="28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obudowa latarki mająca kontakt z ciałem użytkownika, powinna być pozbawiona szorstkości, ostrych brzegów i elementów wystających, które mogłyby powodować podrażnienia lub skaleczenia;</w:t>
      </w:r>
    </w:p>
    <w:p w14:paraId="3C15FBEE" w14:textId="77777777" w:rsidR="00D820A0" w:rsidRPr="00CC30B3" w:rsidRDefault="00D820A0" w:rsidP="00D820A0">
      <w:pPr>
        <w:pStyle w:val="Akapitzlist"/>
        <w:numPr>
          <w:ilvl w:val="0"/>
          <w:numId w:val="16"/>
        </w:numPr>
        <w:spacing w:after="66"/>
        <w:ind w:left="28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Zamawiający żąda, a Wykonawca dostarczy wyroby wykonane w 1 stopniu/klasie jakości;</w:t>
      </w:r>
    </w:p>
    <w:p w14:paraId="326EAECE" w14:textId="77777777" w:rsidR="00D820A0" w:rsidRPr="00CC30B3" w:rsidRDefault="00D820A0" w:rsidP="00D820A0">
      <w:pPr>
        <w:pStyle w:val="Akapitzlist"/>
        <w:numPr>
          <w:ilvl w:val="0"/>
          <w:numId w:val="16"/>
        </w:numPr>
        <w:spacing w:after="66"/>
        <w:ind w:left="28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termin gwarancji nie mniej niż 24 miesiące od daty dostarczenia; </w:t>
      </w:r>
    </w:p>
    <w:p w14:paraId="5B34EA67" w14:textId="77777777" w:rsidR="00D820A0" w:rsidRPr="00CC30B3" w:rsidRDefault="00D820A0" w:rsidP="00D820A0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materiały, z których ma być wykonana latarka oraz nakładka koloru czerwonego muszą odznaczać się wysoką jakością wykonania i trwałością w codziennym użytkowaniu, które zostaną zapewnione w okresie udzielonej przez wykonawcę gwarancji;</w:t>
      </w:r>
    </w:p>
    <w:p w14:paraId="18115BE5" w14:textId="6D5CA327" w:rsidR="00D820A0" w:rsidRPr="00CC30B3" w:rsidRDefault="00130931" w:rsidP="00D820A0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musi posiadać uchwyt (</w:t>
      </w:r>
      <w:r w:rsidR="00D820A0" w:rsidRPr="00CC30B3">
        <w:rPr>
          <w:rFonts w:cstheme="minorHAnsi"/>
          <w:sz w:val="24"/>
          <w:szCs w:val="24"/>
        </w:rPr>
        <w:t xml:space="preserve">futerał) pozwalający przenosić ja na pasie lub na kamizelce typu </w:t>
      </w:r>
      <w:proofErr w:type="spellStart"/>
      <w:r w:rsidR="00D820A0" w:rsidRPr="00CC30B3">
        <w:rPr>
          <w:rFonts w:cstheme="minorHAnsi"/>
          <w:sz w:val="24"/>
          <w:szCs w:val="24"/>
        </w:rPr>
        <w:t>Plate</w:t>
      </w:r>
      <w:proofErr w:type="spellEnd"/>
      <w:r w:rsidR="00D820A0" w:rsidRPr="00CC30B3">
        <w:rPr>
          <w:rFonts w:cstheme="minorHAnsi"/>
          <w:sz w:val="24"/>
          <w:szCs w:val="24"/>
        </w:rPr>
        <w:t xml:space="preserve"> Carrier;</w:t>
      </w:r>
    </w:p>
    <w:p w14:paraId="6CFF17F0" w14:textId="77777777" w:rsidR="00D820A0" w:rsidRPr="00CC30B3" w:rsidRDefault="00D820A0" w:rsidP="00D820A0">
      <w:pPr>
        <w:pStyle w:val="Akapitzlist"/>
        <w:numPr>
          <w:ilvl w:val="0"/>
          <w:numId w:val="16"/>
        </w:numPr>
        <w:ind w:left="284" w:hanging="426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nakładka koloru czerwonego wykonana z wytrzymałego tworzywa sztucznego koloru czerwonego, nakładana poprzez wkręcenie na główkę latarki;</w:t>
      </w:r>
    </w:p>
    <w:p w14:paraId="1146316D" w14:textId="36BC75EE" w:rsidR="00D820A0" w:rsidRPr="00CC30B3" w:rsidRDefault="00D820A0" w:rsidP="00D820A0">
      <w:pPr>
        <w:pStyle w:val="Akapitzlist"/>
        <w:numPr>
          <w:ilvl w:val="0"/>
          <w:numId w:val="16"/>
        </w:numPr>
        <w:ind w:left="284" w:hanging="426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Zamawiający żąda a Wykonawca przedstawi dokumenty, świadczące o przejściu badań </w:t>
      </w:r>
      <w:r w:rsidRPr="00CC30B3">
        <w:rPr>
          <w:rFonts w:cstheme="minorHAnsi"/>
          <w:sz w:val="24"/>
          <w:szCs w:val="24"/>
        </w:rPr>
        <w:br/>
        <w:t xml:space="preserve">w zakresie wodoodporności w </w:t>
      </w:r>
      <w:r w:rsidR="002D3E9B">
        <w:rPr>
          <w:rFonts w:cstheme="minorHAnsi"/>
          <w:sz w:val="24"/>
          <w:szCs w:val="24"/>
        </w:rPr>
        <w:t>zakresie nie mniejszym niż IPX7</w:t>
      </w:r>
      <w:r w:rsidRPr="00CC30B3">
        <w:rPr>
          <w:rFonts w:cstheme="minorHAnsi"/>
          <w:sz w:val="24"/>
          <w:szCs w:val="24"/>
        </w:rPr>
        <w:t>;</w:t>
      </w:r>
    </w:p>
    <w:p w14:paraId="033DF430" w14:textId="5AC9BDB9" w:rsidR="00D820A0" w:rsidRPr="00CC30B3" w:rsidRDefault="00D820A0" w:rsidP="00130931">
      <w:pPr>
        <w:pStyle w:val="Akapitzlist"/>
        <w:numPr>
          <w:ilvl w:val="0"/>
          <w:numId w:val="16"/>
        </w:numPr>
        <w:ind w:left="284" w:hanging="426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światło nie może słabnąć ( przygasać ) wraz z rozładowywaniem się źródła zasilania latarki;</w:t>
      </w:r>
    </w:p>
    <w:p w14:paraId="0EB1AE5E" w14:textId="77777777" w:rsidR="007A0529" w:rsidRPr="00CC30B3" w:rsidRDefault="007A0529" w:rsidP="007A0529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395252F6" w14:textId="7E5DE4B3" w:rsidR="00D820A0" w:rsidRPr="00CC30B3" w:rsidRDefault="00D820A0" w:rsidP="00130931">
      <w:pPr>
        <w:numPr>
          <w:ilvl w:val="0"/>
          <w:numId w:val="10"/>
        </w:numPr>
        <w:spacing w:after="11" w:line="248" w:lineRule="auto"/>
        <w:ind w:right="9"/>
        <w:jc w:val="both"/>
        <w:rPr>
          <w:rFonts w:cstheme="minorHAnsi"/>
          <w:b/>
          <w:sz w:val="24"/>
          <w:szCs w:val="24"/>
        </w:rPr>
      </w:pPr>
      <w:r w:rsidRPr="00CC30B3">
        <w:rPr>
          <w:rFonts w:cstheme="minorHAnsi"/>
          <w:b/>
          <w:sz w:val="24"/>
          <w:szCs w:val="24"/>
        </w:rPr>
        <w:t>W</w:t>
      </w:r>
      <w:r w:rsidR="00130931" w:rsidRPr="00CC30B3">
        <w:rPr>
          <w:rFonts w:cstheme="minorHAnsi"/>
          <w:b/>
          <w:sz w:val="24"/>
          <w:szCs w:val="24"/>
        </w:rPr>
        <w:t>ARUNKI EKSPLOATACJI LATARKI WRA</w:t>
      </w:r>
      <w:r w:rsidRPr="00CC30B3">
        <w:rPr>
          <w:rFonts w:cstheme="minorHAnsi"/>
          <w:b/>
          <w:sz w:val="24"/>
          <w:szCs w:val="24"/>
        </w:rPr>
        <w:t xml:space="preserve">Z </w:t>
      </w:r>
      <w:r w:rsidR="00130931" w:rsidRPr="00CC30B3">
        <w:rPr>
          <w:rFonts w:cstheme="minorHAnsi"/>
          <w:b/>
          <w:sz w:val="24"/>
          <w:szCs w:val="24"/>
        </w:rPr>
        <w:t xml:space="preserve">Z </w:t>
      </w:r>
      <w:r w:rsidRPr="00CC30B3">
        <w:rPr>
          <w:rFonts w:cstheme="minorHAnsi"/>
          <w:b/>
          <w:sz w:val="24"/>
          <w:szCs w:val="24"/>
        </w:rPr>
        <w:t>NAKŁADKĄ KOLORU CZERWONEGO</w:t>
      </w:r>
    </w:p>
    <w:p w14:paraId="26456CAE" w14:textId="77777777" w:rsidR="00D820A0" w:rsidRPr="00CC30B3" w:rsidRDefault="00D820A0" w:rsidP="00D820A0">
      <w:pPr>
        <w:pStyle w:val="Akapitzlist"/>
        <w:numPr>
          <w:ilvl w:val="0"/>
          <w:numId w:val="11"/>
        </w:numPr>
        <w:ind w:left="284" w:right="1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przeznaczona jest do całorocznego użytkowania, w każdych warunkach atmosferycznych podczas realizacji zadań służbowych, zajęć z wyszkolenia strzeleckiego na obiektach do tego przeznaczonych oraz na poligonach;</w:t>
      </w:r>
    </w:p>
    <w:p w14:paraId="5067035C" w14:textId="77777777" w:rsidR="00D820A0" w:rsidRPr="00CC30B3" w:rsidRDefault="00D820A0" w:rsidP="00D820A0">
      <w:pPr>
        <w:pStyle w:val="Akapitzlist"/>
        <w:numPr>
          <w:ilvl w:val="0"/>
          <w:numId w:val="11"/>
        </w:numPr>
        <w:ind w:left="284" w:right="1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muszą zapewniać stałość parametrów użytkowych w zakresie temperatur od -30</w:t>
      </w:r>
      <w:r w:rsidRPr="00CC30B3">
        <w:rPr>
          <w:rFonts w:cstheme="minorHAnsi"/>
          <w:sz w:val="24"/>
          <w:szCs w:val="24"/>
          <w:vertAlign w:val="superscript"/>
        </w:rPr>
        <w:t>0</w:t>
      </w:r>
      <w:r w:rsidRPr="00CC30B3">
        <w:rPr>
          <w:rFonts w:cstheme="minorHAnsi"/>
          <w:sz w:val="24"/>
          <w:szCs w:val="24"/>
        </w:rPr>
        <w:t xml:space="preserve"> do +50</w:t>
      </w:r>
      <w:r w:rsidRPr="00CC30B3">
        <w:rPr>
          <w:rFonts w:cstheme="minorHAnsi"/>
          <w:sz w:val="24"/>
          <w:szCs w:val="24"/>
          <w:vertAlign w:val="superscript"/>
        </w:rPr>
        <w:t>0</w:t>
      </w:r>
      <w:r w:rsidRPr="00CC30B3">
        <w:rPr>
          <w:rFonts w:cstheme="minorHAnsi"/>
          <w:sz w:val="24"/>
          <w:szCs w:val="24"/>
        </w:rPr>
        <w:t>C;</w:t>
      </w:r>
    </w:p>
    <w:p w14:paraId="1AF8CA73" w14:textId="77777777" w:rsidR="00D820A0" w:rsidRPr="00CC30B3" w:rsidRDefault="00D820A0" w:rsidP="00D820A0">
      <w:pPr>
        <w:pStyle w:val="Akapitzlist"/>
        <w:numPr>
          <w:ilvl w:val="0"/>
          <w:numId w:val="11"/>
        </w:numPr>
        <w:ind w:left="284" w:right="1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muszą być odporne na oddziaływanie niekorzystnych czynników atmosferycznych </w:t>
      </w:r>
      <w:r w:rsidRPr="00CC30B3">
        <w:rPr>
          <w:rFonts w:cstheme="minorHAnsi"/>
          <w:sz w:val="24"/>
          <w:szCs w:val="24"/>
        </w:rPr>
        <w:br/>
        <w:t>i środowiskowych (deszcz, śnieg, nasłonecznienie, duża wilgotność, zapylenie itd.);</w:t>
      </w:r>
    </w:p>
    <w:p w14:paraId="77089ADC" w14:textId="788985BF" w:rsidR="00D820A0" w:rsidRPr="00CC30B3" w:rsidRDefault="00D820A0" w:rsidP="00D820A0">
      <w:pPr>
        <w:pStyle w:val="Akapitzlist"/>
        <w:numPr>
          <w:ilvl w:val="0"/>
          <w:numId w:val="11"/>
        </w:numPr>
        <w:ind w:left="284" w:right="1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muszą być odporne na działanie czynników mechanicznych (upadek z wysokości 1 m, uderzenia);</w:t>
      </w:r>
    </w:p>
    <w:p w14:paraId="517B125B" w14:textId="77777777" w:rsidR="007A0529" w:rsidRPr="00CC30B3" w:rsidRDefault="007A0529" w:rsidP="007A0529">
      <w:pPr>
        <w:pStyle w:val="Akapitzlist"/>
        <w:ind w:left="284" w:right="14"/>
        <w:jc w:val="both"/>
        <w:rPr>
          <w:rFonts w:cstheme="minorHAnsi"/>
          <w:sz w:val="24"/>
          <w:szCs w:val="24"/>
        </w:rPr>
      </w:pPr>
    </w:p>
    <w:p w14:paraId="2029E2B5" w14:textId="77777777" w:rsidR="00D820A0" w:rsidRPr="00CC30B3" w:rsidRDefault="00D820A0" w:rsidP="00D820A0">
      <w:pPr>
        <w:numPr>
          <w:ilvl w:val="0"/>
          <w:numId w:val="10"/>
        </w:numPr>
        <w:spacing w:after="146" w:line="248" w:lineRule="auto"/>
        <w:ind w:left="725" w:right="9"/>
        <w:jc w:val="both"/>
        <w:rPr>
          <w:rFonts w:cstheme="minorHAnsi"/>
          <w:b/>
          <w:sz w:val="24"/>
          <w:szCs w:val="24"/>
        </w:rPr>
      </w:pPr>
      <w:r w:rsidRPr="00CC30B3">
        <w:rPr>
          <w:rFonts w:cstheme="minorHAnsi"/>
          <w:b/>
          <w:sz w:val="24"/>
          <w:szCs w:val="24"/>
        </w:rPr>
        <w:t xml:space="preserve">WYMAGANIA KONSTRUKCYJNE </w:t>
      </w:r>
    </w:p>
    <w:p w14:paraId="01EB0C1B" w14:textId="3D6B9911" w:rsidR="00D820A0" w:rsidRPr="00CC30B3" w:rsidRDefault="00D820A0" w:rsidP="0082276D">
      <w:pPr>
        <w:pStyle w:val="Akapitzlist"/>
        <w:numPr>
          <w:ilvl w:val="1"/>
          <w:numId w:val="5"/>
        </w:numPr>
        <w:tabs>
          <w:tab w:val="center" w:pos="284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right="14" w:hanging="284"/>
        <w:jc w:val="both"/>
        <w:rPr>
          <w:rFonts w:cstheme="minorHAnsi"/>
          <w:sz w:val="24"/>
          <w:szCs w:val="24"/>
          <w:u w:val="single"/>
        </w:rPr>
      </w:pPr>
      <w:r w:rsidRPr="00CC30B3">
        <w:rPr>
          <w:rFonts w:cstheme="minorHAnsi"/>
          <w:sz w:val="24"/>
          <w:szCs w:val="24"/>
        </w:rPr>
        <w:t xml:space="preserve">wodoodporność w klasie nie mniej niż </w:t>
      </w:r>
      <w:r w:rsidR="002D3E9B">
        <w:rPr>
          <w:rFonts w:cstheme="minorHAnsi"/>
          <w:sz w:val="24"/>
          <w:szCs w:val="24"/>
        </w:rPr>
        <w:t>IPX7</w:t>
      </w:r>
      <w:r w:rsidR="0082276D">
        <w:rPr>
          <w:rFonts w:cstheme="minorHAnsi"/>
          <w:sz w:val="24"/>
          <w:szCs w:val="24"/>
        </w:rPr>
        <w:t xml:space="preserve"> lub </w:t>
      </w:r>
      <w:r w:rsidR="0082276D" w:rsidRPr="00DB702A">
        <w:rPr>
          <w:rFonts w:cstheme="minorHAnsi"/>
          <w:sz w:val="24"/>
          <w:szCs w:val="24"/>
        </w:rPr>
        <w:t>równoważne</w:t>
      </w:r>
      <w:r w:rsidRPr="00374BA9">
        <w:rPr>
          <w:rFonts w:cstheme="minorHAnsi"/>
          <w:sz w:val="24"/>
          <w:szCs w:val="24"/>
        </w:rPr>
        <w:t>;</w:t>
      </w:r>
    </w:p>
    <w:p w14:paraId="313C0CD3" w14:textId="77777777" w:rsidR="00D820A0" w:rsidRPr="00CC30B3" w:rsidRDefault="00D820A0" w:rsidP="00D820A0">
      <w:pPr>
        <w:pStyle w:val="Akapitzlist"/>
        <w:numPr>
          <w:ilvl w:val="1"/>
          <w:numId w:val="5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right="14" w:hanging="284"/>
        <w:jc w:val="both"/>
        <w:rPr>
          <w:rFonts w:cstheme="minorHAnsi"/>
          <w:sz w:val="24"/>
          <w:szCs w:val="24"/>
          <w:u w:val="single"/>
        </w:rPr>
      </w:pPr>
      <w:r w:rsidRPr="00CC30B3">
        <w:rPr>
          <w:rFonts w:cstheme="minorHAnsi"/>
          <w:sz w:val="24"/>
          <w:szCs w:val="24"/>
        </w:rPr>
        <w:tab/>
        <w:t>obudowa latarki wykonana z aluminium lotniczego lub inny o równoważnych parametrach użytkowych, musi być pokryta powłoką antypoślizgową i matową powłoką odporną na ścieranie;</w:t>
      </w:r>
    </w:p>
    <w:p w14:paraId="67C4CA27" w14:textId="77777777" w:rsidR="00D820A0" w:rsidRPr="00CC30B3" w:rsidRDefault="00D820A0" w:rsidP="00D820A0">
      <w:pPr>
        <w:pStyle w:val="Akapitzlist"/>
        <w:numPr>
          <w:ilvl w:val="1"/>
          <w:numId w:val="5"/>
        </w:numPr>
        <w:ind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soczewka wykonana z poliwęglanu;</w:t>
      </w:r>
    </w:p>
    <w:p w14:paraId="038C204D" w14:textId="77777777" w:rsidR="00D820A0" w:rsidRPr="00CC30B3" w:rsidRDefault="00D820A0" w:rsidP="00D820A0">
      <w:pPr>
        <w:pStyle w:val="Akapitzlist"/>
        <w:numPr>
          <w:ilvl w:val="1"/>
          <w:numId w:val="5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right="1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źródło światła LED;</w:t>
      </w:r>
    </w:p>
    <w:p w14:paraId="31BFCD31" w14:textId="77777777" w:rsidR="00D820A0" w:rsidRPr="00CC30B3" w:rsidRDefault="00D820A0" w:rsidP="00D820A0">
      <w:pPr>
        <w:pStyle w:val="Akapitzlist"/>
        <w:numPr>
          <w:ilvl w:val="1"/>
          <w:numId w:val="5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right="1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zasilanie: akumulatorowe – możliwość szybkiej wymiany; </w:t>
      </w:r>
    </w:p>
    <w:p w14:paraId="262F9284" w14:textId="77777777" w:rsidR="00D820A0" w:rsidRPr="00CC30B3" w:rsidRDefault="00D820A0" w:rsidP="00D820A0">
      <w:pPr>
        <w:pStyle w:val="Akapitzlist"/>
        <w:numPr>
          <w:ilvl w:val="1"/>
          <w:numId w:val="5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right="14"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co najmniej trzy stopniowa regulacja siły świecenia – minimalna siła świecenia, pełna moc świecenia i stroboskop, dopuszcza się większą liczbę trybu pracy;</w:t>
      </w:r>
    </w:p>
    <w:p w14:paraId="0A1490E6" w14:textId="77777777" w:rsidR="00D820A0" w:rsidRPr="00CC30B3" w:rsidRDefault="00D820A0" w:rsidP="00D820A0">
      <w:pPr>
        <w:pStyle w:val="Akapitzlist"/>
        <w:numPr>
          <w:ilvl w:val="1"/>
          <w:numId w:val="5"/>
        </w:numPr>
        <w:spacing w:after="0"/>
        <w:ind w:hanging="283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siła światła:</w:t>
      </w:r>
    </w:p>
    <w:p w14:paraId="52076AD8" w14:textId="77777777" w:rsidR="00D820A0" w:rsidRPr="00CC30B3" w:rsidRDefault="00D820A0" w:rsidP="00D820A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min. 800 lumenów w trybie pracy pełnej mocy;</w:t>
      </w:r>
    </w:p>
    <w:p w14:paraId="019ACF84" w14:textId="4E6D2135" w:rsidR="00D820A0" w:rsidRPr="00CC30B3" w:rsidRDefault="00D820A0" w:rsidP="00D820A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nie mniej niż 2</w:t>
      </w:r>
      <w:r w:rsidR="00785F76" w:rsidRPr="00CC30B3">
        <w:rPr>
          <w:rFonts w:cstheme="minorHAnsi"/>
          <w:sz w:val="24"/>
          <w:szCs w:val="24"/>
        </w:rPr>
        <w:t>5 lumenów w trybie niskiej mocy.</w:t>
      </w:r>
    </w:p>
    <w:p w14:paraId="2A8F16DF" w14:textId="1687734A" w:rsidR="00785F76" w:rsidRPr="00CC30B3" w:rsidRDefault="00785F76" w:rsidP="00785F76">
      <w:pPr>
        <w:spacing w:after="0"/>
        <w:ind w:left="361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Zamawiający</w:t>
      </w:r>
      <w:r w:rsidRPr="00CC30B3">
        <w:rPr>
          <w:rFonts w:cstheme="minorHAnsi"/>
        </w:rPr>
        <w:t xml:space="preserve"> </w:t>
      </w:r>
      <w:r w:rsidRPr="00CC30B3">
        <w:rPr>
          <w:rFonts w:cstheme="minorHAnsi"/>
          <w:sz w:val="24"/>
          <w:szCs w:val="24"/>
        </w:rPr>
        <w:t xml:space="preserve">dopuszcza by minimalna siła światła w trybie minimalnej mocy pracy latarki wynosiła nie mniej niż 15 lumenów. </w:t>
      </w:r>
      <w:r w:rsidR="00B012E6" w:rsidRPr="00CC30B3">
        <w:rPr>
          <w:rFonts w:cstheme="minorHAnsi"/>
          <w:sz w:val="24"/>
          <w:szCs w:val="24"/>
        </w:rPr>
        <w:t xml:space="preserve"> </w:t>
      </w:r>
    </w:p>
    <w:p w14:paraId="2B17B5C6" w14:textId="77777777" w:rsidR="00D820A0" w:rsidRPr="00CC30B3" w:rsidRDefault="00D820A0" w:rsidP="00D820A0">
      <w:pPr>
        <w:pStyle w:val="Akapitzlist"/>
        <w:numPr>
          <w:ilvl w:val="1"/>
          <w:numId w:val="5"/>
        </w:numPr>
        <w:ind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lastRenderedPageBreak/>
        <w:t>rodzaj ładowania: 230V AC i 12V DC;</w:t>
      </w:r>
    </w:p>
    <w:p w14:paraId="47A536F6" w14:textId="77777777" w:rsidR="00D820A0" w:rsidRPr="00CC30B3" w:rsidRDefault="00D820A0" w:rsidP="00D820A0">
      <w:pPr>
        <w:pStyle w:val="Akapitzlist"/>
        <w:numPr>
          <w:ilvl w:val="1"/>
          <w:numId w:val="5"/>
        </w:numPr>
        <w:ind w:hanging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kształt obudowy: typ „ paluch”  z uchwytem typu klips umożliwiający transport na pasie, na kamizelce typu </w:t>
      </w:r>
      <w:proofErr w:type="spellStart"/>
      <w:r w:rsidRPr="00CC30B3">
        <w:rPr>
          <w:rFonts w:cstheme="minorHAnsi"/>
          <w:sz w:val="24"/>
          <w:szCs w:val="24"/>
        </w:rPr>
        <w:t>Plate</w:t>
      </w:r>
      <w:proofErr w:type="spellEnd"/>
      <w:r w:rsidRPr="00CC30B3">
        <w:rPr>
          <w:rFonts w:cstheme="minorHAnsi"/>
          <w:sz w:val="24"/>
          <w:szCs w:val="24"/>
        </w:rPr>
        <w:t xml:space="preserve"> Carrier; </w:t>
      </w:r>
    </w:p>
    <w:p w14:paraId="283A4C07" w14:textId="77777777" w:rsidR="00D820A0" w:rsidRPr="00CC30B3" w:rsidRDefault="00D820A0" w:rsidP="00D820A0">
      <w:pPr>
        <w:pStyle w:val="Akapitzlist"/>
        <w:numPr>
          <w:ilvl w:val="1"/>
          <w:numId w:val="5"/>
        </w:numPr>
        <w:ind w:hanging="426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czas świecenia:</w:t>
      </w:r>
    </w:p>
    <w:p w14:paraId="5F8383CE" w14:textId="143DB56F" w:rsidR="00D820A0" w:rsidRPr="00CC30B3" w:rsidRDefault="001B62E4" w:rsidP="00D820A0">
      <w:pPr>
        <w:pStyle w:val="Akapitzlist"/>
        <w:numPr>
          <w:ilvl w:val="0"/>
          <w:numId w:val="18"/>
        </w:numPr>
        <w:ind w:left="70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nie mniej </w:t>
      </w:r>
      <w:r w:rsidR="007A0529" w:rsidRPr="00CC30B3">
        <w:rPr>
          <w:rFonts w:cstheme="minorHAnsi"/>
          <w:sz w:val="24"/>
          <w:szCs w:val="24"/>
        </w:rPr>
        <w:t>niż</w:t>
      </w:r>
      <w:r w:rsidR="00D820A0" w:rsidRPr="00CC30B3">
        <w:rPr>
          <w:rFonts w:cstheme="minorHAnsi"/>
          <w:sz w:val="24"/>
          <w:szCs w:val="24"/>
        </w:rPr>
        <w:t xml:space="preserve"> </w:t>
      </w:r>
      <w:r w:rsidR="00130931" w:rsidRPr="00CC30B3">
        <w:rPr>
          <w:rFonts w:cstheme="minorHAnsi"/>
          <w:sz w:val="24"/>
          <w:szCs w:val="24"/>
        </w:rPr>
        <w:t>120</w:t>
      </w:r>
      <w:r w:rsidR="00D820A0" w:rsidRPr="00CC30B3">
        <w:rPr>
          <w:rFonts w:cstheme="minorHAnsi"/>
          <w:sz w:val="24"/>
          <w:szCs w:val="24"/>
        </w:rPr>
        <w:t xml:space="preserve"> minut (</w:t>
      </w:r>
      <w:r w:rsidR="00130931" w:rsidRPr="00CC30B3">
        <w:rPr>
          <w:rFonts w:cstheme="minorHAnsi"/>
          <w:sz w:val="24"/>
          <w:szCs w:val="24"/>
        </w:rPr>
        <w:t>2</w:t>
      </w:r>
      <w:r w:rsidR="00D820A0" w:rsidRPr="00CC30B3">
        <w:rPr>
          <w:rFonts w:cstheme="minorHAnsi"/>
          <w:sz w:val="24"/>
          <w:szCs w:val="24"/>
        </w:rPr>
        <w:t xml:space="preserve"> godzin</w:t>
      </w:r>
      <w:r w:rsidRPr="00CC30B3">
        <w:rPr>
          <w:rFonts w:cstheme="minorHAnsi"/>
          <w:sz w:val="24"/>
          <w:szCs w:val="24"/>
        </w:rPr>
        <w:t>y</w:t>
      </w:r>
      <w:r w:rsidR="00D820A0" w:rsidRPr="00CC30B3">
        <w:rPr>
          <w:rFonts w:cstheme="minorHAnsi"/>
          <w:sz w:val="24"/>
          <w:szCs w:val="24"/>
        </w:rPr>
        <w:t>) ciągłej pracy w trybie pełnej mocy strumienia światła</w:t>
      </w:r>
      <w:r w:rsidRPr="00CC30B3">
        <w:rPr>
          <w:rFonts w:cstheme="minorHAnsi"/>
          <w:sz w:val="24"/>
          <w:szCs w:val="24"/>
        </w:rPr>
        <w:t>*</w:t>
      </w:r>
      <w:r w:rsidR="00D820A0" w:rsidRPr="00CC30B3">
        <w:rPr>
          <w:rFonts w:cstheme="minorHAnsi"/>
          <w:sz w:val="24"/>
          <w:szCs w:val="24"/>
        </w:rPr>
        <w:t>;</w:t>
      </w:r>
    </w:p>
    <w:p w14:paraId="536458D1" w14:textId="531C9E77" w:rsidR="00D820A0" w:rsidRPr="00CC30B3" w:rsidRDefault="00D820A0" w:rsidP="00D820A0">
      <w:pPr>
        <w:pStyle w:val="Akapitzlist"/>
        <w:numPr>
          <w:ilvl w:val="0"/>
          <w:numId w:val="18"/>
        </w:numPr>
        <w:ind w:left="70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nie mniej niż 360 minut  (6 godzin) ciągłej pracy w trybie n</w:t>
      </w:r>
      <w:r w:rsidR="00130931" w:rsidRPr="00CC30B3">
        <w:rPr>
          <w:rFonts w:cstheme="minorHAnsi"/>
          <w:sz w:val="24"/>
          <w:szCs w:val="24"/>
        </w:rPr>
        <w:t>iskiej mocy strumienia światła</w:t>
      </w:r>
      <w:r w:rsidR="001B62E4" w:rsidRPr="00CC30B3">
        <w:rPr>
          <w:rFonts w:cstheme="minorHAnsi"/>
          <w:sz w:val="24"/>
          <w:szCs w:val="24"/>
        </w:rPr>
        <w:t>*</w:t>
      </w:r>
      <w:r w:rsidRPr="00CC30B3">
        <w:rPr>
          <w:rFonts w:cstheme="minorHAnsi"/>
          <w:sz w:val="24"/>
          <w:szCs w:val="24"/>
        </w:rPr>
        <w:t>;</w:t>
      </w:r>
    </w:p>
    <w:p w14:paraId="769A1AB9" w14:textId="52D1B66B" w:rsidR="001B62E4" w:rsidRPr="00CC30B3" w:rsidRDefault="001B62E4" w:rsidP="00C52B1C">
      <w:pPr>
        <w:pStyle w:val="Akapitzlist"/>
        <w:ind w:left="709" w:hanging="425"/>
        <w:jc w:val="both"/>
        <w:rPr>
          <w:rFonts w:cstheme="minorHAnsi"/>
          <w:sz w:val="24"/>
          <w:szCs w:val="24"/>
        </w:rPr>
      </w:pPr>
      <w:r w:rsidRPr="00FA27B4">
        <w:rPr>
          <w:rFonts w:cstheme="minorHAnsi"/>
          <w:sz w:val="24"/>
          <w:szCs w:val="24"/>
        </w:rPr>
        <w:t>- dla akumulatora w pełni naładowanego</w:t>
      </w:r>
      <w:r w:rsidR="00C52B1C" w:rsidRPr="00FA27B4">
        <w:rPr>
          <w:rFonts w:cstheme="minorHAnsi"/>
          <w:sz w:val="24"/>
          <w:szCs w:val="24"/>
        </w:rPr>
        <w:t>*</w:t>
      </w:r>
      <w:r w:rsidRPr="00FA27B4">
        <w:rPr>
          <w:rFonts w:cstheme="minorHAnsi"/>
          <w:sz w:val="24"/>
          <w:szCs w:val="24"/>
        </w:rPr>
        <w:t>.</w:t>
      </w:r>
    </w:p>
    <w:p w14:paraId="3D51ACF1" w14:textId="77777777" w:rsidR="00785F76" w:rsidRPr="00CC30B3" w:rsidRDefault="00D820A0" w:rsidP="00785F76">
      <w:pPr>
        <w:pStyle w:val="Akapitzlist"/>
        <w:numPr>
          <w:ilvl w:val="1"/>
          <w:numId w:val="5"/>
        </w:numPr>
        <w:ind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ładowarka akumulatorów zasilana prądem przemiennym 230V i prądem stałym 12V </w:t>
      </w:r>
      <w:r w:rsidRPr="00CC30B3">
        <w:rPr>
          <w:rFonts w:cstheme="minorHAnsi"/>
          <w:sz w:val="24"/>
          <w:szCs w:val="24"/>
        </w:rPr>
        <w:br/>
        <w:t>z akumulatora samochodowego, poprzez gniazdo zapalniczki samochodowej;</w:t>
      </w:r>
      <w:r w:rsidR="00785F76" w:rsidRPr="00CC30B3">
        <w:rPr>
          <w:rFonts w:cstheme="minorHAnsi"/>
          <w:sz w:val="24"/>
          <w:szCs w:val="24"/>
        </w:rPr>
        <w:t xml:space="preserve"> </w:t>
      </w:r>
    </w:p>
    <w:p w14:paraId="4BB021BE" w14:textId="01647BB6" w:rsidR="00D820A0" w:rsidRPr="00CC30B3" w:rsidRDefault="00785F76" w:rsidP="00785F76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Zamawiający dopuszcza by zasilanie</w:t>
      </w:r>
      <w:r w:rsidRPr="00CC30B3">
        <w:rPr>
          <w:rFonts w:cstheme="minorHAnsi"/>
        </w:rPr>
        <w:t xml:space="preserve"> </w:t>
      </w:r>
      <w:r w:rsidRPr="00CC30B3">
        <w:rPr>
          <w:rFonts w:cstheme="minorHAnsi"/>
          <w:sz w:val="24"/>
          <w:szCs w:val="24"/>
        </w:rPr>
        <w:t xml:space="preserve">samochodowe latarki mogło być realizowane z gniazda USB pojazdu (jeśli takie występuje w danym pojeździe). </w:t>
      </w:r>
    </w:p>
    <w:p w14:paraId="1F59EAE8" w14:textId="558D5580" w:rsidR="00785F76" w:rsidRPr="00CC30B3" w:rsidRDefault="00785F76" w:rsidP="00785F76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Zamawiający żąda, by w ukompletowaniu latarki występowała ładowarka samochodowa kompatybilna ze standardowym gniazdem zapalniczki samochodowej oraz by pozostałe wyposażenie latarki pozwalało na jej ładowanie za pomocą takiej ładowarki.</w:t>
      </w:r>
    </w:p>
    <w:p w14:paraId="3F0B4B5E" w14:textId="2DA6FD47" w:rsidR="00D820A0" w:rsidRPr="00CC30B3" w:rsidRDefault="00D820A0" w:rsidP="00BD7D0C">
      <w:pPr>
        <w:pStyle w:val="Akapitzlist"/>
        <w:numPr>
          <w:ilvl w:val="1"/>
          <w:numId w:val="5"/>
        </w:numPr>
        <w:ind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ładowarka akumulatora latarki musi zawierać lampkę (diodę) informującą o stanie ładowania – np. czerwony ładuje, zielony naładowana lub inne równoważne rozwiązania techniczne zapewniające kontr</w:t>
      </w:r>
      <w:r w:rsidR="00BD7D0C" w:rsidRPr="00CC30B3">
        <w:rPr>
          <w:rFonts w:cstheme="minorHAnsi"/>
          <w:sz w:val="24"/>
          <w:szCs w:val="24"/>
        </w:rPr>
        <w:t xml:space="preserve">olę stanu ładowania/naładowania, </w:t>
      </w:r>
      <w:r w:rsidRPr="00CC30B3">
        <w:rPr>
          <w:rFonts w:cstheme="minorHAnsi"/>
          <w:sz w:val="24"/>
          <w:szCs w:val="24"/>
        </w:rPr>
        <w:t xml:space="preserve"> </w:t>
      </w:r>
      <w:r w:rsidR="00BD7D0C" w:rsidRPr="00CC30B3">
        <w:rPr>
          <w:rFonts w:cstheme="minorHAnsi"/>
          <w:sz w:val="24"/>
          <w:szCs w:val="24"/>
        </w:rPr>
        <w:t>Zamawiający dopuszcza rozwiązania w którym lampka (dioda), czyli indykator stanowi integralną część latarki, przy czym indykator ten musi spełniać przynajmniej trzy funkcje:</w:t>
      </w:r>
    </w:p>
    <w:p w14:paraId="08388008" w14:textId="34A8A74E" w:rsidR="00BD7D0C" w:rsidRPr="00CC30B3" w:rsidRDefault="00BD7D0C" w:rsidP="00BD7D0C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- w trakcie pracy latarki informować użytkownika o rozładowaniu akumulatora zasilającego;</w:t>
      </w:r>
    </w:p>
    <w:p w14:paraId="11243241" w14:textId="17CC22D9" w:rsidR="00BD7D0C" w:rsidRPr="00CC30B3" w:rsidRDefault="00BD7D0C" w:rsidP="00BD7D0C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- w trakcie procesu ładowania akumulatora informować użytkownika o jego trwaniu;</w:t>
      </w:r>
    </w:p>
    <w:p w14:paraId="66C11193" w14:textId="50C20D0A" w:rsidR="00BD7D0C" w:rsidRPr="00CC30B3" w:rsidRDefault="00BD7D0C" w:rsidP="00BD7D0C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- informować użytkownika o pełnym naładowaniu akumulatora (po zakończeniu procesu ładowania w sytuacji gdy latarka jest nadal podłączona do urządzenia ładującego).</w:t>
      </w:r>
    </w:p>
    <w:p w14:paraId="73AC4ADF" w14:textId="77777777" w:rsidR="00785F76" w:rsidRPr="00CC30B3" w:rsidRDefault="00D820A0" w:rsidP="00785F76">
      <w:pPr>
        <w:pStyle w:val="Akapitzlist"/>
        <w:numPr>
          <w:ilvl w:val="1"/>
          <w:numId w:val="5"/>
        </w:numPr>
        <w:ind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latarka musi posiadać możliwość ładowania prądem przemiennym 230V lub prądem stałym 12V z akumulatora samochodowego, poprzez gniazdo zapalniczki samochodowej bez dem</w:t>
      </w:r>
      <w:r w:rsidR="00785F76" w:rsidRPr="00CC30B3">
        <w:rPr>
          <w:rFonts w:cstheme="minorHAnsi"/>
          <w:sz w:val="24"/>
          <w:szCs w:val="24"/>
        </w:rPr>
        <w:t xml:space="preserve">ontażu akumulatora zasilającego. </w:t>
      </w:r>
    </w:p>
    <w:p w14:paraId="2F572AB8" w14:textId="49B03DDB" w:rsidR="00D820A0" w:rsidRPr="00556B8F" w:rsidRDefault="00785F76" w:rsidP="00785F76">
      <w:pPr>
        <w:pStyle w:val="Akapitzlist"/>
        <w:ind w:left="284"/>
        <w:jc w:val="both"/>
        <w:rPr>
          <w:rFonts w:cstheme="minorHAnsi"/>
          <w:color w:val="FF0000"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Zamawiający dopuszcza by ładowanie akumulatora latarki bez jego demontażu mogło być realizowane poprzez wbudowane integralnie w latarkę gniazdo </w:t>
      </w:r>
      <w:r w:rsidRPr="00EC06A2">
        <w:rPr>
          <w:rFonts w:cstheme="minorHAnsi"/>
          <w:strike/>
          <w:color w:val="FF0000"/>
          <w:sz w:val="24"/>
          <w:szCs w:val="24"/>
        </w:rPr>
        <w:t>typu mikro-USB</w:t>
      </w:r>
      <w:r w:rsidR="00EC06A2">
        <w:rPr>
          <w:rFonts w:cstheme="minorHAnsi"/>
          <w:sz w:val="24"/>
          <w:szCs w:val="24"/>
        </w:rPr>
        <w:t xml:space="preserve"> </w:t>
      </w:r>
      <w:r w:rsidR="00556B8F">
        <w:rPr>
          <w:rFonts w:cstheme="minorHAnsi"/>
          <w:color w:val="FF0000"/>
          <w:sz w:val="24"/>
          <w:szCs w:val="24"/>
        </w:rPr>
        <w:t>USB typu C.</w:t>
      </w:r>
    </w:p>
    <w:p w14:paraId="173DE571" w14:textId="779FF5DF" w:rsidR="00785F76" w:rsidRPr="00CC30B3" w:rsidRDefault="00785F76" w:rsidP="00785F76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Zamawiający żąda, by w ukompletowaniu latarki znajdował się komplet ładowarek pozwalających na ładowanie akumulatora latarki prądem przemiennym 230V i prądem stałym 12V wraz z kompatybilnym okablowaniem.</w:t>
      </w:r>
    </w:p>
    <w:p w14:paraId="3E0E98F4" w14:textId="5CE5F2BF" w:rsidR="00D820A0" w:rsidRPr="00CC30B3" w:rsidRDefault="00130931" w:rsidP="00D820A0">
      <w:pPr>
        <w:pStyle w:val="Akapitzlist"/>
        <w:numPr>
          <w:ilvl w:val="1"/>
          <w:numId w:val="5"/>
        </w:numPr>
        <w:ind w:hanging="426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długość latarki: 140 mm</w:t>
      </w:r>
      <w:r w:rsidR="00D820A0" w:rsidRPr="00CC30B3">
        <w:rPr>
          <w:rFonts w:cstheme="minorHAnsi"/>
          <w:sz w:val="24"/>
          <w:szCs w:val="24"/>
        </w:rPr>
        <w:t xml:space="preserve"> +/- 10 mm;</w:t>
      </w:r>
    </w:p>
    <w:p w14:paraId="510EA6C0" w14:textId="7B9D623E" w:rsidR="00D820A0" w:rsidRPr="00CC30B3" w:rsidRDefault="00D820A0" w:rsidP="00D820A0">
      <w:pPr>
        <w:pStyle w:val="Akapitzlist"/>
        <w:numPr>
          <w:ilvl w:val="1"/>
          <w:numId w:val="5"/>
        </w:numPr>
        <w:ind w:hanging="426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waga latarki z akumulatorem nie może przekroczyć 1</w:t>
      </w:r>
      <w:r w:rsidR="00130931" w:rsidRPr="00CC30B3">
        <w:rPr>
          <w:rFonts w:cstheme="minorHAnsi"/>
          <w:sz w:val="24"/>
          <w:szCs w:val="24"/>
        </w:rPr>
        <w:t xml:space="preserve">70 </w:t>
      </w:r>
      <w:r w:rsidRPr="00CC30B3">
        <w:rPr>
          <w:rFonts w:cstheme="minorHAnsi"/>
          <w:sz w:val="24"/>
          <w:szCs w:val="24"/>
        </w:rPr>
        <w:t>g z akumulatorem, bez akumulatora 130</w:t>
      </w:r>
      <w:r w:rsidR="00130931" w:rsidRPr="00CC30B3">
        <w:rPr>
          <w:rFonts w:cstheme="minorHAnsi"/>
          <w:sz w:val="24"/>
          <w:szCs w:val="24"/>
        </w:rPr>
        <w:t xml:space="preserve"> </w:t>
      </w:r>
      <w:r w:rsidRPr="00CC30B3">
        <w:rPr>
          <w:rFonts w:cstheme="minorHAnsi"/>
          <w:sz w:val="24"/>
          <w:szCs w:val="24"/>
        </w:rPr>
        <w:t>g, dopuszcza się tolerancję wagi +/-20 gram;</w:t>
      </w:r>
    </w:p>
    <w:p w14:paraId="164BD622" w14:textId="474F8C49" w:rsidR="00E64389" w:rsidRPr="00CC30B3" w:rsidRDefault="00D820A0" w:rsidP="00E64389">
      <w:pPr>
        <w:pStyle w:val="Akapitzlist"/>
        <w:numPr>
          <w:ilvl w:val="1"/>
          <w:numId w:val="5"/>
        </w:numPr>
        <w:ind w:hanging="426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latarka musi posiadać kompatybilną nakładkę koloru czerwonego;</w:t>
      </w:r>
    </w:p>
    <w:p w14:paraId="51C5AEFA" w14:textId="77777777" w:rsidR="00E64389" w:rsidRPr="00CC30B3" w:rsidRDefault="00E64389" w:rsidP="00E64389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709C7A69" w14:textId="594012C7" w:rsidR="00D820A0" w:rsidRPr="00CC30B3" w:rsidRDefault="00D820A0" w:rsidP="00D820A0">
      <w:pPr>
        <w:numPr>
          <w:ilvl w:val="0"/>
          <w:numId w:val="10"/>
        </w:numPr>
        <w:spacing w:after="11" w:line="248" w:lineRule="auto"/>
        <w:ind w:right="9"/>
        <w:jc w:val="both"/>
        <w:rPr>
          <w:rFonts w:cstheme="minorHAnsi"/>
          <w:b/>
          <w:sz w:val="24"/>
          <w:szCs w:val="24"/>
        </w:rPr>
      </w:pPr>
      <w:r w:rsidRPr="00CC30B3">
        <w:rPr>
          <w:rFonts w:cstheme="minorHAnsi"/>
          <w:b/>
          <w:sz w:val="24"/>
          <w:szCs w:val="24"/>
        </w:rPr>
        <w:t>UKOMPLETOWANIE</w:t>
      </w:r>
    </w:p>
    <w:p w14:paraId="3E1108F4" w14:textId="77777777" w:rsidR="00D820A0" w:rsidRPr="00CC30B3" w:rsidRDefault="00D820A0" w:rsidP="00D820A0">
      <w:pPr>
        <w:spacing w:after="0" w:line="248" w:lineRule="auto"/>
        <w:ind w:left="284" w:right="9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Latarka wraz z nakładką koloru czerwonego musi posiadać:</w:t>
      </w:r>
    </w:p>
    <w:p w14:paraId="2E914764" w14:textId="77777777" w:rsidR="00D820A0" w:rsidRPr="00CC30B3" w:rsidRDefault="00D820A0" w:rsidP="00D820A0">
      <w:pPr>
        <w:pStyle w:val="Akapitzlist"/>
        <w:numPr>
          <w:ilvl w:val="0"/>
          <w:numId w:val="19"/>
        </w:numPr>
        <w:spacing w:after="0"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instrukcję obsługi, konserwacji i przechowywania w języku polskim;</w:t>
      </w:r>
    </w:p>
    <w:p w14:paraId="166C9D80" w14:textId="77777777" w:rsidR="00D820A0" w:rsidRPr="00CC30B3" w:rsidRDefault="00D820A0" w:rsidP="00D820A0">
      <w:pPr>
        <w:pStyle w:val="Akapitzlist"/>
        <w:numPr>
          <w:ilvl w:val="0"/>
          <w:numId w:val="19"/>
        </w:numPr>
        <w:spacing w:after="0"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kartę gwarancyjną w języku polskim, ze wskazaniem końcowego terminu gwarancji;</w:t>
      </w:r>
    </w:p>
    <w:p w14:paraId="5FE2E6A1" w14:textId="77777777" w:rsidR="00D820A0" w:rsidRPr="00CC30B3" w:rsidRDefault="00D820A0" w:rsidP="00D820A0">
      <w:pPr>
        <w:pStyle w:val="Akapitzlist"/>
        <w:numPr>
          <w:ilvl w:val="0"/>
          <w:numId w:val="19"/>
        </w:numPr>
        <w:spacing w:after="0"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lastRenderedPageBreak/>
        <w:t>dane identyfikujące latarkę – nazwa producenta, nazwę latarki;</w:t>
      </w:r>
    </w:p>
    <w:p w14:paraId="1EB691FF" w14:textId="77777777" w:rsidR="00D820A0" w:rsidRPr="00CC30B3" w:rsidRDefault="00D820A0" w:rsidP="00D820A0">
      <w:pPr>
        <w:pStyle w:val="Akapitzlist"/>
        <w:numPr>
          <w:ilvl w:val="0"/>
          <w:numId w:val="19"/>
        </w:numPr>
        <w:spacing w:after="0"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ładowarka 230V;</w:t>
      </w:r>
    </w:p>
    <w:p w14:paraId="5D0B9F81" w14:textId="77777777" w:rsidR="00D820A0" w:rsidRPr="00CC30B3" w:rsidRDefault="00D820A0" w:rsidP="00D820A0">
      <w:pPr>
        <w:pStyle w:val="Akapitzlist"/>
        <w:numPr>
          <w:ilvl w:val="0"/>
          <w:numId w:val="19"/>
        </w:numPr>
        <w:spacing w:after="0"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ładowarka 12V;</w:t>
      </w:r>
    </w:p>
    <w:p w14:paraId="21F2F6BA" w14:textId="77777777" w:rsidR="00D820A0" w:rsidRPr="00CC30B3" w:rsidRDefault="00D820A0" w:rsidP="00D820A0">
      <w:pPr>
        <w:pStyle w:val="Akapitzlist"/>
        <w:numPr>
          <w:ilvl w:val="0"/>
          <w:numId w:val="19"/>
        </w:numPr>
        <w:spacing w:after="0"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komplet akumulatorów;</w:t>
      </w:r>
    </w:p>
    <w:p w14:paraId="00EFEF67" w14:textId="77777777" w:rsidR="00D820A0" w:rsidRPr="00CC30B3" w:rsidRDefault="00D820A0" w:rsidP="00D820A0">
      <w:pPr>
        <w:pStyle w:val="Akapitzlist"/>
        <w:numPr>
          <w:ilvl w:val="0"/>
          <w:numId w:val="19"/>
        </w:numPr>
        <w:spacing w:after="0"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futerał do przenoszenia latarki na pasie, dedykowany do latarki;</w:t>
      </w:r>
    </w:p>
    <w:p w14:paraId="0FBFEDE1" w14:textId="77777777" w:rsidR="00D820A0" w:rsidRPr="00CC30B3" w:rsidRDefault="00D820A0" w:rsidP="00D820A0">
      <w:pPr>
        <w:pStyle w:val="Akapitzlist"/>
        <w:numPr>
          <w:ilvl w:val="0"/>
          <w:numId w:val="19"/>
        </w:numPr>
        <w:spacing w:after="0"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kable do ładowania latarki;</w:t>
      </w:r>
    </w:p>
    <w:p w14:paraId="511591B4" w14:textId="77777777" w:rsidR="00D820A0" w:rsidRPr="00CC30B3" w:rsidRDefault="00D820A0" w:rsidP="00D820A0">
      <w:pPr>
        <w:pStyle w:val="Akapitzlist"/>
        <w:numPr>
          <w:ilvl w:val="0"/>
          <w:numId w:val="19"/>
        </w:numPr>
        <w:spacing w:after="0"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nakładka koloru czerwonego kompatybilna z konstrukcją latarki;</w:t>
      </w:r>
    </w:p>
    <w:p w14:paraId="39183B74" w14:textId="5DEB1530" w:rsidR="00D820A0" w:rsidRPr="00CC30B3" w:rsidRDefault="00D820A0" w:rsidP="001B62E4">
      <w:pPr>
        <w:pStyle w:val="Akapitzlist"/>
        <w:numPr>
          <w:ilvl w:val="0"/>
          <w:numId w:val="19"/>
        </w:numPr>
        <w:spacing w:line="248" w:lineRule="auto"/>
        <w:ind w:left="709" w:right="9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dane identyfikujące lat</w:t>
      </w:r>
      <w:r w:rsidR="001B62E4" w:rsidRPr="00CC30B3">
        <w:rPr>
          <w:rFonts w:cstheme="minorHAnsi"/>
          <w:sz w:val="24"/>
          <w:szCs w:val="24"/>
        </w:rPr>
        <w:t>arkę – data produkcji, nr serii.</w:t>
      </w:r>
    </w:p>
    <w:p w14:paraId="35960A0B" w14:textId="77777777" w:rsidR="001B62E4" w:rsidRPr="00CC30B3" w:rsidRDefault="001B62E4" w:rsidP="001B62E4">
      <w:pPr>
        <w:pStyle w:val="Akapitzlist"/>
        <w:spacing w:line="248" w:lineRule="auto"/>
        <w:ind w:left="709" w:right="9"/>
        <w:jc w:val="both"/>
        <w:rPr>
          <w:rFonts w:cstheme="minorHAnsi"/>
          <w:sz w:val="24"/>
          <w:szCs w:val="24"/>
        </w:rPr>
      </w:pPr>
    </w:p>
    <w:p w14:paraId="2F73C61F" w14:textId="31378DBA" w:rsidR="00D820A0" w:rsidRPr="00CC30B3" w:rsidRDefault="00D820A0" w:rsidP="001B62E4">
      <w:pPr>
        <w:pStyle w:val="Akapitzlist"/>
        <w:numPr>
          <w:ilvl w:val="0"/>
          <w:numId w:val="10"/>
        </w:numPr>
        <w:spacing w:after="11" w:line="248" w:lineRule="auto"/>
        <w:ind w:right="9"/>
        <w:jc w:val="both"/>
        <w:rPr>
          <w:rFonts w:cstheme="minorHAnsi"/>
          <w:b/>
          <w:sz w:val="24"/>
          <w:szCs w:val="24"/>
        </w:rPr>
      </w:pPr>
      <w:r w:rsidRPr="00CC30B3">
        <w:rPr>
          <w:rFonts w:cstheme="minorHAnsi"/>
          <w:sz w:val="24"/>
          <w:szCs w:val="24"/>
        </w:rPr>
        <w:t xml:space="preserve"> </w:t>
      </w:r>
      <w:r w:rsidRPr="00CC30B3">
        <w:rPr>
          <w:rFonts w:cstheme="minorHAnsi"/>
          <w:b/>
          <w:sz w:val="24"/>
          <w:szCs w:val="24"/>
        </w:rPr>
        <w:t>CECHOWANIE  i ZNAKOWANIE</w:t>
      </w:r>
    </w:p>
    <w:p w14:paraId="07846FF4" w14:textId="77777777" w:rsidR="00D820A0" w:rsidRPr="00CC30B3" w:rsidRDefault="00D820A0" w:rsidP="00D820A0">
      <w:pPr>
        <w:spacing w:after="222"/>
        <w:ind w:left="638" w:right="14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Każda latarka - musi być wyraźnie i trwale oznaczona  zgodnie z niżej opisanymi wytycznymi:</w:t>
      </w:r>
    </w:p>
    <w:p w14:paraId="7EC78B33" w14:textId="77777777" w:rsidR="00D820A0" w:rsidRPr="00CC30B3" w:rsidRDefault="00D820A0" w:rsidP="00D820A0">
      <w:pPr>
        <w:pStyle w:val="Akapitzlist"/>
        <w:numPr>
          <w:ilvl w:val="0"/>
          <w:numId w:val="20"/>
        </w:numPr>
        <w:spacing w:after="222"/>
        <w:ind w:left="709" w:right="14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nazwa lub symbol producenta, model;</w:t>
      </w:r>
    </w:p>
    <w:p w14:paraId="48342022" w14:textId="77777777" w:rsidR="00D820A0" w:rsidRPr="00CC30B3" w:rsidRDefault="00D820A0" w:rsidP="00D820A0">
      <w:pPr>
        <w:pStyle w:val="Akapitzlist"/>
        <w:numPr>
          <w:ilvl w:val="0"/>
          <w:numId w:val="20"/>
        </w:numPr>
        <w:spacing w:after="222"/>
        <w:ind w:left="709" w:right="14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musi posiadać oznaczenie CE;</w:t>
      </w:r>
    </w:p>
    <w:p w14:paraId="0234666A" w14:textId="4649EF3A" w:rsidR="00D820A0" w:rsidRPr="00CC30B3" w:rsidRDefault="00D820A0" w:rsidP="0082276D">
      <w:pPr>
        <w:pStyle w:val="Akapitzlist"/>
        <w:numPr>
          <w:ilvl w:val="0"/>
          <w:numId w:val="20"/>
        </w:numPr>
        <w:spacing w:after="222"/>
        <w:ind w:left="709" w:right="14" w:hanging="425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określenie poziomu wodo i pyłoodporn</w:t>
      </w:r>
      <w:r w:rsidR="0082276D">
        <w:rPr>
          <w:rFonts w:cstheme="minorHAnsi"/>
          <w:sz w:val="24"/>
          <w:szCs w:val="24"/>
        </w:rPr>
        <w:t>ości ( certyfikat nie mniej</w:t>
      </w:r>
      <w:r w:rsidR="00DB702A">
        <w:rPr>
          <w:rFonts w:cstheme="minorHAnsi"/>
          <w:sz w:val="24"/>
          <w:szCs w:val="24"/>
        </w:rPr>
        <w:t xml:space="preserve"> niż </w:t>
      </w:r>
      <w:r w:rsidR="0082276D">
        <w:rPr>
          <w:rFonts w:cstheme="minorHAnsi"/>
          <w:sz w:val="24"/>
          <w:szCs w:val="24"/>
        </w:rPr>
        <w:t>IPX7</w:t>
      </w:r>
      <w:r w:rsidR="0082276D" w:rsidRPr="00DB702A">
        <w:rPr>
          <w:rFonts w:cstheme="minorHAnsi"/>
          <w:sz w:val="24"/>
          <w:szCs w:val="24"/>
        </w:rPr>
        <w:t xml:space="preserve"> lub równoważne</w:t>
      </w:r>
      <w:r w:rsidR="00DB702A" w:rsidRPr="00DB702A">
        <w:rPr>
          <w:rFonts w:cstheme="minorHAnsi"/>
          <w:sz w:val="24"/>
          <w:szCs w:val="24"/>
        </w:rPr>
        <w:t>.</w:t>
      </w:r>
    </w:p>
    <w:p w14:paraId="2877A2AF" w14:textId="77777777" w:rsidR="001B62E4" w:rsidRPr="00CC30B3" w:rsidRDefault="001B62E4" w:rsidP="001B62E4">
      <w:pPr>
        <w:pStyle w:val="Akapitzlist"/>
        <w:spacing w:after="222"/>
        <w:ind w:left="709" w:right="14"/>
        <w:jc w:val="both"/>
        <w:rPr>
          <w:rFonts w:cstheme="minorHAnsi"/>
          <w:sz w:val="24"/>
          <w:szCs w:val="24"/>
        </w:rPr>
      </w:pPr>
    </w:p>
    <w:p w14:paraId="376CA8FD" w14:textId="01D4D2BD" w:rsidR="00D820A0" w:rsidRPr="00CC30B3" w:rsidRDefault="00D820A0" w:rsidP="001B62E4">
      <w:pPr>
        <w:pStyle w:val="Akapitzlist"/>
        <w:numPr>
          <w:ilvl w:val="0"/>
          <w:numId w:val="10"/>
        </w:numPr>
        <w:ind w:right="11"/>
        <w:jc w:val="both"/>
        <w:rPr>
          <w:rFonts w:cstheme="minorHAnsi"/>
          <w:b/>
          <w:sz w:val="24"/>
          <w:szCs w:val="24"/>
        </w:rPr>
      </w:pPr>
      <w:r w:rsidRPr="00CC30B3">
        <w:rPr>
          <w:rFonts w:cstheme="minorHAnsi"/>
          <w:b/>
          <w:sz w:val="24"/>
          <w:szCs w:val="24"/>
        </w:rPr>
        <w:t>WARUNKI GWARANCJI</w:t>
      </w:r>
    </w:p>
    <w:p w14:paraId="5E9BC800" w14:textId="77777777" w:rsidR="00D820A0" w:rsidRPr="00CC30B3" w:rsidRDefault="00D820A0" w:rsidP="00D820A0">
      <w:pPr>
        <w:spacing w:after="0"/>
        <w:ind w:right="11"/>
        <w:jc w:val="both"/>
        <w:rPr>
          <w:rFonts w:cstheme="minorHAnsi"/>
          <w:sz w:val="24"/>
          <w:szCs w:val="24"/>
        </w:rPr>
      </w:pPr>
      <w:r w:rsidRPr="00CC30B3">
        <w:rPr>
          <w:rFonts w:cstheme="minorHAnsi"/>
          <w:sz w:val="24"/>
          <w:szCs w:val="24"/>
        </w:rPr>
        <w:t>Wykonawca udzieli zamawiającemu gwarancji na okres minimum 24 miesiące, nie krótszej niż gwarancja producenta. Termin gwarancji będzie liczony od daty  dostawy, na warunkach określonych w umowie.</w:t>
      </w:r>
    </w:p>
    <w:p w14:paraId="5385CB9F" w14:textId="77777777" w:rsidR="00511E64" w:rsidRPr="00511E64" w:rsidRDefault="00511E64" w:rsidP="00511E64">
      <w:pPr>
        <w:spacing w:after="120" w:line="240" w:lineRule="auto"/>
        <w:ind w:left="1211" w:right="20"/>
        <w:jc w:val="both"/>
        <w:rPr>
          <w:rFonts w:eastAsia="Times New Roman" w:cstheme="minorHAnsi"/>
          <w:color w:val="FF0000"/>
          <w:sz w:val="19"/>
          <w:szCs w:val="19"/>
          <w:lang w:eastAsia="zh-CN"/>
        </w:rPr>
      </w:pPr>
    </w:p>
    <w:p w14:paraId="4EE172AB" w14:textId="77777777" w:rsidR="00511E64" w:rsidRPr="00511E64" w:rsidRDefault="00511E64" w:rsidP="00511E64">
      <w:pPr>
        <w:suppressAutoHyphens/>
        <w:spacing w:after="200" w:line="276" w:lineRule="auto"/>
        <w:textAlignment w:val="baseline"/>
        <w:rPr>
          <w:rFonts w:ascii="Calibri" w:eastAsia="Calibri" w:hAnsi="Calibri" w:cs="Calibri"/>
          <w:kern w:val="2"/>
          <w:lang w:eastAsia="zh-CN"/>
        </w:rPr>
      </w:pPr>
    </w:p>
    <w:p w14:paraId="39F8F724" w14:textId="77777777" w:rsidR="00511E64" w:rsidRPr="00511E64" w:rsidRDefault="00511E64" w:rsidP="00511E64">
      <w:pPr>
        <w:ind w:left="426"/>
        <w:contextualSpacing/>
        <w:rPr>
          <w:rFonts w:cstheme="minorHAnsi"/>
          <w:i/>
          <w:sz w:val="24"/>
          <w:szCs w:val="24"/>
        </w:rPr>
      </w:pPr>
    </w:p>
    <w:p w14:paraId="1F2E04EF" w14:textId="77777777" w:rsidR="00511E64" w:rsidRPr="00511E64" w:rsidRDefault="00511E64" w:rsidP="00511E64">
      <w:pPr>
        <w:spacing w:after="0"/>
        <w:ind w:right="11"/>
        <w:contextualSpacing/>
        <w:jc w:val="both"/>
        <w:rPr>
          <w:rFonts w:cstheme="minorHAnsi"/>
          <w:sz w:val="24"/>
          <w:szCs w:val="24"/>
        </w:rPr>
      </w:pPr>
    </w:p>
    <w:p w14:paraId="43800B08" w14:textId="77777777" w:rsidR="00511E64" w:rsidRPr="00511E64" w:rsidRDefault="00511E64" w:rsidP="00511E64">
      <w:pPr>
        <w:spacing w:after="0"/>
        <w:ind w:left="725" w:right="11"/>
        <w:jc w:val="both"/>
        <w:rPr>
          <w:rFonts w:cstheme="minorHAnsi"/>
          <w:sz w:val="24"/>
          <w:szCs w:val="24"/>
        </w:rPr>
      </w:pPr>
    </w:p>
    <w:p w14:paraId="0D13D68B" w14:textId="6F7F7080" w:rsidR="00BB772B" w:rsidRPr="00CC30B3" w:rsidRDefault="00BB772B" w:rsidP="003D0292">
      <w:pPr>
        <w:jc w:val="both"/>
        <w:rPr>
          <w:rFonts w:cstheme="minorHAnsi"/>
          <w:sz w:val="24"/>
          <w:szCs w:val="24"/>
        </w:rPr>
      </w:pPr>
    </w:p>
    <w:sectPr w:rsidR="00BB772B" w:rsidRPr="00CC30B3" w:rsidSect="00727D12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07994" w14:textId="77777777" w:rsidR="006E06B7" w:rsidRDefault="006E06B7" w:rsidP="00202EF7">
      <w:pPr>
        <w:spacing w:after="0" w:line="240" w:lineRule="auto"/>
      </w:pPr>
      <w:r>
        <w:separator/>
      </w:r>
    </w:p>
  </w:endnote>
  <w:endnote w:type="continuationSeparator" w:id="0">
    <w:p w14:paraId="01359C2E" w14:textId="77777777" w:rsidR="006E06B7" w:rsidRDefault="006E06B7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917673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7533C1" w14:textId="77777777" w:rsidR="0019676E" w:rsidRPr="0064724C" w:rsidRDefault="0019676E" w:rsidP="00727D12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4724C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64724C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4724C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64724C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ED3EB7" w:rsidRPr="00ED3EB7">
          <w:rPr>
            <w:rFonts w:ascii="Times New Roman" w:eastAsiaTheme="majorEastAsia" w:hAnsi="Times New Roman" w:cs="Times New Roman"/>
            <w:noProof/>
            <w:sz w:val="16"/>
            <w:szCs w:val="16"/>
          </w:rPr>
          <w:t>4</w:t>
        </w:r>
        <w:r w:rsidRPr="0064724C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654F14C1" w14:textId="77777777" w:rsidR="00727D12" w:rsidRPr="0064724C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 w:rsidRPr="0064724C">
      <w:rPr>
        <w:rFonts w:ascii="Times New Roman" w:hAnsi="Times New Roman" w:cs="Times New Roman"/>
        <w:sz w:val="16"/>
        <w:szCs w:val="16"/>
      </w:rPr>
      <w:t>Izba Administracji Skarbowej w Zielonej Górze</w:t>
    </w:r>
    <w:r w:rsidRPr="0064724C">
      <w:rPr>
        <w:rFonts w:ascii="Times New Roman" w:hAnsi="Times New Roman" w:cs="Times New Roman"/>
        <w:sz w:val="16"/>
        <w:szCs w:val="16"/>
      </w:rPr>
      <w:tab/>
    </w:r>
    <w:r w:rsidRPr="0064724C">
      <w:rPr>
        <w:rFonts w:ascii="Times New Roman" w:hAnsi="Times New Roman" w:cs="Times New Roman"/>
        <w:sz w:val="16"/>
        <w:szCs w:val="16"/>
      </w:rPr>
      <w:tab/>
    </w:r>
  </w:p>
  <w:p w14:paraId="25DC1F50" w14:textId="77777777" w:rsidR="00727D12" w:rsidRPr="0064724C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 w:rsidRPr="0064724C">
      <w:rPr>
        <w:rFonts w:ascii="Times New Roman" w:hAnsi="Times New Roman" w:cs="Times New Roman"/>
        <w:sz w:val="16"/>
        <w:szCs w:val="16"/>
      </w:rPr>
      <w:t>ul. Generała Władysława Sikorskiego 2, 65-454 Zielona Góra</w:t>
    </w:r>
  </w:p>
  <w:p w14:paraId="08A9F976" w14:textId="77777777" w:rsidR="00727D12" w:rsidRPr="0064724C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 w:rsidRPr="0064724C">
      <w:rPr>
        <w:rFonts w:ascii="Times New Roman" w:hAnsi="Times New Roman" w:cs="Times New Roman"/>
        <w:sz w:val="16"/>
        <w:szCs w:val="16"/>
      </w:rPr>
      <w:t>www.lubuskie.kas.gov.pl</w:t>
    </w:r>
  </w:p>
  <w:p w14:paraId="7BD3DC96" w14:textId="77777777" w:rsidR="0019676E" w:rsidRPr="0064724C" w:rsidRDefault="0019676E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FCAB" w14:textId="77777777" w:rsidR="00727D12" w:rsidRPr="00727D12" w:rsidRDefault="00727D12" w:rsidP="00727D12">
    <w:pPr>
      <w:pStyle w:val="Stopka"/>
      <w:jc w:val="right"/>
      <w:rPr>
        <w:rFonts w:ascii="Times New Roman" w:hAnsi="Times New Roman" w:cs="Times New Roman"/>
      </w:rPr>
    </w:pPr>
    <w:r w:rsidRPr="00727D12">
      <w:rPr>
        <w:rFonts w:ascii="Times New Roman" w:hAnsi="Times New Roman" w:cs="Times New Roman"/>
      </w:rPr>
      <w:t>str.1</w:t>
    </w:r>
  </w:p>
  <w:p w14:paraId="676BEE6E" w14:textId="77777777" w:rsidR="00727D12" w:rsidRPr="00727D12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Izba Administracji Skarbowej w Zielonej Górze</w:t>
    </w:r>
    <w:r w:rsidRPr="00727D12">
      <w:rPr>
        <w:rFonts w:ascii="Times New Roman" w:hAnsi="Times New Roman" w:cs="Times New Roman"/>
        <w:sz w:val="20"/>
        <w:szCs w:val="20"/>
      </w:rPr>
      <w:tab/>
    </w:r>
    <w:r w:rsidRPr="00727D12">
      <w:rPr>
        <w:rFonts w:ascii="Times New Roman" w:hAnsi="Times New Roman" w:cs="Times New Roman"/>
        <w:sz w:val="20"/>
        <w:szCs w:val="20"/>
      </w:rPr>
      <w:tab/>
    </w:r>
  </w:p>
  <w:p w14:paraId="32A6E8A6" w14:textId="77777777" w:rsidR="00727D12" w:rsidRPr="00727D12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ul. Generała Władysława Sikorskiego 2, 65-454 Zielona Góra</w:t>
    </w:r>
  </w:p>
  <w:p w14:paraId="4837F75B" w14:textId="77777777" w:rsidR="00727D12" w:rsidRPr="00727D12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www.lubuskie.kas.gov.pl</w:t>
    </w:r>
  </w:p>
  <w:p w14:paraId="261929BD" w14:textId="77777777" w:rsidR="00727D12" w:rsidRDefault="00727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2FD7F" w14:textId="77777777" w:rsidR="006E06B7" w:rsidRDefault="006E06B7" w:rsidP="00202EF7">
      <w:pPr>
        <w:spacing w:after="0" w:line="240" w:lineRule="auto"/>
      </w:pPr>
      <w:r>
        <w:separator/>
      </w:r>
    </w:p>
  </w:footnote>
  <w:footnote w:type="continuationSeparator" w:id="0">
    <w:p w14:paraId="505345F7" w14:textId="77777777" w:rsidR="006E06B7" w:rsidRDefault="006E06B7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D711" w14:textId="03074BC4" w:rsidR="00DB702A" w:rsidRPr="00AA6855" w:rsidRDefault="0031264B" w:rsidP="00DB702A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color w:val="919195"/>
        <w:kern w:val="2"/>
        <w:sz w:val="22"/>
        <w:szCs w:val="22"/>
      </w:rPr>
    </w:pPr>
    <w:r>
      <w:tab/>
    </w:r>
    <w:r w:rsidR="00DB702A"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>Załącznik nr 1.2 do SWZ, Załącznik nr 1 do umowy</w:t>
    </w:r>
  </w:p>
  <w:p w14:paraId="45F31E83" w14:textId="56EE74D1" w:rsidR="0031264B" w:rsidRPr="00AA6855" w:rsidRDefault="00DB702A" w:rsidP="00DB702A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kern w:val="2"/>
        <w:sz w:val="22"/>
        <w:szCs w:val="22"/>
      </w:rPr>
    </w:pPr>
    <w:r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do sprawy </w:t>
    </w:r>
    <w:r w:rsidR="00AA6855"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nr </w:t>
    </w:r>
    <w:r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>0801-ILZ-1.260.10.2023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Nagwek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Nagwek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Nagwek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Nagwek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Nagwek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Nagwek8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6" w15:restartNumberingAfterBreak="0">
    <w:nsid w:val="02EC4C70"/>
    <w:multiLevelType w:val="hybridMultilevel"/>
    <w:tmpl w:val="2B3AA548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7" w15:restartNumberingAfterBreak="0">
    <w:nsid w:val="051B14F8"/>
    <w:multiLevelType w:val="hybridMultilevel"/>
    <w:tmpl w:val="57EC4FC4"/>
    <w:lvl w:ilvl="0" w:tplc="10FA89E8">
      <w:start w:val="1"/>
      <w:numFmt w:val="bullet"/>
      <w:lvlText w:val=""/>
      <w:lvlJc w:val="left"/>
      <w:pPr>
        <w:ind w:left="3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8" w15:restartNumberingAfterBreak="0">
    <w:nsid w:val="07B015A0"/>
    <w:multiLevelType w:val="hybridMultilevel"/>
    <w:tmpl w:val="033A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31D8D"/>
    <w:multiLevelType w:val="hybridMultilevel"/>
    <w:tmpl w:val="C604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65DCE"/>
    <w:multiLevelType w:val="hybridMultilevel"/>
    <w:tmpl w:val="ED14C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B1CAD"/>
    <w:multiLevelType w:val="hybridMultilevel"/>
    <w:tmpl w:val="8A9A9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059FF"/>
    <w:multiLevelType w:val="hybridMultilevel"/>
    <w:tmpl w:val="5680BE3C"/>
    <w:lvl w:ilvl="0" w:tplc="245E6D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2C05CA6"/>
    <w:multiLevelType w:val="hybridMultilevel"/>
    <w:tmpl w:val="7AA44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E98"/>
    <w:multiLevelType w:val="hybridMultilevel"/>
    <w:tmpl w:val="058AC6C0"/>
    <w:lvl w:ilvl="0" w:tplc="868626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435E6"/>
    <w:multiLevelType w:val="hybridMultilevel"/>
    <w:tmpl w:val="2780C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7994"/>
    <w:multiLevelType w:val="hybridMultilevel"/>
    <w:tmpl w:val="FA3C554C"/>
    <w:lvl w:ilvl="0" w:tplc="10FA89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DF0BA6"/>
    <w:multiLevelType w:val="hybridMultilevel"/>
    <w:tmpl w:val="F51A7110"/>
    <w:lvl w:ilvl="0" w:tplc="0DE6A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01FAF"/>
    <w:multiLevelType w:val="hybridMultilevel"/>
    <w:tmpl w:val="4FF4D5EE"/>
    <w:lvl w:ilvl="0" w:tplc="BD40EA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045510"/>
    <w:multiLevelType w:val="hybridMultilevel"/>
    <w:tmpl w:val="9EAE203C"/>
    <w:lvl w:ilvl="0" w:tplc="B6B83F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63F6D8D"/>
    <w:multiLevelType w:val="hybridMultilevel"/>
    <w:tmpl w:val="1F7C27B2"/>
    <w:lvl w:ilvl="0" w:tplc="A8567FF8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208F4"/>
    <w:multiLevelType w:val="hybridMultilevel"/>
    <w:tmpl w:val="6FB03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5062F"/>
    <w:multiLevelType w:val="hybridMultilevel"/>
    <w:tmpl w:val="D2A6DED2"/>
    <w:lvl w:ilvl="0" w:tplc="9E6E6B32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68DA"/>
    <w:multiLevelType w:val="hybridMultilevel"/>
    <w:tmpl w:val="E640C5E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DA2"/>
    <w:multiLevelType w:val="hybridMultilevel"/>
    <w:tmpl w:val="205812F4"/>
    <w:lvl w:ilvl="0" w:tplc="7F929B6C">
      <w:start w:val="3"/>
      <w:numFmt w:val="upperRoman"/>
      <w:lvlText w:val="%1."/>
      <w:lvlJc w:val="right"/>
      <w:pPr>
        <w:ind w:left="10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9222C"/>
    <w:multiLevelType w:val="hybridMultilevel"/>
    <w:tmpl w:val="DD66246C"/>
    <w:lvl w:ilvl="0" w:tplc="09E045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56F33"/>
    <w:multiLevelType w:val="hybridMultilevel"/>
    <w:tmpl w:val="8A404C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C096990"/>
    <w:multiLevelType w:val="hybridMultilevel"/>
    <w:tmpl w:val="F130676E"/>
    <w:lvl w:ilvl="0" w:tplc="10FA89E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8" w15:restartNumberingAfterBreak="0">
    <w:nsid w:val="71CD2039"/>
    <w:multiLevelType w:val="hybridMultilevel"/>
    <w:tmpl w:val="B9441A9E"/>
    <w:lvl w:ilvl="0" w:tplc="10FA89E8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9" w15:restartNumberingAfterBreak="0">
    <w:nsid w:val="71F933F9"/>
    <w:multiLevelType w:val="multilevel"/>
    <w:tmpl w:val="112C418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</w:lvl>
  </w:abstractNum>
  <w:abstractNum w:abstractNumId="30" w15:restartNumberingAfterBreak="0">
    <w:nsid w:val="74E8267E"/>
    <w:multiLevelType w:val="hybridMultilevel"/>
    <w:tmpl w:val="0F0C88DE"/>
    <w:lvl w:ilvl="0" w:tplc="0415000F">
      <w:start w:val="1"/>
      <w:numFmt w:val="decimal"/>
      <w:lvlText w:val="%1."/>
      <w:lvlJc w:val="left"/>
      <w:pPr>
        <w:ind w:left="725"/>
      </w:pPr>
      <w:rPr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8AF9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3A1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ECF4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AD54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7F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680B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8700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68428A"/>
    <w:multiLevelType w:val="hybridMultilevel"/>
    <w:tmpl w:val="60609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774BB"/>
    <w:multiLevelType w:val="hybridMultilevel"/>
    <w:tmpl w:val="000AC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0"/>
  </w:num>
  <w:num w:numId="5">
    <w:abstractNumId w:val="30"/>
  </w:num>
  <w:num w:numId="6">
    <w:abstractNumId w:val="21"/>
  </w:num>
  <w:num w:numId="7">
    <w:abstractNumId w:val="6"/>
  </w:num>
  <w:num w:numId="8">
    <w:abstractNumId w:val="12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32"/>
  </w:num>
  <w:num w:numId="14">
    <w:abstractNumId w:val="10"/>
  </w:num>
  <w:num w:numId="15">
    <w:abstractNumId w:val="13"/>
  </w:num>
  <w:num w:numId="16">
    <w:abstractNumId w:val="14"/>
  </w:num>
  <w:num w:numId="17">
    <w:abstractNumId w:val="27"/>
  </w:num>
  <w:num w:numId="18">
    <w:abstractNumId w:val="16"/>
  </w:num>
  <w:num w:numId="19">
    <w:abstractNumId w:val="28"/>
  </w:num>
  <w:num w:numId="20">
    <w:abstractNumId w:val="7"/>
  </w:num>
  <w:num w:numId="21">
    <w:abstractNumId w:val="31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5"/>
  </w:num>
  <w:num w:numId="26">
    <w:abstractNumId w:val="26"/>
  </w:num>
  <w:num w:numId="27">
    <w:abstractNumId w:val="22"/>
  </w:num>
  <w:num w:numId="28">
    <w:abstractNumId w:val="20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0"/>
    <w:rsid w:val="000019F0"/>
    <w:rsid w:val="00003889"/>
    <w:rsid w:val="0001065D"/>
    <w:rsid w:val="00012232"/>
    <w:rsid w:val="00015AA7"/>
    <w:rsid w:val="00022567"/>
    <w:rsid w:val="00026FBC"/>
    <w:rsid w:val="00034793"/>
    <w:rsid w:val="00036FCA"/>
    <w:rsid w:val="00040611"/>
    <w:rsid w:val="0004687D"/>
    <w:rsid w:val="00051830"/>
    <w:rsid w:val="00071A07"/>
    <w:rsid w:val="00084D50"/>
    <w:rsid w:val="000852FC"/>
    <w:rsid w:val="000A4933"/>
    <w:rsid w:val="000A773E"/>
    <w:rsid w:val="000B04FD"/>
    <w:rsid w:val="000B0C3E"/>
    <w:rsid w:val="000B18FD"/>
    <w:rsid w:val="000C34CF"/>
    <w:rsid w:val="000C7F20"/>
    <w:rsid w:val="000D33FB"/>
    <w:rsid w:val="000D62BC"/>
    <w:rsid w:val="000F70EB"/>
    <w:rsid w:val="001016BF"/>
    <w:rsid w:val="0010772A"/>
    <w:rsid w:val="00111F1C"/>
    <w:rsid w:val="00122422"/>
    <w:rsid w:val="00130931"/>
    <w:rsid w:val="00131362"/>
    <w:rsid w:val="001316B6"/>
    <w:rsid w:val="00165907"/>
    <w:rsid w:val="00171B40"/>
    <w:rsid w:val="001822CE"/>
    <w:rsid w:val="00183937"/>
    <w:rsid w:val="00184A37"/>
    <w:rsid w:val="00185607"/>
    <w:rsid w:val="00186312"/>
    <w:rsid w:val="00195C96"/>
    <w:rsid w:val="0019676E"/>
    <w:rsid w:val="001B0A55"/>
    <w:rsid w:val="001B427A"/>
    <w:rsid w:val="001B62E4"/>
    <w:rsid w:val="001C5B28"/>
    <w:rsid w:val="001C5F84"/>
    <w:rsid w:val="001D3022"/>
    <w:rsid w:val="001E35C9"/>
    <w:rsid w:val="001F21E5"/>
    <w:rsid w:val="001F2C69"/>
    <w:rsid w:val="001F519A"/>
    <w:rsid w:val="001F5CC6"/>
    <w:rsid w:val="00202EF7"/>
    <w:rsid w:val="00215AEB"/>
    <w:rsid w:val="00217461"/>
    <w:rsid w:val="00230152"/>
    <w:rsid w:val="00230698"/>
    <w:rsid w:val="00232C0C"/>
    <w:rsid w:val="00233C3C"/>
    <w:rsid w:val="0024681E"/>
    <w:rsid w:val="0025081C"/>
    <w:rsid w:val="002522DA"/>
    <w:rsid w:val="00253EE7"/>
    <w:rsid w:val="00256BC7"/>
    <w:rsid w:val="002575DD"/>
    <w:rsid w:val="002730BE"/>
    <w:rsid w:val="002730DF"/>
    <w:rsid w:val="0027440C"/>
    <w:rsid w:val="002824A4"/>
    <w:rsid w:val="002833D6"/>
    <w:rsid w:val="002857BE"/>
    <w:rsid w:val="002915DD"/>
    <w:rsid w:val="0029572C"/>
    <w:rsid w:val="0029798B"/>
    <w:rsid w:val="00297C69"/>
    <w:rsid w:val="002A3367"/>
    <w:rsid w:val="002A7851"/>
    <w:rsid w:val="002B4FE4"/>
    <w:rsid w:val="002B5DA8"/>
    <w:rsid w:val="002C0C55"/>
    <w:rsid w:val="002C2AF8"/>
    <w:rsid w:val="002C32A2"/>
    <w:rsid w:val="002C4B08"/>
    <w:rsid w:val="002C73BD"/>
    <w:rsid w:val="002D2321"/>
    <w:rsid w:val="002D2A75"/>
    <w:rsid w:val="002D34DC"/>
    <w:rsid w:val="002D3E9B"/>
    <w:rsid w:val="002E36FD"/>
    <w:rsid w:val="002E678F"/>
    <w:rsid w:val="002F2AA9"/>
    <w:rsid w:val="002F4023"/>
    <w:rsid w:val="002F6242"/>
    <w:rsid w:val="0030063B"/>
    <w:rsid w:val="00305106"/>
    <w:rsid w:val="0030684E"/>
    <w:rsid w:val="0031264B"/>
    <w:rsid w:val="0031309A"/>
    <w:rsid w:val="003245C4"/>
    <w:rsid w:val="00335213"/>
    <w:rsid w:val="003525ED"/>
    <w:rsid w:val="00361BBA"/>
    <w:rsid w:val="0036342D"/>
    <w:rsid w:val="00364B49"/>
    <w:rsid w:val="0037017E"/>
    <w:rsid w:val="003744AC"/>
    <w:rsid w:val="00374BA9"/>
    <w:rsid w:val="00375325"/>
    <w:rsid w:val="00375A5A"/>
    <w:rsid w:val="00375DE9"/>
    <w:rsid w:val="00390DBE"/>
    <w:rsid w:val="00391AF9"/>
    <w:rsid w:val="00392F11"/>
    <w:rsid w:val="00396252"/>
    <w:rsid w:val="003A1EFC"/>
    <w:rsid w:val="003A45E4"/>
    <w:rsid w:val="003A572A"/>
    <w:rsid w:val="003B3E8D"/>
    <w:rsid w:val="003B4667"/>
    <w:rsid w:val="003C0456"/>
    <w:rsid w:val="003C0D15"/>
    <w:rsid w:val="003C34D2"/>
    <w:rsid w:val="003C4141"/>
    <w:rsid w:val="003C5114"/>
    <w:rsid w:val="003D0292"/>
    <w:rsid w:val="003D061A"/>
    <w:rsid w:val="003E26B1"/>
    <w:rsid w:val="003E4943"/>
    <w:rsid w:val="003F09DA"/>
    <w:rsid w:val="003F1E5D"/>
    <w:rsid w:val="00406ECB"/>
    <w:rsid w:val="00406FAE"/>
    <w:rsid w:val="00415E81"/>
    <w:rsid w:val="0042305A"/>
    <w:rsid w:val="00430612"/>
    <w:rsid w:val="004370EC"/>
    <w:rsid w:val="00437DD2"/>
    <w:rsid w:val="00445947"/>
    <w:rsid w:val="00450B41"/>
    <w:rsid w:val="0045303F"/>
    <w:rsid w:val="00465255"/>
    <w:rsid w:val="00481C1E"/>
    <w:rsid w:val="004848DA"/>
    <w:rsid w:val="00485970"/>
    <w:rsid w:val="00487544"/>
    <w:rsid w:val="004927FA"/>
    <w:rsid w:val="00492CC4"/>
    <w:rsid w:val="00495F27"/>
    <w:rsid w:val="004C345B"/>
    <w:rsid w:val="004E0CCB"/>
    <w:rsid w:val="004E1CEA"/>
    <w:rsid w:val="004F5F4D"/>
    <w:rsid w:val="004F7604"/>
    <w:rsid w:val="004F7CEA"/>
    <w:rsid w:val="00511E64"/>
    <w:rsid w:val="00512B14"/>
    <w:rsid w:val="00515500"/>
    <w:rsid w:val="00524052"/>
    <w:rsid w:val="005419CF"/>
    <w:rsid w:val="00543108"/>
    <w:rsid w:val="00543570"/>
    <w:rsid w:val="00543D9F"/>
    <w:rsid w:val="0054548C"/>
    <w:rsid w:val="00546A9D"/>
    <w:rsid w:val="00553434"/>
    <w:rsid w:val="00554B54"/>
    <w:rsid w:val="00556B8F"/>
    <w:rsid w:val="00562805"/>
    <w:rsid w:val="00564D7B"/>
    <w:rsid w:val="0056637C"/>
    <w:rsid w:val="00570633"/>
    <w:rsid w:val="00571C3B"/>
    <w:rsid w:val="005748F1"/>
    <w:rsid w:val="00574956"/>
    <w:rsid w:val="005770BF"/>
    <w:rsid w:val="00580953"/>
    <w:rsid w:val="00581F71"/>
    <w:rsid w:val="00584450"/>
    <w:rsid w:val="005953C8"/>
    <w:rsid w:val="005C33C2"/>
    <w:rsid w:val="005C3E8E"/>
    <w:rsid w:val="005C5FB2"/>
    <w:rsid w:val="005D2A98"/>
    <w:rsid w:val="005D4224"/>
    <w:rsid w:val="005E2870"/>
    <w:rsid w:val="005E2D31"/>
    <w:rsid w:val="005E53FC"/>
    <w:rsid w:val="005F4C81"/>
    <w:rsid w:val="005F50B2"/>
    <w:rsid w:val="005F5298"/>
    <w:rsid w:val="00604FF9"/>
    <w:rsid w:val="0060554C"/>
    <w:rsid w:val="00606139"/>
    <w:rsid w:val="00607F36"/>
    <w:rsid w:val="0061198E"/>
    <w:rsid w:val="006124C6"/>
    <w:rsid w:val="0061311F"/>
    <w:rsid w:val="006136AC"/>
    <w:rsid w:val="00615557"/>
    <w:rsid w:val="0062422B"/>
    <w:rsid w:val="00626610"/>
    <w:rsid w:val="00626965"/>
    <w:rsid w:val="006334BA"/>
    <w:rsid w:val="00633C05"/>
    <w:rsid w:val="00636050"/>
    <w:rsid w:val="00644D4E"/>
    <w:rsid w:val="0064724C"/>
    <w:rsid w:val="00650B14"/>
    <w:rsid w:val="00656BED"/>
    <w:rsid w:val="006603E6"/>
    <w:rsid w:val="006721C4"/>
    <w:rsid w:val="00681B34"/>
    <w:rsid w:val="006823FD"/>
    <w:rsid w:val="00687A0C"/>
    <w:rsid w:val="006905B4"/>
    <w:rsid w:val="006971BE"/>
    <w:rsid w:val="006A199E"/>
    <w:rsid w:val="006A7549"/>
    <w:rsid w:val="006B1D91"/>
    <w:rsid w:val="006B2B15"/>
    <w:rsid w:val="006C1D65"/>
    <w:rsid w:val="006C2453"/>
    <w:rsid w:val="006C4B57"/>
    <w:rsid w:val="006C7AD1"/>
    <w:rsid w:val="006E06B7"/>
    <w:rsid w:val="006E2B71"/>
    <w:rsid w:val="006F2C46"/>
    <w:rsid w:val="00703C03"/>
    <w:rsid w:val="00703E96"/>
    <w:rsid w:val="007054C3"/>
    <w:rsid w:val="007113D4"/>
    <w:rsid w:val="00711D60"/>
    <w:rsid w:val="00720B26"/>
    <w:rsid w:val="0072621A"/>
    <w:rsid w:val="007272F9"/>
    <w:rsid w:val="00727D12"/>
    <w:rsid w:val="0073229C"/>
    <w:rsid w:val="00747E85"/>
    <w:rsid w:val="007607C2"/>
    <w:rsid w:val="00764117"/>
    <w:rsid w:val="00765724"/>
    <w:rsid w:val="00771691"/>
    <w:rsid w:val="007732C1"/>
    <w:rsid w:val="00775AC9"/>
    <w:rsid w:val="007766F1"/>
    <w:rsid w:val="007807A9"/>
    <w:rsid w:val="00782267"/>
    <w:rsid w:val="00784624"/>
    <w:rsid w:val="00785F76"/>
    <w:rsid w:val="007953E9"/>
    <w:rsid w:val="007A0529"/>
    <w:rsid w:val="007A1E53"/>
    <w:rsid w:val="007A5B1C"/>
    <w:rsid w:val="007B1D62"/>
    <w:rsid w:val="007B3177"/>
    <w:rsid w:val="007C0670"/>
    <w:rsid w:val="007D4819"/>
    <w:rsid w:val="007E007A"/>
    <w:rsid w:val="007F0F44"/>
    <w:rsid w:val="00812963"/>
    <w:rsid w:val="008129C9"/>
    <w:rsid w:val="0081745F"/>
    <w:rsid w:val="00821D1F"/>
    <w:rsid w:val="0082276D"/>
    <w:rsid w:val="00831D0F"/>
    <w:rsid w:val="00835A23"/>
    <w:rsid w:val="00837A55"/>
    <w:rsid w:val="0084290D"/>
    <w:rsid w:val="00842C18"/>
    <w:rsid w:val="008527FC"/>
    <w:rsid w:val="00853ED8"/>
    <w:rsid w:val="0085595D"/>
    <w:rsid w:val="00863590"/>
    <w:rsid w:val="00871634"/>
    <w:rsid w:val="008718E5"/>
    <w:rsid w:val="00871B62"/>
    <w:rsid w:val="0087562D"/>
    <w:rsid w:val="00876A35"/>
    <w:rsid w:val="0088223A"/>
    <w:rsid w:val="00884EB1"/>
    <w:rsid w:val="00896BAB"/>
    <w:rsid w:val="008B5117"/>
    <w:rsid w:val="008C38D2"/>
    <w:rsid w:val="008C4245"/>
    <w:rsid w:val="008C505E"/>
    <w:rsid w:val="008E0455"/>
    <w:rsid w:val="008E35F5"/>
    <w:rsid w:val="008F42CB"/>
    <w:rsid w:val="009035A4"/>
    <w:rsid w:val="00912BA9"/>
    <w:rsid w:val="009245AD"/>
    <w:rsid w:val="00926F83"/>
    <w:rsid w:val="0093021F"/>
    <w:rsid w:val="009343AE"/>
    <w:rsid w:val="009349C6"/>
    <w:rsid w:val="009502FE"/>
    <w:rsid w:val="00950782"/>
    <w:rsid w:val="0095559C"/>
    <w:rsid w:val="009559AA"/>
    <w:rsid w:val="00955A63"/>
    <w:rsid w:val="00957677"/>
    <w:rsid w:val="0096022C"/>
    <w:rsid w:val="00961565"/>
    <w:rsid w:val="00964383"/>
    <w:rsid w:val="00972709"/>
    <w:rsid w:val="00980E65"/>
    <w:rsid w:val="00981B14"/>
    <w:rsid w:val="00991B60"/>
    <w:rsid w:val="00995FBF"/>
    <w:rsid w:val="009976FC"/>
    <w:rsid w:val="009A3160"/>
    <w:rsid w:val="009A5500"/>
    <w:rsid w:val="009C31FB"/>
    <w:rsid w:val="009D1DEB"/>
    <w:rsid w:val="009D5E5C"/>
    <w:rsid w:val="009E60CA"/>
    <w:rsid w:val="009E7EBD"/>
    <w:rsid w:val="009F2960"/>
    <w:rsid w:val="009F4BD3"/>
    <w:rsid w:val="00A0055E"/>
    <w:rsid w:val="00A120B0"/>
    <w:rsid w:val="00A15D03"/>
    <w:rsid w:val="00A17172"/>
    <w:rsid w:val="00A20CCD"/>
    <w:rsid w:val="00A263D0"/>
    <w:rsid w:val="00A3097A"/>
    <w:rsid w:val="00A36702"/>
    <w:rsid w:val="00A40E80"/>
    <w:rsid w:val="00A42AB8"/>
    <w:rsid w:val="00A42DEE"/>
    <w:rsid w:val="00A670E1"/>
    <w:rsid w:val="00A7450F"/>
    <w:rsid w:val="00A8182F"/>
    <w:rsid w:val="00A90BF7"/>
    <w:rsid w:val="00A953CD"/>
    <w:rsid w:val="00A9604B"/>
    <w:rsid w:val="00A96182"/>
    <w:rsid w:val="00AA029E"/>
    <w:rsid w:val="00AA232D"/>
    <w:rsid w:val="00AA239A"/>
    <w:rsid w:val="00AA6855"/>
    <w:rsid w:val="00AA6990"/>
    <w:rsid w:val="00AB3F0C"/>
    <w:rsid w:val="00AC3986"/>
    <w:rsid w:val="00AD0F06"/>
    <w:rsid w:val="00AD1E43"/>
    <w:rsid w:val="00AD3C7A"/>
    <w:rsid w:val="00AE7216"/>
    <w:rsid w:val="00AF76AB"/>
    <w:rsid w:val="00B00571"/>
    <w:rsid w:val="00B012E6"/>
    <w:rsid w:val="00B042BF"/>
    <w:rsid w:val="00B10162"/>
    <w:rsid w:val="00B11189"/>
    <w:rsid w:val="00B1228A"/>
    <w:rsid w:val="00B12E30"/>
    <w:rsid w:val="00B165B6"/>
    <w:rsid w:val="00B27E3E"/>
    <w:rsid w:val="00B364CD"/>
    <w:rsid w:val="00B421F6"/>
    <w:rsid w:val="00B45C47"/>
    <w:rsid w:val="00B504D7"/>
    <w:rsid w:val="00B707B8"/>
    <w:rsid w:val="00B73B67"/>
    <w:rsid w:val="00B9412A"/>
    <w:rsid w:val="00B97655"/>
    <w:rsid w:val="00BA6BB0"/>
    <w:rsid w:val="00BA744B"/>
    <w:rsid w:val="00BB0CAF"/>
    <w:rsid w:val="00BB184D"/>
    <w:rsid w:val="00BB772B"/>
    <w:rsid w:val="00BC0EBE"/>
    <w:rsid w:val="00BC5A51"/>
    <w:rsid w:val="00BD381A"/>
    <w:rsid w:val="00BD7D0C"/>
    <w:rsid w:val="00BE4679"/>
    <w:rsid w:val="00BE5914"/>
    <w:rsid w:val="00BF08F6"/>
    <w:rsid w:val="00BF6064"/>
    <w:rsid w:val="00BF6F91"/>
    <w:rsid w:val="00C03BD0"/>
    <w:rsid w:val="00C07B90"/>
    <w:rsid w:val="00C11536"/>
    <w:rsid w:val="00C13CF3"/>
    <w:rsid w:val="00C15C9E"/>
    <w:rsid w:val="00C235F8"/>
    <w:rsid w:val="00C25BA7"/>
    <w:rsid w:val="00C277E8"/>
    <w:rsid w:val="00C44840"/>
    <w:rsid w:val="00C45A02"/>
    <w:rsid w:val="00C46040"/>
    <w:rsid w:val="00C50786"/>
    <w:rsid w:val="00C52B1C"/>
    <w:rsid w:val="00C55449"/>
    <w:rsid w:val="00C61015"/>
    <w:rsid w:val="00C62108"/>
    <w:rsid w:val="00C621C4"/>
    <w:rsid w:val="00C67BC1"/>
    <w:rsid w:val="00C71DB2"/>
    <w:rsid w:val="00C74AEB"/>
    <w:rsid w:val="00C74DA4"/>
    <w:rsid w:val="00C803A6"/>
    <w:rsid w:val="00C95A43"/>
    <w:rsid w:val="00CB1AFE"/>
    <w:rsid w:val="00CC0933"/>
    <w:rsid w:val="00CC2A7C"/>
    <w:rsid w:val="00CC30B3"/>
    <w:rsid w:val="00CC7AB5"/>
    <w:rsid w:val="00CD19C9"/>
    <w:rsid w:val="00CD6EF2"/>
    <w:rsid w:val="00CE338B"/>
    <w:rsid w:val="00CE398D"/>
    <w:rsid w:val="00D01923"/>
    <w:rsid w:val="00D02557"/>
    <w:rsid w:val="00D02B59"/>
    <w:rsid w:val="00D0557F"/>
    <w:rsid w:val="00D05F24"/>
    <w:rsid w:val="00D239BF"/>
    <w:rsid w:val="00D334D9"/>
    <w:rsid w:val="00D3381E"/>
    <w:rsid w:val="00D356F6"/>
    <w:rsid w:val="00D370D9"/>
    <w:rsid w:val="00D41D15"/>
    <w:rsid w:val="00D47314"/>
    <w:rsid w:val="00D542F2"/>
    <w:rsid w:val="00D63EA0"/>
    <w:rsid w:val="00D728AE"/>
    <w:rsid w:val="00D77084"/>
    <w:rsid w:val="00D820A0"/>
    <w:rsid w:val="00D957C7"/>
    <w:rsid w:val="00D95A83"/>
    <w:rsid w:val="00DA7A1F"/>
    <w:rsid w:val="00DA7C96"/>
    <w:rsid w:val="00DB33AD"/>
    <w:rsid w:val="00DB618B"/>
    <w:rsid w:val="00DB702A"/>
    <w:rsid w:val="00DC119B"/>
    <w:rsid w:val="00DC2CB0"/>
    <w:rsid w:val="00DC41DC"/>
    <w:rsid w:val="00DE4184"/>
    <w:rsid w:val="00DE6FDC"/>
    <w:rsid w:val="00DF1F28"/>
    <w:rsid w:val="00DF2F86"/>
    <w:rsid w:val="00DF5F3E"/>
    <w:rsid w:val="00E16ABF"/>
    <w:rsid w:val="00E17ADD"/>
    <w:rsid w:val="00E26954"/>
    <w:rsid w:val="00E35570"/>
    <w:rsid w:val="00E402C4"/>
    <w:rsid w:val="00E5061F"/>
    <w:rsid w:val="00E51A28"/>
    <w:rsid w:val="00E547CE"/>
    <w:rsid w:val="00E54970"/>
    <w:rsid w:val="00E5660D"/>
    <w:rsid w:val="00E64389"/>
    <w:rsid w:val="00E70B08"/>
    <w:rsid w:val="00E85E68"/>
    <w:rsid w:val="00E86D0C"/>
    <w:rsid w:val="00E979C4"/>
    <w:rsid w:val="00EC06A2"/>
    <w:rsid w:val="00EC55FE"/>
    <w:rsid w:val="00ED3EB7"/>
    <w:rsid w:val="00EE05F6"/>
    <w:rsid w:val="00EE1F92"/>
    <w:rsid w:val="00EE3A9B"/>
    <w:rsid w:val="00EF0306"/>
    <w:rsid w:val="00F0321D"/>
    <w:rsid w:val="00F07FB7"/>
    <w:rsid w:val="00F20D1C"/>
    <w:rsid w:val="00F2160F"/>
    <w:rsid w:val="00F24F2A"/>
    <w:rsid w:val="00F47DE8"/>
    <w:rsid w:val="00F51BBE"/>
    <w:rsid w:val="00F6043F"/>
    <w:rsid w:val="00F6107C"/>
    <w:rsid w:val="00F625C6"/>
    <w:rsid w:val="00F63E48"/>
    <w:rsid w:val="00F71D49"/>
    <w:rsid w:val="00F81C36"/>
    <w:rsid w:val="00F82E21"/>
    <w:rsid w:val="00F8591A"/>
    <w:rsid w:val="00F879AD"/>
    <w:rsid w:val="00F94979"/>
    <w:rsid w:val="00F97BAE"/>
    <w:rsid w:val="00FA27B4"/>
    <w:rsid w:val="00FB4A91"/>
    <w:rsid w:val="00FC032F"/>
    <w:rsid w:val="00FC052F"/>
    <w:rsid w:val="00FC0BC7"/>
    <w:rsid w:val="00FC17D7"/>
    <w:rsid w:val="00FD099F"/>
    <w:rsid w:val="00FD586E"/>
    <w:rsid w:val="00FE354F"/>
    <w:rsid w:val="00FF016A"/>
    <w:rsid w:val="00FF0716"/>
    <w:rsid w:val="00FF137C"/>
    <w:rsid w:val="00FF1FF3"/>
    <w:rsid w:val="00FF499A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697ABA"/>
  <w15:docId w15:val="{1347FB22-3D0F-420F-8144-2AF6FBD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0A0"/>
  </w:style>
  <w:style w:type="paragraph" w:styleId="Nagwek1">
    <w:name w:val="heading 1"/>
    <w:basedOn w:val="Normalny"/>
    <w:next w:val="Normalny"/>
    <w:link w:val="Nagwek1Znak"/>
    <w:qFormat/>
    <w:rsid w:val="00A7450F"/>
    <w:pPr>
      <w:keepNext/>
      <w:numPr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450F"/>
    <w:pPr>
      <w:keepNext/>
      <w:numPr>
        <w:ilvl w:val="1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Arial Narrow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450F"/>
    <w:pPr>
      <w:keepNext/>
      <w:numPr>
        <w:ilvl w:val="2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  <w:outlineLvl w:val="2"/>
    </w:pPr>
    <w:rPr>
      <w:rFonts w:ascii="Arial Narrow" w:eastAsia="Times New Roman" w:hAnsi="Arial Narrow" w:cs="Arial Narrow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7450F"/>
    <w:pPr>
      <w:keepNext/>
      <w:numPr>
        <w:ilvl w:val="3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426" w:firstLine="1"/>
      <w:jc w:val="center"/>
      <w:textAlignment w:val="baseline"/>
      <w:outlineLvl w:val="3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7450F"/>
    <w:pPr>
      <w:keepNext/>
      <w:numPr>
        <w:ilvl w:val="4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450F"/>
    <w:pPr>
      <w:keepNext/>
      <w:numPr>
        <w:ilvl w:val="5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708" w:firstLine="1"/>
      <w:jc w:val="both"/>
      <w:textAlignment w:val="baseline"/>
      <w:outlineLvl w:val="5"/>
    </w:pPr>
    <w:rPr>
      <w:rFonts w:ascii="Arial Narrow" w:eastAsia="Times New Roman" w:hAnsi="Arial Narrow" w:cs="Arial Narrow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7450F"/>
    <w:pPr>
      <w:keepNext/>
      <w:numPr>
        <w:ilvl w:val="6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Arial Narrow" w:eastAsia="Times New Roman" w:hAnsi="Arial Narrow" w:cs="Arial Narrow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7450F"/>
    <w:pPr>
      <w:keepNext/>
      <w:numPr>
        <w:ilvl w:val="7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360" w:firstLine="1"/>
      <w:jc w:val="both"/>
      <w:textAlignment w:val="baseline"/>
      <w:outlineLvl w:val="7"/>
    </w:pPr>
    <w:rPr>
      <w:rFonts w:ascii="Arial Narrow" w:eastAsia="Times New Roman" w:hAnsi="Arial Narrow" w:cs="Arial Narrow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E17A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17ADD"/>
    <w:pPr>
      <w:widowControl w:val="0"/>
      <w:shd w:val="clear" w:color="auto" w:fill="FFFFFF"/>
      <w:spacing w:before="660" w:after="24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E17A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17ADD"/>
    <w:pPr>
      <w:widowControl w:val="0"/>
      <w:shd w:val="clear" w:color="auto" w:fill="FFFFFF"/>
      <w:spacing w:after="0" w:line="293" w:lineRule="exact"/>
      <w:ind w:hanging="780"/>
    </w:pPr>
    <w:rPr>
      <w:rFonts w:ascii="Times New Roman" w:eastAsia="Times New Roman" w:hAnsi="Times New Roman" w:cs="Times New Roman"/>
    </w:rPr>
  </w:style>
  <w:style w:type="paragraph" w:customStyle="1" w:styleId="ZnakZnakZnak1ZnakZnakZnakZnak">
    <w:name w:val="Znak Znak Znak1 Znak Znak Znak Znak"/>
    <w:basedOn w:val="Normalny"/>
    <w:rsid w:val="002D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2D2A7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2D2A75"/>
    <w:rPr>
      <w:rFonts w:ascii="Verdana" w:hAnsi="Verdana" w:cs="Verdana" w:hint="default"/>
      <w:sz w:val="18"/>
      <w:szCs w:val="18"/>
    </w:rPr>
  </w:style>
  <w:style w:type="table" w:customStyle="1" w:styleId="TableGrid">
    <w:name w:val="TableGrid"/>
    <w:rsid w:val="00581F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45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450F"/>
  </w:style>
  <w:style w:type="character" w:customStyle="1" w:styleId="Nagwek1Znak">
    <w:name w:val="Nagłówek 1 Znak"/>
    <w:basedOn w:val="Domylnaczcionkaakapitu"/>
    <w:link w:val="Nagwek1"/>
    <w:rsid w:val="00A7450F"/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7450F"/>
    <w:rPr>
      <w:rFonts w:ascii="Arial Narrow" w:eastAsia="Times New Roman" w:hAnsi="Arial Narrow" w:cs="Arial Narrow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A7450F"/>
    <w:rPr>
      <w:rFonts w:ascii="Arial Narrow" w:eastAsia="Times New Roman" w:hAnsi="Arial Narrow" w:cs="Arial Narrow"/>
      <w:b/>
      <w:bCs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7450F"/>
    <w:pPr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7450F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450F"/>
  </w:style>
  <w:style w:type="paragraph" w:customStyle="1" w:styleId="1">
    <w:name w:val="1"/>
    <w:basedOn w:val="Tekstpodstawowywcity"/>
    <w:rsid w:val="006A199E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Default">
    <w:name w:val="Default"/>
    <w:rsid w:val="0030684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4C6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51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2813-6453-4A64-B27E-30714D87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Czaban Agata</dc:creator>
  <cp:lastModifiedBy>Fryziak Agnieszka</cp:lastModifiedBy>
  <cp:revision>10</cp:revision>
  <cp:lastPrinted>2023-05-26T09:18:00Z</cp:lastPrinted>
  <dcterms:created xsi:type="dcterms:W3CDTF">2023-07-31T12:19:00Z</dcterms:created>
  <dcterms:modified xsi:type="dcterms:W3CDTF">2023-08-02T06:09:00Z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UxC4dwLulzfINJ8nQH+xvX5LNGipWa4BRSZhPgxsCvn5kGQRpfov4jGCl9SJ7w9rx9eq0oOe18928C4xHfXIbw==</vt:lpwstr>
  </property>
  <property fmtid="{D5CDD505-2E9C-101B-9397-08002B2CF9AE}" pid="4" name="MFClassificationDate">
    <vt:lpwstr>2022-03-17T11:32:37.4688263+01:00</vt:lpwstr>
  </property>
  <property fmtid="{D5CDD505-2E9C-101B-9397-08002B2CF9AE}" pid="5" name="MFClassifiedBySID">
    <vt:lpwstr>UxC4dwLulzfINJ8nQH+xvX5LNGipWa4BRSZhPgxsCvm42mrIC/DSDv0ggS+FjUN/2v1BBotkLlY5aAiEhoi6uTuHEm2x2GA72j8iiN+5FVUvEJIQqNQCU/tABaTrufhg</vt:lpwstr>
  </property>
  <property fmtid="{D5CDD505-2E9C-101B-9397-08002B2CF9AE}" pid="6" name="MFGRNItemId">
    <vt:lpwstr>GRN-49e2e38e-f65e-44f1-8ea1-d1cecfd3fe10</vt:lpwstr>
  </property>
  <property fmtid="{D5CDD505-2E9C-101B-9397-08002B2CF9AE}" pid="7" name="MFHash">
    <vt:lpwstr>MR7D+ConakjkDKQTqTOlyXEqOwpjJHxD30e7/7LQHPo=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