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5A1D10" w:rsidP="007011F6">
      <w:pPr>
        <w:spacing w:after="0" w:line="259" w:lineRule="auto"/>
        <w:jc w:val="center"/>
        <w:rPr>
          <w:noProof/>
        </w:rPr>
      </w:pPr>
      <w:r>
        <w:rPr>
          <w:noProof/>
        </w:rPr>
        <w:drawing>
          <wp:inline distT="0" distB="0" distL="0" distR="0" wp14:anchorId="1883FB71" wp14:editId="1A51E53C">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998220"/>
                    </a:xfrm>
                    <a:prstGeom prst="rect">
                      <a:avLst/>
                    </a:prstGeom>
                    <a:noFill/>
                    <a:ln>
                      <a:noFill/>
                    </a:ln>
                  </pic:spPr>
                </pic:pic>
              </a:graphicData>
            </a:graphic>
          </wp:inline>
        </w:drawing>
      </w:r>
    </w:p>
    <w:p w:rsidR="00A50AAF" w:rsidRPr="00355B08" w:rsidRDefault="00A50AAF" w:rsidP="007011F6">
      <w:pPr>
        <w:spacing w:after="0" w:line="259" w:lineRule="auto"/>
        <w:jc w:val="center"/>
        <w:rPr>
          <w:rFonts w:cstheme="minorHAnsi"/>
        </w:rPr>
      </w:pPr>
    </w:p>
    <w:p w:rsidR="00A50AAF" w:rsidRPr="0087701F" w:rsidRDefault="0087701F" w:rsidP="0087701F">
      <w:pPr>
        <w:spacing w:after="0" w:line="259" w:lineRule="auto"/>
        <w:ind w:left="708" w:right="1073"/>
        <w:jc w:val="center"/>
        <w:rPr>
          <w:rFonts w:cstheme="minorHAnsi"/>
          <w:b/>
          <w:sz w:val="26"/>
        </w:rPr>
      </w:pPr>
      <w:r>
        <w:rPr>
          <w:rFonts w:eastAsia="Times New Roman" w:cstheme="minorHAnsi"/>
          <w:sz w:val="23"/>
        </w:rPr>
        <w:t xml:space="preserve">         </w:t>
      </w:r>
      <w:r w:rsidRPr="0087701F">
        <w:rPr>
          <w:rFonts w:cstheme="minorHAnsi"/>
          <w:b/>
          <w:sz w:val="26"/>
        </w:rPr>
        <w:t>Gmina Resko</w:t>
      </w:r>
    </w:p>
    <w:p w:rsidR="0087701F" w:rsidRPr="0087701F" w:rsidRDefault="0087701F" w:rsidP="00A50AAF">
      <w:pPr>
        <w:spacing w:after="0" w:line="259" w:lineRule="auto"/>
        <w:ind w:left="125"/>
        <w:jc w:val="center"/>
        <w:rPr>
          <w:rFonts w:cstheme="minorHAnsi"/>
          <w:b/>
          <w:sz w:val="26"/>
        </w:rPr>
      </w:pPr>
      <w:r w:rsidRPr="0087701F">
        <w:rPr>
          <w:rFonts w:cstheme="minorHAnsi"/>
          <w:b/>
          <w:sz w:val="26"/>
        </w:rPr>
        <w:t>ul. Rynek 1</w:t>
      </w:r>
    </w:p>
    <w:p w:rsidR="007011F6" w:rsidRPr="00355B08" w:rsidRDefault="00A50AAF" w:rsidP="00A50AAF">
      <w:pPr>
        <w:spacing w:after="0" w:line="259" w:lineRule="auto"/>
        <w:ind w:left="125"/>
        <w:jc w:val="center"/>
        <w:rPr>
          <w:rFonts w:cstheme="minorHAnsi"/>
        </w:rPr>
      </w:pPr>
      <w:r w:rsidRPr="0087701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w:t>
      </w:r>
      <w:r w:rsidR="006B5D54">
        <w:rPr>
          <w:rFonts w:cstheme="minorHAnsi"/>
          <w:b/>
        </w:rPr>
        <w:t>przetargu nieograniczonego</w:t>
      </w:r>
      <w:r w:rsidRPr="00355B08">
        <w:rPr>
          <w:rFonts w:cstheme="minorHAnsi"/>
          <w:b/>
        </w:rPr>
        <w:t xml:space="preserve"> </w:t>
      </w:r>
      <w:r w:rsidRPr="00355B08">
        <w:rPr>
          <w:rFonts w:cstheme="minorHAnsi"/>
        </w:rPr>
        <w:t xml:space="preserve">o </w:t>
      </w:r>
      <w:r w:rsidR="00EB1474" w:rsidRPr="00355B08">
        <w:rPr>
          <w:rFonts w:cstheme="minorHAnsi"/>
        </w:rPr>
        <w:t xml:space="preserve">wartości </w:t>
      </w:r>
      <w:r w:rsidR="00EB1474">
        <w:rPr>
          <w:rFonts w:cstheme="minorHAnsi"/>
        </w:rPr>
        <w:t xml:space="preserve">powyżej </w:t>
      </w:r>
      <w:r w:rsidR="00EB1474" w:rsidRPr="00355B08">
        <w:rPr>
          <w:rFonts w:cstheme="minorHAnsi"/>
        </w:rPr>
        <w:t xml:space="preserve"> progów unijnych. </w:t>
      </w:r>
      <w:r w:rsidR="00EB1474" w:rsidRPr="00355B08">
        <w:rPr>
          <w:rFonts w:cstheme="minorHAnsi"/>
        </w:rPr>
        <w:br/>
        <w:t xml:space="preserve">Podstawa prawna art. </w:t>
      </w:r>
      <w:r w:rsidR="00EB1474">
        <w:rPr>
          <w:rFonts w:cstheme="minorHAnsi"/>
        </w:rPr>
        <w:t>132</w:t>
      </w:r>
      <w:r w:rsidR="00EB1474"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 xml:space="preserve">Udzielenie i obsługa kredytu długoterminowego </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 xml:space="preserve">do kwoty 2 </w:t>
      </w:r>
      <w:r w:rsidR="00565736" w:rsidRPr="007B7C93">
        <w:rPr>
          <w:rFonts w:cstheme="minorHAnsi"/>
          <w:b/>
          <w:bCs/>
          <w:sz w:val="26"/>
          <w:szCs w:val="26"/>
        </w:rPr>
        <w:t>500</w:t>
      </w:r>
      <w:r w:rsidRPr="007B7C93">
        <w:rPr>
          <w:rFonts w:cstheme="minorHAnsi"/>
          <w:b/>
          <w:bCs/>
          <w:sz w:val="26"/>
          <w:szCs w:val="26"/>
        </w:rPr>
        <w:t xml:space="preserve"> 000 zł (dwa miliony </w:t>
      </w:r>
      <w:r w:rsidR="00565736" w:rsidRPr="007B7C93">
        <w:rPr>
          <w:rFonts w:cstheme="minorHAnsi"/>
          <w:b/>
          <w:bCs/>
          <w:sz w:val="26"/>
          <w:szCs w:val="26"/>
        </w:rPr>
        <w:t xml:space="preserve">pięćset tysięcy </w:t>
      </w:r>
      <w:r w:rsidRPr="007B7C93">
        <w:rPr>
          <w:rFonts w:cstheme="minorHAnsi"/>
          <w:b/>
          <w:bCs/>
          <w:sz w:val="26"/>
          <w:szCs w:val="26"/>
        </w:rPr>
        <w:t>zł)</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na pokrycie deficytu budżetu</w:t>
      </w:r>
    </w:p>
    <w:p w:rsidR="008E5929" w:rsidRPr="007B7C93" w:rsidRDefault="008E5929" w:rsidP="007011F6">
      <w:pPr>
        <w:spacing w:after="4" w:line="249" w:lineRule="auto"/>
        <w:ind w:left="1709" w:right="10" w:hanging="10"/>
        <w:rPr>
          <w:rFonts w:cstheme="minorHAnsi"/>
          <w:b/>
        </w:rPr>
      </w:pPr>
    </w:p>
    <w:p w:rsidR="007011F6" w:rsidRPr="00355B08" w:rsidRDefault="007011F6" w:rsidP="00B63EBA">
      <w:pPr>
        <w:spacing w:after="4" w:line="249" w:lineRule="auto"/>
        <w:ind w:left="10" w:right="10" w:hanging="10"/>
        <w:jc w:val="center"/>
        <w:rPr>
          <w:rFonts w:cstheme="minorHAnsi"/>
        </w:rPr>
      </w:pPr>
      <w:r w:rsidRPr="00355B08">
        <w:rPr>
          <w:rFonts w:cstheme="minorHAnsi"/>
          <w:b/>
        </w:rPr>
        <w:t>Oznaczenie przedmiotu zamówienia za pomocą kodów CPV:</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626DDC" w:rsidRPr="00355B08" w:rsidRDefault="00626DDC" w:rsidP="00626DDC">
      <w:pPr>
        <w:spacing w:after="12" w:line="259" w:lineRule="auto"/>
        <w:jc w:val="center"/>
        <w:rPr>
          <w:rFonts w:eastAsia="Calibri" w:cstheme="minorHAnsi"/>
          <w:noProof/>
        </w:rPr>
      </w:pPr>
      <w:r w:rsidRPr="00C156A9">
        <w:rPr>
          <w:rFonts w:cstheme="minorHAnsi"/>
          <w:sz w:val="18"/>
          <w:szCs w:val="18"/>
        </w:rPr>
        <w:t>66113000-5</w:t>
      </w:r>
    </w:p>
    <w:p w:rsidR="007011F6" w:rsidRPr="00355B08" w:rsidRDefault="007011F6" w:rsidP="007011F6">
      <w:pPr>
        <w:spacing w:after="12" w:line="259" w:lineRule="auto"/>
        <w:rPr>
          <w:rFonts w:eastAsia="Calibri" w:cstheme="minorHAnsi"/>
          <w:noProof/>
        </w:rPr>
      </w:pPr>
    </w:p>
    <w:p w:rsidR="007011F6" w:rsidRPr="006229F3" w:rsidRDefault="007011F6" w:rsidP="007011F6">
      <w:pPr>
        <w:spacing w:after="12" w:line="259" w:lineRule="auto"/>
        <w:ind w:left="4248"/>
        <w:jc w:val="center"/>
        <w:rPr>
          <w:rFonts w:eastAsia="Calibri" w:cstheme="minorHAnsi"/>
          <w:noProof/>
        </w:rPr>
      </w:pPr>
      <w:r w:rsidRPr="006229F3">
        <w:rPr>
          <w:rFonts w:eastAsia="Calibri" w:cstheme="minorHAnsi"/>
          <w:noProof/>
        </w:rPr>
        <w:t>Zatwierdził:</w:t>
      </w:r>
    </w:p>
    <w:p w:rsidR="007011F6" w:rsidRPr="006229F3" w:rsidRDefault="0087701F" w:rsidP="007011F6">
      <w:pPr>
        <w:spacing w:after="12" w:line="259" w:lineRule="auto"/>
        <w:ind w:left="4248"/>
        <w:jc w:val="center"/>
        <w:rPr>
          <w:rFonts w:eastAsia="Calibri" w:cstheme="minorHAnsi"/>
          <w:noProof/>
        </w:rPr>
      </w:pPr>
      <w:r w:rsidRPr="006229F3">
        <w:rPr>
          <w:rFonts w:eastAsia="Calibri" w:cstheme="minorHAnsi"/>
          <w:noProof/>
        </w:rPr>
        <w:t>Burmistrz Reska</w:t>
      </w:r>
    </w:p>
    <w:p w:rsidR="007011F6" w:rsidRDefault="007011F6" w:rsidP="007011F6">
      <w:pPr>
        <w:spacing w:after="12" w:line="259" w:lineRule="auto"/>
        <w:ind w:left="4248"/>
        <w:jc w:val="center"/>
        <w:rPr>
          <w:rFonts w:eastAsia="Calibri" w:cstheme="minorHAnsi"/>
          <w:noProof/>
          <w:highlight w:val="yellow"/>
        </w:rPr>
      </w:pPr>
    </w:p>
    <w:p w:rsidR="000E0058" w:rsidRPr="004C7014" w:rsidRDefault="000E0058" w:rsidP="007011F6">
      <w:pPr>
        <w:spacing w:after="12" w:line="259" w:lineRule="auto"/>
        <w:ind w:left="4248"/>
        <w:jc w:val="center"/>
        <w:rPr>
          <w:rFonts w:eastAsia="Calibri" w:cstheme="minorHAnsi"/>
          <w:noProof/>
          <w:highlight w:val="yellow"/>
        </w:rPr>
      </w:pPr>
    </w:p>
    <w:p w:rsidR="007011F6" w:rsidRPr="00355B08" w:rsidRDefault="0087701F"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87701F" w:rsidRDefault="0087701F"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812A95" w:rsidRDefault="00812A95" w:rsidP="007011F6">
      <w:pPr>
        <w:spacing w:after="0" w:line="259" w:lineRule="auto"/>
        <w:ind w:right="882"/>
        <w:rPr>
          <w:rFonts w:cstheme="minorHAnsi"/>
        </w:rPr>
      </w:pPr>
    </w:p>
    <w:p w:rsidR="00626DDC" w:rsidRDefault="00626DDC" w:rsidP="007011F6">
      <w:pPr>
        <w:spacing w:after="0" w:line="259" w:lineRule="auto"/>
        <w:ind w:right="882"/>
        <w:rPr>
          <w:rFonts w:cstheme="minorHAnsi"/>
        </w:rPr>
      </w:pPr>
    </w:p>
    <w:p w:rsidR="00626DDC" w:rsidRDefault="00626DDC" w:rsidP="007011F6">
      <w:pPr>
        <w:spacing w:after="0" w:line="259" w:lineRule="auto"/>
        <w:ind w:right="882"/>
        <w:rPr>
          <w:rFonts w:cstheme="minorHAnsi"/>
        </w:rPr>
      </w:pPr>
    </w:p>
    <w:p w:rsidR="00626DDC" w:rsidRPr="00355B08" w:rsidRDefault="00626DDC"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812A95">
        <w:rPr>
          <w:rFonts w:cstheme="minorHAnsi"/>
          <w:sz w:val="21"/>
        </w:rPr>
        <w:t xml:space="preserve"> </w:t>
      </w:r>
      <w:r w:rsidR="000944AF">
        <w:rPr>
          <w:rFonts w:cstheme="minorHAnsi"/>
          <w:sz w:val="21"/>
        </w:rPr>
        <w:t>kwiecień</w:t>
      </w:r>
      <w:r w:rsidR="00565736">
        <w:rPr>
          <w:rFonts w:cstheme="minorHAnsi"/>
          <w:sz w:val="21"/>
        </w:rPr>
        <w:t xml:space="preserve"> </w:t>
      </w:r>
      <w:r w:rsidR="0036039E">
        <w:rPr>
          <w:rFonts w:cstheme="minorHAnsi"/>
          <w:sz w:val="21"/>
        </w:rPr>
        <w:t>202</w:t>
      </w:r>
      <w:r w:rsidR="00565736">
        <w:rPr>
          <w:rFonts w:cstheme="minorHAnsi"/>
          <w:sz w:val="21"/>
        </w:rPr>
        <w:t>4</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4E20B3">
              <w:rPr>
                <w:noProof/>
                <w:webHidden/>
              </w:rPr>
              <w:t>3</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4E20B3">
              <w:rPr>
                <w:noProof/>
                <w:webHidden/>
              </w:rPr>
              <w:t>5</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4E20B3">
              <w:rPr>
                <w:noProof/>
                <w:webHidden/>
              </w:rPr>
              <w:t>6</w:t>
            </w:r>
            <w:r w:rsidR="00473C85">
              <w:rPr>
                <w:noProof/>
                <w:webHidden/>
              </w:rPr>
              <w:fldChar w:fldCharType="end"/>
            </w:r>
          </w:hyperlink>
        </w:p>
        <w:p w:rsidR="00473C85" w:rsidRDefault="00395CDE">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4E20B3">
              <w:rPr>
                <w:noProof/>
                <w:webHidden/>
              </w:rPr>
              <w:t>7</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4E20B3">
              <w:rPr>
                <w:noProof/>
                <w:webHidden/>
              </w:rPr>
              <w:t>7</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4E20B3">
              <w:rPr>
                <w:noProof/>
                <w:webHidden/>
              </w:rPr>
              <w:t>8</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4E20B3">
              <w:rPr>
                <w:noProof/>
                <w:webHidden/>
              </w:rPr>
              <w:t>8</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4E20B3">
              <w:rPr>
                <w:noProof/>
                <w:webHidden/>
              </w:rPr>
              <w:t>10</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4E20B3">
              <w:rPr>
                <w:noProof/>
                <w:webHidden/>
              </w:rPr>
              <w:t>11</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4E20B3">
              <w:rPr>
                <w:noProof/>
                <w:webHidden/>
              </w:rPr>
              <w:t>11</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4E20B3">
              <w:rPr>
                <w:noProof/>
                <w:webHidden/>
              </w:rPr>
              <w:t>14</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4E20B3">
              <w:rPr>
                <w:noProof/>
                <w:webHidden/>
              </w:rPr>
              <w:t>14</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4E20B3">
              <w:rPr>
                <w:noProof/>
                <w:webHidden/>
              </w:rPr>
              <w:t>15</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4E20B3">
              <w:rPr>
                <w:noProof/>
                <w:webHidden/>
              </w:rPr>
              <w:t>16</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4E20B3">
              <w:rPr>
                <w:noProof/>
                <w:webHidden/>
              </w:rPr>
              <w:t>17</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4E20B3">
              <w:rPr>
                <w:noProof/>
                <w:webHidden/>
              </w:rPr>
              <w:t>18</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4E20B3">
              <w:rPr>
                <w:noProof/>
                <w:webHidden/>
              </w:rPr>
              <w:t>19</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4E20B3">
              <w:rPr>
                <w:noProof/>
                <w:webHidden/>
              </w:rPr>
              <w:t>21</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4E20B3">
              <w:rPr>
                <w:noProof/>
                <w:webHidden/>
              </w:rPr>
              <w:t>22</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4E20B3">
              <w:rPr>
                <w:noProof/>
                <w:webHidden/>
              </w:rPr>
              <w:t>22</w:t>
            </w:r>
            <w:r w:rsidR="00473C85">
              <w:rPr>
                <w:noProof/>
                <w:webHidden/>
              </w:rPr>
              <w:fldChar w:fldCharType="end"/>
            </w:r>
          </w:hyperlink>
        </w:p>
        <w:p w:rsidR="00473C85" w:rsidRDefault="00395CDE">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4E20B3">
              <w:rPr>
                <w:noProof/>
                <w:webHidden/>
              </w:rPr>
              <w:t>23</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626DDC" w:rsidRDefault="00626DDC">
      <w:pPr>
        <w:rPr>
          <w:rFonts w:cstheme="minorHAnsi"/>
          <w:sz w:val="21"/>
        </w:rPr>
      </w:pPr>
    </w:p>
    <w:p w:rsidR="00626DDC" w:rsidRDefault="00626DDC">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812A95" w:rsidRPr="00812A95" w:rsidRDefault="005A1D10" w:rsidP="00812A95">
      <w:pPr>
        <w:pStyle w:val="Akapitzlist"/>
        <w:spacing w:after="0"/>
        <w:rPr>
          <w:rFonts w:cstheme="minorHAnsi"/>
        </w:rPr>
      </w:pPr>
      <w:r>
        <w:rPr>
          <w:rFonts w:cstheme="minorHAnsi"/>
        </w:rPr>
        <w:t>Gmina Resko</w:t>
      </w:r>
      <w:r>
        <w:rPr>
          <w:rFonts w:cstheme="minorHAnsi"/>
        </w:rPr>
        <w:br/>
        <w:t>ul. Rynek 1</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Tel: 91 395 15 03</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10" w:history="1">
        <w:r w:rsidR="007011F6" w:rsidRPr="00812A95">
          <w:rPr>
            <w:rStyle w:val="Hipercze"/>
            <w:rFonts w:cstheme="minorHAnsi"/>
            <w:lang w:val="en-US"/>
          </w:rPr>
          <w:t>https://platformazakupowa.pl/pn/resko</w:t>
        </w:r>
      </w:hyperlink>
      <w:r w:rsidR="007011F6" w:rsidRPr="00812A95">
        <w:rPr>
          <w:rFonts w:cstheme="minorHAnsi"/>
          <w:lang w:val="en-US"/>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8A2237">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8A2237" w:rsidRPr="00204A48">
          <w:rPr>
            <w:rStyle w:val="Hipercze"/>
          </w:rPr>
          <w:t>https://platformazakupowa.pl/transakcja/916718</w:t>
        </w:r>
      </w:hyperlink>
      <w:r w:rsidR="008A2237">
        <w:t xml:space="preserve"> </w:t>
      </w:r>
    </w:p>
    <w:p w:rsidR="007011F6" w:rsidRPr="00265764" w:rsidRDefault="007011F6" w:rsidP="00FA77A5">
      <w:pPr>
        <w:pStyle w:val="Nagwek1"/>
        <w:ind w:left="426" w:hanging="426"/>
      </w:pPr>
      <w:bookmarkStart w:id="2" w:name="_Toc80864075"/>
      <w:r w:rsidRPr="00265764">
        <w:t>Procedura postępowania</w:t>
      </w:r>
      <w:bookmarkEnd w:id="2"/>
    </w:p>
    <w:p w:rsidR="00EB1474" w:rsidRPr="00355B08" w:rsidRDefault="00EB1474" w:rsidP="00EB1474">
      <w:pPr>
        <w:pStyle w:val="Akapitzlist"/>
        <w:numPr>
          <w:ilvl w:val="0"/>
          <w:numId w:val="3"/>
        </w:numPr>
        <w:spacing w:after="160" w:line="256" w:lineRule="auto"/>
        <w:jc w:val="both"/>
        <w:rPr>
          <w:rFonts w:cstheme="minorHAnsi"/>
        </w:rPr>
      </w:pPr>
      <w:bookmarkStart w:id="3" w:name="_Toc80864076"/>
      <w:r w:rsidRPr="00355B08">
        <w:rPr>
          <w:rFonts w:cstheme="minorHAnsi"/>
        </w:rPr>
        <w:t xml:space="preserve">Postępowanie prowadzone jest zgodnie z Ustawą z dnia 11 września 2019 r. - Prawo zamówień publicznych </w:t>
      </w:r>
      <w:r w:rsidRPr="008C380A">
        <w:rPr>
          <w:rFonts w:cstheme="minorHAnsi"/>
        </w:rPr>
        <w:t>(</w:t>
      </w:r>
      <w:proofErr w:type="spellStart"/>
      <w:r w:rsidRPr="008C380A">
        <w:rPr>
          <w:rFonts w:cstheme="minorHAnsi"/>
        </w:rPr>
        <w:t>t.j</w:t>
      </w:r>
      <w:proofErr w:type="spellEnd"/>
      <w:r w:rsidRPr="008C380A">
        <w:rPr>
          <w:rFonts w:cstheme="minorHAnsi"/>
        </w:rPr>
        <w:t>. Dz. U. z</w:t>
      </w:r>
      <w:r>
        <w:rPr>
          <w:rFonts w:cstheme="minorHAnsi"/>
        </w:rPr>
        <w:t xml:space="preserve"> 202</w:t>
      </w:r>
      <w:r w:rsidR="00565736">
        <w:rPr>
          <w:rFonts w:cstheme="minorHAnsi"/>
        </w:rPr>
        <w:t>3</w:t>
      </w:r>
      <w:r>
        <w:rPr>
          <w:rFonts w:cstheme="minorHAnsi"/>
        </w:rPr>
        <w:t xml:space="preserve"> r. poz. </w:t>
      </w:r>
      <w:r w:rsidR="00565736">
        <w:rPr>
          <w:rFonts w:cstheme="minorHAnsi"/>
        </w:rPr>
        <w:t xml:space="preserve">1605 </w:t>
      </w:r>
      <w:r>
        <w:rPr>
          <w:rFonts w:cstheme="minorHAnsi"/>
        </w:rPr>
        <w:t xml:space="preserve">z </w:t>
      </w:r>
      <w:proofErr w:type="spellStart"/>
      <w:r>
        <w:rPr>
          <w:rFonts w:cstheme="minorHAnsi"/>
        </w:rPr>
        <w:t>późn</w:t>
      </w:r>
      <w:proofErr w:type="spellEnd"/>
      <w:r>
        <w:rPr>
          <w:rFonts w:cstheme="minorHAnsi"/>
        </w:rPr>
        <w:t xml:space="preserve">. zm.) </w:t>
      </w:r>
      <w:r w:rsidRPr="00355B08">
        <w:rPr>
          <w:rFonts w:cstheme="minorHAnsi"/>
        </w:rPr>
        <w:t xml:space="preserve">zwaną w dalszej części „ustawą”, dla wartości zamówienia </w:t>
      </w:r>
      <w:r>
        <w:rPr>
          <w:rFonts w:cstheme="minorHAnsi"/>
        </w:rPr>
        <w:t xml:space="preserve">powyżej </w:t>
      </w:r>
      <w:r w:rsidRPr="00355B08">
        <w:rPr>
          <w:rFonts w:cstheme="minorHAnsi"/>
        </w:rPr>
        <w:t>„progu unijnego”.</w:t>
      </w:r>
    </w:p>
    <w:p w:rsidR="00EB1474" w:rsidRDefault="00EB1474" w:rsidP="00EB1474">
      <w:pPr>
        <w:pStyle w:val="Akapitzlist"/>
        <w:numPr>
          <w:ilvl w:val="0"/>
          <w:numId w:val="3"/>
        </w:numPr>
        <w:spacing w:after="160" w:line="256" w:lineRule="auto"/>
        <w:jc w:val="both"/>
        <w:rPr>
          <w:rFonts w:cstheme="minorHAnsi"/>
        </w:rPr>
      </w:pPr>
      <w:r w:rsidRPr="00355B08">
        <w:rPr>
          <w:rFonts w:cstheme="minorHAnsi"/>
        </w:rPr>
        <w:t>Postępowanie o udzielenie zamówienia publicznego zamawiający przeprowadzi w tryb</w:t>
      </w:r>
      <w:r>
        <w:rPr>
          <w:rFonts w:cstheme="minorHAnsi"/>
        </w:rPr>
        <w:t>ie</w:t>
      </w:r>
      <w:r w:rsidRPr="00355B08">
        <w:rPr>
          <w:rFonts w:cstheme="minorHAnsi"/>
        </w:rPr>
        <w:t xml:space="preserve"> </w:t>
      </w:r>
      <w:r>
        <w:rPr>
          <w:rFonts w:cstheme="minorHAnsi"/>
        </w:rPr>
        <w:t>przetargu nieograniczonego</w:t>
      </w:r>
      <w:r w:rsidRPr="00355B08">
        <w:rPr>
          <w:rFonts w:cstheme="minorHAnsi"/>
        </w:rPr>
        <w:t xml:space="preserve"> na podstawie art. </w:t>
      </w:r>
      <w:r>
        <w:rPr>
          <w:rFonts w:cstheme="minorHAnsi"/>
        </w:rPr>
        <w:t xml:space="preserve">132 ustawy </w:t>
      </w:r>
      <w:proofErr w:type="spellStart"/>
      <w:r>
        <w:rPr>
          <w:rFonts w:cstheme="minorHAnsi"/>
        </w:rPr>
        <w:t>Pzp</w:t>
      </w:r>
      <w:proofErr w:type="spellEnd"/>
      <w:r w:rsidRPr="00355B08">
        <w:rPr>
          <w:rFonts w:cstheme="minorHAnsi"/>
        </w:rPr>
        <w:t>.</w:t>
      </w:r>
    </w:p>
    <w:p w:rsidR="00EB1474" w:rsidRPr="00355B08" w:rsidRDefault="00EB1474" w:rsidP="00EB1474">
      <w:pPr>
        <w:pStyle w:val="Akapitzlist"/>
        <w:numPr>
          <w:ilvl w:val="0"/>
          <w:numId w:val="3"/>
        </w:numPr>
        <w:spacing w:after="160" w:line="256" w:lineRule="auto"/>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7011F6" w:rsidRPr="00265764" w:rsidRDefault="007011F6" w:rsidP="00FA77A5">
      <w:pPr>
        <w:pStyle w:val="Nagwek1"/>
        <w:ind w:left="426" w:hanging="426"/>
      </w:pPr>
      <w:r w:rsidRPr="00265764">
        <w:t>Negocjacje</w:t>
      </w:r>
      <w:bookmarkEnd w:id="3"/>
    </w:p>
    <w:p w:rsidR="00EB1474" w:rsidRPr="00EB20D1" w:rsidRDefault="00EB1474" w:rsidP="00EB1474">
      <w:pPr>
        <w:ind w:firstLine="708"/>
      </w:pPr>
      <w:bookmarkStart w:id="4" w:name="_Toc80864077"/>
      <w:r>
        <w:t>W toku postępowania nie ma możliwości prowadzenia negocjacji.</w:t>
      </w:r>
    </w:p>
    <w:p w:rsidR="007011F6" w:rsidRPr="00265764" w:rsidRDefault="007011F6" w:rsidP="00FA77A5">
      <w:pPr>
        <w:pStyle w:val="Nagwek1"/>
        <w:ind w:left="426" w:hanging="426"/>
      </w:pPr>
      <w:r w:rsidRPr="00265764">
        <w:t>Opis przedmiotu zamówienia</w:t>
      </w:r>
      <w:bookmarkEnd w:id="4"/>
    </w:p>
    <w:p w:rsidR="00626DDC" w:rsidRPr="00626DDC" w:rsidRDefault="007A3245" w:rsidP="00626DDC">
      <w:pPr>
        <w:pStyle w:val="Akapitzlist"/>
        <w:numPr>
          <w:ilvl w:val="0"/>
          <w:numId w:val="6"/>
        </w:numPr>
        <w:rPr>
          <w:rFonts w:cstheme="minorHAnsi"/>
          <w:b/>
          <w:szCs w:val="20"/>
        </w:rPr>
      </w:pPr>
      <w:r w:rsidRPr="004D0E14">
        <w:rPr>
          <w:rFonts w:cstheme="minorHAnsi"/>
        </w:rPr>
        <w:t xml:space="preserve">Kody CPV: </w:t>
      </w:r>
      <w:r w:rsidR="00626DDC" w:rsidRPr="008443D2">
        <w:rPr>
          <w:rFonts w:cstheme="minorHAnsi"/>
        </w:rPr>
        <w:t>66113000-5</w:t>
      </w:r>
    </w:p>
    <w:p w:rsidR="00626DDC" w:rsidRPr="0011651A" w:rsidRDefault="00626DDC" w:rsidP="00626DDC">
      <w:pPr>
        <w:pStyle w:val="Akapitzlist"/>
        <w:numPr>
          <w:ilvl w:val="0"/>
          <w:numId w:val="6"/>
        </w:numPr>
        <w:jc w:val="both"/>
        <w:rPr>
          <w:rFonts w:cstheme="minorHAnsi"/>
        </w:rPr>
      </w:pPr>
      <w:bookmarkStart w:id="5" w:name="_Toc80864078"/>
      <w:r w:rsidRPr="0011651A">
        <w:rPr>
          <w:rFonts w:cstheme="minorHAnsi"/>
        </w:rPr>
        <w:t xml:space="preserve">Przedmiotem zamówienia jest usługa polegająca na udzieleniu i obsłudze długoterminowego kredytu bankowego do kwoty 2 </w:t>
      </w:r>
      <w:r w:rsidR="00565736" w:rsidRPr="0011651A">
        <w:rPr>
          <w:rFonts w:cstheme="minorHAnsi"/>
        </w:rPr>
        <w:t>500</w:t>
      </w:r>
      <w:r w:rsidRPr="0011651A">
        <w:rPr>
          <w:rFonts w:cstheme="minorHAnsi"/>
        </w:rPr>
        <w:t xml:space="preserve"> 000 zł (dwa miliony </w:t>
      </w:r>
      <w:r w:rsidR="00565736" w:rsidRPr="0011651A">
        <w:rPr>
          <w:rFonts w:cstheme="minorHAnsi"/>
        </w:rPr>
        <w:t xml:space="preserve">pięćset tysięcy </w:t>
      </w:r>
      <w:r w:rsidRPr="0011651A">
        <w:rPr>
          <w:rFonts w:cstheme="minorHAnsi"/>
        </w:rPr>
        <w:t xml:space="preserve">zł) na  finansowanie planowanego deficytu budżetu Gminy Resko. Okres wykorzystania kredytu </w:t>
      </w:r>
      <w:r w:rsidRPr="00477B13">
        <w:rPr>
          <w:rFonts w:cstheme="minorHAnsi"/>
        </w:rPr>
        <w:t>do dnia 3</w:t>
      </w:r>
      <w:r w:rsidR="007100D9" w:rsidRPr="00477B13">
        <w:rPr>
          <w:rFonts w:cstheme="minorHAnsi"/>
        </w:rPr>
        <w:t>1</w:t>
      </w:r>
      <w:r w:rsidRPr="00477B13">
        <w:rPr>
          <w:rFonts w:cstheme="minorHAnsi"/>
        </w:rPr>
        <w:t xml:space="preserve"> </w:t>
      </w:r>
      <w:r w:rsidRPr="0011651A">
        <w:rPr>
          <w:rFonts w:cstheme="minorHAnsi"/>
        </w:rPr>
        <w:t>grudnia 202</w:t>
      </w:r>
      <w:r w:rsidR="00565736" w:rsidRPr="0011651A">
        <w:rPr>
          <w:rFonts w:cstheme="minorHAnsi"/>
        </w:rPr>
        <w:t>4</w:t>
      </w:r>
      <w:r w:rsidRPr="0011651A">
        <w:rPr>
          <w:rFonts w:cstheme="minorHAnsi"/>
        </w:rPr>
        <w:t xml:space="preserve"> r.,</w:t>
      </w:r>
    </w:p>
    <w:p w:rsidR="00626DDC" w:rsidRPr="0011651A" w:rsidRDefault="00626DDC" w:rsidP="00626DDC">
      <w:pPr>
        <w:pStyle w:val="Akapitzlist"/>
        <w:numPr>
          <w:ilvl w:val="0"/>
          <w:numId w:val="6"/>
        </w:numPr>
        <w:jc w:val="both"/>
        <w:rPr>
          <w:rFonts w:cstheme="minorHAnsi"/>
        </w:rPr>
      </w:pPr>
      <w:r w:rsidRPr="0011651A">
        <w:rPr>
          <w:rFonts w:cstheme="minorHAnsi"/>
        </w:rPr>
        <w:t>Karencja</w:t>
      </w:r>
      <w:r w:rsidR="00B30BBF" w:rsidRPr="0011651A">
        <w:rPr>
          <w:rFonts w:cstheme="minorHAnsi"/>
        </w:rPr>
        <w:t xml:space="preserve"> w spłacie rat kapitałowych do 29</w:t>
      </w:r>
      <w:r w:rsidRPr="0011651A">
        <w:rPr>
          <w:rFonts w:cstheme="minorHAnsi"/>
        </w:rPr>
        <w:t xml:space="preserve"> stycznia 202</w:t>
      </w:r>
      <w:r w:rsidR="007100D9" w:rsidRPr="0011651A">
        <w:rPr>
          <w:rFonts w:cstheme="minorHAnsi"/>
        </w:rPr>
        <w:t>6</w:t>
      </w:r>
      <w:r w:rsidRPr="0011651A">
        <w:rPr>
          <w:rFonts w:cstheme="minorHAnsi"/>
        </w:rPr>
        <w:t xml:space="preserve"> r.</w:t>
      </w:r>
    </w:p>
    <w:p w:rsidR="00626DDC" w:rsidRPr="0011651A" w:rsidRDefault="00626DDC" w:rsidP="00626DDC">
      <w:pPr>
        <w:pStyle w:val="Akapitzlist"/>
        <w:numPr>
          <w:ilvl w:val="0"/>
          <w:numId w:val="6"/>
        </w:numPr>
        <w:jc w:val="both"/>
        <w:rPr>
          <w:rFonts w:cstheme="minorHAnsi"/>
        </w:rPr>
      </w:pPr>
      <w:r w:rsidRPr="0011651A">
        <w:rPr>
          <w:rFonts w:cstheme="minorHAnsi"/>
        </w:rPr>
        <w:t>Okres spłaty kredytu: od dnia 3</w:t>
      </w:r>
      <w:r w:rsidR="00E75DD6" w:rsidRPr="0011651A">
        <w:rPr>
          <w:rFonts w:cstheme="minorHAnsi"/>
        </w:rPr>
        <w:t>0</w:t>
      </w:r>
      <w:r w:rsidRPr="0011651A">
        <w:rPr>
          <w:rFonts w:cstheme="minorHAnsi"/>
        </w:rPr>
        <w:t>.01.202</w:t>
      </w:r>
      <w:r w:rsidR="007100D9" w:rsidRPr="0011651A">
        <w:rPr>
          <w:rFonts w:cstheme="minorHAnsi"/>
        </w:rPr>
        <w:t>6</w:t>
      </w:r>
      <w:r w:rsidRPr="0011651A">
        <w:rPr>
          <w:rFonts w:cstheme="minorHAnsi"/>
        </w:rPr>
        <w:t xml:space="preserve"> r. do dnia 3</w:t>
      </w:r>
      <w:r w:rsidR="00E75DD6" w:rsidRPr="0011651A">
        <w:rPr>
          <w:rFonts w:cstheme="minorHAnsi"/>
        </w:rPr>
        <w:t>1</w:t>
      </w:r>
      <w:r w:rsidRPr="0011651A">
        <w:rPr>
          <w:rFonts w:cstheme="minorHAnsi"/>
        </w:rPr>
        <w:t>.12.203</w:t>
      </w:r>
      <w:r w:rsidR="00E75DD6" w:rsidRPr="0011651A">
        <w:rPr>
          <w:rFonts w:cstheme="minorHAnsi"/>
        </w:rPr>
        <w:t>5</w:t>
      </w:r>
      <w:r w:rsidRPr="0011651A">
        <w:rPr>
          <w:rFonts w:cstheme="minorHAnsi"/>
        </w:rPr>
        <w:t xml:space="preserve"> r. w ratach miesięcznych:</w:t>
      </w:r>
    </w:p>
    <w:p w:rsidR="00626DDC" w:rsidRPr="0011651A" w:rsidRDefault="00626DDC" w:rsidP="00626DDC">
      <w:pPr>
        <w:pStyle w:val="Akapitzlist"/>
        <w:numPr>
          <w:ilvl w:val="1"/>
          <w:numId w:val="6"/>
        </w:numPr>
        <w:rPr>
          <w:rFonts w:cstheme="minorHAnsi"/>
        </w:rPr>
      </w:pPr>
      <w:r w:rsidRPr="0011651A">
        <w:rPr>
          <w:rFonts w:cstheme="minorHAnsi"/>
        </w:rPr>
        <w:t>202</w:t>
      </w:r>
      <w:r w:rsidR="00E75DD6" w:rsidRPr="0011651A">
        <w:rPr>
          <w:rFonts w:cstheme="minorHAnsi"/>
        </w:rPr>
        <w:t>6</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626DDC" w:rsidP="00626DDC">
      <w:pPr>
        <w:pStyle w:val="Akapitzlist"/>
        <w:numPr>
          <w:ilvl w:val="1"/>
          <w:numId w:val="6"/>
        </w:numPr>
        <w:rPr>
          <w:rFonts w:cstheme="minorHAnsi"/>
        </w:rPr>
      </w:pPr>
      <w:r w:rsidRPr="0011651A">
        <w:rPr>
          <w:rFonts w:cstheme="minorHAnsi"/>
        </w:rPr>
        <w:t>202</w:t>
      </w:r>
      <w:r w:rsidR="00E75DD6" w:rsidRPr="0011651A">
        <w:rPr>
          <w:rFonts w:cstheme="minorHAnsi"/>
        </w:rPr>
        <w:t>7</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626DDC" w:rsidP="00626DDC">
      <w:pPr>
        <w:pStyle w:val="Akapitzlist"/>
        <w:numPr>
          <w:ilvl w:val="1"/>
          <w:numId w:val="6"/>
        </w:numPr>
        <w:rPr>
          <w:rFonts w:cstheme="minorHAnsi"/>
        </w:rPr>
      </w:pPr>
      <w:r w:rsidRPr="0011651A">
        <w:rPr>
          <w:rFonts w:cstheme="minorHAnsi"/>
        </w:rPr>
        <w:t>202</w:t>
      </w:r>
      <w:r w:rsidR="00E75DD6" w:rsidRPr="0011651A">
        <w:rPr>
          <w:rFonts w:cstheme="minorHAnsi"/>
        </w:rPr>
        <w:t>8</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E75DD6" w:rsidP="00626DDC">
      <w:pPr>
        <w:pStyle w:val="Akapitzlist"/>
        <w:numPr>
          <w:ilvl w:val="1"/>
          <w:numId w:val="6"/>
        </w:numPr>
        <w:rPr>
          <w:rFonts w:cstheme="minorHAnsi"/>
        </w:rPr>
      </w:pPr>
      <w:r w:rsidRPr="0011651A">
        <w:rPr>
          <w:rFonts w:cstheme="minorHAnsi"/>
        </w:rPr>
        <w:t>2029</w:t>
      </w:r>
      <w:r w:rsidR="00626DDC" w:rsidRPr="0011651A">
        <w:rPr>
          <w:rFonts w:cstheme="minorHAnsi"/>
        </w:rPr>
        <w:t xml:space="preserve"> rok: </w:t>
      </w:r>
      <w:r w:rsidRPr="0011651A">
        <w:rPr>
          <w:rFonts w:cstheme="minorHAnsi"/>
        </w:rPr>
        <w:t>12 rat po 1</w:t>
      </w:r>
      <w:r w:rsidR="00C8782E" w:rsidRPr="0011651A">
        <w:rPr>
          <w:rFonts w:cstheme="minorHAnsi"/>
        </w:rPr>
        <w:t xml:space="preserve">.000,00 zł =  </w:t>
      </w:r>
      <w:r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w:t>
      </w:r>
      <w:r w:rsidR="00E75DD6" w:rsidRPr="0011651A">
        <w:rPr>
          <w:rFonts w:cstheme="minorHAnsi"/>
        </w:rPr>
        <w:t>30</w:t>
      </w:r>
      <w:r w:rsidRPr="0011651A">
        <w:rPr>
          <w:rFonts w:cstheme="minorHAnsi"/>
        </w:rPr>
        <w:t xml:space="preserve"> rok: </w:t>
      </w:r>
      <w:r w:rsidR="00E75DD6" w:rsidRPr="0011651A">
        <w:rPr>
          <w:rFonts w:cstheme="minorHAnsi"/>
        </w:rPr>
        <w:t>12 rat po 1</w:t>
      </w:r>
      <w:r w:rsidR="00C8782E" w:rsidRPr="0011651A">
        <w:rPr>
          <w:rFonts w:cstheme="minorHAnsi"/>
        </w:rPr>
        <w:t xml:space="preserve">.000,00 zł =  </w:t>
      </w:r>
      <w:r w:rsidR="00E75DD6"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1</w:t>
      </w:r>
      <w:r w:rsidRPr="0011651A">
        <w:rPr>
          <w:rFonts w:cstheme="minorHAnsi"/>
        </w:rPr>
        <w:t xml:space="preserve"> rok: </w:t>
      </w:r>
      <w:r w:rsidR="00E75DD6" w:rsidRPr="0011651A">
        <w:rPr>
          <w:rFonts w:cstheme="minorHAnsi"/>
        </w:rPr>
        <w:t>12 rat po 1</w:t>
      </w:r>
      <w:r w:rsidR="00C8782E" w:rsidRPr="0011651A">
        <w:rPr>
          <w:rFonts w:cstheme="minorHAnsi"/>
        </w:rPr>
        <w:t xml:space="preserve">.000,00 zł =  </w:t>
      </w:r>
      <w:r w:rsidR="00E75DD6"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2</w:t>
      </w:r>
      <w:r w:rsidRPr="0011651A">
        <w:rPr>
          <w:rFonts w:cstheme="minorHAnsi"/>
        </w:rPr>
        <w:t xml:space="preserve"> rok: </w:t>
      </w:r>
      <w:r w:rsidR="00C8782E" w:rsidRPr="0011651A">
        <w:rPr>
          <w:rFonts w:cstheme="minorHAnsi"/>
        </w:rPr>
        <w:t xml:space="preserve">12 rat po </w:t>
      </w:r>
      <w:r w:rsidR="00E75DD6" w:rsidRPr="0011651A">
        <w:rPr>
          <w:rFonts w:cstheme="minorHAnsi"/>
        </w:rPr>
        <w:t>1.000,00 zł =  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3</w:t>
      </w:r>
      <w:r w:rsidRPr="0011651A">
        <w:rPr>
          <w:rFonts w:cstheme="minorHAnsi"/>
        </w:rPr>
        <w:t xml:space="preserve"> rok</w:t>
      </w:r>
      <w:bookmarkStart w:id="6" w:name="_Hlk94046833"/>
      <w:r w:rsidRPr="0011651A">
        <w:rPr>
          <w:rFonts w:cstheme="minorHAnsi"/>
        </w:rPr>
        <w:t>: 1</w:t>
      </w:r>
      <w:r w:rsidR="00E75DD6" w:rsidRPr="0011651A">
        <w:rPr>
          <w:rFonts w:cstheme="minorHAnsi"/>
        </w:rPr>
        <w:t>2</w:t>
      </w:r>
      <w:r w:rsidRPr="0011651A">
        <w:rPr>
          <w:rFonts w:cstheme="minorHAnsi"/>
        </w:rPr>
        <w:t xml:space="preserve"> rat</w:t>
      </w:r>
      <w:r w:rsidR="00E75DD6" w:rsidRPr="0011651A">
        <w:rPr>
          <w:rFonts w:cstheme="minorHAnsi"/>
        </w:rPr>
        <w:t xml:space="preserve"> po 55.0</w:t>
      </w:r>
      <w:r w:rsidR="00C8782E" w:rsidRPr="0011651A">
        <w:rPr>
          <w:rFonts w:cstheme="minorHAnsi"/>
        </w:rPr>
        <w:t>00</w:t>
      </w:r>
      <w:r w:rsidRPr="0011651A">
        <w:rPr>
          <w:rFonts w:cstheme="minorHAnsi"/>
        </w:rPr>
        <w:t xml:space="preserve">,00 zł = </w:t>
      </w:r>
      <w:r w:rsidR="00E75DD6" w:rsidRPr="0011651A">
        <w:rPr>
          <w:rFonts w:cstheme="minorHAnsi"/>
        </w:rPr>
        <w:t>66</w:t>
      </w:r>
      <w:r w:rsidRPr="0011651A">
        <w:rPr>
          <w:rFonts w:cstheme="minorHAnsi"/>
        </w:rPr>
        <w:t>0.000,00 zł</w:t>
      </w:r>
    </w:p>
    <w:bookmarkEnd w:id="6"/>
    <w:p w:rsidR="00626DDC" w:rsidRPr="0011651A" w:rsidRDefault="00626DDC" w:rsidP="00626DDC">
      <w:pPr>
        <w:pStyle w:val="Akapitzlist"/>
        <w:numPr>
          <w:ilvl w:val="1"/>
          <w:numId w:val="6"/>
        </w:numPr>
        <w:rPr>
          <w:rFonts w:cstheme="minorHAnsi"/>
        </w:rPr>
      </w:pPr>
      <w:r w:rsidRPr="0011651A">
        <w:rPr>
          <w:rFonts w:cstheme="minorHAnsi"/>
        </w:rPr>
        <w:t>203</w:t>
      </w:r>
      <w:r w:rsidR="00E75DD6" w:rsidRPr="0011651A">
        <w:rPr>
          <w:rFonts w:cstheme="minorHAnsi"/>
        </w:rPr>
        <w:t>4</w:t>
      </w:r>
      <w:r w:rsidRPr="0011651A">
        <w:rPr>
          <w:rFonts w:cstheme="minorHAnsi"/>
        </w:rPr>
        <w:t xml:space="preserve"> rok: </w:t>
      </w:r>
      <w:r w:rsidR="00C8782E" w:rsidRPr="0011651A">
        <w:rPr>
          <w:rFonts w:cstheme="minorHAnsi"/>
        </w:rPr>
        <w:t xml:space="preserve">12 rat po </w:t>
      </w:r>
      <w:r w:rsidR="00E75DD6" w:rsidRPr="0011651A">
        <w:rPr>
          <w:rFonts w:cstheme="minorHAnsi"/>
        </w:rPr>
        <w:t>71</w:t>
      </w:r>
      <w:r w:rsidR="00C8782E" w:rsidRPr="0011651A">
        <w:rPr>
          <w:rFonts w:cstheme="minorHAnsi"/>
        </w:rPr>
        <w:t xml:space="preserve">.000,00 zł =  </w:t>
      </w:r>
      <w:r w:rsidR="00E75DD6" w:rsidRPr="0011651A">
        <w:rPr>
          <w:rFonts w:cstheme="minorHAnsi"/>
        </w:rPr>
        <w:t>852</w:t>
      </w:r>
      <w:r w:rsidR="00C8782E" w:rsidRPr="0011651A">
        <w:rPr>
          <w:rFonts w:cstheme="minorHAnsi"/>
        </w:rPr>
        <w:t>.000,00 zł</w:t>
      </w:r>
    </w:p>
    <w:p w:rsidR="00E75DD6" w:rsidRPr="0011651A" w:rsidRDefault="00E75DD6" w:rsidP="00E75DD6">
      <w:pPr>
        <w:pStyle w:val="Akapitzlist"/>
        <w:numPr>
          <w:ilvl w:val="1"/>
          <w:numId w:val="6"/>
        </w:numPr>
        <w:rPr>
          <w:rFonts w:cstheme="minorHAnsi"/>
        </w:rPr>
      </w:pPr>
      <w:r w:rsidRPr="0011651A">
        <w:rPr>
          <w:rFonts w:cstheme="minorHAnsi"/>
        </w:rPr>
        <w:t>203</w:t>
      </w:r>
      <w:r w:rsidR="000944AF">
        <w:rPr>
          <w:rFonts w:cstheme="minorHAnsi"/>
        </w:rPr>
        <w:t>5</w:t>
      </w:r>
      <w:r w:rsidRPr="0011651A">
        <w:rPr>
          <w:rFonts w:cstheme="minorHAnsi"/>
        </w:rPr>
        <w:t xml:space="preserve"> rok: 11 pierwszych rat po 75.000,00 zł i 1 rata ostatnia 79.000,00  = 904.000,00 zł</w:t>
      </w:r>
    </w:p>
    <w:p w:rsidR="00E75DD6" w:rsidRPr="00565736" w:rsidRDefault="00E75DD6" w:rsidP="00E75DD6">
      <w:pPr>
        <w:pStyle w:val="Akapitzlist"/>
        <w:ind w:left="1440"/>
        <w:rPr>
          <w:rFonts w:cstheme="minorHAnsi"/>
          <w:highlight w:val="yellow"/>
        </w:rPr>
      </w:pPr>
    </w:p>
    <w:p w:rsidR="00626DDC" w:rsidRPr="00161FED" w:rsidRDefault="00626DDC" w:rsidP="00626DDC">
      <w:pPr>
        <w:pStyle w:val="Akapitzlist"/>
        <w:numPr>
          <w:ilvl w:val="0"/>
          <w:numId w:val="6"/>
        </w:numPr>
        <w:jc w:val="both"/>
        <w:rPr>
          <w:color w:val="FF0000"/>
        </w:rPr>
      </w:pPr>
      <w:r w:rsidRPr="00094F8D">
        <w:lastRenderedPageBreak/>
        <w:t xml:space="preserve">Wykonawca postawi kredyt do dyspozycji Zamawiającego w terminie </w:t>
      </w:r>
      <w:r w:rsidR="00307BBA">
        <w:t xml:space="preserve">i </w:t>
      </w:r>
      <w:r w:rsidRPr="00C156A9">
        <w:t xml:space="preserve">transzach dostosowanych do potrzeb Zamawiającego na podstawie pisemnych dyspozycji Zamawiającego, z ostatecznym terminem wykorzystania </w:t>
      </w:r>
      <w:r w:rsidRPr="000B2E16">
        <w:t xml:space="preserve">kredytu </w:t>
      </w:r>
      <w:r w:rsidRPr="0011651A">
        <w:t>do 3</w:t>
      </w:r>
      <w:r w:rsidR="00E75DD6" w:rsidRPr="0011651A">
        <w:t>1</w:t>
      </w:r>
      <w:r w:rsidRPr="0011651A">
        <w:t xml:space="preserve"> grudnia 202</w:t>
      </w:r>
      <w:r w:rsidR="00565736" w:rsidRPr="0011651A">
        <w:t>4</w:t>
      </w:r>
      <w:r w:rsidRPr="0011651A">
        <w:t>r.</w:t>
      </w:r>
    </w:p>
    <w:p w:rsidR="00626DDC" w:rsidRDefault="00626DDC" w:rsidP="00626DDC">
      <w:pPr>
        <w:pStyle w:val="Akapitzlist"/>
        <w:numPr>
          <w:ilvl w:val="0"/>
          <w:numId w:val="6"/>
        </w:numPr>
        <w:jc w:val="both"/>
      </w:pPr>
      <w:r w:rsidRPr="00C156A9">
        <w:t>Wykorzystanie kredytu nastąpi  w formie przelewu na rachunek bieżący Zamawiającego</w:t>
      </w:r>
      <w:r w:rsidR="004B1791">
        <w:t>.</w:t>
      </w:r>
    </w:p>
    <w:p w:rsidR="00626DDC" w:rsidRDefault="00626DDC" w:rsidP="00626DDC">
      <w:pPr>
        <w:pStyle w:val="Akapitzlist"/>
        <w:numPr>
          <w:ilvl w:val="0"/>
          <w:numId w:val="6"/>
        </w:numPr>
        <w:jc w:val="both"/>
      </w:pPr>
      <w:r w:rsidRPr="00C156A9">
        <w:t>Kredyt nie będzie obciążony innymi opłatami niż wymienione w SWZ</w:t>
      </w:r>
      <w:r w:rsidR="004B1791">
        <w:t>.</w:t>
      </w:r>
    </w:p>
    <w:p w:rsidR="00626DDC" w:rsidRDefault="00626DDC" w:rsidP="00626DDC">
      <w:pPr>
        <w:pStyle w:val="Akapitzlist"/>
        <w:numPr>
          <w:ilvl w:val="0"/>
          <w:numId w:val="6"/>
        </w:numPr>
        <w:jc w:val="both"/>
      </w:pPr>
      <w:r w:rsidRPr="00C156A9">
        <w:t>Zamawiającemu będzie przysługiwało prawo do niewykorzystania pełnej kwoty kredytu oraz prawo do wcześniejszej spłaty kredytu bez dodatkowych kosztów.</w:t>
      </w:r>
    </w:p>
    <w:p w:rsidR="00626DDC" w:rsidRDefault="00626DDC" w:rsidP="00626DDC">
      <w:pPr>
        <w:pStyle w:val="Akapitzlist"/>
        <w:numPr>
          <w:ilvl w:val="0"/>
          <w:numId w:val="6"/>
        </w:numPr>
        <w:jc w:val="both"/>
      </w:pPr>
      <w:r w:rsidRPr="00C156A9">
        <w:t>Zabezpieczenie spłaty kredytu stanowić będzie weksel „in blanco”, kontrasygnowany przez Skarbnika.</w:t>
      </w:r>
    </w:p>
    <w:p w:rsidR="00626DDC" w:rsidRDefault="00626DDC" w:rsidP="00626DDC">
      <w:pPr>
        <w:pStyle w:val="Akapitzlist"/>
        <w:numPr>
          <w:ilvl w:val="0"/>
          <w:numId w:val="6"/>
        </w:numPr>
        <w:jc w:val="both"/>
      </w:pPr>
      <w:r w:rsidRPr="00C156A9">
        <w:t>Oprocentowanie i marża (odsetki):</w:t>
      </w:r>
    </w:p>
    <w:p w:rsidR="00626DDC" w:rsidRDefault="00626DDC" w:rsidP="00626DDC">
      <w:pPr>
        <w:pStyle w:val="Akapitzlist"/>
        <w:numPr>
          <w:ilvl w:val="1"/>
          <w:numId w:val="6"/>
        </w:numPr>
        <w:jc w:val="both"/>
      </w:pPr>
      <w:r w:rsidRPr="00C156A9">
        <w:t xml:space="preserve">w celu przygotowania  </w:t>
      </w:r>
      <w:r w:rsidRPr="000B2E16">
        <w:t xml:space="preserve">oferty (obliczania kosztów obsługi kredytu) należy posłużyć się stałą wartością stawki WIBOR 1M z dnia </w:t>
      </w:r>
      <w:r w:rsidR="00915ABD">
        <w:t>16 kwietnia</w:t>
      </w:r>
      <w:r w:rsidRPr="0011651A">
        <w:t xml:space="preserve"> 202</w:t>
      </w:r>
      <w:r w:rsidR="00E75DD6" w:rsidRPr="0011651A">
        <w:t>4 r.  (5,8</w:t>
      </w:r>
      <w:r w:rsidR="00915ABD">
        <w:t>0</w:t>
      </w:r>
      <w:r w:rsidRPr="0011651A">
        <w:t xml:space="preserve">%) powiększoną o stałą </w:t>
      </w:r>
      <w:r w:rsidRPr="00C156A9">
        <w:t>marżę banku.</w:t>
      </w:r>
    </w:p>
    <w:p w:rsidR="002933D7" w:rsidRDefault="00626DDC" w:rsidP="00626DDC">
      <w:pPr>
        <w:pStyle w:val="Akapitzlist"/>
        <w:numPr>
          <w:ilvl w:val="1"/>
          <w:numId w:val="6"/>
        </w:numPr>
        <w:jc w:val="both"/>
      </w:pPr>
      <w:r w:rsidRPr="00C156A9">
        <w:t xml:space="preserve">udzielony kredyt będzie spłacany w oparciu o oprocentowanie zmienne tj. stawkę WIBOR 1M z notowania na ostatni dzień roboczy kolejnego miesiąca spłaty kredytu, poprzedzającego rozpoczęcie okresu obrachunkowego za jaki należne odsetki są naliczane i spłacane, </w:t>
      </w:r>
      <w:r w:rsidR="006C2E2D">
        <w:t>powiększoną o stałą marżę banku</w:t>
      </w:r>
      <w:r w:rsidR="00DD1B17">
        <w:t>.</w:t>
      </w:r>
    </w:p>
    <w:p w:rsidR="00005F65" w:rsidRDefault="00DD1B17" w:rsidP="00005F65">
      <w:pPr>
        <w:pStyle w:val="Akapitzlist"/>
        <w:numPr>
          <w:ilvl w:val="1"/>
          <w:numId w:val="6"/>
        </w:numPr>
        <w:jc w:val="both"/>
      </w:pPr>
      <w:r>
        <w:t>s</w:t>
      </w:r>
      <w:r w:rsidR="00005F65" w:rsidRPr="00C156A9">
        <w:t>płata rat kapitałowych ma przypadać w ostatnim dniu roboczym każdego miesiąca. Przez dni robocze należy rozumieć dni pracy Urzędu Miejskiego w Resku, tj. od poniedziałku do piątku z wyłączeniem sobót, niedziel i świąt.</w:t>
      </w:r>
    </w:p>
    <w:p w:rsidR="00626DDC" w:rsidRDefault="00626DDC" w:rsidP="00626DDC">
      <w:pPr>
        <w:pStyle w:val="Akapitzlist"/>
        <w:numPr>
          <w:ilvl w:val="1"/>
          <w:numId w:val="6"/>
        </w:numPr>
        <w:jc w:val="both"/>
      </w:pPr>
      <w:r w:rsidRPr="00C156A9">
        <w:t>Koszty przygotowania kredytu: 0zł</w:t>
      </w:r>
    </w:p>
    <w:p w:rsidR="00626DDC" w:rsidRDefault="00626DDC" w:rsidP="00626DDC">
      <w:pPr>
        <w:pStyle w:val="Akapitzlist"/>
        <w:numPr>
          <w:ilvl w:val="1"/>
          <w:numId w:val="6"/>
        </w:numPr>
        <w:jc w:val="both"/>
      </w:pPr>
      <w:r w:rsidRPr="00C156A9">
        <w:t>Prowizja bankowa od udzielonego kredytu: 0,0%</w:t>
      </w:r>
    </w:p>
    <w:p w:rsidR="009D19F1" w:rsidRPr="004D26B9" w:rsidRDefault="00094F8D" w:rsidP="00005F65">
      <w:pPr>
        <w:pStyle w:val="Akapitzlist"/>
        <w:numPr>
          <w:ilvl w:val="1"/>
          <w:numId w:val="6"/>
        </w:numPr>
        <w:jc w:val="both"/>
      </w:pPr>
      <w:r w:rsidRPr="004D26B9">
        <w:t>Wykonawca będzie przekazywał Zamawiającemu i</w:t>
      </w:r>
      <w:r w:rsidR="009D19F1" w:rsidRPr="004D26B9">
        <w:t>nformacj</w:t>
      </w:r>
      <w:r w:rsidRPr="004D26B9">
        <w:t>e</w:t>
      </w:r>
      <w:r w:rsidR="009D19F1" w:rsidRPr="004D26B9">
        <w:t xml:space="preserve"> o wysokości  </w:t>
      </w:r>
      <w:r w:rsidRPr="004D26B9">
        <w:t xml:space="preserve">należnych odsetek dla każdej następującej spłaty bez wezwania </w:t>
      </w:r>
      <w:r w:rsidR="009D19F1" w:rsidRPr="004D26B9">
        <w:t xml:space="preserve">w terminie do 15-go dnia </w:t>
      </w:r>
      <w:r w:rsidRPr="004D26B9">
        <w:t xml:space="preserve">każdego </w:t>
      </w:r>
      <w:r w:rsidR="009D19F1" w:rsidRPr="004D26B9">
        <w:t xml:space="preserve">miesiąca </w:t>
      </w:r>
      <w:r w:rsidRPr="004D26B9">
        <w:t xml:space="preserve">w formie papierowej na adres </w:t>
      </w:r>
      <w:r w:rsidR="007E439C" w:rsidRPr="004D26B9">
        <w:t xml:space="preserve">Urzędu </w:t>
      </w:r>
      <w:r w:rsidR="00005F65" w:rsidRPr="004D26B9">
        <w:t xml:space="preserve">Miejskiego w Resku ul. Rynek 1, 72-315 Resko </w:t>
      </w:r>
      <w:r w:rsidR="00986F68" w:rsidRPr="004D26B9">
        <w:t xml:space="preserve">oraz elektronicznie </w:t>
      </w:r>
      <w:r w:rsidR="009D19F1" w:rsidRPr="004D26B9">
        <w:t>na adres</w:t>
      </w:r>
      <w:r w:rsidRPr="004D26B9">
        <w:t xml:space="preserve">y </w:t>
      </w:r>
      <w:r w:rsidR="00005F65" w:rsidRPr="004D26B9">
        <w:t>e-mail:</w:t>
      </w:r>
      <w:r w:rsidR="009D19F1" w:rsidRPr="004D26B9">
        <w:t xml:space="preserve"> </w:t>
      </w:r>
      <w:hyperlink r:id="rId12" w:history="1">
        <w:r w:rsidR="00986F68" w:rsidRPr="004D26B9">
          <w:rPr>
            <w:rStyle w:val="Hipercze"/>
            <w:color w:val="auto"/>
          </w:rPr>
          <w:t>skarbnik@resko.pl</w:t>
        </w:r>
      </w:hyperlink>
      <w:r w:rsidR="00986F68" w:rsidRPr="004D26B9">
        <w:t xml:space="preserve">, </w:t>
      </w:r>
      <w:hyperlink r:id="rId13" w:history="1">
        <w:r w:rsidR="00986F68" w:rsidRPr="004D26B9">
          <w:rPr>
            <w:rStyle w:val="Hipercze"/>
            <w:color w:val="auto"/>
          </w:rPr>
          <w:t>resko@resko.pl</w:t>
        </w:r>
      </w:hyperlink>
      <w:r w:rsidR="00986F68" w:rsidRPr="004D26B9">
        <w:t xml:space="preserve">. </w:t>
      </w:r>
    </w:p>
    <w:p w:rsidR="00626DDC" w:rsidRDefault="00626DDC" w:rsidP="00626DDC">
      <w:pPr>
        <w:pStyle w:val="Akapitzlist"/>
        <w:numPr>
          <w:ilvl w:val="0"/>
          <w:numId w:val="6"/>
        </w:numPr>
        <w:jc w:val="both"/>
      </w:pPr>
      <w:r w:rsidRPr="00C156A9">
        <w:t>Dla zaprezentowania kondycji finansowej Zamawiającego oraz w celu umożliwienia opracowania wiążącej oferty jako załączniki do SWZ przedstawiono:</w:t>
      </w:r>
      <w:r w:rsidRPr="00C156A9">
        <w:tab/>
      </w:r>
      <w:r w:rsidRPr="00C156A9">
        <w:tab/>
      </w:r>
    </w:p>
    <w:p w:rsidR="00626DDC" w:rsidRPr="00372FBB" w:rsidRDefault="00626DDC" w:rsidP="00626DDC">
      <w:pPr>
        <w:pStyle w:val="Akapitzlist"/>
        <w:numPr>
          <w:ilvl w:val="1"/>
          <w:numId w:val="6"/>
        </w:numPr>
        <w:jc w:val="both"/>
      </w:pPr>
      <w:r w:rsidRPr="00372FBB">
        <w:t>uchwałę budżetową na 202</w:t>
      </w:r>
      <w:r w:rsidR="00565736" w:rsidRPr="00372FBB">
        <w:t>4</w:t>
      </w:r>
      <w:r w:rsidRPr="00372FBB">
        <w:t xml:space="preserve"> r. (załącznik 4); </w:t>
      </w:r>
    </w:p>
    <w:p w:rsidR="00626DDC" w:rsidRPr="00372FBB" w:rsidRDefault="00626DDC" w:rsidP="00626DDC">
      <w:pPr>
        <w:pStyle w:val="Akapitzlist"/>
        <w:numPr>
          <w:ilvl w:val="1"/>
          <w:numId w:val="6"/>
        </w:numPr>
        <w:jc w:val="both"/>
      </w:pPr>
      <w:r w:rsidRPr="00372FBB">
        <w:t xml:space="preserve">sprawozdania finansowe Gminy Rb-N za lata </w:t>
      </w:r>
      <w:bookmarkStart w:id="7" w:name="_Hlk94047061"/>
      <w:r w:rsidR="004D26B9" w:rsidRPr="00372FBB">
        <w:t>2020, 2021, 2022, 2023</w:t>
      </w:r>
      <w:r w:rsidRPr="00372FBB">
        <w:t xml:space="preserve"> </w:t>
      </w:r>
      <w:bookmarkEnd w:id="7"/>
      <w:r w:rsidRPr="00372FBB">
        <w:t>(załącznik 5);</w:t>
      </w:r>
    </w:p>
    <w:p w:rsidR="00626DDC" w:rsidRPr="00372FBB" w:rsidRDefault="00626DDC" w:rsidP="00626DDC">
      <w:pPr>
        <w:pStyle w:val="Akapitzlist"/>
        <w:numPr>
          <w:ilvl w:val="1"/>
          <w:numId w:val="6"/>
        </w:numPr>
        <w:jc w:val="both"/>
      </w:pPr>
      <w:r w:rsidRPr="00372FBB">
        <w:t xml:space="preserve">sprawozdania finansowe Gminy Rb-NDS za lata  </w:t>
      </w:r>
      <w:r w:rsidR="004D26B9" w:rsidRPr="00372FBB">
        <w:t xml:space="preserve">2020, 2021, 2022, 2023 </w:t>
      </w:r>
      <w:r w:rsidRPr="00372FBB">
        <w:t>(załącznik 6)</w:t>
      </w:r>
    </w:p>
    <w:p w:rsidR="00626DDC" w:rsidRPr="00372FBB" w:rsidRDefault="00626DDC" w:rsidP="00626DDC">
      <w:pPr>
        <w:pStyle w:val="Akapitzlist"/>
        <w:numPr>
          <w:ilvl w:val="1"/>
          <w:numId w:val="6"/>
        </w:numPr>
        <w:jc w:val="both"/>
      </w:pPr>
      <w:r w:rsidRPr="00372FBB">
        <w:t xml:space="preserve">sprawozdania  Rb-Z  za lata  </w:t>
      </w:r>
      <w:r w:rsidR="004D26B9" w:rsidRPr="00372FBB">
        <w:t xml:space="preserve">2020, 2021, 2022, 2023 </w:t>
      </w:r>
      <w:r w:rsidRPr="00372FBB">
        <w:t>(załącznik 7);</w:t>
      </w:r>
    </w:p>
    <w:p w:rsidR="00626DDC" w:rsidRPr="00372FBB" w:rsidRDefault="00626DDC" w:rsidP="00626DDC">
      <w:pPr>
        <w:pStyle w:val="Akapitzlist"/>
        <w:numPr>
          <w:ilvl w:val="1"/>
          <w:numId w:val="6"/>
        </w:numPr>
        <w:jc w:val="both"/>
      </w:pPr>
      <w:r w:rsidRPr="00372FBB">
        <w:t xml:space="preserve">sprawozdania finansowe Gminy Rb-27S za lata  </w:t>
      </w:r>
      <w:r w:rsidR="004D26B9" w:rsidRPr="00372FBB">
        <w:t xml:space="preserve">2020, 2021, 2022, 2023 </w:t>
      </w:r>
      <w:r w:rsidRPr="00372FBB">
        <w:t>(załącznik 8)</w:t>
      </w:r>
    </w:p>
    <w:p w:rsidR="00626DDC" w:rsidRPr="00372FBB" w:rsidRDefault="00626DDC" w:rsidP="00626DDC">
      <w:pPr>
        <w:pStyle w:val="Akapitzlist"/>
        <w:numPr>
          <w:ilvl w:val="1"/>
          <w:numId w:val="6"/>
        </w:numPr>
      </w:pPr>
      <w:r w:rsidRPr="00372FBB">
        <w:t xml:space="preserve">sprawozdania finansowe Gminy Rb-28S za lata  </w:t>
      </w:r>
      <w:r w:rsidR="004D26B9" w:rsidRPr="00372FBB">
        <w:t xml:space="preserve">2020, 2021, 2022, 2023 </w:t>
      </w:r>
      <w:r w:rsidRPr="00372FBB">
        <w:t>(załącznik 9);</w:t>
      </w:r>
    </w:p>
    <w:p w:rsidR="00626DDC" w:rsidRPr="00372FBB" w:rsidRDefault="00626DDC" w:rsidP="00626DDC">
      <w:pPr>
        <w:pStyle w:val="Akapitzlist"/>
        <w:numPr>
          <w:ilvl w:val="1"/>
          <w:numId w:val="6"/>
        </w:numPr>
        <w:jc w:val="both"/>
      </w:pPr>
      <w:r w:rsidRPr="00372FBB">
        <w:t>uchwała Rady Miejskiej w Resku w sprawie zaciągnięcia kredytu, uchwała Rady Miejskiej w Resku w sprawie uchwalenia Wieloletniej Prognozy Finansowej Gminy Resko na lata 202</w:t>
      </w:r>
      <w:r w:rsidR="004D26B9" w:rsidRPr="00372FBB">
        <w:t>4</w:t>
      </w:r>
      <w:r w:rsidRPr="00372FBB">
        <w:t>-2035 (załącznik 10);</w:t>
      </w:r>
    </w:p>
    <w:p w:rsidR="00626DDC" w:rsidRPr="00372FBB" w:rsidRDefault="00626DDC" w:rsidP="00626DDC">
      <w:pPr>
        <w:pStyle w:val="Akapitzlist"/>
        <w:numPr>
          <w:ilvl w:val="1"/>
          <w:numId w:val="6"/>
        </w:numPr>
        <w:jc w:val="both"/>
      </w:pPr>
      <w:r w:rsidRPr="00372FBB">
        <w:t>zaświadczenie o nadaniu numeru Regon (załącznik 11)</w:t>
      </w:r>
      <w:r w:rsidR="00372FBB" w:rsidRPr="00372FBB">
        <w:t>;</w:t>
      </w:r>
    </w:p>
    <w:p w:rsidR="00626DDC" w:rsidRPr="00372FBB" w:rsidRDefault="00626DDC" w:rsidP="00626DDC">
      <w:pPr>
        <w:pStyle w:val="Akapitzlist"/>
        <w:numPr>
          <w:ilvl w:val="1"/>
          <w:numId w:val="6"/>
        </w:numPr>
        <w:jc w:val="both"/>
      </w:pPr>
      <w:r w:rsidRPr="00372FBB">
        <w:t>Statut Gminy Resko (załącznik 12)</w:t>
      </w:r>
      <w:r w:rsidR="00372FBB" w:rsidRPr="00372FBB">
        <w:t>;</w:t>
      </w:r>
    </w:p>
    <w:p w:rsidR="00626DDC" w:rsidRPr="00372FBB" w:rsidRDefault="00626DDC" w:rsidP="00626DDC">
      <w:pPr>
        <w:pStyle w:val="Akapitzlist"/>
        <w:numPr>
          <w:ilvl w:val="1"/>
          <w:numId w:val="6"/>
        </w:numPr>
        <w:jc w:val="both"/>
      </w:pPr>
      <w:r w:rsidRPr="00372FBB">
        <w:t>wykaz instytucji powiązanych z Gminą Resko (załącznik 13)</w:t>
      </w:r>
      <w:r w:rsidR="00372FBB" w:rsidRPr="00372FBB">
        <w:t>;</w:t>
      </w:r>
    </w:p>
    <w:p w:rsidR="00372FBB" w:rsidRPr="00372FBB" w:rsidRDefault="00372FBB" w:rsidP="00626DDC">
      <w:pPr>
        <w:pStyle w:val="Akapitzlist"/>
        <w:numPr>
          <w:ilvl w:val="1"/>
          <w:numId w:val="6"/>
        </w:numPr>
        <w:jc w:val="both"/>
      </w:pPr>
      <w:r w:rsidRPr="00372FBB">
        <w:t>Opinia RIO o możliwości spłaty kredytu (załącznik 14).</w:t>
      </w:r>
    </w:p>
    <w:p w:rsidR="00626DDC" w:rsidRDefault="00626DDC" w:rsidP="00626DDC">
      <w:pPr>
        <w:pStyle w:val="Akapitzlist"/>
        <w:numPr>
          <w:ilvl w:val="0"/>
          <w:numId w:val="6"/>
        </w:numPr>
        <w:jc w:val="both"/>
      </w:pPr>
      <w:r w:rsidRPr="00C156A9">
        <w:t>Zamawiający nie dopuszcza składania ofert częściowych, ani wariantowych. Nie przewiduje również wnoszenia przez Wykonawców Zabezpieczenia Należytego Wykonania Umowy, zawarcia umowy ramowej, licytacji elektronicznej ani aukcji elektronicznej.</w:t>
      </w:r>
    </w:p>
    <w:p w:rsidR="00626DDC" w:rsidRDefault="00626DDC" w:rsidP="00626DDC">
      <w:pPr>
        <w:pStyle w:val="Akapitzlist"/>
        <w:numPr>
          <w:ilvl w:val="0"/>
          <w:numId w:val="6"/>
        </w:numPr>
        <w:jc w:val="both"/>
      </w:pPr>
      <w:r w:rsidRPr="00C156A9">
        <w:t xml:space="preserve">Ze względu na specyfikę przedmiotu zamówienia Zamawiający nie dopuszcza udziału podwykonawców.  Wykonawca zobowiązany jest do osobistego wykonania zamówienia. </w:t>
      </w:r>
    </w:p>
    <w:p w:rsidR="00626DDC" w:rsidRDefault="00626DDC" w:rsidP="00626DDC">
      <w:pPr>
        <w:pStyle w:val="Akapitzlist"/>
        <w:numPr>
          <w:ilvl w:val="0"/>
          <w:numId w:val="6"/>
        </w:numPr>
        <w:jc w:val="both"/>
      </w:pPr>
      <w:r w:rsidRPr="00C156A9">
        <w:t>Zamawiający oświadcza że nie posiada zaległości finansowych wobec Zakładu Ubezpieczeń społecznych i Urzędu Skarbowego.</w:t>
      </w:r>
    </w:p>
    <w:p w:rsidR="00626DDC" w:rsidRDefault="00626DDC" w:rsidP="00626DDC">
      <w:pPr>
        <w:pStyle w:val="Akapitzlist"/>
        <w:numPr>
          <w:ilvl w:val="0"/>
          <w:numId w:val="6"/>
        </w:numPr>
        <w:jc w:val="both"/>
      </w:pPr>
      <w:r w:rsidRPr="00C156A9">
        <w:lastRenderedPageBreak/>
        <w:t>Zamawiający oświadcza, że nie posiada zaległych zobowiązań finansowych.</w:t>
      </w:r>
    </w:p>
    <w:p w:rsidR="00626DDC" w:rsidRDefault="00626DDC" w:rsidP="00626DDC">
      <w:pPr>
        <w:pStyle w:val="Akapitzlist"/>
        <w:numPr>
          <w:ilvl w:val="0"/>
          <w:numId w:val="6"/>
        </w:numPr>
        <w:jc w:val="both"/>
      </w:pPr>
      <w:r w:rsidRPr="00C156A9">
        <w:t>Zamawiający oświadcza, że w Gminie Resko nie był prowadzony program postępowania naprawczego w rozumieniu ustawy z dnia 27 sierpnia 2009 r. o finansach publicznych.</w:t>
      </w:r>
    </w:p>
    <w:p w:rsidR="00626DDC" w:rsidRDefault="00626DDC" w:rsidP="00626DDC">
      <w:pPr>
        <w:pStyle w:val="Akapitzlist"/>
        <w:numPr>
          <w:ilvl w:val="0"/>
          <w:numId w:val="6"/>
        </w:numPr>
        <w:jc w:val="both"/>
      </w:pPr>
      <w:r w:rsidRPr="00C156A9">
        <w:t>Zamawiający oświadcza, że wobec Gminy Resko nie jest  i nie było prowadzone postępowanie egzekucyjne.</w:t>
      </w:r>
    </w:p>
    <w:p w:rsidR="00626DDC" w:rsidRDefault="00626DDC" w:rsidP="00626DDC">
      <w:pPr>
        <w:pStyle w:val="Akapitzlist"/>
        <w:numPr>
          <w:ilvl w:val="0"/>
          <w:numId w:val="6"/>
        </w:numPr>
        <w:jc w:val="both"/>
      </w:pPr>
      <w:r w:rsidRPr="00C156A9">
        <w:t>Zamawiający oświadcza, że nie została podjęta uchwała o nieudzieleniu absolutorium organowi wykonawczemu reprezentującymi jednostkę.</w:t>
      </w:r>
    </w:p>
    <w:p w:rsidR="00626DDC" w:rsidRDefault="00626DDC" w:rsidP="00626DDC">
      <w:pPr>
        <w:pStyle w:val="Akapitzlist"/>
        <w:numPr>
          <w:ilvl w:val="0"/>
          <w:numId w:val="6"/>
        </w:numPr>
        <w:jc w:val="both"/>
      </w:pPr>
      <w:r w:rsidRPr="00C156A9">
        <w:t>Zamawiający oświadcza, że Skarbnik złoży kontrasygnatę na wekslu i umowie kredytowej.</w:t>
      </w:r>
    </w:p>
    <w:p w:rsidR="00626DDC" w:rsidRDefault="009C5AA1" w:rsidP="00626DDC">
      <w:pPr>
        <w:pStyle w:val="Akapitzlist"/>
        <w:numPr>
          <w:ilvl w:val="0"/>
          <w:numId w:val="6"/>
        </w:numPr>
        <w:jc w:val="both"/>
      </w:pPr>
      <w:r w:rsidRPr="00355B08">
        <w:rPr>
          <w:rFonts w:cstheme="minorHAnsi"/>
        </w:rPr>
        <w:t xml:space="preserve">Na podstawie art. 95 ustawy </w:t>
      </w:r>
      <w:r>
        <w:rPr>
          <w:rFonts w:cstheme="minorHAnsi"/>
        </w:rPr>
        <w:t xml:space="preserve">Prawo zamówień publicznych </w:t>
      </w:r>
      <w:r w:rsidR="00626DDC" w:rsidRPr="00C156A9">
        <w:t>Zamawiający wymaga aby wszyscy pracownicy Wykonawcy, wykonujący czynności bankowe pod jego nadzorem, związane z udzieleniem kredytu, byli zatrudnieni na umowę o pracę.</w:t>
      </w:r>
      <w:r w:rsidR="00626DDC">
        <w:t xml:space="preserve"> </w:t>
      </w:r>
      <w:r w:rsidR="00626DDC" w:rsidRPr="00C156A9">
        <w:t xml:space="preserve">Zamawiający może wezwać Wykonawcę do złożenia oświadczeń dotyczących sposobu zatrudnienia osób, o których mowa </w:t>
      </w:r>
      <w:r w:rsidR="00626DDC">
        <w:t xml:space="preserve">w zdaniu poprzednim. </w:t>
      </w:r>
      <w:r w:rsidR="00626DDC" w:rsidRPr="00C156A9">
        <w:t xml:space="preserve">Po dwukrotnym negatywnym wyniku żądania przedłożenia oświadczeń o sposobie zatrudnienia pracowników, </w:t>
      </w:r>
      <w:r w:rsidR="00626DDC">
        <w:t>lub w przypadku braku potwierdzenia spełnienia wymagania zatrudnienia osób na umowę o pracę</w:t>
      </w:r>
      <w:r w:rsidR="00626DDC" w:rsidRPr="00C156A9">
        <w:t xml:space="preserve">, Zamawiający może nałożyć na Wykonawcę karę umowną w wysokości </w:t>
      </w:r>
      <w:r w:rsidR="00626DDC">
        <w:t>5</w:t>
      </w:r>
      <w:r w:rsidR="00626DDC" w:rsidRPr="00C156A9">
        <w:t>0 000 zł.</w:t>
      </w:r>
    </w:p>
    <w:p w:rsidR="00626DDC" w:rsidRPr="00987F39" w:rsidRDefault="00626DDC" w:rsidP="00626DDC">
      <w:pPr>
        <w:pStyle w:val="Akapitzlist"/>
        <w:numPr>
          <w:ilvl w:val="0"/>
          <w:numId w:val="6"/>
        </w:numPr>
        <w:jc w:val="both"/>
      </w:pPr>
      <w:r w:rsidRPr="00C156A9">
        <w:t xml:space="preserve">Standardy jakościowe </w:t>
      </w:r>
      <w:r>
        <w:t xml:space="preserve">odnoszące się do głównych elementów przedmiotu zamówienia opisano powyżej. W sprawach nieopisanych w dokumentach postępowania obowiązują </w:t>
      </w:r>
      <w:r w:rsidRPr="00C156A9">
        <w:t xml:space="preserve">przepisy prawa, w szczególności ustawa Prawo bankowe. Przedmiot </w:t>
      </w:r>
      <w:r w:rsidRPr="00626DDC">
        <w:t>zamówienia</w:t>
      </w:r>
      <w:r w:rsidRPr="00626DDC">
        <w:rPr>
          <w:rFonts w:cstheme="minorHAnsi"/>
        </w:rPr>
        <w:t xml:space="preserve"> nie posiada kosztów cyklu życia.</w:t>
      </w:r>
    </w:p>
    <w:p w:rsidR="007011F6" w:rsidRPr="00265764" w:rsidRDefault="007011F6" w:rsidP="00FA77A5">
      <w:pPr>
        <w:pStyle w:val="Nagwek1"/>
        <w:ind w:left="426" w:hanging="426"/>
      </w:pPr>
      <w:r w:rsidRPr="00265764">
        <w:t>Termin wykonania zamówienia</w:t>
      </w:r>
      <w:bookmarkEnd w:id="5"/>
    </w:p>
    <w:p w:rsidR="003F2D87" w:rsidRPr="003F2D87" w:rsidRDefault="003F2D87" w:rsidP="003F2D87">
      <w:pPr>
        <w:pStyle w:val="Nagwek2"/>
        <w:numPr>
          <w:ilvl w:val="0"/>
          <w:numId w:val="5"/>
        </w:numPr>
        <w:jc w:val="both"/>
        <w:rPr>
          <w:rFonts w:cstheme="minorHAnsi"/>
        </w:rPr>
      </w:pPr>
      <w:r w:rsidRPr="00094F8D">
        <w:rPr>
          <w:rFonts w:cstheme="minorHAnsi"/>
        </w:rPr>
        <w:t xml:space="preserve">Wykonawca postawi kredyt do dyspozycji Zamawiającego w terminie </w:t>
      </w:r>
      <w:r w:rsidR="00005F65" w:rsidRPr="00094F8D">
        <w:rPr>
          <w:rFonts w:cstheme="minorHAnsi"/>
        </w:rPr>
        <w:t>uzgodnionym</w:t>
      </w:r>
      <w:r w:rsidR="00005F65">
        <w:rPr>
          <w:rFonts w:cstheme="minorHAnsi"/>
        </w:rPr>
        <w:t xml:space="preserve"> z Zamawiającym, </w:t>
      </w:r>
      <w:r w:rsidRPr="000B2E16">
        <w:rPr>
          <w:rFonts w:cstheme="minorHAnsi"/>
        </w:rPr>
        <w:t>w transzach dostosowanych do potrzeb Zamawiającego na podstawie pisemnych dyspozycji Zamawiającego, z ostatecznym terminem wykor</w:t>
      </w:r>
      <w:r w:rsidRPr="007B28C0">
        <w:rPr>
          <w:rFonts w:cstheme="minorHAnsi"/>
        </w:rPr>
        <w:t>zyst</w:t>
      </w:r>
      <w:r w:rsidRPr="0011651A">
        <w:rPr>
          <w:rFonts w:cstheme="minorHAnsi"/>
          <w:bCs/>
        </w:rPr>
        <w:t xml:space="preserve">ania </w:t>
      </w:r>
      <w:r w:rsidRPr="0011651A">
        <w:rPr>
          <w:rFonts w:cstheme="minorHAnsi"/>
          <w:b/>
          <w:bCs/>
        </w:rPr>
        <w:t>kredytu do 3</w:t>
      </w:r>
      <w:r w:rsidR="004D26B9" w:rsidRPr="0011651A">
        <w:rPr>
          <w:rFonts w:cstheme="minorHAnsi"/>
          <w:b/>
          <w:bCs/>
        </w:rPr>
        <w:t>1</w:t>
      </w:r>
      <w:r w:rsidRPr="0011651A">
        <w:rPr>
          <w:rFonts w:cstheme="minorHAnsi"/>
          <w:b/>
          <w:bCs/>
        </w:rPr>
        <w:t xml:space="preserve"> grudnia 202</w:t>
      </w:r>
      <w:r w:rsidR="00565736" w:rsidRPr="0011651A">
        <w:rPr>
          <w:rFonts w:cstheme="minorHAnsi"/>
          <w:b/>
          <w:bCs/>
        </w:rPr>
        <w:t>4</w:t>
      </w:r>
      <w:r w:rsidRPr="0011651A">
        <w:rPr>
          <w:rFonts w:cstheme="minorHAnsi"/>
          <w:b/>
          <w:bCs/>
        </w:rPr>
        <w:t xml:space="preserve"> </w:t>
      </w:r>
      <w:r w:rsidRPr="0011651A">
        <w:rPr>
          <w:rFonts w:cstheme="minorHAnsi"/>
        </w:rPr>
        <w:t>r.</w:t>
      </w:r>
    </w:p>
    <w:p w:rsidR="000D6208" w:rsidRPr="003F2D87" w:rsidRDefault="003F2D87" w:rsidP="003F2D87">
      <w:pPr>
        <w:pStyle w:val="Akapitzlist"/>
        <w:numPr>
          <w:ilvl w:val="0"/>
          <w:numId w:val="5"/>
        </w:numPr>
        <w:rPr>
          <w:rFonts w:cstheme="minorHAnsi"/>
        </w:rPr>
      </w:pPr>
      <w:r w:rsidRPr="003F2D87">
        <w:rPr>
          <w:rFonts w:cstheme="minorHAnsi"/>
        </w:rPr>
        <w:t>Termin spłaty kredytu (ostatniej raty</w:t>
      </w:r>
      <w:r w:rsidRPr="0011651A">
        <w:rPr>
          <w:rFonts w:cstheme="minorHAnsi"/>
        </w:rPr>
        <w:t xml:space="preserve">):  </w:t>
      </w:r>
      <w:r w:rsidRPr="0011651A">
        <w:rPr>
          <w:rFonts w:cstheme="minorHAnsi"/>
          <w:b/>
        </w:rPr>
        <w:t>do 3</w:t>
      </w:r>
      <w:r w:rsidR="004D26B9" w:rsidRPr="0011651A">
        <w:rPr>
          <w:rFonts w:cstheme="minorHAnsi"/>
          <w:b/>
        </w:rPr>
        <w:t>1</w:t>
      </w:r>
      <w:r w:rsidRPr="0011651A">
        <w:rPr>
          <w:rFonts w:cstheme="minorHAnsi"/>
          <w:b/>
        </w:rPr>
        <w:t>.12.203</w:t>
      </w:r>
      <w:r w:rsidR="004D26B9" w:rsidRPr="0011651A">
        <w:rPr>
          <w:rFonts w:cstheme="minorHAnsi"/>
          <w:b/>
        </w:rPr>
        <w:t>5</w:t>
      </w:r>
      <w:r w:rsidRPr="0011651A">
        <w:rPr>
          <w:rFonts w:cstheme="minorHAnsi"/>
          <w:b/>
        </w:rPr>
        <w:t xml:space="preserve"> r.</w:t>
      </w:r>
    </w:p>
    <w:p w:rsidR="007A3245" w:rsidRPr="00265764" w:rsidRDefault="007A3245" w:rsidP="00FA77A5">
      <w:pPr>
        <w:pStyle w:val="Nagwek1"/>
        <w:ind w:left="426" w:hanging="426"/>
      </w:pPr>
      <w:bookmarkStart w:id="8" w:name="_Toc80864079"/>
      <w:r w:rsidRPr="00265764">
        <w:t>Umowa</w:t>
      </w:r>
      <w:bookmarkEnd w:id="8"/>
    </w:p>
    <w:p w:rsidR="003F2D87" w:rsidRDefault="003F2D87" w:rsidP="009C5AA1">
      <w:pPr>
        <w:pStyle w:val="Nagwek2"/>
        <w:numPr>
          <w:ilvl w:val="0"/>
          <w:numId w:val="100"/>
        </w:numPr>
        <w:rPr>
          <w:rFonts w:cstheme="minorHAnsi"/>
        </w:rPr>
      </w:pPr>
      <w:r w:rsidRPr="00987F39">
        <w:rPr>
          <w:rFonts w:cstheme="minorHAnsi"/>
        </w:rPr>
        <w:t>Istotne dla stron postanowienia, które zostaną wprowadzone do treści zawieranej umowy:</w:t>
      </w:r>
    </w:p>
    <w:p w:rsidR="003F2D87" w:rsidRPr="0011651A" w:rsidRDefault="003F2D87" w:rsidP="009C5AA1">
      <w:pPr>
        <w:pStyle w:val="Akapitzlist"/>
        <w:numPr>
          <w:ilvl w:val="0"/>
          <w:numId w:val="99"/>
        </w:numPr>
        <w:ind w:left="1134"/>
        <w:jc w:val="both"/>
      </w:pPr>
      <w:r w:rsidRPr="0011651A">
        <w:t xml:space="preserve">Kredyt z dniem podpisania umowy zostanie postawiony do dyspozycji Zamawiającego w terminach i transzach dostosowanych do potrzeb Zamawiającego, z terminem </w:t>
      </w:r>
      <w:r w:rsidR="004D26B9" w:rsidRPr="0011651A">
        <w:t>wykorzystania do 31</w:t>
      </w:r>
      <w:r w:rsidRPr="0011651A">
        <w:t xml:space="preserve"> grudnia 202</w:t>
      </w:r>
      <w:r w:rsidR="00565736" w:rsidRPr="0011651A">
        <w:t>4</w:t>
      </w:r>
      <w:r w:rsidRPr="0011651A">
        <w:t xml:space="preserve"> r. na podstawie pisemnych dyspozycji Zamawiającego.</w:t>
      </w:r>
    </w:p>
    <w:p w:rsidR="003F2D87" w:rsidRPr="0011651A" w:rsidRDefault="003F2D87" w:rsidP="009C5AA1">
      <w:pPr>
        <w:pStyle w:val="Akapitzlist"/>
        <w:numPr>
          <w:ilvl w:val="0"/>
          <w:numId w:val="99"/>
        </w:numPr>
        <w:ind w:left="1134"/>
        <w:jc w:val="both"/>
      </w:pPr>
      <w:r w:rsidRPr="0011651A">
        <w:t>Spłata kapitału od 3</w:t>
      </w:r>
      <w:r w:rsidR="004D26B9" w:rsidRPr="0011651A">
        <w:t>0</w:t>
      </w:r>
      <w:r w:rsidRPr="0011651A">
        <w:t xml:space="preserve"> stycznia 202</w:t>
      </w:r>
      <w:r w:rsidR="004D26B9" w:rsidRPr="0011651A">
        <w:t>6</w:t>
      </w:r>
      <w:r w:rsidRPr="0011651A">
        <w:t xml:space="preserve"> r. do 3</w:t>
      </w:r>
      <w:r w:rsidR="004D26B9" w:rsidRPr="0011651A">
        <w:t>1</w:t>
      </w:r>
      <w:r w:rsidRPr="0011651A">
        <w:t xml:space="preserve"> grudnia 203</w:t>
      </w:r>
      <w:r w:rsidR="004D26B9" w:rsidRPr="0011651A">
        <w:t>5</w:t>
      </w:r>
      <w:r w:rsidRPr="0011651A">
        <w:t xml:space="preserve"> r.</w:t>
      </w:r>
    </w:p>
    <w:p w:rsidR="003F2D87" w:rsidRPr="009E1D9D" w:rsidRDefault="003F2D87" w:rsidP="009C5AA1">
      <w:pPr>
        <w:pStyle w:val="Akapitzlist"/>
        <w:numPr>
          <w:ilvl w:val="0"/>
          <w:numId w:val="99"/>
        </w:numPr>
        <w:ind w:left="1134"/>
        <w:jc w:val="both"/>
      </w:pPr>
      <w:r w:rsidRPr="009E1D9D">
        <w:t>Spłata odsetek następować będzie w okresach miesięcznych, tylko od kwoty faktycznie uruchomionego kredytu, na podstawie dokumentów obciążeniowych.</w:t>
      </w:r>
    </w:p>
    <w:p w:rsidR="003F2D87" w:rsidRPr="009E1D9D" w:rsidRDefault="003F2D87" w:rsidP="009C5AA1">
      <w:pPr>
        <w:pStyle w:val="Akapitzlist"/>
        <w:numPr>
          <w:ilvl w:val="0"/>
          <w:numId w:val="99"/>
        </w:numPr>
        <w:ind w:left="1134"/>
        <w:jc w:val="both"/>
      </w:pPr>
      <w:r>
        <w:t>Dopuszcza się możliwość nie</w:t>
      </w:r>
      <w:r w:rsidRPr="009E1D9D">
        <w:t xml:space="preserve">wykorzystania pełnej kwoty kredytu </w:t>
      </w:r>
      <w:bookmarkStart w:id="9" w:name="_Hlk94047542"/>
      <w:r w:rsidRPr="009E1D9D">
        <w:t>bez ponoszenia dodatkowych opłat i prowizji.</w:t>
      </w:r>
    </w:p>
    <w:bookmarkEnd w:id="9"/>
    <w:p w:rsidR="003F2D87" w:rsidRPr="009E1D9D" w:rsidRDefault="003F2D87" w:rsidP="009C5AA1">
      <w:pPr>
        <w:pStyle w:val="Akapitzlist"/>
        <w:numPr>
          <w:ilvl w:val="0"/>
          <w:numId w:val="99"/>
        </w:numPr>
        <w:ind w:left="1134"/>
        <w:jc w:val="both"/>
      </w:pPr>
      <w:r w:rsidRPr="009E1D9D">
        <w:t>W całym okresie kredytowania i spłaty marża Wykonawcy pozostaje na niezmienionym poziomie.</w:t>
      </w:r>
    </w:p>
    <w:p w:rsidR="003F2D87" w:rsidRDefault="003F2D87" w:rsidP="009C5AA1">
      <w:pPr>
        <w:pStyle w:val="Akapitzlist"/>
        <w:numPr>
          <w:ilvl w:val="0"/>
          <w:numId w:val="99"/>
        </w:numPr>
        <w:ind w:left="1134"/>
        <w:jc w:val="both"/>
      </w:pPr>
      <w:r w:rsidRPr="009E1D9D">
        <w:t>odsetki naliczane będą za rzeczywistą liczbę dni wykorzystania kredytu.</w:t>
      </w:r>
    </w:p>
    <w:p w:rsidR="003F2D87" w:rsidRPr="009E1D9D" w:rsidRDefault="003F2D87" w:rsidP="009C5AA1">
      <w:pPr>
        <w:pStyle w:val="Akapitzlist"/>
        <w:numPr>
          <w:ilvl w:val="0"/>
          <w:numId w:val="99"/>
        </w:numPr>
        <w:ind w:left="1134"/>
        <w:jc w:val="both"/>
      </w:pPr>
      <w:r w:rsidRPr="009E1D9D">
        <w:t>Przy naliczaniu odsetek przyjmuje się, że rok obrachunkowy liczy 365 dni.</w:t>
      </w:r>
    </w:p>
    <w:p w:rsidR="003F2D87" w:rsidRPr="009E1D9D" w:rsidRDefault="003F2D87" w:rsidP="009C5AA1">
      <w:pPr>
        <w:pStyle w:val="Akapitzlist"/>
        <w:numPr>
          <w:ilvl w:val="0"/>
          <w:numId w:val="99"/>
        </w:numPr>
        <w:ind w:left="1134"/>
        <w:jc w:val="both"/>
      </w:pPr>
      <w:r w:rsidRPr="009E1D9D">
        <w:t>Możliwość przedterminowej spłaty kredytu bez ponoszenia dodatkowych kosztów.</w:t>
      </w:r>
    </w:p>
    <w:p w:rsidR="003F2D87" w:rsidRPr="009E1D9D" w:rsidRDefault="003F2D87" w:rsidP="009C5AA1">
      <w:pPr>
        <w:pStyle w:val="Akapitzlist"/>
        <w:numPr>
          <w:ilvl w:val="0"/>
          <w:numId w:val="99"/>
        </w:numPr>
        <w:ind w:left="1134"/>
      </w:pPr>
      <w:r w:rsidRPr="009E1D9D">
        <w:t>Przedterminowe spłaty będą zaliczane automatycznie, bez konieczności składania wniosku, na spłatę całości lub części kolejnych rat kredytu.</w:t>
      </w:r>
    </w:p>
    <w:p w:rsidR="003F2D87" w:rsidRDefault="003F2D87" w:rsidP="009C5AA1">
      <w:pPr>
        <w:pStyle w:val="Akapitzlist"/>
        <w:numPr>
          <w:ilvl w:val="0"/>
          <w:numId w:val="99"/>
        </w:numPr>
        <w:ind w:left="1134"/>
      </w:pPr>
      <w:r w:rsidRPr="009E1D9D">
        <w:t>Możliwość przesunięcia spłaty kredytu w ramach ustalonych lat kredytowania.</w:t>
      </w:r>
    </w:p>
    <w:p w:rsidR="00B63EBA" w:rsidRPr="003F2D87" w:rsidRDefault="003F2D87" w:rsidP="009C5AA1">
      <w:pPr>
        <w:pStyle w:val="Akapitzlist"/>
        <w:numPr>
          <w:ilvl w:val="0"/>
          <w:numId w:val="99"/>
        </w:numPr>
        <w:ind w:left="1134"/>
      </w:pPr>
      <w:r>
        <w:t>Wykonawca będzie sporządzał na żądanie Zamawiającego aktualny harmonogram spłat kredytu wraz z odsetkami bez ponoszenia dodatkowych opłat i prowizji.</w:t>
      </w:r>
    </w:p>
    <w:p w:rsidR="007A3245" w:rsidRPr="00265764" w:rsidRDefault="007A3245" w:rsidP="00FA77A5">
      <w:pPr>
        <w:pStyle w:val="Nagwek1"/>
        <w:ind w:left="426" w:hanging="426"/>
      </w:pPr>
      <w:bookmarkStart w:id="10" w:name="_Toc80864080"/>
      <w:r w:rsidRPr="00265764">
        <w:lastRenderedPageBreak/>
        <w:t>Komunikacja elektroniczna</w:t>
      </w:r>
      <w:bookmarkEnd w:id="10"/>
    </w:p>
    <w:p w:rsidR="007A3245" w:rsidRPr="00355B08" w:rsidRDefault="007A3245" w:rsidP="009C5AA1">
      <w:pPr>
        <w:pStyle w:val="Akapitzlist"/>
        <w:numPr>
          <w:ilvl w:val="0"/>
          <w:numId w:val="7"/>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3625" w:rsidRPr="0011651A" w:rsidRDefault="007A3245" w:rsidP="009C5AA1">
      <w:pPr>
        <w:pStyle w:val="Akapitzlist"/>
        <w:numPr>
          <w:ilvl w:val="0"/>
          <w:numId w:val="7"/>
        </w:numPr>
        <w:jc w:val="both"/>
        <w:rPr>
          <w:rFonts w:cstheme="minorHAnsi"/>
        </w:rPr>
      </w:pPr>
      <w:r w:rsidRPr="0011651A">
        <w:rPr>
          <w:rFonts w:cstheme="minorHAnsi"/>
        </w:rPr>
        <w:t>Postępowanie prowadzone jest w języku polskim w formie elektronicznej za pośrednictwem  platformazakupowa.pl (dalej jako „Platforma”) pod adresem :</w:t>
      </w:r>
      <w:r w:rsidRPr="0011651A">
        <w:rPr>
          <w:rFonts w:cstheme="minorHAnsi"/>
          <w:color w:val="FF0000"/>
        </w:rPr>
        <w:t xml:space="preserve"> </w:t>
      </w:r>
    </w:p>
    <w:p w:rsidR="008A2237" w:rsidRPr="008A2237" w:rsidRDefault="00395CDE" w:rsidP="008A2237">
      <w:pPr>
        <w:pStyle w:val="Akapitzlist"/>
        <w:jc w:val="both"/>
        <w:rPr>
          <w:rFonts w:cstheme="minorHAnsi"/>
        </w:rPr>
      </w:pPr>
      <w:hyperlink r:id="rId14" w:history="1">
        <w:r w:rsidR="008A2237" w:rsidRPr="00204A48">
          <w:rPr>
            <w:rStyle w:val="Hipercze"/>
          </w:rPr>
          <w:t>https://platformazakupowa.pl/transakcja/916718</w:t>
        </w:r>
      </w:hyperlink>
    </w:p>
    <w:p w:rsidR="007A3245" w:rsidRPr="00355B08" w:rsidRDefault="007A3245" w:rsidP="008A2237">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9C5AA1">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9C5AA1">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9C5AA1">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9C5AA1">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9C5AA1">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9C5AA1">
      <w:pPr>
        <w:pStyle w:val="Akapitzlist"/>
        <w:numPr>
          <w:ilvl w:val="1"/>
          <w:numId w:val="7"/>
        </w:numPr>
        <w:jc w:val="both"/>
        <w:rPr>
          <w:rFonts w:cstheme="minorHAnsi"/>
        </w:rPr>
      </w:pPr>
      <w:r w:rsidRPr="00355B08">
        <w:rPr>
          <w:rFonts w:cstheme="minorHAnsi"/>
        </w:rPr>
        <w:t>włączona obsługa JavaScript,</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9C5AA1">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9C5AA1">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9C5AA1">
      <w:pPr>
        <w:pStyle w:val="Akapitzlist"/>
        <w:numPr>
          <w:ilvl w:val="0"/>
          <w:numId w:val="7"/>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9C5AA1">
      <w:pPr>
        <w:pStyle w:val="Akapitzlist"/>
        <w:numPr>
          <w:ilvl w:val="1"/>
          <w:numId w:val="7"/>
        </w:numPr>
        <w:jc w:val="both"/>
        <w:rPr>
          <w:rFonts w:cstheme="minorHAnsi"/>
        </w:rPr>
      </w:pPr>
      <w:r w:rsidRPr="00355B08">
        <w:rPr>
          <w:rFonts w:cstheme="minorHAnsi"/>
        </w:rPr>
        <w:lastRenderedPageBreak/>
        <w:t>akceptuje warunki korzystania z Platformy określone w Regulaminie zamieszczonym na stronie internetowej pod linkiem  w zakładce „Regulamin" oraz uznaje go za wiążący,</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9C5AA1">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9C5AA1">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9C5AA1">
      <w:pPr>
        <w:pStyle w:val="Akapitzlist"/>
        <w:numPr>
          <w:ilvl w:val="1"/>
          <w:numId w:val="7"/>
        </w:numPr>
        <w:rPr>
          <w:rFonts w:cstheme="minorHAnsi"/>
        </w:rPr>
      </w:pPr>
      <w:r w:rsidRPr="00355B08">
        <w:rPr>
          <w:rFonts w:cstheme="minorHAnsi"/>
        </w:rPr>
        <w:t>pliki skompresowane: .zip, .7z, .tar</w:t>
      </w:r>
    </w:p>
    <w:p w:rsidR="007A3245" w:rsidRPr="0078424E" w:rsidRDefault="007A3245" w:rsidP="009C5AA1">
      <w:pPr>
        <w:pStyle w:val="Akapitzlist"/>
        <w:numPr>
          <w:ilvl w:val="0"/>
          <w:numId w:val="7"/>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11" w:name="_Toc80864081"/>
      <w:r w:rsidRPr="00265764">
        <w:t>Kontakt z zamawiającym</w:t>
      </w:r>
      <w:bookmarkEnd w:id="11"/>
    </w:p>
    <w:p w:rsidR="003349E0" w:rsidRPr="00355B08" w:rsidRDefault="003349E0" w:rsidP="009C5AA1">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B7562" w:rsidRDefault="003349E0" w:rsidP="009C5AA1">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3F2D87">
        <w:rPr>
          <w:rFonts w:eastAsia="Calibri" w:cstheme="minorHAnsi"/>
        </w:rPr>
        <w:t>Dorota Kowalska</w:t>
      </w:r>
      <w:r w:rsidRPr="007B7562">
        <w:rPr>
          <w:rFonts w:eastAsia="Calibri" w:cstheme="minorHAnsi"/>
        </w:rPr>
        <w:t xml:space="preserve">, mail: </w:t>
      </w:r>
      <w:hyperlink r:id="rId17" w:history="1">
        <w:r w:rsidR="003F2D87" w:rsidRPr="0019564A">
          <w:rPr>
            <w:rStyle w:val="Hipercze"/>
            <w:rFonts w:eastAsia="Calibri" w:cstheme="minorHAnsi"/>
          </w:rPr>
          <w:t>skarbnik@resko.pl</w:t>
        </w:r>
      </w:hyperlink>
      <w:r w:rsidR="007F4381" w:rsidRPr="007B7562">
        <w:rPr>
          <w:rFonts w:eastAsia="Calibri" w:cstheme="minorHAnsi"/>
        </w:rPr>
        <w:t xml:space="preserve"> </w:t>
      </w:r>
    </w:p>
    <w:p w:rsidR="003349E0" w:rsidRPr="00355B08" w:rsidRDefault="003349E0" w:rsidP="009C5AA1">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9C5AA1">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9C5AA1">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9C5AA1">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2" w:name="_Toc80864082"/>
      <w:r w:rsidRPr="00265764">
        <w:t>Wyjaśnienia dotyczące treści SWZ</w:t>
      </w:r>
      <w:bookmarkEnd w:id="12"/>
    </w:p>
    <w:p w:rsidR="007525CA" w:rsidRDefault="007525CA" w:rsidP="009C5AA1">
      <w:pPr>
        <w:pStyle w:val="Akapitzlist"/>
        <w:numPr>
          <w:ilvl w:val="0"/>
          <w:numId w:val="30"/>
        </w:numPr>
        <w:spacing w:after="0" w:line="240" w:lineRule="auto"/>
        <w:ind w:left="1134" w:hanging="425"/>
        <w:jc w:val="both"/>
      </w:pPr>
      <w:r w:rsidRPr="007525CA">
        <w:t>Wykonawca może zwrócić się do Zamawiającego z wnioskiem o wyjaśnienie treści SWZ.</w:t>
      </w:r>
    </w:p>
    <w:p w:rsidR="007525CA" w:rsidRDefault="007525CA" w:rsidP="009C5AA1">
      <w:pPr>
        <w:pStyle w:val="Akapitzlist"/>
        <w:numPr>
          <w:ilvl w:val="0"/>
          <w:numId w:val="30"/>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9C5AA1">
      <w:pPr>
        <w:pStyle w:val="Akapitzlist"/>
        <w:numPr>
          <w:ilvl w:val="0"/>
          <w:numId w:val="30"/>
        </w:numPr>
        <w:spacing w:after="0" w:line="240" w:lineRule="auto"/>
        <w:ind w:left="1134" w:hanging="425"/>
        <w:jc w:val="both"/>
      </w:pPr>
      <w:r w:rsidRPr="007525CA">
        <w:t xml:space="preserve">Zamawiający jest obowiązany udzielić wyjaśnień niezwłocznie, jednak nie później niż na </w:t>
      </w:r>
      <w:r w:rsidR="00EB1474">
        <w:t>4</w:t>
      </w:r>
      <w:r w:rsidRPr="007525CA">
        <w:t xml:space="preserve"> dni przed upływem terminu składania ofert, pod warunkiem że wniosek o wyjaśnienie treści SWZ wpłynął do Zamawiającego nie później niż na </w:t>
      </w:r>
      <w:r w:rsidR="00EB1474">
        <w:t>7</w:t>
      </w:r>
      <w:r w:rsidRPr="007525CA">
        <w:t xml:space="preserve"> dni przed upływem terminu składania ofert.</w:t>
      </w:r>
    </w:p>
    <w:p w:rsidR="007525CA" w:rsidRDefault="007525CA" w:rsidP="009C5AA1">
      <w:pPr>
        <w:pStyle w:val="Akapitzlist"/>
        <w:numPr>
          <w:ilvl w:val="0"/>
          <w:numId w:val="30"/>
        </w:numPr>
        <w:spacing w:after="0" w:line="240" w:lineRule="auto"/>
        <w:ind w:left="1134" w:hanging="425"/>
        <w:jc w:val="both"/>
      </w:pPr>
      <w:r w:rsidRPr="007525CA">
        <w:lastRenderedPageBreak/>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9C5AA1">
      <w:pPr>
        <w:pStyle w:val="Akapitzlist"/>
        <w:numPr>
          <w:ilvl w:val="0"/>
          <w:numId w:val="30"/>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9C5AA1">
      <w:pPr>
        <w:pStyle w:val="Akapitzlist"/>
        <w:numPr>
          <w:ilvl w:val="0"/>
          <w:numId w:val="30"/>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9C5AA1">
      <w:pPr>
        <w:pStyle w:val="Akapitzlist"/>
        <w:numPr>
          <w:ilvl w:val="0"/>
          <w:numId w:val="30"/>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9C5AA1">
      <w:pPr>
        <w:pStyle w:val="Akapitzlist"/>
        <w:numPr>
          <w:ilvl w:val="0"/>
          <w:numId w:val="30"/>
        </w:numPr>
        <w:spacing w:after="0" w:line="240" w:lineRule="auto"/>
        <w:ind w:left="1134" w:hanging="425"/>
        <w:jc w:val="both"/>
      </w:pPr>
      <w:r w:rsidRPr="007525CA">
        <w:t>Zamawiający nie przewiduje zwołania zebrania wszystkich Wykonawców w celu wyjaśnienia treści SWZ.</w:t>
      </w:r>
    </w:p>
    <w:p w:rsidR="00AB1016" w:rsidRPr="0011651A" w:rsidRDefault="00C7149D" w:rsidP="00FA77A5">
      <w:pPr>
        <w:pStyle w:val="Nagwek1"/>
        <w:ind w:left="426" w:hanging="426"/>
        <w:rPr>
          <w:color w:val="auto"/>
        </w:rPr>
      </w:pPr>
      <w:r>
        <w:t xml:space="preserve"> </w:t>
      </w:r>
      <w:bookmarkStart w:id="13" w:name="_Toc80864083"/>
      <w:r w:rsidR="00AB1016" w:rsidRPr="00265764">
        <w:t>Związanie ofertą</w:t>
      </w:r>
      <w:bookmarkEnd w:id="13"/>
    </w:p>
    <w:p w:rsidR="00AB1016" w:rsidRPr="00B158DA" w:rsidRDefault="00AB1016" w:rsidP="009C5AA1">
      <w:pPr>
        <w:numPr>
          <w:ilvl w:val="0"/>
          <w:numId w:val="10"/>
        </w:numPr>
        <w:spacing w:after="0" w:line="240" w:lineRule="auto"/>
        <w:ind w:left="1066" w:hanging="357"/>
        <w:contextualSpacing/>
        <w:jc w:val="both"/>
        <w:rPr>
          <w:rFonts w:eastAsia="Calibri" w:cstheme="minorHAnsi"/>
        </w:rPr>
      </w:pPr>
      <w:r w:rsidRPr="0011651A">
        <w:rPr>
          <w:rFonts w:eastAsia="Calibri" w:cstheme="minorHAnsi"/>
        </w:rPr>
        <w:t xml:space="preserve">Wykonawca jest związany </w:t>
      </w:r>
      <w:r w:rsidR="00265764" w:rsidRPr="0011651A">
        <w:rPr>
          <w:rFonts w:eastAsia="Calibri" w:cstheme="minorHAnsi"/>
        </w:rPr>
        <w:t xml:space="preserve">ofertą przez okres </w:t>
      </w:r>
      <w:r w:rsidR="0011651A">
        <w:rPr>
          <w:rFonts w:eastAsia="Calibri" w:cstheme="minorHAnsi"/>
        </w:rPr>
        <w:t>9</w:t>
      </w:r>
      <w:r w:rsidR="00265764" w:rsidRPr="0011651A">
        <w:rPr>
          <w:rFonts w:eastAsia="Calibri" w:cstheme="minorHAnsi"/>
        </w:rPr>
        <w:t xml:space="preserve">0 dni od </w:t>
      </w:r>
      <w:r w:rsidR="00265764" w:rsidRPr="00B158DA">
        <w:rPr>
          <w:rFonts w:eastAsia="Calibri" w:cstheme="minorHAnsi"/>
        </w:rPr>
        <w:t>dnia składania ofert,</w:t>
      </w:r>
      <w:r w:rsidR="00C948C2" w:rsidRPr="00B158DA">
        <w:rPr>
          <w:rFonts w:eastAsia="Calibri" w:cstheme="minorHAnsi"/>
        </w:rPr>
        <w:t xml:space="preserve"> tj. do dnia </w:t>
      </w:r>
      <w:r w:rsidR="008A2237" w:rsidRPr="008A2237">
        <w:rPr>
          <w:rFonts w:eastAsia="Calibri" w:cstheme="minorHAnsi"/>
        </w:rPr>
        <w:t>18</w:t>
      </w:r>
      <w:r w:rsidR="00C948C2" w:rsidRPr="008A2237">
        <w:rPr>
          <w:rFonts w:eastAsia="Calibri" w:cstheme="minorHAnsi"/>
        </w:rPr>
        <w:t>.</w:t>
      </w:r>
      <w:r w:rsidR="003F7732" w:rsidRPr="008A2237">
        <w:rPr>
          <w:rFonts w:eastAsia="Calibri" w:cstheme="minorHAnsi"/>
        </w:rPr>
        <w:t>0</w:t>
      </w:r>
      <w:r w:rsidR="008A2237" w:rsidRPr="008A2237">
        <w:rPr>
          <w:rFonts w:eastAsia="Calibri" w:cstheme="minorHAnsi"/>
        </w:rPr>
        <w:t>8</w:t>
      </w:r>
      <w:r w:rsidR="00C948C2" w:rsidRPr="008A2237">
        <w:rPr>
          <w:rFonts w:eastAsia="Calibri" w:cstheme="minorHAnsi"/>
        </w:rPr>
        <w:t>.202</w:t>
      </w:r>
      <w:r w:rsidR="002C27BC" w:rsidRPr="008A2237">
        <w:rPr>
          <w:rFonts w:eastAsia="Calibri" w:cstheme="minorHAnsi"/>
        </w:rPr>
        <w:t>4</w:t>
      </w:r>
      <w:r w:rsidR="00C948C2" w:rsidRPr="008A2237">
        <w:rPr>
          <w:rFonts w:eastAsia="Calibri" w:cstheme="minorHAnsi"/>
        </w:rPr>
        <w:t xml:space="preserve"> r.</w:t>
      </w:r>
      <w:r w:rsidR="00265764" w:rsidRPr="008A2237">
        <w:rPr>
          <w:rFonts w:eastAsia="Calibri" w:cstheme="minorHAnsi"/>
        </w:rPr>
        <w:t xml:space="preserve"> z zastrzeżeniem</w:t>
      </w:r>
      <w:r w:rsidR="00265764" w:rsidRPr="0011651A">
        <w:rPr>
          <w:rFonts w:eastAsia="Calibri" w:cstheme="minorHAnsi"/>
        </w:rPr>
        <w:t xml:space="preserve"> ust. 3</w:t>
      </w:r>
      <w:r w:rsidR="00265764" w:rsidRPr="00B158DA">
        <w:rPr>
          <w:rFonts w:eastAsia="Calibri" w:cstheme="minorHAnsi"/>
        </w:rPr>
        <w:t>.</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B158DA">
        <w:rPr>
          <w:rFonts w:eastAsia="Calibri" w:cstheme="minorHAnsi"/>
        </w:rPr>
        <w:t>Pierwszym dniem terminu związania ofertą jest</w:t>
      </w:r>
      <w:r w:rsidRPr="00355B08">
        <w:rPr>
          <w:rFonts w:eastAsia="Calibri" w:cstheme="minorHAnsi"/>
        </w:rPr>
        <w:t xml:space="preserve"> dzień, w którym upływa termin składania ofert.</w:t>
      </w:r>
    </w:p>
    <w:p w:rsidR="00AB1016" w:rsidRPr="00265764" w:rsidRDefault="00AB1016" w:rsidP="009C5AA1">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w:t>
      </w:r>
      <w:r w:rsidR="00EB1474">
        <w:rPr>
          <w:rFonts w:eastAsia="Calibri" w:cstheme="minorHAnsi"/>
        </w:rPr>
        <w:t xml:space="preserve">z niego okres, nie dłuższy niż </w:t>
      </w:r>
      <w:r w:rsidR="0011651A">
        <w:rPr>
          <w:rFonts w:eastAsia="Calibri" w:cstheme="minorHAnsi"/>
        </w:rPr>
        <w:t>6</w:t>
      </w:r>
      <w:r w:rsidRPr="00265764">
        <w:rPr>
          <w:rFonts w:eastAsia="Calibri" w:cstheme="minorHAnsi"/>
        </w:rPr>
        <w:t>0 dni.</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9C5AA1">
      <w:pPr>
        <w:numPr>
          <w:ilvl w:val="0"/>
          <w:numId w:val="10"/>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4" w:name="_Toc80864084"/>
      <w:r w:rsidR="00AB1016" w:rsidRPr="00265764">
        <w:t>Opis sposobu przygotowania oferty</w:t>
      </w:r>
      <w:bookmarkEnd w:id="14"/>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EB1474" w:rsidRPr="00355B08" w:rsidRDefault="00EB1474" w:rsidP="009C5AA1">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EB1474" w:rsidRPr="00355B08" w:rsidRDefault="00EB1474" w:rsidP="009C5AA1">
      <w:pPr>
        <w:pStyle w:val="Akapitzlist"/>
        <w:numPr>
          <w:ilvl w:val="0"/>
          <w:numId w:val="11"/>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Pr>
          <w:rFonts w:cstheme="minorHAnsi"/>
        </w:rPr>
        <w:t xml:space="preserve"> (JEDZ)</w:t>
      </w:r>
      <w:r w:rsidRPr="00355B08">
        <w:rPr>
          <w:rFonts w:cstheme="minorHAnsi"/>
        </w:rPr>
        <w:t xml:space="preserve"> składane są w oryginale. Pozostałe dokumenty składane są w oryginale lub kopii poświadczonej za zgodność z oryginałem. </w:t>
      </w:r>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Oferta powinna być:</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lastRenderedPageBreak/>
        <w:t>złożona w formie elektronicznej za pośrednictwem platformazakupowa.pl,</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t>podpisana kwalifikowanym podpisem elektronicznym przez osobę/osoby upoważnioną/upoważnione; w przypadku, gdy Wykonawcę reprezentuje pełnomocnik, do oferty musi być dołączone pełnomocnictwo w formie lub postaci elektronicznej, podpisane kwalifikowanym podpisem elektronicznym</w:t>
      </w:r>
      <w:r w:rsidR="003F2D87">
        <w:rPr>
          <w:rFonts w:cstheme="minorHAnsi"/>
        </w:rPr>
        <w:t>,</w:t>
      </w:r>
      <w:r w:rsidRPr="00355B08">
        <w:rPr>
          <w:rFonts w:cstheme="minorHAnsi"/>
        </w:rPr>
        <w:t xml:space="preserve"> określające zakres umocowania.   </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FE79C3" w:rsidP="009C5AA1">
      <w:pPr>
        <w:pStyle w:val="Akapitzlist"/>
        <w:numPr>
          <w:ilvl w:val="0"/>
          <w:numId w:val="11"/>
        </w:numPr>
        <w:spacing w:after="0" w:line="240" w:lineRule="auto"/>
        <w:ind w:hanging="357"/>
        <w:jc w:val="both"/>
        <w:rPr>
          <w:rFonts w:cstheme="minorHAnsi"/>
        </w:rPr>
      </w:pPr>
      <w:r>
        <w:rPr>
          <w:rFonts w:cstheme="minorHAnsi"/>
        </w:rPr>
        <w:t>Jeden Wykonawca</w:t>
      </w:r>
      <w:r w:rsidR="00454336" w:rsidRPr="00355B08">
        <w:rPr>
          <w:rFonts w:cstheme="minorHAnsi"/>
        </w:rPr>
        <w:t xml:space="preserve"> może złożyć tylko jedną ofertę</w:t>
      </w:r>
      <w:r w:rsidR="0052426B">
        <w:rPr>
          <w:rFonts w:cstheme="minorHAnsi"/>
        </w:rPr>
        <w:t xml:space="preserve"> na wybraną część zamówienia</w:t>
      </w:r>
      <w:r w:rsidR="00454336"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w:t>
      </w:r>
      <w:r w:rsidR="00EB1474">
        <w:rPr>
          <w:rFonts w:cstheme="minorHAnsi"/>
        </w:rPr>
        <w:t>owanym podpisem elektronicznym</w:t>
      </w:r>
      <w:r w:rsidRPr="00355B08">
        <w:rPr>
          <w:rFonts w:cstheme="minorHAnsi"/>
        </w:rPr>
        <w:t xml:space="preserve"> jest jednoznaczne z p</w:t>
      </w:r>
      <w:r w:rsidR="00EB1474">
        <w:rPr>
          <w:rFonts w:cstheme="minorHAnsi"/>
        </w:rPr>
        <w:t>odpisaniem oryginału dokumentu.</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9C5AA1">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EB1474" w:rsidRPr="007F7101" w:rsidRDefault="00EB1474" w:rsidP="009C5AA1">
      <w:pPr>
        <w:pStyle w:val="Akapitzlist"/>
        <w:numPr>
          <w:ilvl w:val="0"/>
          <w:numId w:val="11"/>
        </w:numPr>
        <w:spacing w:after="0" w:line="240" w:lineRule="auto"/>
        <w:jc w:val="both"/>
        <w:rPr>
          <w:rFonts w:cstheme="minorHAnsi"/>
        </w:rPr>
      </w:pPr>
      <w:r w:rsidRPr="00383050">
        <w:rPr>
          <w:rFonts w:cstheme="minorHAnsi"/>
        </w:rPr>
        <w:t xml:space="preserve">Wykonawca, </w:t>
      </w:r>
      <w:r w:rsidR="00775E73">
        <w:rPr>
          <w:rFonts w:cstheme="minorHAnsi"/>
        </w:rPr>
        <w:t xml:space="preserve">którego oferta zostanie oceniona jako najkorzystniejsza składa na wezwanie Zamawiającego </w:t>
      </w:r>
      <w:r w:rsidRPr="00383050">
        <w:rPr>
          <w:rFonts w:cstheme="minorHAnsi"/>
        </w:rPr>
        <w:t xml:space="preserve">oświadczenia, o których mowa w art. 125 ust. 1 </w:t>
      </w:r>
      <w:proofErr w:type="spellStart"/>
      <w:r w:rsidRPr="00383050">
        <w:rPr>
          <w:rFonts w:cstheme="minorHAnsi"/>
        </w:rPr>
        <w:t>Pzp</w:t>
      </w:r>
      <w:proofErr w:type="spellEnd"/>
      <w:r w:rsidRPr="00383050">
        <w:rPr>
          <w:rFonts w:cstheme="minorHAnsi"/>
        </w:rPr>
        <w:t>,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w:t>
      </w:r>
      <w:r>
        <w:rPr>
          <w:rFonts w:cstheme="minorHAnsi"/>
        </w:rPr>
        <w:t>,</w:t>
      </w:r>
      <w:r w:rsidRPr="00383050">
        <w:rPr>
          <w:rFonts w:cstheme="minorHAnsi"/>
        </w:rPr>
        <w:t xml:space="preserve"> </w:t>
      </w:r>
      <w:r>
        <w:rPr>
          <w:rFonts w:cstheme="minorHAnsi"/>
        </w:rPr>
        <w:t xml:space="preserve">który można wykorzystać za pomocą narzędzia dostępnego pod adresem </w:t>
      </w:r>
      <w:hyperlink r:id="rId21" w:history="1">
        <w:r w:rsidRPr="007F7101">
          <w:rPr>
            <w:rStyle w:val="Hipercze"/>
            <w:rFonts w:cstheme="minorHAnsi"/>
          </w:rPr>
          <w:t>https://espd.uzp.gov.pl/</w:t>
        </w:r>
      </w:hyperlink>
      <w:r w:rsidRPr="007F7101">
        <w:rPr>
          <w:rFonts w:cstheme="minorHAnsi"/>
        </w:rPr>
        <w:t xml:space="preserve"> (załącznik nr 2 do SWZ).</w:t>
      </w:r>
    </w:p>
    <w:p w:rsidR="00EB1474" w:rsidRPr="007F7101" w:rsidRDefault="00EB1474" w:rsidP="009C5AA1">
      <w:pPr>
        <w:pStyle w:val="Akapitzlist"/>
        <w:numPr>
          <w:ilvl w:val="0"/>
          <w:numId w:val="11"/>
        </w:numPr>
        <w:spacing w:after="160" w:line="256" w:lineRule="auto"/>
        <w:rPr>
          <w:rFonts w:cstheme="minorHAnsi"/>
        </w:rPr>
      </w:pPr>
      <w:r w:rsidRPr="007F7101">
        <w:rPr>
          <w:rFonts w:cstheme="minorHAnsi"/>
        </w:rPr>
        <w:t>Informacja dotycząca wypełnienia oświadczenia JEDZ:</w:t>
      </w:r>
    </w:p>
    <w:p w:rsidR="00EB1474" w:rsidRPr="007F7101" w:rsidRDefault="00EB1474" w:rsidP="009C5AA1">
      <w:pPr>
        <w:pStyle w:val="Akapitzlist"/>
        <w:numPr>
          <w:ilvl w:val="1"/>
          <w:numId w:val="11"/>
        </w:numPr>
        <w:spacing w:after="160" w:line="256" w:lineRule="auto"/>
        <w:rPr>
          <w:rFonts w:cstheme="minorHAnsi"/>
        </w:rPr>
      </w:pPr>
      <w:r w:rsidRPr="007F7101">
        <w:rPr>
          <w:rFonts w:cstheme="minorHAnsi"/>
        </w:rPr>
        <w:t xml:space="preserve">oświadczenie wypełnia się w zakresie wskazanym przez zamawiającego na potwierdzenie braku podstaw wykluczenia, </w:t>
      </w:r>
    </w:p>
    <w:p w:rsidR="00EB1474" w:rsidRPr="00383050" w:rsidRDefault="00EB1474" w:rsidP="009C5AA1">
      <w:pPr>
        <w:pStyle w:val="Akapitzlist"/>
        <w:numPr>
          <w:ilvl w:val="1"/>
          <w:numId w:val="11"/>
        </w:numPr>
        <w:spacing w:after="160" w:line="256" w:lineRule="auto"/>
        <w:rPr>
          <w:rFonts w:cstheme="minorHAnsi"/>
        </w:rPr>
      </w:pPr>
      <w:r w:rsidRPr="007F7101">
        <w:rPr>
          <w:rFonts w:cstheme="minorHAnsi"/>
        </w:rPr>
        <w:t>w części IV JEDZ dotyczącej kryteriów kwalifikacji w zakresie spełniania warunków udziału w postępowaniu (opisanych w Roz</w:t>
      </w:r>
      <w:r w:rsidR="00B158DA" w:rsidRPr="007F7101">
        <w:rPr>
          <w:rFonts w:cstheme="minorHAnsi"/>
        </w:rPr>
        <w:t>dziale 21</w:t>
      </w:r>
      <w:r w:rsidRPr="007F7101">
        <w:rPr>
          <w:rFonts w:cstheme="minorHAnsi"/>
        </w:rPr>
        <w:t xml:space="preserve"> SWZ)</w:t>
      </w:r>
      <w:r w:rsidRPr="00383050">
        <w:rPr>
          <w:rFonts w:cstheme="minorHAnsi"/>
        </w:rPr>
        <w:t xml:space="preserve"> wypełnia jedynie sekcję α. Nie wypełnia zatem pozostałych sekcji A-D w tej Części.</w:t>
      </w:r>
    </w:p>
    <w:p w:rsidR="00EB1474" w:rsidRPr="00EB1474" w:rsidRDefault="00EB1474" w:rsidP="009C5AA1">
      <w:pPr>
        <w:pStyle w:val="Akapitzlist"/>
        <w:numPr>
          <w:ilvl w:val="1"/>
          <w:numId w:val="11"/>
        </w:numPr>
        <w:rPr>
          <w:rFonts w:cstheme="minorHAnsi"/>
        </w:rPr>
      </w:pPr>
      <w:r w:rsidRPr="00383050">
        <w:rPr>
          <w:rFonts w:cstheme="minorHAnsi"/>
        </w:rPr>
        <w:lastRenderedPageBreak/>
        <w:t xml:space="preserve">instrukcja wypełnienia JEDZ dostępna jest na stronie: </w:t>
      </w:r>
      <w:hyperlink r:id="rId22" w:history="1">
        <w:r w:rsidRPr="00CE479A">
          <w:rPr>
            <w:rStyle w:val="Hipercze"/>
            <w:rFonts w:cstheme="minorHAnsi"/>
          </w:rPr>
          <w:t>https://www.uzp.gov.pl/e-uslugi/jedz</w:t>
        </w:r>
      </w:hyperlink>
      <w:r>
        <w:rPr>
          <w:rFonts w:cstheme="minorHAnsi"/>
        </w:rPr>
        <w:t xml:space="preserve"> </w:t>
      </w:r>
    </w:p>
    <w:p w:rsidR="00AB1016" w:rsidRPr="00265764" w:rsidRDefault="00C7149D" w:rsidP="00FA77A5">
      <w:pPr>
        <w:pStyle w:val="Nagwek1"/>
        <w:ind w:left="426" w:hanging="426"/>
      </w:pPr>
      <w:r>
        <w:t xml:space="preserve"> </w:t>
      </w:r>
      <w:bookmarkStart w:id="15" w:name="_Toc80864085"/>
      <w:r w:rsidR="000B0C7A" w:rsidRPr="00265764">
        <w:t xml:space="preserve">Składanie </w:t>
      </w:r>
      <w:r w:rsidR="00475021" w:rsidRPr="00265764">
        <w:t>ofert</w:t>
      </w:r>
      <w:bookmarkEnd w:id="15"/>
    </w:p>
    <w:p w:rsidR="007842D4" w:rsidRDefault="007842D4" w:rsidP="009C5AA1">
      <w:pPr>
        <w:pStyle w:val="Akapitzlist"/>
        <w:numPr>
          <w:ilvl w:val="0"/>
          <w:numId w:val="12"/>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3F2D87" w:rsidRPr="003F2D87" w:rsidRDefault="00395CDE" w:rsidP="003F2D87">
      <w:pPr>
        <w:pStyle w:val="Akapitzlist"/>
        <w:spacing w:after="0" w:line="240" w:lineRule="auto"/>
        <w:jc w:val="both"/>
        <w:rPr>
          <w:rFonts w:cstheme="minorHAnsi"/>
        </w:rPr>
      </w:pPr>
      <w:hyperlink r:id="rId23" w:history="1">
        <w:r w:rsidR="00F62D79" w:rsidRPr="00204A48">
          <w:rPr>
            <w:rStyle w:val="Hipercze"/>
          </w:rPr>
          <w:t>https://platformazakupowa.pl/transakcja/916718</w:t>
        </w:r>
      </w:hyperlink>
      <w:r w:rsidR="00F62D79">
        <w:t xml:space="preserve"> </w:t>
      </w:r>
      <w:r w:rsidR="00565736">
        <w:rPr>
          <w:rFonts w:cstheme="minorHAnsi"/>
        </w:rPr>
        <w:t xml:space="preserve"> </w:t>
      </w:r>
    </w:p>
    <w:p w:rsidR="00EB1474" w:rsidRPr="004621B7" w:rsidRDefault="007842D4" w:rsidP="009C5AA1">
      <w:pPr>
        <w:pStyle w:val="Akapitzlist"/>
        <w:numPr>
          <w:ilvl w:val="0"/>
          <w:numId w:val="12"/>
        </w:numPr>
        <w:spacing w:after="0" w:line="240" w:lineRule="auto"/>
        <w:jc w:val="both"/>
        <w:rPr>
          <w:rFonts w:cstheme="minorHAnsi"/>
        </w:rPr>
      </w:pPr>
      <w:r w:rsidRPr="00355B08">
        <w:rPr>
          <w:rFonts w:cstheme="minorHAnsi"/>
        </w:rPr>
        <w:t>Do oferty należy dołączyć wszystkie wymagane w SWZ dokumenty.</w:t>
      </w:r>
      <w:r w:rsidR="00EB1474" w:rsidRPr="00EB1474">
        <w:rPr>
          <w:rFonts w:cstheme="minorHAnsi"/>
        </w:rPr>
        <w:t xml:space="preserve"> </w:t>
      </w:r>
      <w:r w:rsidR="00EB1474" w:rsidRPr="004621B7">
        <w:rPr>
          <w:rFonts w:cstheme="minorHAnsi"/>
        </w:rPr>
        <w:t xml:space="preserve">Wraz z  wypełnionym formularzem oferty, którego wzór stanowi załącznik nr załącznik nr </w:t>
      </w:r>
      <w:r w:rsidR="00EB1474">
        <w:rPr>
          <w:rFonts w:cstheme="minorHAnsi"/>
        </w:rPr>
        <w:t>1</w:t>
      </w:r>
      <w:r w:rsidR="00EB1474" w:rsidRPr="004621B7">
        <w:rPr>
          <w:rFonts w:cstheme="minorHAnsi"/>
        </w:rPr>
        <w:t xml:space="preserve"> do SWZ wykonawca składa:</w:t>
      </w:r>
    </w:p>
    <w:p w:rsidR="00155C5B" w:rsidRPr="000C58A3" w:rsidRDefault="00155C5B" w:rsidP="009C5AA1">
      <w:pPr>
        <w:pStyle w:val="Akapitzlist"/>
        <w:numPr>
          <w:ilvl w:val="1"/>
          <w:numId w:val="12"/>
        </w:numPr>
        <w:spacing w:after="0" w:line="240" w:lineRule="auto"/>
        <w:jc w:val="both"/>
        <w:rPr>
          <w:rFonts w:cstheme="minorHAnsi"/>
        </w:rPr>
      </w:pPr>
      <w:r w:rsidRPr="000C58A3">
        <w:rPr>
          <w:rFonts w:cstheme="minorHAnsi"/>
        </w:rPr>
        <w:t>oświadczeni</w:t>
      </w:r>
      <w:r>
        <w:rPr>
          <w:rFonts w:cstheme="minorHAnsi"/>
        </w:rPr>
        <w:t>e</w:t>
      </w:r>
      <w:r w:rsidRPr="000C58A3">
        <w:rPr>
          <w:rFonts w:cstheme="minorHAnsi"/>
        </w:rPr>
        <w:t xml:space="preserve"> o niepodleganiu wykluczeniu </w:t>
      </w:r>
      <w:r>
        <w:rPr>
          <w:rFonts w:cstheme="minorHAnsi"/>
        </w:rPr>
        <w:t xml:space="preserve">dotyczące </w:t>
      </w:r>
      <w:r w:rsidRPr="000C58A3">
        <w:rPr>
          <w:rFonts w:cstheme="minorHAnsi"/>
        </w:rPr>
        <w:t>przesłanek wykluczenia z art. 5k rozporządzenia 833/2014 oraz art. 7 ust. 1 ustawy o szczególnych rozwiązaniach w zakresie przeciwdziałania wspieraniu agresji na Ukrainę oraz służących ochronie bezpieczeństwa narodowego (wg w</w:t>
      </w:r>
      <w:r w:rsidR="008C542C">
        <w:rPr>
          <w:rFonts w:cstheme="minorHAnsi"/>
        </w:rPr>
        <w:t xml:space="preserve">zoru stanowiącego załącznik nr </w:t>
      </w:r>
      <w:r w:rsidR="00520D8E">
        <w:rPr>
          <w:rFonts w:cstheme="minorHAnsi"/>
        </w:rPr>
        <w:t>3</w:t>
      </w:r>
      <w:r w:rsidRPr="000C58A3">
        <w:rPr>
          <w:rFonts w:cstheme="minorHAnsi"/>
        </w:rPr>
        <w:t xml:space="preserve"> do SWZ),</w:t>
      </w:r>
    </w:p>
    <w:p w:rsidR="00155C5B" w:rsidRPr="000C58A3" w:rsidRDefault="00155C5B" w:rsidP="009C5AA1">
      <w:pPr>
        <w:pStyle w:val="Akapitzlist"/>
        <w:numPr>
          <w:ilvl w:val="1"/>
          <w:numId w:val="12"/>
        </w:numPr>
        <w:spacing w:after="0" w:line="240" w:lineRule="auto"/>
        <w:jc w:val="both"/>
        <w:rPr>
          <w:rFonts w:cstheme="minorHAnsi"/>
        </w:rPr>
      </w:pPr>
      <w:r w:rsidRPr="000C58A3">
        <w:rPr>
          <w:rFonts w:cstheme="minorHAnsi"/>
        </w:rPr>
        <w:t>oświadczeni</w:t>
      </w:r>
      <w:r>
        <w:rPr>
          <w:rFonts w:cstheme="minorHAnsi"/>
        </w:rPr>
        <w:t>a</w:t>
      </w:r>
      <w:r w:rsidRPr="000C58A3">
        <w:rPr>
          <w:rFonts w:cstheme="minorHAnsi"/>
        </w:rPr>
        <w:t xml:space="preserve"> o niepodleganiu wykluczeniu </w:t>
      </w:r>
      <w:r>
        <w:rPr>
          <w:rFonts w:cstheme="minorHAnsi"/>
        </w:rPr>
        <w:t xml:space="preserve">dotyczące </w:t>
      </w:r>
      <w:r w:rsidRPr="000C58A3">
        <w:rPr>
          <w:rFonts w:cstheme="minorHAnsi"/>
        </w:rPr>
        <w:t>przesłanek wykluczenia z art. 5k rozporządzenia 833/2014 oraz art. 7 ust. 1 ustawy o szczególnych rozwiązaniach w zakresie przeciwdziałania wspieraniu agresji na Ukrainę oraz służących ochronie bezpieczeństwa narodowego - (wg w</w:t>
      </w:r>
      <w:r w:rsidR="008C542C">
        <w:rPr>
          <w:rFonts w:cstheme="minorHAnsi"/>
        </w:rPr>
        <w:t xml:space="preserve">zoru stanowiącego załącznik nr </w:t>
      </w:r>
      <w:r w:rsidR="00520D8E">
        <w:rPr>
          <w:rFonts w:cstheme="minorHAnsi"/>
        </w:rPr>
        <w:t>3</w:t>
      </w:r>
      <w:r w:rsidRPr="000C58A3">
        <w:rPr>
          <w:rFonts w:cstheme="minorHAnsi"/>
        </w:rPr>
        <w:t>a do SWZ) - oświadczenia podmiotu udostępniającego zasoby, jeżeli dotyczy,</w:t>
      </w:r>
    </w:p>
    <w:p w:rsidR="00EB1474" w:rsidRPr="004621B7" w:rsidRDefault="00EB1474" w:rsidP="009C5AA1">
      <w:pPr>
        <w:pStyle w:val="Akapitzlist"/>
        <w:numPr>
          <w:ilvl w:val="1"/>
          <w:numId w:val="12"/>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EB1474" w:rsidRPr="004621B7" w:rsidRDefault="00EB1474" w:rsidP="009C5AA1">
      <w:pPr>
        <w:pStyle w:val="Akapitzlist"/>
        <w:numPr>
          <w:ilvl w:val="1"/>
          <w:numId w:val="12"/>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EB1474" w:rsidRDefault="00EB1474" w:rsidP="009C5AA1">
      <w:pPr>
        <w:pStyle w:val="Akapitzlist"/>
        <w:numPr>
          <w:ilvl w:val="1"/>
          <w:numId w:val="12"/>
        </w:numPr>
        <w:spacing w:after="0" w:line="240" w:lineRule="auto"/>
        <w:jc w:val="both"/>
        <w:rPr>
          <w:rFonts w:cstheme="minorHAnsi"/>
        </w:rPr>
      </w:pPr>
      <w:r w:rsidRPr="004621B7">
        <w:rPr>
          <w:rFonts w:cstheme="minorHAnsi"/>
        </w:rPr>
        <w:t>zastrzeżenie tajemnicy prz</w:t>
      </w:r>
      <w:r>
        <w:rPr>
          <w:rFonts w:cstheme="minorHAnsi"/>
        </w:rPr>
        <w:t>edsiębiorstwa (jeżeli dotyczy),</w:t>
      </w:r>
    </w:p>
    <w:p w:rsidR="00C471F8" w:rsidRDefault="00C471F8" w:rsidP="009C5AA1">
      <w:pPr>
        <w:pStyle w:val="Akapitzlist"/>
        <w:numPr>
          <w:ilvl w:val="1"/>
          <w:numId w:val="12"/>
        </w:numPr>
        <w:spacing w:after="0" w:line="240" w:lineRule="auto"/>
        <w:jc w:val="both"/>
        <w:rPr>
          <w:rFonts w:cstheme="minorHAnsi"/>
        </w:rPr>
      </w:pPr>
      <w:r>
        <w:rPr>
          <w:rFonts w:cstheme="minorHAnsi"/>
        </w:rPr>
        <w:t>terminarz spłaty kredytu.</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4"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lastRenderedPageBreak/>
        <w:t>Oferta może być złożona tylko do upływu terminu składania ofert, zgodnie z instrukcją wskazaną w rozdziale 8.</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932391" w:rsidRDefault="00475021" w:rsidP="009C5AA1">
      <w:pPr>
        <w:pStyle w:val="Akapitzlist"/>
        <w:numPr>
          <w:ilvl w:val="0"/>
          <w:numId w:val="12"/>
        </w:numPr>
        <w:spacing w:after="0" w:line="240" w:lineRule="auto"/>
        <w:rPr>
          <w:rFonts w:cstheme="minorHAnsi"/>
        </w:rPr>
      </w:pPr>
      <w:r w:rsidRPr="00932391">
        <w:rPr>
          <w:rFonts w:cstheme="minorHAnsi"/>
        </w:rPr>
        <w:t>Oferta na dzień składania ofert zawiera:</w:t>
      </w:r>
    </w:p>
    <w:p w:rsidR="00475021" w:rsidRDefault="00475021" w:rsidP="009C5AA1">
      <w:pPr>
        <w:pStyle w:val="Akapitzlist"/>
        <w:numPr>
          <w:ilvl w:val="1"/>
          <w:numId w:val="12"/>
        </w:numPr>
        <w:spacing w:after="0" w:line="240" w:lineRule="auto"/>
        <w:rPr>
          <w:rFonts w:cstheme="minorHAnsi"/>
        </w:rPr>
      </w:pPr>
      <w:r w:rsidRPr="00932391">
        <w:rPr>
          <w:rFonts w:cstheme="minorHAnsi"/>
        </w:rPr>
        <w:t>Formularz ofertowy</w:t>
      </w:r>
      <w:r w:rsidR="007F4381" w:rsidRPr="00932391">
        <w:rPr>
          <w:rFonts w:cstheme="minorHAnsi"/>
        </w:rPr>
        <w:t xml:space="preserve"> – załącznik nr 1 do SWZ</w:t>
      </w:r>
      <w:r w:rsidRPr="00932391">
        <w:rPr>
          <w:rFonts w:cstheme="minorHAnsi"/>
        </w:rPr>
        <w:t>,</w:t>
      </w:r>
    </w:p>
    <w:p w:rsidR="008C542C" w:rsidRPr="008C542C" w:rsidRDefault="008C542C" w:rsidP="008C542C">
      <w:pPr>
        <w:pStyle w:val="Akapitzlist"/>
        <w:numPr>
          <w:ilvl w:val="1"/>
          <w:numId w:val="12"/>
        </w:numPr>
        <w:rPr>
          <w:rFonts w:cstheme="minorHAnsi"/>
          <w:b/>
        </w:rPr>
      </w:pPr>
      <w:r w:rsidRPr="008C542C">
        <w:rPr>
          <w:rFonts w:cstheme="minorHAnsi"/>
          <w:b/>
        </w:rPr>
        <w:t>Terminarz spłaty kredytu,</w:t>
      </w:r>
    </w:p>
    <w:p w:rsidR="00475021" w:rsidRPr="00932391" w:rsidRDefault="00475021" w:rsidP="009C5AA1">
      <w:pPr>
        <w:pStyle w:val="Akapitzlist"/>
        <w:numPr>
          <w:ilvl w:val="1"/>
          <w:numId w:val="12"/>
        </w:numPr>
        <w:spacing w:after="0" w:line="240" w:lineRule="auto"/>
        <w:rPr>
          <w:rFonts w:cstheme="minorHAnsi"/>
        </w:rPr>
      </w:pPr>
      <w:r w:rsidRPr="00932391">
        <w:rPr>
          <w:rFonts w:cstheme="minorHAnsi"/>
        </w:rPr>
        <w:t>Zobowiązanie innego podmiotu/ oświadczenie w ramach konsorcjum</w:t>
      </w:r>
      <w:r w:rsidR="007F4381" w:rsidRPr="00932391">
        <w:rPr>
          <w:rFonts w:cstheme="minorHAnsi"/>
        </w:rPr>
        <w:t xml:space="preserve"> (jeśli dotyczy)</w:t>
      </w:r>
      <w:r w:rsidRPr="00932391">
        <w:rPr>
          <w:rFonts w:cstheme="minorHAnsi"/>
        </w:rPr>
        <w:t>,</w:t>
      </w:r>
    </w:p>
    <w:p w:rsidR="00475021" w:rsidRDefault="00475021" w:rsidP="009C5AA1">
      <w:pPr>
        <w:pStyle w:val="Akapitzlist"/>
        <w:numPr>
          <w:ilvl w:val="1"/>
          <w:numId w:val="12"/>
        </w:numPr>
        <w:spacing w:after="0" w:line="240" w:lineRule="auto"/>
        <w:rPr>
          <w:rFonts w:cstheme="minorHAnsi"/>
        </w:rPr>
      </w:pPr>
      <w:r w:rsidRPr="00932391">
        <w:rPr>
          <w:rFonts w:cstheme="minorHAnsi"/>
        </w:rPr>
        <w:t>Pełnomocnictwo</w:t>
      </w:r>
      <w:r w:rsidR="007F4381" w:rsidRPr="00932391">
        <w:rPr>
          <w:rFonts w:cstheme="minorHAnsi"/>
        </w:rPr>
        <w:t xml:space="preserve"> (jeśli dotyczy)</w:t>
      </w:r>
      <w:r w:rsidRPr="00932391">
        <w:rPr>
          <w:rFonts w:cstheme="minorHAnsi"/>
        </w:rPr>
        <w:t>,</w:t>
      </w:r>
    </w:p>
    <w:p w:rsidR="00775E73" w:rsidRDefault="00775E73" w:rsidP="009C5AA1">
      <w:pPr>
        <w:pStyle w:val="Akapitzlist"/>
        <w:numPr>
          <w:ilvl w:val="1"/>
          <w:numId w:val="12"/>
        </w:numPr>
        <w:spacing w:after="0" w:line="240" w:lineRule="auto"/>
        <w:rPr>
          <w:rFonts w:cstheme="minorHAnsi"/>
        </w:rPr>
      </w:pPr>
      <w:r w:rsidRPr="00775E73">
        <w:rPr>
          <w:rFonts w:cstheme="minorHAnsi"/>
        </w:rPr>
        <w:t>odpis lub informację z Krajowego Rejestru Sądowego, Centralnej Ewidencji i Informacji o Działalności Gospodarczej lub innego właściwego rejestru (jeżeli dotyczy)</w:t>
      </w:r>
    </w:p>
    <w:p w:rsidR="00C471F8" w:rsidRDefault="00C471F8" w:rsidP="009C5AA1">
      <w:pPr>
        <w:pStyle w:val="Akapitzlist"/>
        <w:numPr>
          <w:ilvl w:val="1"/>
          <w:numId w:val="12"/>
        </w:numPr>
        <w:spacing w:after="0" w:line="240" w:lineRule="auto"/>
        <w:rPr>
          <w:rFonts w:cstheme="minorHAnsi"/>
        </w:rPr>
      </w:pPr>
      <w:r>
        <w:rPr>
          <w:rFonts w:cstheme="minorHAnsi"/>
        </w:rPr>
        <w:t>Załącznik nr 3</w:t>
      </w:r>
    </w:p>
    <w:p w:rsidR="00C471F8" w:rsidRPr="00932391" w:rsidRDefault="00C471F8" w:rsidP="009C5AA1">
      <w:pPr>
        <w:pStyle w:val="Akapitzlist"/>
        <w:numPr>
          <w:ilvl w:val="1"/>
          <w:numId w:val="12"/>
        </w:numPr>
        <w:spacing w:after="0" w:line="240" w:lineRule="auto"/>
        <w:rPr>
          <w:rFonts w:cstheme="minorHAnsi"/>
        </w:rPr>
      </w:pPr>
      <w:r>
        <w:rPr>
          <w:rFonts w:cstheme="minorHAnsi"/>
        </w:rPr>
        <w:t>Załącznik nr 3a</w:t>
      </w:r>
    </w:p>
    <w:p w:rsidR="00475021" w:rsidRPr="00C83F86" w:rsidRDefault="00475021" w:rsidP="009C5AA1">
      <w:pPr>
        <w:pStyle w:val="Akapitzlist"/>
        <w:numPr>
          <w:ilvl w:val="0"/>
          <w:numId w:val="12"/>
        </w:numPr>
        <w:spacing w:after="0" w:line="240" w:lineRule="auto"/>
        <w:rPr>
          <w:rFonts w:cstheme="minorHAnsi"/>
        </w:rPr>
      </w:pPr>
      <w:r w:rsidRPr="00C83F86">
        <w:rPr>
          <w:rFonts w:cstheme="minorHAnsi"/>
        </w:rPr>
        <w:t xml:space="preserve">Termin składania ofert: </w:t>
      </w:r>
      <w:r w:rsidR="000944AF">
        <w:rPr>
          <w:rFonts w:cstheme="minorHAnsi"/>
          <w:b/>
        </w:rPr>
        <w:t>21</w:t>
      </w:r>
      <w:r w:rsidR="005330C8" w:rsidRPr="00C83F86">
        <w:rPr>
          <w:rFonts w:cstheme="minorHAnsi"/>
          <w:b/>
        </w:rPr>
        <w:t>.</w:t>
      </w:r>
      <w:r w:rsidR="000944AF">
        <w:rPr>
          <w:rFonts w:cstheme="minorHAnsi"/>
          <w:b/>
        </w:rPr>
        <w:t>05</w:t>
      </w:r>
      <w:r w:rsidR="00BD2B62" w:rsidRPr="00C83F86">
        <w:rPr>
          <w:rFonts w:cstheme="minorHAnsi"/>
          <w:b/>
        </w:rPr>
        <w:t>.</w:t>
      </w:r>
      <w:r w:rsidR="005330C8" w:rsidRPr="00C83F86">
        <w:rPr>
          <w:rFonts w:cstheme="minorHAnsi"/>
          <w:b/>
        </w:rPr>
        <w:t>202</w:t>
      </w:r>
      <w:r w:rsidR="002C27BC" w:rsidRPr="00C83F86">
        <w:rPr>
          <w:rFonts w:cstheme="minorHAnsi"/>
          <w:b/>
        </w:rPr>
        <w:t>4</w:t>
      </w:r>
      <w:r w:rsidR="005330C8" w:rsidRPr="00C83F86">
        <w:rPr>
          <w:rFonts w:cstheme="minorHAnsi"/>
          <w:b/>
        </w:rPr>
        <w:t xml:space="preserve"> r. godz. 1</w:t>
      </w:r>
      <w:r w:rsidR="000F5206" w:rsidRPr="00C83F86">
        <w:rPr>
          <w:rFonts w:cstheme="minorHAnsi"/>
          <w:b/>
        </w:rPr>
        <w:t>0</w:t>
      </w:r>
      <w:r w:rsidR="005330C8" w:rsidRPr="00C83F86">
        <w:rPr>
          <w:rFonts w:cstheme="minorHAnsi"/>
          <w:b/>
        </w:rPr>
        <w:t>:00</w:t>
      </w:r>
    </w:p>
    <w:p w:rsidR="00475021" w:rsidRPr="00C83F86" w:rsidRDefault="00C7149D" w:rsidP="00FA77A5">
      <w:pPr>
        <w:pStyle w:val="Nagwek1"/>
        <w:ind w:left="426" w:hanging="426"/>
        <w:rPr>
          <w:color w:val="auto"/>
        </w:rPr>
      </w:pPr>
      <w:r w:rsidRPr="00C83F86">
        <w:rPr>
          <w:color w:val="auto"/>
        </w:rPr>
        <w:t xml:space="preserve"> </w:t>
      </w:r>
      <w:bookmarkStart w:id="16" w:name="_Toc80864086"/>
      <w:r w:rsidR="000B0C7A" w:rsidRPr="00EB1099">
        <w:rPr>
          <w:color w:val="4F81BD" w:themeColor="accent1"/>
        </w:rPr>
        <w:t>Otwarcie ofert</w:t>
      </w:r>
      <w:bookmarkEnd w:id="16"/>
    </w:p>
    <w:p w:rsidR="005330C8" w:rsidRPr="00C83F86" w:rsidRDefault="000B0C7A" w:rsidP="009C5AA1">
      <w:pPr>
        <w:numPr>
          <w:ilvl w:val="0"/>
          <w:numId w:val="13"/>
        </w:numPr>
        <w:contextualSpacing/>
        <w:jc w:val="both"/>
        <w:rPr>
          <w:rFonts w:eastAsia="Calibri" w:cstheme="minorHAnsi"/>
        </w:rPr>
      </w:pPr>
      <w:r w:rsidRPr="00C83F86">
        <w:rPr>
          <w:rFonts w:eastAsia="Calibri" w:cstheme="minorHAnsi"/>
        </w:rPr>
        <w:t>Termin otwarcia ofert</w:t>
      </w:r>
      <w:r w:rsidR="005330C8" w:rsidRPr="00C83F86">
        <w:rPr>
          <w:rFonts w:eastAsia="Calibri" w:cstheme="minorHAnsi"/>
        </w:rPr>
        <w:t>:</w:t>
      </w:r>
      <w:r w:rsidR="00864359" w:rsidRPr="00C83F86">
        <w:rPr>
          <w:rFonts w:eastAsia="Calibri" w:cstheme="minorHAnsi"/>
        </w:rPr>
        <w:t xml:space="preserve"> </w:t>
      </w:r>
      <w:r w:rsidR="000944AF">
        <w:rPr>
          <w:rFonts w:eastAsia="Calibri" w:cstheme="minorHAnsi"/>
          <w:b/>
        </w:rPr>
        <w:t>21</w:t>
      </w:r>
      <w:r w:rsidR="00C83F86" w:rsidRPr="00C83F86">
        <w:rPr>
          <w:rFonts w:eastAsia="Calibri" w:cstheme="minorHAnsi"/>
          <w:b/>
        </w:rPr>
        <w:t>.</w:t>
      </w:r>
      <w:r w:rsidR="000F5206" w:rsidRPr="00C83F86">
        <w:rPr>
          <w:rFonts w:eastAsia="Calibri" w:cstheme="minorHAnsi"/>
          <w:b/>
        </w:rPr>
        <w:t>0</w:t>
      </w:r>
      <w:r w:rsidR="000944AF">
        <w:rPr>
          <w:rFonts w:eastAsia="Calibri" w:cstheme="minorHAnsi"/>
          <w:b/>
        </w:rPr>
        <w:t>5</w:t>
      </w:r>
      <w:r w:rsidR="005330C8" w:rsidRPr="00C83F86">
        <w:rPr>
          <w:rFonts w:eastAsia="Calibri" w:cstheme="minorHAnsi"/>
          <w:b/>
        </w:rPr>
        <w:t>.202</w:t>
      </w:r>
      <w:r w:rsidR="002C27BC" w:rsidRPr="00C83F86">
        <w:rPr>
          <w:rFonts w:eastAsia="Calibri" w:cstheme="minorHAnsi"/>
          <w:b/>
        </w:rPr>
        <w:t>4</w:t>
      </w:r>
      <w:r w:rsidR="005330C8" w:rsidRPr="00C83F86">
        <w:rPr>
          <w:rFonts w:eastAsia="Calibri" w:cstheme="minorHAnsi"/>
          <w:b/>
        </w:rPr>
        <w:t xml:space="preserve"> r. godz. </w:t>
      </w:r>
      <w:r w:rsidR="000F5206" w:rsidRPr="00C83F86">
        <w:rPr>
          <w:rFonts w:eastAsia="Calibri" w:cstheme="minorHAnsi"/>
          <w:b/>
        </w:rPr>
        <w:t>10:05</w:t>
      </w:r>
    </w:p>
    <w:p w:rsidR="000B0C7A" w:rsidRPr="00C83F86" w:rsidRDefault="000B0C7A" w:rsidP="009C5AA1">
      <w:pPr>
        <w:numPr>
          <w:ilvl w:val="0"/>
          <w:numId w:val="13"/>
        </w:numPr>
        <w:contextualSpacing/>
        <w:jc w:val="both"/>
        <w:rPr>
          <w:rFonts w:eastAsia="Calibri" w:cstheme="minorHAnsi"/>
        </w:rPr>
      </w:pPr>
      <w:r w:rsidRPr="00C83F86">
        <w:rPr>
          <w:rFonts w:eastAsia="Calibri" w:cstheme="minorHAnsi"/>
        </w:rPr>
        <w:t>Otwarcie ofert następuje przy użyciu systemu teleinformatycznego</w:t>
      </w:r>
      <w:r w:rsidR="007842D4" w:rsidRPr="00C83F86">
        <w:rPr>
          <w:rFonts w:eastAsia="Calibri" w:cstheme="minorHAnsi"/>
        </w:rPr>
        <w:t xml:space="preserve"> platformazakupowa.pl </w:t>
      </w:r>
      <w:r w:rsidRPr="00C83F86">
        <w:rPr>
          <w:rFonts w:eastAsia="Calibri" w:cstheme="minorHAnsi"/>
        </w:rPr>
        <w:t xml:space="preserve">, </w:t>
      </w:r>
    </w:p>
    <w:p w:rsidR="000B0C7A" w:rsidRPr="00355B08" w:rsidRDefault="007842D4" w:rsidP="009C5AA1">
      <w:pPr>
        <w:numPr>
          <w:ilvl w:val="0"/>
          <w:numId w:val="13"/>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9C5AA1">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9C5AA1">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9C5AA1">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9C5AA1">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9C5AA1">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7" w:name="_Toc80864087"/>
      <w:r w:rsidR="00613BE9" w:rsidRPr="00265764">
        <w:t>P</w:t>
      </w:r>
      <w:r w:rsidR="00C86280" w:rsidRPr="00265764">
        <w:t>odstawy</w:t>
      </w:r>
      <w:r w:rsidR="00C86280" w:rsidRPr="00355B08">
        <w:t xml:space="preserve"> wykluczenia</w:t>
      </w:r>
      <w:bookmarkEnd w:id="17"/>
    </w:p>
    <w:p w:rsidR="00EB1474" w:rsidRPr="00355B08" w:rsidRDefault="00EB1474" w:rsidP="009C5AA1">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1474" w:rsidRPr="00EB20D1" w:rsidRDefault="00EB1474" w:rsidP="009C5AA1">
      <w:pPr>
        <w:pStyle w:val="Akapitzlist"/>
        <w:numPr>
          <w:ilvl w:val="0"/>
          <w:numId w:val="15"/>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EB1474" w:rsidRPr="00355B08" w:rsidRDefault="00EB1474" w:rsidP="009C5AA1">
      <w:pPr>
        <w:numPr>
          <w:ilvl w:val="0"/>
          <w:numId w:val="15"/>
        </w:numPr>
        <w:spacing w:after="0" w:line="240" w:lineRule="auto"/>
        <w:contextualSpacing/>
        <w:jc w:val="both"/>
        <w:rPr>
          <w:rFonts w:eastAsia="Calibri" w:cstheme="minorHAnsi"/>
        </w:rPr>
      </w:pPr>
      <w:r w:rsidRPr="00EB20D1">
        <w:rPr>
          <w:rFonts w:eastAsia="Calibri" w:cstheme="minorHAnsi"/>
        </w:rPr>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Pr="00355B08">
        <w:rPr>
          <w:rFonts w:eastAsia="Calibri" w:cstheme="minorHAnsi"/>
        </w:rPr>
        <w:t>Z postępowania o udzielenie zamówienia wyklucza się wykonawcę:</w:t>
      </w:r>
    </w:p>
    <w:p w:rsidR="00EB1474" w:rsidRPr="00355B08" w:rsidRDefault="00EB1474" w:rsidP="00EB1474">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lastRenderedPageBreak/>
        <w:t>c) o którym mowa w art. 228–230a, art. 250a Kodeksu karnego lub w art. 46 lub art. 48 ustawy z dnia 25 czerwca 2010 r. o sporcie,</w:t>
      </w:r>
      <w:r w:rsidRPr="009E3350">
        <w:t xml:space="preserve"> </w:t>
      </w:r>
      <w:r w:rsidRPr="009E3350">
        <w:rPr>
          <w:rFonts w:eastAsia="Calibri" w:cstheme="minorHAnsi"/>
        </w:rPr>
        <w:t>lub w art. 54 ust. 104 ustawy z dnia 12 maja 2011 r. o refundacji leków, środków spożywczych specjalnego przeznaczenia żywieniowego oraz wyrobów medycznych (Dz. U. z 2021 r. poz. 523, 1292, 1559, 2054 i 2120),</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EB1474" w:rsidRPr="00355B08" w:rsidRDefault="00EB1474" w:rsidP="00EB1474">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9C5AA1">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9C5AA1">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9C5AA1">
      <w:pPr>
        <w:numPr>
          <w:ilvl w:val="1"/>
          <w:numId w:val="15"/>
        </w:numPr>
        <w:spacing w:after="0" w:line="240" w:lineRule="auto"/>
        <w:ind w:left="1418"/>
        <w:contextualSpacing/>
        <w:jc w:val="both"/>
        <w:rPr>
          <w:rFonts w:eastAsia="Calibri" w:cstheme="minorHAnsi"/>
        </w:rPr>
      </w:pPr>
      <w:r w:rsidRPr="00355B08">
        <w:rPr>
          <w:rFonts w:eastAsia="Calibri" w:cstheme="minorHAnsi"/>
        </w:rPr>
        <w:lastRenderedPageBreak/>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393DD2" w:rsidRPr="006C164B" w:rsidRDefault="00393DD2" w:rsidP="009C5AA1">
      <w:pPr>
        <w:numPr>
          <w:ilvl w:val="0"/>
          <w:numId w:val="15"/>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393DD2" w:rsidRPr="006C164B" w:rsidRDefault="00393DD2" w:rsidP="009C5AA1">
      <w:pPr>
        <w:numPr>
          <w:ilvl w:val="0"/>
          <w:numId w:val="15"/>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393DD2" w:rsidRDefault="00393DD2" w:rsidP="009C5AA1">
      <w:pPr>
        <w:pStyle w:val="Akapitzlist"/>
        <w:numPr>
          <w:ilvl w:val="0"/>
          <w:numId w:val="15"/>
        </w:numPr>
        <w:spacing w:after="160" w:line="240" w:lineRule="auto"/>
        <w:jc w:val="both"/>
        <w:rPr>
          <w:rFonts w:eastAsia="Calibri" w:cstheme="minorHAnsi"/>
        </w:rPr>
      </w:pPr>
      <w:r w:rsidRPr="00EB20D1">
        <w:rPr>
          <w:rFonts w:eastAsia="Calibr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lastRenderedPageBreak/>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 wykluczenie następuje na okres trwania okoliczności określonych w ust. 7.3.</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393DD2" w:rsidRPr="00EB20D1" w:rsidRDefault="00393DD2" w:rsidP="00393DD2">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393DD2" w:rsidRPr="00A93D88" w:rsidRDefault="00393DD2" w:rsidP="009C5AA1">
      <w:pPr>
        <w:numPr>
          <w:ilvl w:val="0"/>
          <w:numId w:val="15"/>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złożonego </w:t>
      </w:r>
      <w:r w:rsidR="00775E73">
        <w:rPr>
          <w:rFonts w:eastAsia="Calibri" w:cstheme="minorHAnsi"/>
        </w:rPr>
        <w:t>w odpowiedzi na wezwanie Zamawiającego</w:t>
      </w:r>
      <w:r w:rsidRPr="00A93D88">
        <w:rPr>
          <w:rFonts w:eastAsia="Calibri" w:cstheme="minorHAnsi"/>
        </w:rPr>
        <w:t xml:space="preserve"> oświadczenia wykonawcy z art. 125 ust. 1 (JEDZ) </w:t>
      </w:r>
      <w:r w:rsidRPr="00A93D88">
        <w:rPr>
          <w:rFonts w:eastAsia="Calibri" w:cstheme="minorHAnsi"/>
          <w:i/>
        </w:rPr>
        <w:t>oraz potwierdzone</w:t>
      </w:r>
      <w:r w:rsidR="00775E73">
        <w:rPr>
          <w:rFonts w:eastAsia="Calibri" w:cstheme="minorHAnsi"/>
          <w:i/>
        </w:rPr>
        <w:t>go</w:t>
      </w:r>
      <w:r w:rsidRPr="00A93D88">
        <w:rPr>
          <w:rFonts w:eastAsia="Calibri" w:cstheme="minorHAnsi"/>
          <w:i/>
        </w:rPr>
        <w:t xml:space="preserve"> wymaganymi podmiotowymi środkami dowodowymi </w:t>
      </w:r>
      <w:r w:rsidR="00775E73">
        <w:rPr>
          <w:rFonts w:eastAsia="Calibri" w:cstheme="minorHAnsi"/>
          <w:i/>
        </w:rPr>
        <w:t>.</w:t>
      </w:r>
    </w:p>
    <w:p w:rsidR="00C86280" w:rsidRPr="00265764" w:rsidRDefault="00C7149D" w:rsidP="00FA77A5">
      <w:pPr>
        <w:pStyle w:val="Nagwek1"/>
        <w:ind w:left="426" w:hanging="426"/>
      </w:pPr>
      <w:r>
        <w:t xml:space="preserve"> </w:t>
      </w:r>
      <w:bookmarkStart w:id="18" w:name="_Toc80864088"/>
      <w:r w:rsidR="00C86280" w:rsidRPr="00265764">
        <w:t>Obliczenie ceny</w:t>
      </w:r>
      <w:bookmarkEnd w:id="18"/>
    </w:p>
    <w:p w:rsidR="00FC6B27" w:rsidRPr="009174C4" w:rsidRDefault="00FC6B27" w:rsidP="009C5AA1">
      <w:pPr>
        <w:pStyle w:val="Akapitzlist"/>
        <w:numPr>
          <w:ilvl w:val="0"/>
          <w:numId w:val="101"/>
        </w:numPr>
        <w:spacing w:after="5" w:line="247" w:lineRule="auto"/>
        <w:ind w:right="41"/>
        <w:jc w:val="both"/>
        <w:rPr>
          <w:rFonts w:cstheme="minorHAnsi"/>
          <w:szCs w:val="20"/>
        </w:rPr>
      </w:pPr>
      <w:r w:rsidRPr="00C653E0">
        <w:rPr>
          <w:rFonts w:cstheme="minorHAnsi"/>
          <w:szCs w:val="20"/>
        </w:rPr>
        <w:t xml:space="preserve">Cena obejmuje całkowity koszt udzielenia i obsługi kredytu będącego przedmiotem zamówienia (suma </w:t>
      </w:r>
      <w:r w:rsidRPr="009174C4">
        <w:rPr>
          <w:rFonts w:cstheme="minorHAnsi"/>
          <w:szCs w:val="20"/>
        </w:rPr>
        <w:t>wszystkich odsetek za okres spłaty kredytu).</w:t>
      </w:r>
    </w:p>
    <w:p w:rsidR="00FC6B27" w:rsidRPr="009174C4" w:rsidRDefault="00FC6B27" w:rsidP="009C5AA1">
      <w:pPr>
        <w:pStyle w:val="Akapitzlist"/>
        <w:numPr>
          <w:ilvl w:val="0"/>
          <w:numId w:val="101"/>
        </w:numPr>
        <w:spacing w:after="5" w:line="247" w:lineRule="auto"/>
        <w:ind w:right="41"/>
        <w:jc w:val="both"/>
        <w:rPr>
          <w:rFonts w:cstheme="minorHAnsi"/>
          <w:szCs w:val="20"/>
        </w:rPr>
      </w:pPr>
      <w:r w:rsidRPr="009174C4">
        <w:rPr>
          <w:rFonts w:cstheme="minorHAnsi"/>
          <w:szCs w:val="20"/>
        </w:rPr>
        <w:t>Cenę należy podać w złotych polskich, na formularzu „Oferta” - Załącznik nr 1 do SWZ w kwocie brutto. Do wyliczenia ceny należy przyjąć następujące założenia:</w:t>
      </w:r>
    </w:p>
    <w:p w:rsidR="00FC6B27" w:rsidRPr="00C83F86" w:rsidRDefault="00FC6B27" w:rsidP="009C5AA1">
      <w:pPr>
        <w:pStyle w:val="Akapitzlist"/>
        <w:numPr>
          <w:ilvl w:val="1"/>
          <w:numId w:val="102"/>
        </w:numPr>
        <w:spacing w:after="5" w:line="247" w:lineRule="auto"/>
        <w:ind w:left="1560" w:right="41"/>
        <w:jc w:val="both"/>
        <w:rPr>
          <w:rFonts w:cstheme="minorHAnsi"/>
          <w:szCs w:val="20"/>
        </w:rPr>
      </w:pPr>
      <w:r w:rsidRPr="00C83F86">
        <w:rPr>
          <w:rFonts w:cstheme="minorHAnsi"/>
          <w:szCs w:val="20"/>
        </w:rPr>
        <w:t>kwota kredytu 2.</w:t>
      </w:r>
      <w:r w:rsidR="00565736" w:rsidRPr="00C83F86">
        <w:rPr>
          <w:rFonts w:cstheme="minorHAnsi"/>
          <w:szCs w:val="20"/>
        </w:rPr>
        <w:t>500</w:t>
      </w:r>
      <w:r w:rsidRPr="00C83F86">
        <w:rPr>
          <w:rFonts w:cstheme="minorHAnsi"/>
          <w:szCs w:val="20"/>
        </w:rPr>
        <w:t xml:space="preserve">.000,00 zł (słownie: dwa miliony </w:t>
      </w:r>
      <w:r w:rsidR="00565736" w:rsidRPr="00C83F86">
        <w:rPr>
          <w:rFonts w:cstheme="minorHAnsi"/>
          <w:szCs w:val="20"/>
        </w:rPr>
        <w:t xml:space="preserve">pięćset tysięcy </w:t>
      </w:r>
      <w:r w:rsidRPr="00C83F86">
        <w:rPr>
          <w:rFonts w:cstheme="minorHAnsi"/>
          <w:szCs w:val="20"/>
        </w:rPr>
        <w:t>zł 00/100)</w:t>
      </w:r>
    </w:p>
    <w:p w:rsidR="00FC6B27" w:rsidRPr="00C83F86" w:rsidRDefault="00FC6B27" w:rsidP="00005F65">
      <w:pPr>
        <w:pStyle w:val="Akapitzlist"/>
        <w:numPr>
          <w:ilvl w:val="1"/>
          <w:numId w:val="102"/>
        </w:numPr>
        <w:spacing w:after="5" w:line="247" w:lineRule="auto"/>
        <w:ind w:left="1560" w:right="-2"/>
        <w:jc w:val="both"/>
        <w:rPr>
          <w:rFonts w:cstheme="minorHAnsi"/>
          <w:szCs w:val="20"/>
        </w:rPr>
      </w:pPr>
      <w:r w:rsidRPr="00C83F86">
        <w:rPr>
          <w:rFonts w:cstheme="minorHAnsi"/>
          <w:szCs w:val="20"/>
        </w:rPr>
        <w:t xml:space="preserve">okres kredytowania </w:t>
      </w:r>
      <w:r w:rsidR="002C27BC" w:rsidRPr="00C83F86">
        <w:rPr>
          <w:rFonts w:cstheme="minorHAnsi"/>
          <w:szCs w:val="20"/>
        </w:rPr>
        <w:t>14</w:t>
      </w:r>
      <w:r w:rsidR="00190538" w:rsidRPr="00C83F86">
        <w:rPr>
          <w:rFonts w:cstheme="minorHAnsi"/>
          <w:szCs w:val="20"/>
        </w:rPr>
        <w:t xml:space="preserve">0 </w:t>
      </w:r>
      <w:r w:rsidRPr="00C83F86">
        <w:rPr>
          <w:rFonts w:cstheme="minorHAnsi"/>
          <w:szCs w:val="20"/>
        </w:rPr>
        <w:t>miesięcy</w:t>
      </w:r>
      <w:r w:rsidR="00090698" w:rsidRPr="00C83F86">
        <w:rPr>
          <w:rFonts w:cstheme="minorHAnsi"/>
          <w:szCs w:val="20"/>
        </w:rPr>
        <w:t xml:space="preserve"> </w:t>
      </w:r>
    </w:p>
    <w:p w:rsidR="00FC6B27" w:rsidRPr="00F62D79" w:rsidRDefault="00FC6B27" w:rsidP="009C5AA1">
      <w:pPr>
        <w:pStyle w:val="Akapitzlist"/>
        <w:numPr>
          <w:ilvl w:val="1"/>
          <w:numId w:val="102"/>
        </w:numPr>
        <w:spacing w:after="5" w:line="247" w:lineRule="auto"/>
        <w:ind w:left="1560" w:right="41"/>
        <w:jc w:val="both"/>
        <w:rPr>
          <w:rFonts w:cstheme="minorHAnsi"/>
          <w:b/>
          <w:szCs w:val="20"/>
        </w:rPr>
      </w:pPr>
      <w:r w:rsidRPr="00F62D79">
        <w:rPr>
          <w:rFonts w:cstheme="minorHAnsi"/>
          <w:b/>
          <w:szCs w:val="20"/>
        </w:rPr>
        <w:t xml:space="preserve">stawka referencyjna WIBOR 1M z dnia </w:t>
      </w:r>
      <w:r w:rsidR="00F62D79" w:rsidRPr="00F62D79">
        <w:rPr>
          <w:rFonts w:cstheme="minorHAnsi"/>
          <w:b/>
          <w:szCs w:val="20"/>
        </w:rPr>
        <w:t>16 kwietnia</w:t>
      </w:r>
      <w:r w:rsidRPr="00F62D79">
        <w:rPr>
          <w:rFonts w:cstheme="minorHAnsi"/>
          <w:b/>
          <w:szCs w:val="20"/>
        </w:rPr>
        <w:t xml:space="preserve"> 202</w:t>
      </w:r>
      <w:r w:rsidR="002C27BC" w:rsidRPr="00F62D79">
        <w:rPr>
          <w:rFonts w:cstheme="minorHAnsi"/>
          <w:b/>
          <w:szCs w:val="20"/>
        </w:rPr>
        <w:t>4</w:t>
      </w:r>
      <w:r w:rsidRPr="00F62D79">
        <w:rPr>
          <w:rFonts w:cstheme="minorHAnsi"/>
          <w:b/>
          <w:szCs w:val="20"/>
        </w:rPr>
        <w:t xml:space="preserve"> r. (</w:t>
      </w:r>
      <w:r w:rsidR="002C27BC" w:rsidRPr="00F62D79">
        <w:rPr>
          <w:rFonts w:cstheme="minorHAnsi"/>
          <w:b/>
          <w:szCs w:val="20"/>
        </w:rPr>
        <w:t>5,8</w:t>
      </w:r>
      <w:r w:rsidR="00915ABD" w:rsidRPr="00F62D79">
        <w:rPr>
          <w:rFonts w:cstheme="minorHAnsi"/>
          <w:b/>
          <w:szCs w:val="20"/>
        </w:rPr>
        <w:t xml:space="preserve">0 </w:t>
      </w:r>
      <w:r w:rsidRPr="00F62D79">
        <w:rPr>
          <w:rFonts w:cstheme="minorHAnsi"/>
          <w:b/>
          <w:szCs w:val="20"/>
        </w:rPr>
        <w:t>%)</w:t>
      </w:r>
    </w:p>
    <w:p w:rsidR="00FC6B27" w:rsidRPr="00F62D79" w:rsidRDefault="00FC6B27" w:rsidP="009C5AA1">
      <w:pPr>
        <w:pStyle w:val="Akapitzlist"/>
        <w:numPr>
          <w:ilvl w:val="1"/>
          <w:numId w:val="102"/>
        </w:numPr>
        <w:spacing w:after="5" w:line="247" w:lineRule="auto"/>
        <w:ind w:left="1560" w:right="41"/>
        <w:jc w:val="both"/>
        <w:rPr>
          <w:rFonts w:cstheme="minorHAnsi"/>
          <w:szCs w:val="20"/>
        </w:rPr>
      </w:pPr>
      <w:r w:rsidRPr="00F62D79">
        <w:rPr>
          <w:rFonts w:cstheme="minorHAnsi"/>
          <w:szCs w:val="20"/>
        </w:rPr>
        <w:t>stała marża banku</w:t>
      </w:r>
    </w:p>
    <w:p w:rsidR="00FC6B27" w:rsidRPr="00F62D79" w:rsidRDefault="00FC6B27" w:rsidP="009C5AA1">
      <w:pPr>
        <w:pStyle w:val="Akapitzlist"/>
        <w:numPr>
          <w:ilvl w:val="1"/>
          <w:numId w:val="102"/>
        </w:numPr>
        <w:spacing w:after="5" w:line="247" w:lineRule="auto"/>
        <w:ind w:left="1560" w:right="41"/>
        <w:jc w:val="both"/>
        <w:rPr>
          <w:rFonts w:cstheme="minorHAnsi"/>
          <w:szCs w:val="20"/>
        </w:rPr>
      </w:pPr>
      <w:r w:rsidRPr="00F62D79">
        <w:rPr>
          <w:rFonts w:cstheme="minorHAnsi"/>
          <w:szCs w:val="20"/>
        </w:rPr>
        <w:t>karencja i sposób spłaty kredytu określony w rozdz. 5 SWZ</w:t>
      </w:r>
    </w:p>
    <w:p w:rsidR="00FC6B27" w:rsidRPr="00F62D79" w:rsidRDefault="00FC6B27" w:rsidP="009C5AA1">
      <w:pPr>
        <w:pStyle w:val="Akapitzlist"/>
        <w:numPr>
          <w:ilvl w:val="1"/>
          <w:numId w:val="102"/>
        </w:numPr>
        <w:spacing w:after="5" w:line="247" w:lineRule="auto"/>
        <w:ind w:left="1560" w:right="41"/>
        <w:jc w:val="both"/>
        <w:rPr>
          <w:rFonts w:cstheme="minorHAnsi"/>
          <w:b/>
          <w:szCs w:val="20"/>
        </w:rPr>
      </w:pPr>
      <w:r w:rsidRPr="00F62D79">
        <w:rPr>
          <w:rFonts w:cstheme="minorHAnsi"/>
          <w:b/>
          <w:szCs w:val="20"/>
        </w:rPr>
        <w:t>za dzień udzielenia kredytu należy przyjąć 0</w:t>
      </w:r>
      <w:r w:rsidR="00915ABD" w:rsidRPr="00F62D79">
        <w:rPr>
          <w:rFonts w:cstheme="minorHAnsi"/>
          <w:b/>
          <w:szCs w:val="20"/>
        </w:rPr>
        <w:t>1</w:t>
      </w:r>
      <w:r w:rsidRPr="00F62D79">
        <w:rPr>
          <w:rFonts w:cstheme="minorHAnsi"/>
          <w:b/>
          <w:szCs w:val="20"/>
        </w:rPr>
        <w:t>.0</w:t>
      </w:r>
      <w:r w:rsidR="00915ABD" w:rsidRPr="00F62D79">
        <w:rPr>
          <w:rFonts w:cstheme="minorHAnsi"/>
          <w:b/>
          <w:szCs w:val="20"/>
        </w:rPr>
        <w:t>7</w:t>
      </w:r>
      <w:r w:rsidRPr="00F62D79">
        <w:rPr>
          <w:rFonts w:cstheme="minorHAnsi"/>
          <w:b/>
          <w:szCs w:val="20"/>
        </w:rPr>
        <w:t>.202</w:t>
      </w:r>
      <w:r w:rsidR="002C27BC" w:rsidRPr="00F62D79">
        <w:rPr>
          <w:rFonts w:cstheme="minorHAnsi"/>
          <w:b/>
          <w:szCs w:val="20"/>
        </w:rPr>
        <w:t>4</w:t>
      </w:r>
      <w:r w:rsidRPr="00F62D79">
        <w:rPr>
          <w:rFonts w:cstheme="minorHAnsi"/>
          <w:b/>
          <w:szCs w:val="20"/>
        </w:rPr>
        <w:t xml:space="preserve"> r.</w:t>
      </w:r>
    </w:p>
    <w:p w:rsidR="00C86280" w:rsidRPr="00355B08" w:rsidRDefault="00C7149D" w:rsidP="00FA77A5">
      <w:pPr>
        <w:pStyle w:val="Nagwek1"/>
        <w:ind w:left="426" w:hanging="426"/>
      </w:pPr>
      <w:r w:rsidRPr="00F62D79">
        <w:t xml:space="preserve"> </w:t>
      </w:r>
      <w:bookmarkStart w:id="19" w:name="_Toc80864089"/>
      <w:r w:rsidR="00C86280" w:rsidRPr="00F62D79">
        <w:t>Kryteria oceny</w:t>
      </w:r>
      <w:r w:rsidR="00C86280" w:rsidRPr="00355B08">
        <w:t xml:space="preserve"> ofert</w:t>
      </w:r>
      <w:bookmarkEnd w:id="19"/>
    </w:p>
    <w:p w:rsidR="0003117F" w:rsidRPr="007C424D" w:rsidRDefault="0003117F" w:rsidP="009C5AA1">
      <w:pPr>
        <w:pStyle w:val="Akapitzlist"/>
        <w:numPr>
          <w:ilvl w:val="1"/>
          <w:numId w:val="16"/>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52426B">
        <w:rPr>
          <w:rFonts w:cstheme="minorHAnsi"/>
          <w:szCs w:val="20"/>
        </w:rPr>
        <w:t xml:space="preserve"> dla każdej z części zamówienia</w:t>
      </w:r>
      <w:r w:rsidRPr="00355B08">
        <w:rPr>
          <w:rFonts w:cstheme="minorHAnsi"/>
          <w:szCs w:val="20"/>
        </w:rPr>
        <w: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9C5AA1">
      <w:pPr>
        <w:pStyle w:val="Akapitzlist"/>
        <w:numPr>
          <w:ilvl w:val="1"/>
          <w:numId w:val="16"/>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lastRenderedPageBreak/>
        <w:t xml:space="preserve">Ocena punktowa będzie dotyczyć wyłącznie ofert uznanych za ważne i niepodlegających odrzuceniu. </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9C5AA1">
      <w:pPr>
        <w:pStyle w:val="Akapitzlist"/>
        <w:numPr>
          <w:ilvl w:val="0"/>
          <w:numId w:val="17"/>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9C5AA1">
      <w:pPr>
        <w:pStyle w:val="Akapitzlist"/>
        <w:numPr>
          <w:ilvl w:val="0"/>
          <w:numId w:val="18"/>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9C5AA1">
      <w:pPr>
        <w:pStyle w:val="Akapitzlist"/>
        <w:numPr>
          <w:ilvl w:val="0"/>
          <w:numId w:val="18"/>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9C5AA1">
      <w:pPr>
        <w:numPr>
          <w:ilvl w:val="0"/>
          <w:numId w:val="18"/>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20" w:name="_Toc80864090"/>
      <w:r>
        <w:t>Ocena ofert</w:t>
      </w:r>
      <w:bookmarkEnd w:id="20"/>
    </w:p>
    <w:p w:rsidR="00C7149D" w:rsidRDefault="00C7149D" w:rsidP="009C5AA1">
      <w:pPr>
        <w:pStyle w:val="Akapitzlist"/>
        <w:numPr>
          <w:ilvl w:val="0"/>
          <w:numId w:val="31"/>
        </w:numPr>
        <w:spacing w:after="0" w:line="240" w:lineRule="auto"/>
        <w:jc w:val="both"/>
      </w:pPr>
      <w:r w:rsidRPr="00C7149D">
        <w:t>Zamawiający poprawi w ofercie:</w:t>
      </w:r>
    </w:p>
    <w:p w:rsidR="00C7149D" w:rsidRDefault="00C7149D" w:rsidP="009C5AA1">
      <w:pPr>
        <w:pStyle w:val="Akapitzlist"/>
        <w:numPr>
          <w:ilvl w:val="1"/>
          <w:numId w:val="31"/>
        </w:numPr>
        <w:spacing w:after="0" w:line="240" w:lineRule="auto"/>
        <w:jc w:val="both"/>
      </w:pPr>
      <w:r>
        <w:t>Oczywiste omyłki pisarskie</w:t>
      </w:r>
    </w:p>
    <w:p w:rsidR="00C7149D" w:rsidRDefault="00C7149D" w:rsidP="009C5AA1">
      <w:pPr>
        <w:pStyle w:val="Akapitzlist"/>
        <w:numPr>
          <w:ilvl w:val="1"/>
          <w:numId w:val="31"/>
        </w:numPr>
        <w:spacing w:after="0" w:line="240" w:lineRule="auto"/>
        <w:jc w:val="both"/>
      </w:pPr>
      <w:r w:rsidRPr="00C7149D">
        <w:t>oczywiste omyłki rachunkowe, z uwzględnieniem konsekwencji rachunkowych dokonanych poprawek,</w:t>
      </w:r>
    </w:p>
    <w:p w:rsidR="00C7149D" w:rsidRDefault="00C7149D" w:rsidP="009C5AA1">
      <w:pPr>
        <w:pStyle w:val="Akapitzlist"/>
        <w:numPr>
          <w:ilvl w:val="1"/>
          <w:numId w:val="31"/>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9C5AA1">
      <w:pPr>
        <w:pStyle w:val="Akapitzlist"/>
        <w:numPr>
          <w:ilvl w:val="0"/>
          <w:numId w:val="31"/>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9C5AA1">
      <w:pPr>
        <w:pStyle w:val="Akapitzlist"/>
        <w:numPr>
          <w:ilvl w:val="0"/>
          <w:numId w:val="31"/>
        </w:numPr>
        <w:spacing w:after="0" w:line="240" w:lineRule="auto"/>
        <w:jc w:val="both"/>
      </w:pPr>
      <w:r w:rsidRPr="00C7149D">
        <w:t xml:space="preserve">Zamawiający wezwie Wykonawcę, którego oferta została najwyżej oceniona, do złożenia w wyznaczonym terminie, nie krótszym niż </w:t>
      </w:r>
      <w:r w:rsidR="00393DD2">
        <w:t>10</w:t>
      </w:r>
      <w:r w:rsidRPr="00C7149D">
        <w:t xml:space="preserve"> dni od dnia wezwania, podmiotowych środków dowodowych, aktualnych na dzień złożenia podmiotowych środków dowodowych.</w:t>
      </w:r>
    </w:p>
    <w:p w:rsidR="00C7149D" w:rsidRDefault="00C7149D" w:rsidP="009C5AA1">
      <w:pPr>
        <w:pStyle w:val="Akapitzlist"/>
        <w:numPr>
          <w:ilvl w:val="0"/>
          <w:numId w:val="31"/>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9C5AA1">
      <w:pPr>
        <w:pStyle w:val="Akapitzlist"/>
        <w:numPr>
          <w:ilvl w:val="0"/>
          <w:numId w:val="31"/>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9C5AA1">
      <w:pPr>
        <w:pStyle w:val="Akapitzlist"/>
        <w:numPr>
          <w:ilvl w:val="0"/>
          <w:numId w:val="31"/>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9C5AA1">
      <w:pPr>
        <w:pStyle w:val="Akapitzlist"/>
        <w:numPr>
          <w:ilvl w:val="0"/>
          <w:numId w:val="31"/>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9C5AA1">
      <w:pPr>
        <w:pStyle w:val="Akapitzlist"/>
        <w:numPr>
          <w:ilvl w:val="1"/>
          <w:numId w:val="31"/>
        </w:numPr>
        <w:spacing w:after="0" w:line="240" w:lineRule="auto"/>
        <w:jc w:val="both"/>
      </w:pPr>
      <w:r>
        <w:t xml:space="preserve"> oferta Wykonawcy podlegają odrzuceniu bez względu na ich złożenie, uzupełnienie lub poprawienie lub</w:t>
      </w:r>
    </w:p>
    <w:p w:rsidR="00C7149D" w:rsidRDefault="00C7149D" w:rsidP="009C5AA1">
      <w:pPr>
        <w:pStyle w:val="Akapitzlist"/>
        <w:numPr>
          <w:ilvl w:val="1"/>
          <w:numId w:val="31"/>
        </w:numPr>
        <w:spacing w:after="0" w:line="240" w:lineRule="auto"/>
        <w:jc w:val="both"/>
      </w:pPr>
      <w:r>
        <w:lastRenderedPageBreak/>
        <w:t>zachodzą przesłanki unieważnienia postępowania.</w:t>
      </w:r>
    </w:p>
    <w:p w:rsidR="00A15232" w:rsidRDefault="00A15232" w:rsidP="009C5AA1">
      <w:pPr>
        <w:pStyle w:val="Akapitzlist"/>
        <w:numPr>
          <w:ilvl w:val="0"/>
          <w:numId w:val="31"/>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9C5AA1">
      <w:pPr>
        <w:pStyle w:val="Akapitzlist"/>
        <w:numPr>
          <w:ilvl w:val="0"/>
          <w:numId w:val="31"/>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9C5AA1">
      <w:pPr>
        <w:pStyle w:val="Akapitzlist"/>
        <w:numPr>
          <w:ilvl w:val="0"/>
          <w:numId w:val="31"/>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9C5AA1">
      <w:pPr>
        <w:pStyle w:val="Akapitzlist"/>
        <w:numPr>
          <w:ilvl w:val="0"/>
          <w:numId w:val="31"/>
        </w:numPr>
        <w:spacing w:after="0" w:line="240" w:lineRule="auto"/>
        <w:jc w:val="both"/>
      </w:pPr>
      <w:r w:rsidRPr="00A15232">
        <w:t>Zamawiający odrzuca ofertę w przypadkach określonych w art.226 ust.1 ustawy.</w:t>
      </w:r>
    </w:p>
    <w:p w:rsidR="00A15232" w:rsidRDefault="00A15232" w:rsidP="009C5AA1">
      <w:pPr>
        <w:pStyle w:val="Akapitzlist"/>
        <w:numPr>
          <w:ilvl w:val="0"/>
          <w:numId w:val="31"/>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9C5AA1">
      <w:pPr>
        <w:pStyle w:val="Akapitzlist"/>
        <w:numPr>
          <w:ilvl w:val="0"/>
          <w:numId w:val="31"/>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9C5AA1">
      <w:pPr>
        <w:pStyle w:val="Akapitzlist"/>
        <w:numPr>
          <w:ilvl w:val="0"/>
          <w:numId w:val="31"/>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9C5AA1">
      <w:pPr>
        <w:pStyle w:val="Akapitzlist"/>
        <w:numPr>
          <w:ilvl w:val="0"/>
          <w:numId w:val="31"/>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9C5AA1">
      <w:pPr>
        <w:pStyle w:val="Akapitzlist"/>
        <w:numPr>
          <w:ilvl w:val="0"/>
          <w:numId w:val="31"/>
        </w:numPr>
        <w:spacing w:after="0" w:line="240" w:lineRule="auto"/>
        <w:jc w:val="both"/>
      </w:pPr>
      <w:r>
        <w:t>Niezwłocznie po wyborze najkorzystniejszej oferty Zamawiający informuje równocześnie Wykonawców, którzy złożyli oferty, o:</w:t>
      </w:r>
    </w:p>
    <w:p w:rsidR="00D57553" w:rsidRDefault="00D57553" w:rsidP="009C5AA1">
      <w:pPr>
        <w:pStyle w:val="Akapitzlist"/>
        <w:numPr>
          <w:ilvl w:val="1"/>
          <w:numId w:val="31"/>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9C5AA1">
      <w:pPr>
        <w:pStyle w:val="Akapitzlist"/>
        <w:numPr>
          <w:ilvl w:val="1"/>
          <w:numId w:val="31"/>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9C5AA1">
      <w:pPr>
        <w:pStyle w:val="Akapitzlist"/>
        <w:numPr>
          <w:ilvl w:val="0"/>
          <w:numId w:val="31"/>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9C5AA1">
      <w:pPr>
        <w:pStyle w:val="Akapitzlist"/>
        <w:numPr>
          <w:ilvl w:val="0"/>
          <w:numId w:val="31"/>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9C5AA1">
      <w:pPr>
        <w:pStyle w:val="Akapitzlist"/>
        <w:numPr>
          <w:ilvl w:val="0"/>
          <w:numId w:val="31"/>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1" w:name="_Toc80864091"/>
      <w:r w:rsidR="004B3ABA" w:rsidRPr="00355B08">
        <w:t>Formalności po wyborze oferty</w:t>
      </w:r>
      <w:bookmarkEnd w:id="21"/>
    </w:p>
    <w:p w:rsidR="004B3ABA" w:rsidRPr="00355B08" w:rsidRDefault="004B3ABA" w:rsidP="009C5AA1">
      <w:pPr>
        <w:pStyle w:val="Akapitzlist"/>
        <w:numPr>
          <w:ilvl w:val="0"/>
          <w:numId w:val="19"/>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393DD2">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393DD2">
        <w:rPr>
          <w:rFonts w:cstheme="minorHAnsi"/>
          <w:szCs w:val="20"/>
        </w:rPr>
        <w:t>5</w:t>
      </w:r>
      <w:r w:rsidRPr="00355B08">
        <w:rPr>
          <w:rFonts w:cstheme="minorHAnsi"/>
          <w:szCs w:val="20"/>
        </w:rPr>
        <w:t xml:space="preserve"> dni, jeżeli zostało przesłane w inny sposób.</w:t>
      </w:r>
    </w:p>
    <w:p w:rsidR="004B3ABA" w:rsidRDefault="004B3ABA" w:rsidP="009C5AA1">
      <w:pPr>
        <w:numPr>
          <w:ilvl w:val="0"/>
          <w:numId w:val="19"/>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9C5AA1">
      <w:pPr>
        <w:numPr>
          <w:ilvl w:val="0"/>
          <w:numId w:val="19"/>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9C5AA1">
      <w:pPr>
        <w:numPr>
          <w:ilvl w:val="0"/>
          <w:numId w:val="19"/>
        </w:numPr>
        <w:spacing w:after="0" w:line="240" w:lineRule="auto"/>
        <w:ind w:left="993" w:right="41"/>
        <w:jc w:val="both"/>
        <w:rPr>
          <w:rFonts w:cstheme="minorHAnsi"/>
          <w:szCs w:val="20"/>
        </w:rPr>
      </w:pPr>
      <w:r w:rsidRPr="00355B08">
        <w:rPr>
          <w:rFonts w:cstheme="minorHAnsi"/>
          <w:szCs w:val="20"/>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4B3ABA" w:rsidP="004A6185">
      <w:pPr>
        <w:pStyle w:val="Nagwek1"/>
        <w:ind w:left="426" w:hanging="426"/>
      </w:pPr>
      <w:bookmarkStart w:id="22" w:name="_Toc80864092"/>
      <w:r w:rsidRPr="00355B08">
        <w:t>Ochrona prawna</w:t>
      </w:r>
      <w:bookmarkEnd w:id="22"/>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wnosi się do Prezesa Izby.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przysługuje na: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zaniechanie czynności w postępowaniu o udzielenie zamówienia, o zawarcie umowy ramowej, dynamicznym systemie zakupów, systemie kwalifikowania wykonawców lub konkursie, do której zamawiający był obowiązany na podstawie ustawy,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zaniechanie przeprowadzenia postępowania o udzielenie zamówienia lub zorganizowania konkursu na podstawie ustawy, mimo że zamawiający był do tego obowiązany.</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 przypadkach innych niż określone w pkt 6. wnosi się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Jeżeli zamawiający mimo takiego obowiązku nie przesłał wykonawcy zawiadomienia o wyborze najkorzystniejszej oferty odwołanie wnosi się nie później niż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lastRenderedPageBreak/>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zawiera: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nazwę i siedzibę zamawiającego, numer telefonu oraz adres poczty elektronicznej zamawiającego,</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określenie przedmiotu zamówienia,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zwięzłe przedstawienie zarzutów,</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żądanie co do sposobu rozstrzygnięcia odwołania,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okoliczności faktycznych i prawnych uzasadniających wniesienie odwołania oraz dowodów na poparcie przytoczonych okoliczności,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podpis odwołującego albo jego przedstawiciela lub przedstawicieli,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wykaz załączników.</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Do odwołania dołącza się:</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dowód uiszczenia wpisu od odwołania w wymaganej wysokości,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dowód przekazania odpowiednio odwołania albo jego kopii zamawiającemu,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dokument potwierdzający umocowanie do reprezentowania odwołującego.</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wpis uiszcza się najpóźniej do dnia upływu terminu do wniesienia odwołania.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Odwołanie wnosi się do Prezesa Izby w formie pisemnej albo w formie elektronicznej  albo w postaci elektronicznej opatrzonej podpisem zaufanym </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C7149D" w:rsidP="00FA77A5">
      <w:pPr>
        <w:pStyle w:val="Nagwek1"/>
        <w:ind w:left="426" w:hanging="426"/>
      </w:pPr>
      <w:r>
        <w:t xml:space="preserve"> </w:t>
      </w:r>
      <w:bookmarkStart w:id="23" w:name="_Toc80864093"/>
      <w:r w:rsidR="004B3ABA" w:rsidRPr="00265764">
        <w:t>Warunki</w:t>
      </w:r>
      <w:r w:rsidR="004B3ABA" w:rsidRPr="00355B08">
        <w:t xml:space="preserve"> udziału w postępowaniu</w:t>
      </w:r>
      <w:bookmarkEnd w:id="23"/>
    </w:p>
    <w:p w:rsidR="0075688E" w:rsidRDefault="00C001E1" w:rsidP="009C5AA1">
      <w:pPr>
        <w:pStyle w:val="Akapitzlist"/>
        <w:numPr>
          <w:ilvl w:val="0"/>
          <w:numId w:val="21"/>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FC6B27">
        <w:rPr>
          <w:rFonts w:cstheme="minorHAnsi"/>
          <w:b/>
        </w:rPr>
        <w:t>działu w postępowaniu:</w:t>
      </w:r>
    </w:p>
    <w:p w:rsidR="0042004A" w:rsidRPr="000F5206" w:rsidRDefault="00FC6B27" w:rsidP="0042004A">
      <w:pPr>
        <w:pStyle w:val="Akapitzlist"/>
        <w:spacing w:after="0" w:line="240" w:lineRule="auto"/>
        <w:ind w:left="851"/>
        <w:jc w:val="both"/>
        <w:rPr>
          <w:rFonts w:cstheme="minorHAnsi"/>
          <w:b/>
        </w:rPr>
      </w:pPr>
      <w:r w:rsidRPr="000F5206">
        <w:rPr>
          <w:rFonts w:cstheme="minorHAnsi"/>
          <w:b/>
        </w:rPr>
        <w:t>1)</w:t>
      </w:r>
      <w:r w:rsidRPr="000F5206">
        <w:rPr>
          <w:rFonts w:cstheme="minorHAnsi"/>
          <w:b/>
        </w:rPr>
        <w:tab/>
        <w:t>posiadają uprawnienia do wykonywania czynności bankowych na podstawie ustawy z dnia 29 sierpnia 1997 r. Prawo bankowe. (</w:t>
      </w:r>
      <w:proofErr w:type="spellStart"/>
      <w:r w:rsidRPr="000F5206">
        <w:rPr>
          <w:rFonts w:cstheme="minorHAnsi"/>
          <w:b/>
        </w:rPr>
        <w:t>t.j</w:t>
      </w:r>
      <w:proofErr w:type="spellEnd"/>
      <w:r w:rsidRPr="000F5206">
        <w:rPr>
          <w:rFonts w:cstheme="minorHAnsi"/>
          <w:b/>
        </w:rPr>
        <w:t xml:space="preserve">. Dz. U. z 2021 r. poz. 2439 z </w:t>
      </w:r>
      <w:proofErr w:type="spellStart"/>
      <w:r w:rsidRPr="000F5206">
        <w:rPr>
          <w:rFonts w:cstheme="minorHAnsi"/>
          <w:b/>
        </w:rPr>
        <w:t>późn</w:t>
      </w:r>
      <w:proofErr w:type="spellEnd"/>
      <w:r w:rsidRPr="000F5206">
        <w:rPr>
          <w:rFonts w:cstheme="minorHAnsi"/>
          <w:b/>
        </w:rPr>
        <w:t xml:space="preserve">. </w:t>
      </w:r>
      <w:proofErr w:type="spellStart"/>
      <w:r w:rsidRPr="000F5206">
        <w:rPr>
          <w:rFonts w:cstheme="minorHAnsi"/>
          <w:b/>
        </w:rPr>
        <w:t>zm</w:t>
      </w:r>
      <w:proofErr w:type="spellEnd"/>
      <w:r w:rsidRPr="000F5206">
        <w:rPr>
          <w:rFonts w:cstheme="minorHAnsi"/>
          <w:b/>
        </w:rPr>
        <w:t>)</w:t>
      </w:r>
    </w:p>
    <w:p w:rsidR="00294643" w:rsidRDefault="00294643" w:rsidP="009C5AA1">
      <w:pPr>
        <w:pStyle w:val="Akapitzlist"/>
        <w:numPr>
          <w:ilvl w:val="0"/>
          <w:numId w:val="21"/>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lastRenderedPageBreak/>
        <w:t>sposób  i okres udostępnienia wykonawcy i  wykorzystania przez niego  zasobów podmiotu udostępniającego  te zasoby przy wykonywaniu zamówienia,</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9C5AA1">
      <w:pPr>
        <w:pStyle w:val="Akapitzlist"/>
        <w:numPr>
          <w:ilvl w:val="1"/>
          <w:numId w:val="21"/>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9C5AA1">
      <w:pPr>
        <w:pStyle w:val="Akapitzlist"/>
        <w:numPr>
          <w:ilvl w:val="1"/>
          <w:numId w:val="21"/>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4" w:name="_Toc80864094"/>
      <w:r w:rsidR="002A46C4" w:rsidRPr="007525CA">
        <w:t>Podmiotowe</w:t>
      </w:r>
      <w:r w:rsidR="002A46C4" w:rsidRPr="00355B08">
        <w:t xml:space="preserve"> środki dowodowe</w:t>
      </w:r>
      <w:bookmarkEnd w:id="24"/>
    </w:p>
    <w:p w:rsidR="008B7FE0" w:rsidRPr="00355B08" w:rsidRDefault="008B7FE0" w:rsidP="009C5AA1">
      <w:pPr>
        <w:pStyle w:val="Akapitzlist"/>
        <w:numPr>
          <w:ilvl w:val="0"/>
          <w:numId w:val="22"/>
        </w:numPr>
        <w:spacing w:after="160" w:line="256" w:lineRule="auto"/>
        <w:rPr>
          <w:rFonts w:cstheme="minorHAnsi"/>
        </w:rPr>
      </w:pPr>
      <w:r w:rsidRPr="00355B08">
        <w:rPr>
          <w:rFonts w:cstheme="minorHAnsi"/>
        </w:rPr>
        <w:t xml:space="preserve">Wykonawca składa </w:t>
      </w:r>
      <w:r w:rsidR="000C58A3">
        <w:rPr>
          <w:rFonts w:cstheme="minorHAnsi"/>
        </w:rPr>
        <w:t>na wezwanie Zamawiającego</w:t>
      </w:r>
      <w:r w:rsidRPr="00355B08">
        <w:rPr>
          <w:rFonts w:cstheme="minorHAnsi"/>
        </w:rPr>
        <w:t xml:space="preserve"> oświadczenie w zakresie:</w:t>
      </w:r>
    </w:p>
    <w:p w:rsidR="008B7FE0" w:rsidRPr="00355B08" w:rsidRDefault="008B7FE0" w:rsidP="009C5AA1">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Pr>
          <w:rFonts w:cstheme="minorHAnsi"/>
        </w:rPr>
        <w:t>5</w:t>
      </w:r>
      <w:r w:rsidRPr="00355B08">
        <w:rPr>
          <w:rFonts w:cstheme="minorHAnsi"/>
        </w:rPr>
        <w:t xml:space="preserve"> </w:t>
      </w:r>
      <w:r>
        <w:rPr>
          <w:rFonts w:cstheme="minorHAnsi"/>
        </w:rPr>
        <w:t>SWZ</w:t>
      </w:r>
      <w:r w:rsidRPr="00355B08">
        <w:rPr>
          <w:rFonts w:cstheme="minorHAnsi"/>
        </w:rPr>
        <w:t>;</w:t>
      </w:r>
    </w:p>
    <w:p w:rsidR="008B7FE0" w:rsidRPr="00355B08" w:rsidRDefault="008B7FE0" w:rsidP="009C5AA1">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Pr>
          <w:rFonts w:cstheme="minorHAnsi"/>
        </w:rPr>
        <w:t>21</w:t>
      </w:r>
      <w:r w:rsidRPr="00355B08">
        <w:rPr>
          <w:rFonts w:cstheme="minorHAnsi"/>
        </w:rPr>
        <w:t xml:space="preserve"> ust.1.</w:t>
      </w:r>
    </w:p>
    <w:p w:rsidR="008B7FE0" w:rsidRPr="00FC6B27" w:rsidRDefault="008B7FE0" w:rsidP="009C5AA1">
      <w:pPr>
        <w:pStyle w:val="Akapitzlist"/>
        <w:numPr>
          <w:ilvl w:val="0"/>
          <w:numId w:val="22"/>
        </w:numPr>
        <w:spacing w:after="0" w:line="240" w:lineRule="auto"/>
        <w:jc w:val="both"/>
        <w:rPr>
          <w:rFonts w:cstheme="minorHAnsi"/>
        </w:rPr>
      </w:pPr>
      <w:r w:rsidRPr="00FC6B27">
        <w:rPr>
          <w:rFonts w:cstheme="minorHAnsi"/>
        </w:rPr>
        <w:t>Oświadczenie na podstawie art. 125</w:t>
      </w:r>
      <w:r w:rsidR="00FC6B27" w:rsidRPr="00FC6B27">
        <w:rPr>
          <w:rFonts w:cstheme="minorHAnsi"/>
        </w:rPr>
        <w:t xml:space="preserve"> ust. 1 </w:t>
      </w:r>
      <w:proofErr w:type="spellStart"/>
      <w:r w:rsidR="00FC6B27" w:rsidRPr="00FC6B27">
        <w:rPr>
          <w:rFonts w:cstheme="minorHAnsi"/>
        </w:rPr>
        <w:t>Pzp</w:t>
      </w:r>
      <w:proofErr w:type="spellEnd"/>
      <w:r w:rsidR="00FC6B27" w:rsidRPr="00FC6B27">
        <w:rPr>
          <w:rFonts w:cstheme="minorHAnsi"/>
        </w:rPr>
        <w:t xml:space="preserve">  sporządza odrębnie </w:t>
      </w:r>
      <w:r w:rsidRPr="00FC6B27">
        <w:rPr>
          <w:rFonts w:cstheme="minorHAnsi"/>
        </w:rPr>
        <w:t>wykonawca/każdy spośród wykonawców wspólnie ubiegających się o udzielen</w:t>
      </w:r>
      <w:r w:rsidR="00FC6B27">
        <w:rPr>
          <w:rFonts w:cstheme="minorHAnsi"/>
        </w:rPr>
        <w:t xml:space="preserve">ie zamówienia </w:t>
      </w:r>
      <w:r w:rsidRPr="00FC6B27">
        <w:rPr>
          <w:rFonts w:cstheme="minorHAnsi"/>
        </w:rPr>
        <w:t xml:space="preserve">- przedmiotowe oświadczenie składa wykonawca </w:t>
      </w:r>
      <w:r w:rsidR="000C58A3" w:rsidRPr="00FC6B27">
        <w:rPr>
          <w:rFonts w:cstheme="minorHAnsi"/>
        </w:rPr>
        <w:t>na wezwanie Zamawiającego</w:t>
      </w:r>
      <w:r w:rsidRPr="00FC6B27">
        <w:rPr>
          <w:rFonts w:cstheme="minorHAnsi"/>
        </w:rPr>
        <w:t>.</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w:t>
      </w:r>
      <w:r w:rsidR="00FC6B27">
        <w:rPr>
          <w:rFonts w:cstheme="minorHAnsi"/>
        </w:rPr>
        <w:t>2</w:t>
      </w:r>
      <w:r w:rsidRPr="00355B08">
        <w:rPr>
          <w:rFonts w:cstheme="minorHAnsi"/>
        </w:rPr>
        <w:t xml:space="preserve">, składa </w:t>
      </w:r>
      <w:r w:rsidR="000C58A3">
        <w:rPr>
          <w:rFonts w:cstheme="minorHAnsi"/>
        </w:rPr>
        <w:t xml:space="preserve">na wezwanie Zamawiającego </w:t>
      </w:r>
      <w:r w:rsidRPr="00355B08">
        <w:rPr>
          <w:rFonts w:cstheme="minorHAnsi"/>
        </w:rPr>
        <w:t>każdy z Wykonawców. Oświadczenia te potwierdzają brak podstaw wykluczenia oraz spełnianie warunków udziału w postępowaniu w zakresie, w jakim każdy z Wykonawców wykazuje spełnianie warunków udziału w postępowaniu.</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w:t>
      </w:r>
      <w:r w:rsidR="00FC6B27">
        <w:rPr>
          <w:rFonts w:cstheme="minorHAnsi"/>
        </w:rPr>
        <w:t>adczeniem, o którym mowa w ust.2</w:t>
      </w:r>
      <w:r w:rsidRPr="00355B08">
        <w:rPr>
          <w:rFonts w:cstheme="minorHAnsi"/>
        </w:rPr>
        <w:t>, także oświadczenie podmiotu udostępniającego zasoby, potwierdzające brak podstaw wykluczenia tego podmiotu oraz spełnianie warunków udziału w postępowaniu, w zakresie, w jakim Wykonawca powołuje się na jego zasoby.</w:t>
      </w:r>
    </w:p>
    <w:p w:rsidR="000C58A3" w:rsidRDefault="008B7FE0" w:rsidP="009C5AA1">
      <w:pPr>
        <w:pStyle w:val="Akapitzlist"/>
        <w:numPr>
          <w:ilvl w:val="0"/>
          <w:numId w:val="22"/>
        </w:numPr>
        <w:spacing w:after="0" w:line="240" w:lineRule="auto"/>
        <w:jc w:val="both"/>
        <w:rPr>
          <w:rFonts w:cstheme="minorHAnsi"/>
        </w:rPr>
      </w:pPr>
      <w:r w:rsidRPr="00355B08">
        <w:rPr>
          <w:rFonts w:cstheme="minorHAnsi"/>
        </w:rPr>
        <w:t xml:space="preserve">Zamawiający wzywa wykonawcę, którego oferta została najwyżej oceniona, do złożenia w wyznaczonym terminie, nie krótszym niż </w:t>
      </w:r>
      <w:r>
        <w:rPr>
          <w:rFonts w:cstheme="minorHAnsi"/>
        </w:rPr>
        <w:t>10</w:t>
      </w:r>
      <w:r w:rsidR="000C58A3">
        <w:rPr>
          <w:rFonts w:cstheme="minorHAnsi"/>
        </w:rPr>
        <w:t xml:space="preserve"> dni od dnia wezwania,</w:t>
      </w:r>
    </w:p>
    <w:p w:rsidR="000C58A3" w:rsidRPr="000C58A3" w:rsidRDefault="000C58A3" w:rsidP="009C5AA1">
      <w:pPr>
        <w:pStyle w:val="Akapitzlist"/>
        <w:numPr>
          <w:ilvl w:val="1"/>
          <w:numId w:val="22"/>
        </w:numPr>
        <w:spacing w:after="0" w:line="240" w:lineRule="auto"/>
        <w:jc w:val="both"/>
        <w:rPr>
          <w:rFonts w:cstheme="minorHAnsi"/>
        </w:rPr>
      </w:pPr>
      <w:r w:rsidRPr="000C58A3">
        <w:rPr>
          <w:rFonts w:cstheme="minorHAnsi"/>
        </w:rPr>
        <w:lastRenderedPageBreak/>
        <w:t>oświadczeni</w:t>
      </w:r>
      <w:r>
        <w:rPr>
          <w:rFonts w:cstheme="minorHAnsi"/>
        </w:rPr>
        <w:t>a</w:t>
      </w:r>
      <w:r w:rsidRPr="000C58A3">
        <w:rPr>
          <w:rFonts w:cstheme="minorHAnsi"/>
        </w:rPr>
        <w:t xml:space="preserve"> o niepodleganiu wykluczeniu oraz spełnieniu warunków w postępowaniu w zakresie wskazanym w Rozdziale 15 i 21 SWZ (wg wzoru stanowiącego załącznik nr 2  do SWZ  -  JEDZ),</w:t>
      </w:r>
    </w:p>
    <w:p w:rsidR="000C58A3" w:rsidRDefault="008B7FE0" w:rsidP="009C5AA1">
      <w:pPr>
        <w:pStyle w:val="Akapitzlist"/>
        <w:numPr>
          <w:ilvl w:val="1"/>
          <w:numId w:val="22"/>
        </w:numPr>
        <w:spacing w:after="0" w:line="240" w:lineRule="auto"/>
        <w:jc w:val="both"/>
        <w:rPr>
          <w:rFonts w:cstheme="minorHAnsi"/>
        </w:rPr>
      </w:pPr>
      <w:r w:rsidRPr="00355B08">
        <w:rPr>
          <w:rFonts w:cstheme="minorHAnsi"/>
        </w:rPr>
        <w:t>podmiotowych środków dowodowych</w:t>
      </w:r>
      <w:r w:rsidR="000C58A3">
        <w:rPr>
          <w:rFonts w:cstheme="minorHAnsi"/>
        </w:rPr>
        <w:t xml:space="preserve">  </w:t>
      </w:r>
    </w:p>
    <w:p w:rsidR="008B7FE0" w:rsidRPr="000C58A3" w:rsidRDefault="000C58A3" w:rsidP="000C58A3">
      <w:pPr>
        <w:spacing w:after="0" w:line="240" w:lineRule="auto"/>
        <w:ind w:left="1416"/>
        <w:jc w:val="both"/>
        <w:rPr>
          <w:rFonts w:cstheme="minorHAnsi"/>
        </w:rPr>
      </w:pPr>
      <w:r w:rsidRPr="000C58A3">
        <w:rPr>
          <w:rFonts w:cstheme="minorHAnsi"/>
        </w:rPr>
        <w:t>-</w:t>
      </w:r>
      <w:r w:rsidR="008B7FE0" w:rsidRPr="000C58A3">
        <w:rPr>
          <w:rFonts w:cstheme="minorHAnsi"/>
        </w:rPr>
        <w:t xml:space="preserve">  aktualnych na dzień </w:t>
      </w:r>
      <w:r w:rsidRPr="000C58A3">
        <w:rPr>
          <w:rFonts w:cstheme="minorHAnsi"/>
        </w:rPr>
        <w:t xml:space="preserve">ich </w:t>
      </w:r>
      <w:r w:rsidR="008B7FE0" w:rsidRPr="000C58A3">
        <w:rPr>
          <w:rFonts w:cstheme="minorHAnsi"/>
        </w:rPr>
        <w:t>złożenia.</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Pr="00355B08">
        <w:rPr>
          <w:rFonts w:cstheme="minorHAnsi"/>
        </w:rPr>
        <w:t xml:space="preserve"> wykonawca w odpowiedzi na wezwanie, o którym mowa w ust. </w:t>
      </w:r>
      <w:r>
        <w:rPr>
          <w:rFonts w:cstheme="minorHAnsi"/>
        </w:rPr>
        <w:t>7</w:t>
      </w:r>
      <w:r w:rsidRPr="00355B08">
        <w:rPr>
          <w:rFonts w:cstheme="minorHAnsi"/>
        </w:rPr>
        <w:t xml:space="preserve"> składa aktualne na dzień złożenia:</w:t>
      </w:r>
    </w:p>
    <w:p w:rsidR="008B7FE0" w:rsidRPr="001849A2" w:rsidRDefault="008B7FE0" w:rsidP="009C5AA1">
      <w:pPr>
        <w:pStyle w:val="Akapitzlist"/>
        <w:numPr>
          <w:ilvl w:val="1"/>
          <w:numId w:val="22"/>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8B7FE0" w:rsidRDefault="008B7FE0" w:rsidP="009C5AA1">
      <w:pPr>
        <w:pStyle w:val="Akapitzlist"/>
        <w:numPr>
          <w:ilvl w:val="2"/>
          <w:numId w:val="21"/>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r w:rsidRPr="001849A2">
        <w:rPr>
          <w:rFonts w:cstheme="minorHAnsi"/>
        </w:rPr>
        <w:t>,</w:t>
      </w:r>
    </w:p>
    <w:p w:rsidR="008B7FE0" w:rsidRPr="001849A2" w:rsidRDefault="008B7FE0" w:rsidP="009C5AA1">
      <w:pPr>
        <w:pStyle w:val="Akapitzlist"/>
        <w:numPr>
          <w:ilvl w:val="2"/>
          <w:numId w:val="21"/>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8B7FE0" w:rsidRPr="001849A2" w:rsidRDefault="008B7FE0" w:rsidP="008B7FE0">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8B7FE0" w:rsidRPr="001849A2" w:rsidRDefault="008B7FE0" w:rsidP="009C5AA1">
      <w:pPr>
        <w:pStyle w:val="Akapitzlist"/>
        <w:numPr>
          <w:ilvl w:val="1"/>
          <w:numId w:val="21"/>
        </w:numPr>
        <w:spacing w:after="160" w:line="256" w:lineRule="auto"/>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 xml:space="preserve">załącznik nr </w:t>
      </w:r>
      <w:r w:rsidR="00520D8E">
        <w:rPr>
          <w:rFonts w:cstheme="minorHAnsi"/>
        </w:rPr>
        <w:t>3c</w:t>
      </w:r>
      <w:r w:rsidRPr="00A93D88">
        <w:rPr>
          <w:rFonts w:cstheme="minorHAnsi"/>
        </w:rPr>
        <w:t xml:space="preserve"> do SWZ.</w:t>
      </w:r>
    </w:p>
    <w:p w:rsidR="008B7FE0" w:rsidRDefault="008B7FE0" w:rsidP="009C5AA1">
      <w:pPr>
        <w:pStyle w:val="Akapitzlist"/>
        <w:numPr>
          <w:ilvl w:val="1"/>
          <w:numId w:val="21"/>
        </w:numPr>
        <w:spacing w:after="160" w:line="256" w:lineRule="auto"/>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B7FE0" w:rsidRPr="00355B08" w:rsidRDefault="008B7FE0" w:rsidP="009C5AA1">
      <w:pPr>
        <w:pStyle w:val="Akapitzlist"/>
        <w:numPr>
          <w:ilvl w:val="1"/>
          <w:numId w:val="21"/>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B7FE0" w:rsidRPr="0089177A" w:rsidRDefault="008B7FE0" w:rsidP="009C5AA1">
      <w:pPr>
        <w:pStyle w:val="Akapitzlist"/>
        <w:numPr>
          <w:ilvl w:val="1"/>
          <w:numId w:val="21"/>
        </w:numPr>
        <w:spacing w:after="0" w:line="240" w:lineRule="auto"/>
        <w:jc w:val="both"/>
        <w:rPr>
          <w:rFonts w:cstheme="minorHAnsi"/>
        </w:rPr>
      </w:pPr>
      <w:r w:rsidRPr="00355B08">
        <w:rPr>
          <w:rFonts w:cstheme="minorHAnsi"/>
          <w:b/>
        </w:rPr>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B56CF9" w:rsidRDefault="00B56CF9" w:rsidP="009C5AA1">
      <w:pPr>
        <w:pStyle w:val="Akapitzlist"/>
        <w:numPr>
          <w:ilvl w:val="0"/>
          <w:numId w:val="22"/>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C6B27" w:rsidRPr="007864D8" w:rsidRDefault="00FC6B27" w:rsidP="009C5AA1">
      <w:pPr>
        <w:pStyle w:val="Akapitzlist"/>
        <w:numPr>
          <w:ilvl w:val="1"/>
          <w:numId w:val="22"/>
        </w:numPr>
        <w:spacing w:after="0" w:line="240" w:lineRule="auto"/>
        <w:jc w:val="both"/>
        <w:rPr>
          <w:rFonts w:cstheme="minorHAnsi"/>
        </w:rPr>
      </w:pPr>
      <w:r w:rsidRPr="007864D8">
        <w:rPr>
          <w:rFonts w:cstheme="minorHAnsi"/>
          <w:b/>
        </w:rPr>
        <w:t>zezwolenie na prowadzenie działalności bankowej na terenie Rzeczpospolitej Polskiej, a także realizacji usług objętych niniejszym przedmiotem zamówienia, zgodnie z przepisami ustawy z dnia 29 sierpnia 1997 r. Prawo bankowe (</w:t>
      </w:r>
      <w:proofErr w:type="spellStart"/>
      <w:r w:rsidRPr="00B2340F">
        <w:rPr>
          <w:rFonts w:cstheme="minorHAnsi"/>
          <w:b/>
        </w:rPr>
        <w:t>t.j</w:t>
      </w:r>
      <w:proofErr w:type="spellEnd"/>
      <w:r w:rsidRPr="00B2340F">
        <w:rPr>
          <w:rFonts w:cstheme="minorHAnsi"/>
          <w:b/>
        </w:rPr>
        <w:t xml:space="preserve">. Dz. U. z 2021 r. poz. 2439 z </w:t>
      </w:r>
      <w:proofErr w:type="spellStart"/>
      <w:r w:rsidRPr="00B2340F">
        <w:rPr>
          <w:rFonts w:cstheme="minorHAnsi"/>
          <w:b/>
        </w:rPr>
        <w:t>późn</w:t>
      </w:r>
      <w:proofErr w:type="spellEnd"/>
      <w:r w:rsidRPr="00B2340F">
        <w:rPr>
          <w:rFonts w:cstheme="minorHAnsi"/>
          <w:b/>
        </w:rPr>
        <w:t>. zm</w:t>
      </w:r>
      <w:r>
        <w:rPr>
          <w:rFonts w:cstheme="minorHAnsi"/>
          <w:b/>
        </w:rPr>
        <w:t>.</w:t>
      </w:r>
      <w:r w:rsidRPr="007864D8">
        <w:rPr>
          <w:rFonts w:cstheme="minorHAnsi"/>
          <w:b/>
        </w:rPr>
        <w:t>) oraz Rozporządzeń do ustawy lub dokumenty równoważne potwierdzające prawo prowadzenia na terenie Polski działalności bankowej w zakresie udzielania kredytów</w:t>
      </w:r>
      <w:r>
        <w:rPr>
          <w:rFonts w:cstheme="minorHAnsi"/>
          <w:b/>
        </w:rPr>
        <w:t>.</w:t>
      </w:r>
    </w:p>
    <w:p w:rsidR="007E0FC7" w:rsidRDefault="007E0FC7" w:rsidP="005171F8">
      <w:pPr>
        <w:pStyle w:val="Akapitzlist"/>
        <w:spacing w:after="0" w:line="240" w:lineRule="auto"/>
        <w:jc w:val="both"/>
        <w:rPr>
          <w:rFonts w:cstheme="minorHAnsi"/>
          <w:b/>
          <w:highlight w:val="yellow"/>
        </w:rPr>
      </w:pPr>
    </w:p>
    <w:p w:rsidR="008B7FE0" w:rsidRPr="004621B7" w:rsidRDefault="008B7FE0" w:rsidP="009C5AA1">
      <w:pPr>
        <w:pStyle w:val="Akapitzlist"/>
        <w:numPr>
          <w:ilvl w:val="0"/>
          <w:numId w:val="22"/>
        </w:numPr>
        <w:spacing w:after="160" w:line="256" w:lineRule="auto"/>
        <w:jc w:val="both"/>
        <w:rPr>
          <w:szCs w:val="19"/>
        </w:rPr>
      </w:pPr>
      <w:bookmarkStart w:id="25" w:name="_Toc80864095"/>
      <w:r w:rsidRPr="004621B7">
        <w:rPr>
          <w:szCs w:val="19"/>
        </w:rPr>
        <w:t>Jeżeli wykonawca ma siedzibę lub miejsce zamieszkania poza granicami Rzeczypospolitej Polskiej zamiast:</w:t>
      </w:r>
    </w:p>
    <w:p w:rsidR="008B7FE0" w:rsidRPr="004621B7" w:rsidRDefault="008B7FE0" w:rsidP="009C5AA1">
      <w:pPr>
        <w:pStyle w:val="Akapitzlist"/>
        <w:numPr>
          <w:ilvl w:val="1"/>
          <w:numId w:val="22"/>
        </w:numPr>
        <w:spacing w:after="160" w:line="256" w:lineRule="auto"/>
        <w:jc w:val="both"/>
        <w:rPr>
          <w:szCs w:val="19"/>
        </w:rPr>
      </w:pPr>
      <w:r w:rsidRPr="004621B7">
        <w:rPr>
          <w:szCs w:val="19"/>
        </w:rPr>
        <w:lastRenderedPageBreak/>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4621B7">
        <w:rPr>
          <w:szCs w:val="19"/>
        </w:rPr>
        <w:t>ppkt</w:t>
      </w:r>
      <w:proofErr w:type="spellEnd"/>
      <w:r w:rsidRPr="004621B7">
        <w:rPr>
          <w:szCs w:val="19"/>
        </w:rPr>
        <w:t xml:space="preserve"> 9.2.2. lit. a) – dokument powinien być wystawiony nie wcześniej niż 6 miesięcy przed jego złożeniem,</w:t>
      </w:r>
    </w:p>
    <w:p w:rsidR="008B7FE0" w:rsidRPr="004621B7" w:rsidRDefault="008B7FE0" w:rsidP="009C5AA1">
      <w:pPr>
        <w:pStyle w:val="Akapitzlist"/>
        <w:numPr>
          <w:ilvl w:val="1"/>
          <w:numId w:val="22"/>
        </w:numPr>
        <w:spacing w:after="160" w:line="256" w:lineRule="auto"/>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8B7FE0" w:rsidRPr="008B7FE0" w:rsidRDefault="008B7FE0" w:rsidP="009C5AA1">
      <w:pPr>
        <w:pStyle w:val="Akapitzlist"/>
        <w:numPr>
          <w:ilvl w:val="1"/>
          <w:numId w:val="22"/>
        </w:numPr>
        <w:spacing w:after="160" w:line="256" w:lineRule="auto"/>
        <w:jc w:val="both"/>
        <w:rPr>
          <w:szCs w:val="19"/>
        </w:rPr>
      </w:pPr>
      <w:r w:rsidRPr="004621B7">
        <w:rPr>
          <w:szCs w:val="19"/>
        </w:rPr>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526A59" w:rsidRPr="00675317" w:rsidRDefault="00526A59" w:rsidP="00526A59">
      <w:pPr>
        <w:pStyle w:val="Nagwek1"/>
        <w:ind w:left="426" w:hanging="426"/>
      </w:pPr>
      <w:r w:rsidRPr="00675317">
        <w:t>Przedmiotowe środki dowodowe</w:t>
      </w:r>
      <w:bookmarkEnd w:id="25"/>
    </w:p>
    <w:p w:rsidR="007E0FC7" w:rsidRPr="007E0FC7" w:rsidRDefault="00FC6B27" w:rsidP="009C5AA1">
      <w:pPr>
        <w:pStyle w:val="Akapitzlist"/>
        <w:numPr>
          <w:ilvl w:val="0"/>
          <w:numId w:val="32"/>
        </w:numPr>
        <w:jc w:val="both"/>
        <w:rPr>
          <w:rFonts w:cstheme="minorHAnsi"/>
        </w:rPr>
      </w:pPr>
      <w:r>
        <w:t xml:space="preserve">Zamawiający wymaga złożenia </w:t>
      </w:r>
      <w:r w:rsidR="008C542C">
        <w:t>wraz z ofertą terminarza spłaty kredytu</w:t>
      </w:r>
      <w:r>
        <w:t>.</w:t>
      </w:r>
      <w:r w:rsidR="008C542C">
        <w:t xml:space="preserve"> Zamawiający przewiduje możliwość uzupełnienia przedmiotowego środka dowodowego na wezwanie.</w:t>
      </w:r>
    </w:p>
    <w:p w:rsidR="00D753EB" w:rsidRPr="00355B08" w:rsidRDefault="00D753EB" w:rsidP="00FA77A5">
      <w:pPr>
        <w:pStyle w:val="Nagwek1"/>
        <w:ind w:left="426" w:hanging="426"/>
      </w:pPr>
      <w:bookmarkStart w:id="26" w:name="_Toc80864096"/>
      <w:r w:rsidRPr="00355B08">
        <w:t>Podział zamówienia na części</w:t>
      </w:r>
      <w:bookmarkEnd w:id="26"/>
    </w:p>
    <w:p w:rsidR="00606F9A" w:rsidRPr="005E50EA" w:rsidRDefault="005171F8" w:rsidP="009C5AA1">
      <w:pPr>
        <w:pStyle w:val="Akapitzlist"/>
        <w:numPr>
          <w:ilvl w:val="0"/>
          <w:numId w:val="23"/>
        </w:numPr>
        <w:rPr>
          <w:rFonts w:cstheme="minorHAnsi"/>
        </w:rPr>
      </w:pPr>
      <w:r w:rsidRPr="005E50EA">
        <w:rPr>
          <w:rFonts w:cstheme="minorHAnsi"/>
        </w:rPr>
        <w:t xml:space="preserve">Zamawiający </w:t>
      </w:r>
      <w:r w:rsidR="00FC6B27" w:rsidRPr="005E50EA">
        <w:rPr>
          <w:rFonts w:cstheme="minorHAnsi"/>
        </w:rPr>
        <w:t xml:space="preserve">nie </w:t>
      </w:r>
      <w:r w:rsidRPr="005E50EA">
        <w:rPr>
          <w:rFonts w:cstheme="minorHAnsi"/>
        </w:rPr>
        <w:t xml:space="preserve">dokonuje podziału zamówienia na części. Ofertę należy złożyć na realizację </w:t>
      </w:r>
      <w:r w:rsidR="00FC6B27" w:rsidRPr="005E50EA">
        <w:rPr>
          <w:rFonts w:cstheme="minorHAnsi"/>
        </w:rPr>
        <w:t xml:space="preserve">całości </w:t>
      </w:r>
      <w:r w:rsidRPr="005E50EA">
        <w:rPr>
          <w:rFonts w:cstheme="minorHAnsi"/>
        </w:rPr>
        <w:t>zamówienia zgodnie z opisem rozdz. 5.</w:t>
      </w:r>
      <w:r w:rsidR="005E50EA" w:rsidRPr="005E50EA">
        <w:rPr>
          <w:rFonts w:cstheme="minorHAnsi"/>
        </w:rPr>
        <w:t xml:space="preserve"> 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5E50EA">
        <w:rPr>
          <w:rFonts w:cstheme="minorHAnsi"/>
        </w:rPr>
        <w:t>.</w:t>
      </w:r>
    </w:p>
    <w:p w:rsidR="00D753EB" w:rsidRPr="00355B08" w:rsidRDefault="00C7149D" w:rsidP="00FA77A5">
      <w:pPr>
        <w:pStyle w:val="Nagwek1"/>
        <w:ind w:left="426" w:hanging="426"/>
      </w:pPr>
      <w:r>
        <w:t xml:space="preserve"> </w:t>
      </w:r>
      <w:bookmarkStart w:id="27" w:name="_Toc80864097"/>
      <w:r w:rsidR="00D753EB" w:rsidRPr="00355B08">
        <w:t>Oferta wariantowa</w:t>
      </w:r>
      <w:bookmarkEnd w:id="27"/>
      <w:r w:rsidR="00D753EB" w:rsidRPr="00355B08">
        <w:t xml:space="preserve"> </w:t>
      </w:r>
    </w:p>
    <w:p w:rsidR="00D753EB" w:rsidRPr="00355B08" w:rsidRDefault="00D753EB" w:rsidP="009C5AA1">
      <w:pPr>
        <w:pStyle w:val="Akapitzlist"/>
        <w:numPr>
          <w:ilvl w:val="0"/>
          <w:numId w:val="24"/>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8" w:name="_Toc80864098"/>
      <w:r w:rsidRPr="00355B08">
        <w:t>Wadium</w:t>
      </w:r>
      <w:bookmarkEnd w:id="28"/>
    </w:p>
    <w:p w:rsidR="009C5AA1" w:rsidRPr="00355B08" w:rsidRDefault="009C5AA1" w:rsidP="009C5AA1">
      <w:pPr>
        <w:pStyle w:val="Akapitzlist"/>
        <w:numPr>
          <w:ilvl w:val="0"/>
          <w:numId w:val="25"/>
        </w:numPr>
        <w:spacing w:after="0" w:line="240" w:lineRule="auto"/>
        <w:jc w:val="both"/>
        <w:rPr>
          <w:rFonts w:cstheme="minorHAnsi"/>
        </w:rPr>
      </w:pPr>
      <w:r w:rsidRPr="00355B08">
        <w:rPr>
          <w:rFonts w:cstheme="minorHAnsi"/>
        </w:rPr>
        <w:t xml:space="preserve">Zamawiający </w:t>
      </w:r>
      <w:r>
        <w:rPr>
          <w:rFonts w:cstheme="minorHAnsi"/>
        </w:rPr>
        <w:t xml:space="preserve">nie </w:t>
      </w:r>
      <w:r w:rsidRPr="00355B08">
        <w:rPr>
          <w:rFonts w:cstheme="minorHAnsi"/>
        </w:rPr>
        <w:t>wymaga</w:t>
      </w:r>
      <w:r>
        <w:rPr>
          <w:rFonts w:cstheme="minorHAnsi"/>
        </w:rPr>
        <w:t xml:space="preserve"> wniesienia wadium.</w:t>
      </w:r>
    </w:p>
    <w:p w:rsidR="00175B8C" w:rsidRPr="00355B08" w:rsidRDefault="00C7149D" w:rsidP="00FA77A5">
      <w:pPr>
        <w:pStyle w:val="Nagwek1"/>
        <w:ind w:left="426" w:hanging="426"/>
      </w:pPr>
      <w:r>
        <w:t xml:space="preserve"> </w:t>
      </w:r>
      <w:bookmarkStart w:id="29" w:name="_Toc80864099"/>
      <w:r w:rsidR="00175B8C" w:rsidRPr="007525CA">
        <w:t>Zamówienia</w:t>
      </w:r>
      <w:r w:rsidR="00175B8C" w:rsidRPr="00355B08">
        <w:t xml:space="preserve"> powtórzeniowe</w:t>
      </w:r>
      <w:bookmarkEnd w:id="29"/>
    </w:p>
    <w:p w:rsidR="00175B8C" w:rsidRPr="00355B08" w:rsidRDefault="00175B8C" w:rsidP="009C5AA1">
      <w:pPr>
        <w:pStyle w:val="Akapitzlist"/>
        <w:numPr>
          <w:ilvl w:val="0"/>
          <w:numId w:val="2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lastRenderedPageBreak/>
        <w:t xml:space="preserve"> </w:t>
      </w:r>
      <w:bookmarkStart w:id="30" w:name="_Toc80864100"/>
      <w:r w:rsidR="00342F75" w:rsidRPr="007525CA">
        <w:t>Informacje</w:t>
      </w:r>
      <w:r w:rsidR="00342F75" w:rsidRPr="00355B08">
        <w:t xml:space="preserve"> uzupełniające</w:t>
      </w:r>
      <w:bookmarkEnd w:id="30"/>
    </w:p>
    <w:p w:rsidR="00342F75" w:rsidRPr="00355B08" w:rsidRDefault="00342F75" w:rsidP="009C5AA1">
      <w:pPr>
        <w:pStyle w:val="Akapitzlist"/>
        <w:numPr>
          <w:ilvl w:val="0"/>
          <w:numId w:val="27"/>
        </w:numPr>
        <w:rPr>
          <w:rFonts w:cstheme="minorHAnsi"/>
        </w:rPr>
      </w:pPr>
      <w:r w:rsidRPr="00355B08">
        <w:rPr>
          <w:rFonts w:cstheme="minorHAnsi"/>
        </w:rPr>
        <w:t>Zamawiający nie wymaga przeprowadzenia wizji lokalnej.</w:t>
      </w:r>
    </w:p>
    <w:p w:rsidR="00342F75" w:rsidRPr="00355B08" w:rsidRDefault="00342F75" w:rsidP="009C5AA1">
      <w:pPr>
        <w:pStyle w:val="Akapitzlist"/>
        <w:numPr>
          <w:ilvl w:val="0"/>
          <w:numId w:val="27"/>
        </w:numPr>
        <w:rPr>
          <w:rFonts w:cstheme="minorHAnsi"/>
        </w:rPr>
      </w:pPr>
      <w:r w:rsidRPr="00355B08">
        <w:rPr>
          <w:rFonts w:cstheme="minorHAnsi"/>
        </w:rPr>
        <w:t>Nie przewiduje się rozliczenia w walutach obcych.</w:t>
      </w:r>
    </w:p>
    <w:p w:rsidR="00342F75" w:rsidRPr="00355B08" w:rsidRDefault="00342F75" w:rsidP="009C5AA1">
      <w:pPr>
        <w:pStyle w:val="Akapitzlist"/>
        <w:numPr>
          <w:ilvl w:val="0"/>
          <w:numId w:val="27"/>
        </w:numPr>
        <w:rPr>
          <w:rFonts w:cstheme="minorHAnsi"/>
        </w:rPr>
      </w:pPr>
      <w:r w:rsidRPr="00355B08">
        <w:rPr>
          <w:rFonts w:cstheme="minorHAnsi"/>
        </w:rPr>
        <w:t>Nie przewiduje się zwrotu kosztów udziału w postępowaniu.</w:t>
      </w:r>
    </w:p>
    <w:p w:rsidR="00342F75" w:rsidRPr="00355B08" w:rsidRDefault="00342F75" w:rsidP="009C5AA1">
      <w:pPr>
        <w:pStyle w:val="Akapitzlist"/>
        <w:numPr>
          <w:ilvl w:val="0"/>
          <w:numId w:val="27"/>
        </w:numPr>
        <w:rPr>
          <w:rFonts w:cstheme="minorHAnsi"/>
        </w:rPr>
      </w:pPr>
      <w:r w:rsidRPr="00355B08">
        <w:rPr>
          <w:rFonts w:cstheme="minorHAnsi"/>
        </w:rPr>
        <w:t>Nie przewiduje się prowadzenia aukcji elektronicznej.</w:t>
      </w:r>
    </w:p>
    <w:p w:rsidR="00342F75" w:rsidRPr="00355B08" w:rsidRDefault="00342F75" w:rsidP="009C5AA1">
      <w:pPr>
        <w:pStyle w:val="Akapitzlist"/>
        <w:numPr>
          <w:ilvl w:val="0"/>
          <w:numId w:val="27"/>
        </w:numPr>
        <w:rPr>
          <w:rFonts w:cstheme="minorHAnsi"/>
        </w:rPr>
      </w:pPr>
      <w:r w:rsidRPr="00355B08">
        <w:rPr>
          <w:rFonts w:cstheme="minorHAnsi"/>
        </w:rPr>
        <w:t>Nie dopuszcza się możliwości złożenia oferty w postaci katalogów elektronicznych.</w:t>
      </w:r>
    </w:p>
    <w:p w:rsidR="00342F75" w:rsidRDefault="0040576E" w:rsidP="009C5AA1">
      <w:pPr>
        <w:pStyle w:val="Akapitzlist"/>
        <w:numPr>
          <w:ilvl w:val="0"/>
          <w:numId w:val="27"/>
        </w:numPr>
        <w:rPr>
          <w:rFonts w:cstheme="minorHAnsi"/>
        </w:rPr>
      </w:pPr>
      <w:r>
        <w:rPr>
          <w:rFonts w:cstheme="minorHAnsi"/>
        </w:rPr>
        <w:t xml:space="preserve">Zamawiający </w:t>
      </w:r>
      <w:r w:rsidR="000F5206">
        <w:rPr>
          <w:rFonts w:cstheme="minorHAnsi"/>
        </w:rPr>
        <w:t xml:space="preserve">nie </w:t>
      </w:r>
      <w:r w:rsidR="00342F75" w:rsidRPr="00355B08">
        <w:rPr>
          <w:rFonts w:cstheme="minorHAnsi"/>
        </w:rPr>
        <w:t>wymaga wniesienia zabezpieczenia należytego wykonania umowy</w:t>
      </w:r>
      <w:r w:rsidR="000F5206">
        <w:rPr>
          <w:rFonts w:cstheme="minorHAnsi"/>
        </w:rPr>
        <w:t>.</w:t>
      </w:r>
    </w:p>
    <w:p w:rsidR="00D3287E" w:rsidRDefault="0025526F" w:rsidP="009C5AA1">
      <w:pPr>
        <w:pStyle w:val="Akapitzlist"/>
        <w:numPr>
          <w:ilvl w:val="0"/>
          <w:numId w:val="27"/>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342F75" w:rsidP="00FA77A5">
      <w:pPr>
        <w:pStyle w:val="Nagwek1"/>
        <w:ind w:left="426" w:hanging="426"/>
      </w:pPr>
      <w:bookmarkStart w:id="31" w:name="_Toc80864101"/>
      <w:r w:rsidRPr="00355B08">
        <w:t>Klauzula RODO</w:t>
      </w:r>
      <w:bookmarkEnd w:id="31"/>
    </w:p>
    <w:p w:rsidR="004D1189" w:rsidRPr="00355B08" w:rsidRDefault="00342F75" w:rsidP="009C5AA1">
      <w:pPr>
        <w:pStyle w:val="Akapitzlist"/>
        <w:numPr>
          <w:ilvl w:val="1"/>
          <w:numId w:val="2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171F8" w:rsidRPr="005171F8" w:rsidRDefault="005171F8" w:rsidP="009C5AA1">
      <w:pPr>
        <w:pStyle w:val="Akapitzlist"/>
        <w:numPr>
          <w:ilvl w:val="2"/>
          <w:numId w:val="28"/>
        </w:numPr>
        <w:spacing w:after="0" w:line="240" w:lineRule="auto"/>
        <w:ind w:left="1276" w:hanging="283"/>
        <w:jc w:val="both"/>
        <w:rPr>
          <w:rFonts w:cstheme="minorHAnsi"/>
        </w:rPr>
      </w:pPr>
      <w:r w:rsidRPr="005171F8">
        <w:rPr>
          <w:rFonts w:cstheme="minorHAnsi"/>
        </w:rPr>
        <w:t xml:space="preserve">administratorem Pani/Pana danych osobowych jest Arkadiusz Czerwiński – Burmistrz Reska, ul. Rynek 1, 72-315 Resko e-mail </w:t>
      </w:r>
      <w:hyperlink r:id="rId25" w:history="1">
        <w:r w:rsidRPr="005171F8">
          <w:rPr>
            <w:rStyle w:val="Hipercze"/>
          </w:rPr>
          <w:t>resko@resko.pl</w:t>
        </w:r>
      </w:hyperlink>
      <w:r w:rsidRPr="005171F8">
        <w:t xml:space="preserve"> </w:t>
      </w:r>
      <w:r w:rsidRPr="005171F8">
        <w:rPr>
          <w:rFonts w:cstheme="minorHAnsi"/>
        </w:rPr>
        <w:t>;</w:t>
      </w:r>
    </w:p>
    <w:p w:rsidR="00DF0A39" w:rsidRPr="00DF0A39" w:rsidRDefault="005171F8" w:rsidP="00DF0A39">
      <w:pPr>
        <w:pStyle w:val="Akapitzlist"/>
        <w:numPr>
          <w:ilvl w:val="2"/>
          <w:numId w:val="28"/>
        </w:numPr>
        <w:spacing w:after="0" w:line="240" w:lineRule="auto"/>
        <w:ind w:left="1276" w:hanging="283"/>
        <w:jc w:val="both"/>
        <w:rPr>
          <w:rFonts w:cstheme="minorHAnsi"/>
        </w:rPr>
      </w:pPr>
      <w:r w:rsidRPr="005171F8">
        <w:rPr>
          <w:rFonts w:cstheme="minorHAnsi"/>
        </w:rPr>
        <w:t xml:space="preserve"> inspektorem ochrony danych osobowych w Gminie Resko jest </w:t>
      </w:r>
      <w:r w:rsidR="008306CA">
        <w:rPr>
          <w:rFonts w:cstheme="minorHAnsi"/>
        </w:rPr>
        <w:t>Mateusz Jaworski</w:t>
      </w:r>
      <w:r w:rsidRPr="005171F8">
        <w:rPr>
          <w:rFonts w:cstheme="minorHAnsi"/>
        </w:rPr>
        <w:t xml:space="preserve">, kontakt: adres e-mail </w:t>
      </w:r>
      <w:hyperlink r:id="rId26" w:history="1">
        <w:r w:rsidRPr="005171F8">
          <w:rPr>
            <w:rStyle w:val="Hipercze"/>
            <w:rFonts w:cstheme="minorHAnsi"/>
          </w:rPr>
          <w:t>iod@resko.pl</w:t>
        </w:r>
      </w:hyperlink>
      <w:r w:rsidRPr="005171F8">
        <w:rPr>
          <w:rFonts w:cstheme="minorHAnsi"/>
        </w:rPr>
        <w:t>,</w:t>
      </w:r>
      <w:r w:rsidRPr="005171F8">
        <w:rPr>
          <w:rFonts w:ascii="Arial" w:eastAsia="Tahoma" w:hAnsi="Arial" w:cs="Arial"/>
          <w:color w:val="000000"/>
        </w:rPr>
        <w:t xml:space="preserve"> </w:t>
      </w:r>
      <w:r w:rsidRPr="005171F8">
        <w:rPr>
          <w:rFonts w:eastAsia="Tahoma" w:cstheme="minorHAnsi"/>
          <w:color w:val="000000"/>
        </w:rPr>
        <w:t xml:space="preserve">telefon </w:t>
      </w:r>
      <w:r w:rsidR="008306CA">
        <w:rPr>
          <w:rFonts w:eastAsia="Tahoma" w:cstheme="minorHAnsi"/>
          <w:color w:val="000000"/>
        </w:rPr>
        <w:t>531723031</w:t>
      </w:r>
    </w:p>
    <w:p w:rsidR="005171F8" w:rsidRPr="00DF0A39" w:rsidRDefault="005171F8" w:rsidP="00DF0A39">
      <w:pPr>
        <w:pStyle w:val="Akapitzlist"/>
        <w:numPr>
          <w:ilvl w:val="2"/>
          <w:numId w:val="28"/>
        </w:numPr>
        <w:spacing w:after="0" w:line="240" w:lineRule="auto"/>
        <w:ind w:left="1276" w:hanging="283"/>
        <w:jc w:val="both"/>
        <w:rPr>
          <w:rFonts w:cstheme="minorHAnsi"/>
        </w:rPr>
      </w:pPr>
      <w:r w:rsidRPr="00DF0A39">
        <w:rPr>
          <w:rFonts w:cstheme="minorHAnsi"/>
        </w:rPr>
        <w:t>Pani/Pana dane osobowe przetwarzane będą na podstawie art. 6 ust. 1 lit. c RODO w celu związanym z postępowaniem o udzielenie zamówienia publicznego pn.: „</w:t>
      </w:r>
      <w:r w:rsidR="00DF0A39" w:rsidRPr="00DF0A39">
        <w:rPr>
          <w:rFonts w:cstheme="minorHAnsi"/>
          <w:bCs/>
        </w:rPr>
        <w:t xml:space="preserve">Udzielenie i obsługa kredytu długoterminowego do kwoty 2 </w:t>
      </w:r>
      <w:r w:rsidR="00565736">
        <w:rPr>
          <w:rFonts w:cstheme="minorHAnsi"/>
          <w:bCs/>
        </w:rPr>
        <w:t>5</w:t>
      </w:r>
      <w:r w:rsidR="00DF0A39" w:rsidRPr="00DF0A39">
        <w:rPr>
          <w:rFonts w:cstheme="minorHAnsi"/>
          <w:bCs/>
        </w:rPr>
        <w:t xml:space="preserve">00 000 zł (dwa miliony </w:t>
      </w:r>
      <w:r w:rsidR="00565736">
        <w:rPr>
          <w:rFonts w:cstheme="minorHAnsi"/>
          <w:bCs/>
        </w:rPr>
        <w:t xml:space="preserve">pięćset tysięcy </w:t>
      </w:r>
      <w:r w:rsidR="00DF0A39" w:rsidRPr="00DF0A39">
        <w:rPr>
          <w:rFonts w:cstheme="minorHAnsi"/>
          <w:bCs/>
        </w:rPr>
        <w:t>zł) na pokrycie deficytu budżetu</w:t>
      </w:r>
      <w:r w:rsidRPr="00DF0A39">
        <w:rPr>
          <w:rFonts w:cstheme="minorHAnsi"/>
          <w:bCs/>
        </w:rPr>
        <w:t xml:space="preserve">”, </w:t>
      </w:r>
      <w:r w:rsidRPr="00DF0A39">
        <w:rPr>
          <w:rFonts w:cstheme="minorHAnsi"/>
        </w:rPr>
        <w:t>znak sprawy ZP.271.</w:t>
      </w:r>
      <w:r w:rsidR="000944AF">
        <w:rPr>
          <w:rFonts w:cstheme="minorHAnsi"/>
        </w:rPr>
        <w:t>4</w:t>
      </w:r>
      <w:r w:rsidRPr="00DF0A39">
        <w:rPr>
          <w:rFonts w:cstheme="minorHAnsi"/>
        </w:rPr>
        <w:t>.2</w:t>
      </w:r>
      <w:r w:rsidR="00565736">
        <w:rPr>
          <w:rFonts w:cstheme="minorHAnsi"/>
        </w:rPr>
        <w:t>4</w:t>
      </w:r>
      <w:r w:rsidRPr="00DF0A39">
        <w:rPr>
          <w:rFonts w:cstheme="minorHAnsi"/>
        </w:rPr>
        <w:t xml:space="preserve"> prowadzonym w trybie </w:t>
      </w:r>
      <w:r w:rsidR="000F5206" w:rsidRPr="00DF0A39">
        <w:rPr>
          <w:rFonts w:cstheme="minorHAnsi"/>
        </w:rPr>
        <w:t>przetargu nieograniczonego</w:t>
      </w:r>
      <w:r w:rsidRPr="00DF0A39">
        <w:rPr>
          <w:rFonts w:cstheme="minorHAnsi"/>
        </w:rPr>
        <w:t>;</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 xml:space="preserve">(prawo do ograniczenia przetwarzania nie ma zastosowania w odniesieniu do przechowywania, w celu zapewnienia korzystania ze środków ochrony prawnej lub w celu ochrony praw innej osoby fizycznej lub prawnej, lub z </w:t>
      </w:r>
      <w:r w:rsidRPr="00355B08">
        <w:rPr>
          <w:rFonts w:cstheme="minorHAnsi"/>
          <w:i/>
        </w:rPr>
        <w:lastRenderedPageBreak/>
        <w:t>uwagi na ważne względy interesu publicznego Unii Europejskiej lub państwa członkowskiego)</w:t>
      </w:r>
      <w:r w:rsidRPr="00355B08">
        <w:rPr>
          <w:rFonts w:cstheme="minorHAnsi"/>
        </w:rPr>
        <w:t>;</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9C5AA1">
      <w:pPr>
        <w:numPr>
          <w:ilvl w:val="2"/>
          <w:numId w:val="2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C5AA1">
      <w:pPr>
        <w:numPr>
          <w:ilvl w:val="4"/>
          <w:numId w:val="28"/>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5171F8">
      <w:pPr>
        <w:spacing w:after="21" w:line="259" w:lineRule="auto"/>
        <w:jc w:val="center"/>
        <w:rPr>
          <w:rFonts w:eastAsia="Courier New" w:cstheme="minorHAnsi"/>
          <w:b/>
          <w:bCs/>
        </w:rPr>
      </w:pPr>
      <w:r w:rsidRPr="00355B08">
        <w:rPr>
          <w:rFonts w:eastAsia="Courier New" w:cstheme="minorHAnsi"/>
          <w:b/>
          <w:bCs/>
        </w:rPr>
        <w:t>FORMULARZ OFERTOWY WYKONAWCY</w:t>
      </w:r>
    </w:p>
    <w:p w:rsidR="00DF0A39" w:rsidRPr="00DF0A39" w:rsidRDefault="000C4F9F" w:rsidP="00DF0A39">
      <w:pPr>
        <w:spacing w:after="21" w:line="259" w:lineRule="auto"/>
        <w:jc w:val="center"/>
        <w:rPr>
          <w:rFonts w:eastAsia="Courier New" w:cstheme="minorHAnsi"/>
          <w:b/>
          <w:bCs/>
        </w:rPr>
      </w:pPr>
      <w:r>
        <w:rPr>
          <w:rFonts w:eastAsia="Courier New" w:cstheme="minorHAnsi"/>
          <w:b/>
          <w:bCs/>
        </w:rPr>
        <w:t>„</w:t>
      </w:r>
      <w:r w:rsidR="00DF0A39" w:rsidRPr="00DF0A39">
        <w:rPr>
          <w:rFonts w:eastAsia="Courier New" w:cstheme="minorHAnsi"/>
          <w:b/>
          <w:bCs/>
        </w:rPr>
        <w:t xml:space="preserve">Udzielenie i obsługa kredytu długoterminowego do kwoty </w:t>
      </w:r>
      <w:r w:rsidR="00565736">
        <w:rPr>
          <w:rFonts w:eastAsia="Courier New" w:cstheme="minorHAnsi"/>
          <w:b/>
          <w:bCs/>
        </w:rPr>
        <w:br/>
      </w:r>
      <w:r w:rsidR="00DF0A39" w:rsidRPr="00DF0A39">
        <w:rPr>
          <w:rFonts w:eastAsia="Courier New" w:cstheme="minorHAnsi"/>
          <w:b/>
          <w:bCs/>
        </w:rPr>
        <w:t xml:space="preserve">2 </w:t>
      </w:r>
      <w:r w:rsidR="00565736">
        <w:rPr>
          <w:rFonts w:eastAsia="Courier New" w:cstheme="minorHAnsi"/>
          <w:b/>
          <w:bCs/>
        </w:rPr>
        <w:t>500</w:t>
      </w:r>
      <w:r w:rsidR="00DF0A39" w:rsidRPr="00DF0A39">
        <w:rPr>
          <w:rFonts w:eastAsia="Courier New" w:cstheme="minorHAnsi"/>
          <w:b/>
          <w:bCs/>
        </w:rPr>
        <w:t xml:space="preserve"> 000 zł (dwa miliony </w:t>
      </w:r>
      <w:r w:rsidR="00565736">
        <w:rPr>
          <w:rFonts w:eastAsia="Courier New" w:cstheme="minorHAnsi"/>
          <w:b/>
          <w:bCs/>
        </w:rPr>
        <w:t xml:space="preserve">pięćset tysięcy </w:t>
      </w:r>
      <w:r w:rsidR="00DF0A39" w:rsidRPr="00DF0A39">
        <w:rPr>
          <w:rFonts w:eastAsia="Courier New" w:cstheme="minorHAnsi"/>
          <w:b/>
          <w:bCs/>
        </w:rPr>
        <w:t>zł)</w:t>
      </w:r>
    </w:p>
    <w:p w:rsidR="0003781A" w:rsidRDefault="00DF0A39" w:rsidP="00DF0A39">
      <w:pPr>
        <w:spacing w:after="21" w:line="259" w:lineRule="auto"/>
        <w:jc w:val="center"/>
        <w:rPr>
          <w:rFonts w:eastAsia="Courier New" w:cstheme="minorHAnsi"/>
          <w:b/>
          <w:bCs/>
        </w:rPr>
      </w:pPr>
      <w:r w:rsidRPr="00DF0A39">
        <w:rPr>
          <w:rFonts w:eastAsia="Courier New" w:cstheme="minorHAnsi"/>
          <w:b/>
          <w:bCs/>
        </w:rPr>
        <w:t>na pokrycie deficytu budżetu</w:t>
      </w:r>
      <w:r w:rsidR="000C4F9F">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 xml:space="preserve">Tryb postępowania: </w:t>
      </w:r>
      <w:r w:rsidR="008B7FE0">
        <w:rPr>
          <w:rFonts w:eastAsia="Courier New" w:cstheme="minorHAnsi"/>
        </w:rPr>
        <w:t xml:space="preserve">przetarg nieograniczony </w:t>
      </w:r>
      <w:r w:rsidR="008B7FE0" w:rsidRPr="00355B08">
        <w:rPr>
          <w:rFonts w:eastAsia="Courier New" w:cstheme="minorHAnsi"/>
          <w:sz w:val="18"/>
        </w:rPr>
        <w:t>(art.</w:t>
      </w:r>
      <w:r w:rsidR="008B7FE0">
        <w:rPr>
          <w:rFonts w:eastAsia="Courier New" w:cstheme="minorHAnsi"/>
          <w:sz w:val="18"/>
        </w:rPr>
        <w:t xml:space="preserve">132 </w:t>
      </w:r>
      <w:r w:rsidR="008B7FE0" w:rsidRPr="00355B08">
        <w:rPr>
          <w:rFonts w:eastAsia="Courier New" w:cstheme="minorHAnsi"/>
          <w:sz w:val="18"/>
        </w:rPr>
        <w:t>ustawy</w:t>
      </w:r>
      <w:r w:rsidR="008B7FE0">
        <w:rPr>
          <w:rFonts w:eastAsia="Courier New" w:cstheme="minorHAnsi"/>
          <w:sz w:val="18"/>
        </w:rPr>
        <w:t xml:space="preserve"> </w:t>
      </w:r>
      <w:proofErr w:type="spellStart"/>
      <w:r w:rsidR="008B7FE0">
        <w:rPr>
          <w:rFonts w:eastAsia="Courier New" w:cstheme="minorHAnsi"/>
          <w:sz w:val="18"/>
        </w:rPr>
        <w:t>Pzp</w:t>
      </w:r>
      <w:proofErr w:type="spellEnd"/>
      <w:r w:rsidR="008B7FE0" w:rsidRPr="00355B08">
        <w:rPr>
          <w:rFonts w:eastAsia="Courier New" w:cstheme="minorHAnsi"/>
          <w:sz w:val="18"/>
        </w:rPr>
        <w:t>)</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005171F8">
        <w:rPr>
          <w:rFonts w:cstheme="minorHAnsi"/>
          <w:b/>
        </w:rPr>
        <w:t xml:space="preserve"> </w:t>
      </w:r>
      <w:r w:rsidR="005171F8" w:rsidRPr="005171F8">
        <w:rPr>
          <w:rFonts w:cstheme="minorHAnsi"/>
          <w:b/>
        </w:rPr>
        <w:t>ZP</w:t>
      </w:r>
      <w:r w:rsidRPr="005171F8">
        <w:rPr>
          <w:rFonts w:cstheme="minorHAnsi"/>
          <w:b/>
        </w:rPr>
        <w:t>.271.</w:t>
      </w:r>
      <w:r w:rsidR="000944AF">
        <w:rPr>
          <w:rFonts w:cstheme="minorHAnsi"/>
          <w:b/>
        </w:rPr>
        <w:t>4</w:t>
      </w:r>
      <w:r w:rsidRPr="005171F8">
        <w:rPr>
          <w:rFonts w:cstheme="minorHAnsi"/>
          <w:b/>
        </w:rPr>
        <w:t>.</w:t>
      </w:r>
      <w:r w:rsidR="00BA19DE" w:rsidRPr="005171F8">
        <w:rPr>
          <w:rFonts w:cstheme="minorHAnsi"/>
          <w:b/>
        </w:rPr>
        <w:t>2</w:t>
      </w:r>
      <w:r w:rsidR="00565736">
        <w:rPr>
          <w:rFonts w:cstheme="minorHAnsi"/>
          <w:b/>
        </w:rPr>
        <w:t>4</w:t>
      </w:r>
    </w:p>
    <w:p w:rsidR="0003781A" w:rsidRPr="00355B08" w:rsidRDefault="0003781A" w:rsidP="0003781A">
      <w:pPr>
        <w:spacing w:after="21" w:line="259" w:lineRule="auto"/>
        <w:jc w:val="right"/>
        <w:rPr>
          <w:rFonts w:eastAsia="Courier New" w:cstheme="minorHAnsi"/>
        </w:rPr>
      </w:pPr>
    </w:p>
    <w:p w:rsidR="0003781A" w:rsidRPr="00355B08" w:rsidRDefault="0003781A" w:rsidP="009C5AA1">
      <w:pPr>
        <w:numPr>
          <w:ilvl w:val="0"/>
          <w:numId w:val="2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171F8" w:rsidRPr="00AB5B10" w:rsidTr="005171F8">
        <w:trPr>
          <w:trHeight w:val="2638"/>
        </w:trPr>
        <w:tc>
          <w:tcPr>
            <w:tcW w:w="1447" w:type="pct"/>
            <w:shd w:val="clear" w:color="auto" w:fill="auto"/>
            <w:vAlign w:val="center"/>
          </w:tcPr>
          <w:p w:rsidR="005171F8" w:rsidRPr="00AB5B10" w:rsidRDefault="005171F8" w:rsidP="005171F8">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171F8" w:rsidRPr="00AB5B10" w:rsidRDefault="005171F8" w:rsidP="005171F8">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171F8" w:rsidRPr="00AB5B10" w:rsidRDefault="005171F8" w:rsidP="005171F8">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171F8" w:rsidRPr="00AB5B10" w:rsidRDefault="005171F8" w:rsidP="005171F8">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9C5AA1">
      <w:pPr>
        <w:numPr>
          <w:ilvl w:val="0"/>
          <w:numId w:val="2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5171F8">
        <w:rPr>
          <w:rFonts w:eastAsia="Courier New" w:cstheme="minorHAnsi"/>
        </w:rPr>
        <w:t>Gmina Resko reprezentowana przez Burmistrza Reska – Arkadiusza Czerwińskiego, ul. Rynek 1</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DF0A39" w:rsidRPr="00DF0A39" w:rsidRDefault="0003781A" w:rsidP="00DF0A39">
      <w:pPr>
        <w:numPr>
          <w:ilvl w:val="0"/>
          <w:numId w:val="29"/>
        </w:numPr>
        <w:tabs>
          <w:tab w:val="left" w:pos="284"/>
        </w:tabs>
        <w:spacing w:after="21" w:line="259" w:lineRule="auto"/>
        <w:ind w:left="284" w:hanging="284"/>
        <w:rPr>
          <w:rFonts w:eastAsia="Courier New" w:cstheme="minorHAnsi"/>
        </w:rPr>
      </w:pPr>
      <w:r w:rsidRPr="00DF0A39">
        <w:rPr>
          <w:rFonts w:eastAsia="Courier New" w:cstheme="minorHAnsi"/>
          <w:b/>
        </w:rPr>
        <w:t>Zobowiązania Wykonawcy:</w:t>
      </w:r>
      <w:r w:rsidRPr="00DF0A39">
        <w:rPr>
          <w:rFonts w:eastAsia="Courier New" w:cstheme="minorHAnsi"/>
        </w:rPr>
        <w:br/>
      </w:r>
      <w:r w:rsidR="00DF0A39" w:rsidRPr="00DF0A39">
        <w:rPr>
          <w:rFonts w:eastAsia="Courier New" w:cstheme="minorHAnsi"/>
          <w:b/>
          <w:bCs/>
        </w:rPr>
        <w:t xml:space="preserve">Przystępując do przetargu nieograniczonego na: „Udzielenie i obsługa kredytu długoterminowego do kwoty 2 </w:t>
      </w:r>
      <w:r w:rsidR="00565736">
        <w:rPr>
          <w:rFonts w:eastAsia="Courier New" w:cstheme="minorHAnsi"/>
          <w:b/>
          <w:bCs/>
        </w:rPr>
        <w:t>500</w:t>
      </w:r>
      <w:r w:rsidR="00DF0A39" w:rsidRPr="00DF0A39">
        <w:rPr>
          <w:rFonts w:eastAsia="Courier New" w:cstheme="minorHAnsi"/>
          <w:b/>
          <w:bCs/>
        </w:rPr>
        <w:t xml:space="preserve"> 000 zł (dwa miliony </w:t>
      </w:r>
      <w:r w:rsidR="00565736">
        <w:rPr>
          <w:rFonts w:eastAsia="Courier New" w:cstheme="minorHAnsi"/>
          <w:b/>
          <w:bCs/>
        </w:rPr>
        <w:t xml:space="preserve">pięćset tysięcy </w:t>
      </w:r>
      <w:r w:rsidR="00DF0A39" w:rsidRPr="00DF0A39">
        <w:rPr>
          <w:rFonts w:eastAsia="Courier New" w:cstheme="minorHAnsi"/>
          <w:b/>
          <w:bCs/>
        </w:rPr>
        <w:t>zł)</w:t>
      </w:r>
      <w:r w:rsidR="00090698">
        <w:rPr>
          <w:rFonts w:eastAsia="Courier New" w:cstheme="minorHAnsi"/>
          <w:b/>
          <w:bCs/>
        </w:rPr>
        <w:t xml:space="preserve"> </w:t>
      </w:r>
      <w:r w:rsidR="00DF0A39" w:rsidRPr="00DF0A39">
        <w:rPr>
          <w:rFonts w:eastAsia="Courier New" w:cstheme="minorHAnsi"/>
          <w:b/>
          <w:bCs/>
        </w:rPr>
        <w:t>na pokrycie deficytu budżetu” oferuję udzielenie i obsługę (suma wszystkich odsetek) ww. kredytu za cenę:</w:t>
      </w:r>
    </w:p>
    <w:p w:rsidR="00DF0A39" w:rsidRPr="001E021C" w:rsidRDefault="00DF0A39" w:rsidP="00DF0A39">
      <w:pPr>
        <w:tabs>
          <w:tab w:val="left" w:pos="284"/>
        </w:tabs>
        <w:spacing w:after="21" w:line="259" w:lineRule="auto"/>
        <w:rPr>
          <w:rFonts w:eastAsia="Courier New" w:cstheme="minorHAnsi"/>
          <w:b/>
          <w:bCs/>
        </w:rPr>
      </w:pPr>
    </w:p>
    <w:p w:rsidR="00DF0A39" w:rsidRPr="001E021C" w:rsidRDefault="00DF0A39" w:rsidP="00DF0A39">
      <w:pPr>
        <w:tabs>
          <w:tab w:val="left" w:pos="284"/>
        </w:tabs>
        <w:spacing w:after="21" w:line="259" w:lineRule="auto"/>
        <w:rPr>
          <w:rFonts w:eastAsia="Courier New" w:cstheme="minorHAnsi"/>
          <w:b/>
          <w:bCs/>
        </w:rPr>
      </w:pPr>
      <w:r>
        <w:rPr>
          <w:rFonts w:eastAsia="Courier New" w:cstheme="minorHAnsi"/>
          <w:b/>
          <w:bCs/>
        </w:rPr>
        <w:tab/>
      </w:r>
      <w:r w:rsidRPr="001E021C">
        <w:rPr>
          <w:rFonts w:eastAsia="Courier New" w:cstheme="minorHAnsi"/>
          <w:b/>
          <w:bCs/>
        </w:rPr>
        <w:t>…………………………………………….. zł brutto</w:t>
      </w:r>
    </w:p>
    <w:p w:rsidR="00DF0A39" w:rsidRPr="001E021C" w:rsidRDefault="00DF0A39" w:rsidP="00DF0A39">
      <w:pPr>
        <w:tabs>
          <w:tab w:val="left" w:pos="284"/>
        </w:tabs>
        <w:spacing w:after="21" w:line="259" w:lineRule="auto"/>
        <w:rPr>
          <w:rFonts w:eastAsia="Courier New" w:cstheme="minorHAnsi"/>
          <w:b/>
          <w:bCs/>
        </w:rPr>
      </w:pPr>
    </w:p>
    <w:p w:rsidR="00DF0A39" w:rsidRPr="001E021C" w:rsidRDefault="00DF0A39" w:rsidP="00DF0A39">
      <w:pPr>
        <w:tabs>
          <w:tab w:val="left" w:pos="284"/>
        </w:tabs>
        <w:spacing w:after="21" w:line="259" w:lineRule="auto"/>
        <w:rPr>
          <w:rFonts w:eastAsia="Courier New" w:cstheme="minorHAnsi"/>
          <w:b/>
          <w:bCs/>
        </w:rPr>
      </w:pPr>
      <w:r>
        <w:rPr>
          <w:rFonts w:eastAsia="Courier New" w:cstheme="minorHAnsi"/>
          <w:b/>
          <w:bCs/>
        </w:rPr>
        <w:tab/>
      </w:r>
      <w:r w:rsidRPr="001E021C">
        <w:rPr>
          <w:rFonts w:eastAsia="Courier New" w:cstheme="minorHAnsi"/>
          <w:b/>
          <w:bCs/>
        </w:rPr>
        <w:t>słownie: ……………………………………………………………………………</w:t>
      </w:r>
    </w:p>
    <w:p w:rsidR="00DF0A39" w:rsidRPr="001E021C" w:rsidRDefault="00DF0A39" w:rsidP="00DF0A39">
      <w:pPr>
        <w:tabs>
          <w:tab w:val="left" w:pos="284"/>
        </w:tabs>
        <w:spacing w:after="21" w:line="259" w:lineRule="auto"/>
        <w:rPr>
          <w:rFonts w:eastAsia="Courier New" w:cstheme="minorHAnsi"/>
          <w:b/>
          <w:bCs/>
        </w:rPr>
      </w:pPr>
      <w:bookmarkStart w:id="32" w:name="_GoBack"/>
      <w:bookmarkEnd w:id="32"/>
    </w:p>
    <w:p w:rsidR="00DF0A39" w:rsidRPr="00C83F86" w:rsidRDefault="00DF0A39" w:rsidP="00DF0A39">
      <w:pPr>
        <w:tabs>
          <w:tab w:val="left" w:pos="284"/>
        </w:tabs>
        <w:spacing w:after="21" w:line="259" w:lineRule="auto"/>
        <w:rPr>
          <w:rFonts w:eastAsia="Courier New" w:cstheme="minorHAnsi"/>
          <w:b/>
          <w:bCs/>
        </w:rPr>
      </w:pPr>
      <w:r w:rsidRPr="00C83F86">
        <w:rPr>
          <w:rFonts w:eastAsia="Courier New" w:cstheme="minorHAnsi"/>
          <w:b/>
          <w:bCs/>
        </w:rPr>
        <w:t xml:space="preserve">ustaloną zgodnie z rozdz. 16 SWZ, wg </w:t>
      </w:r>
      <w:r w:rsidRPr="00395CDE">
        <w:rPr>
          <w:rFonts w:eastAsia="Courier New" w:cstheme="minorHAnsi"/>
          <w:b/>
          <w:bCs/>
        </w:rPr>
        <w:t xml:space="preserve">obowiązującej w dniu </w:t>
      </w:r>
      <w:r w:rsidR="00915ABD" w:rsidRPr="00395CDE">
        <w:rPr>
          <w:rFonts w:eastAsia="Courier New" w:cstheme="minorHAnsi"/>
          <w:b/>
          <w:bCs/>
        </w:rPr>
        <w:t>16.04</w:t>
      </w:r>
      <w:r w:rsidRPr="00395CDE">
        <w:rPr>
          <w:rFonts w:eastAsia="Courier New" w:cstheme="minorHAnsi"/>
          <w:b/>
          <w:bCs/>
        </w:rPr>
        <w:t>.202</w:t>
      </w:r>
      <w:r w:rsidR="002C27BC" w:rsidRPr="00395CDE">
        <w:rPr>
          <w:rFonts w:eastAsia="Courier New" w:cstheme="minorHAnsi"/>
          <w:b/>
          <w:bCs/>
        </w:rPr>
        <w:t>4</w:t>
      </w:r>
      <w:r w:rsidRPr="00395CDE">
        <w:rPr>
          <w:rFonts w:eastAsia="Courier New" w:cstheme="minorHAnsi"/>
          <w:b/>
          <w:bCs/>
        </w:rPr>
        <w:t>r. stawki referencyjnej WIBOR 1M (</w:t>
      </w:r>
      <w:r w:rsidR="002C27BC" w:rsidRPr="00395CDE">
        <w:rPr>
          <w:rFonts w:eastAsia="Courier New" w:cstheme="minorHAnsi"/>
          <w:b/>
          <w:bCs/>
        </w:rPr>
        <w:t>5,8</w:t>
      </w:r>
      <w:r w:rsidR="00915ABD" w:rsidRPr="00395CDE">
        <w:rPr>
          <w:rFonts w:eastAsia="Courier New" w:cstheme="minorHAnsi"/>
          <w:b/>
          <w:bCs/>
        </w:rPr>
        <w:t>0</w:t>
      </w:r>
      <w:r w:rsidRPr="00395CDE">
        <w:rPr>
          <w:rFonts w:eastAsia="Courier New" w:cstheme="minorHAnsi"/>
          <w:b/>
          <w:bCs/>
        </w:rPr>
        <w:t>%),</w:t>
      </w:r>
      <w:r w:rsidRPr="00C83F86">
        <w:rPr>
          <w:rFonts w:eastAsia="Courier New" w:cstheme="minorHAnsi"/>
          <w:b/>
          <w:bCs/>
        </w:rPr>
        <w:t xml:space="preserve"> powiększonej o marżę banku wynoszącą …………. %</w:t>
      </w:r>
    </w:p>
    <w:p w:rsidR="00866570" w:rsidRPr="00496598" w:rsidRDefault="00496598" w:rsidP="00496598">
      <w:pPr>
        <w:tabs>
          <w:tab w:val="left" w:pos="284"/>
        </w:tabs>
        <w:spacing w:after="21" w:line="259" w:lineRule="auto"/>
        <w:jc w:val="center"/>
        <w:rPr>
          <w:rFonts w:eastAsia="Courier New" w:cstheme="minorHAnsi"/>
          <w:b/>
          <w:color w:val="FF0000"/>
        </w:rPr>
      </w:pPr>
      <w:r w:rsidRPr="00496598">
        <w:rPr>
          <w:rFonts w:eastAsia="Courier New" w:cstheme="minorHAnsi"/>
          <w:b/>
          <w:color w:val="FF0000"/>
        </w:rPr>
        <w:t>DO OFERTY ZAŁĄCZAM TERMINARZ SPŁATY KREDYTU</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DF0A39" w:rsidRPr="00355B08" w:rsidRDefault="00DF0A39" w:rsidP="00DF0A39">
      <w:pPr>
        <w:numPr>
          <w:ilvl w:val="1"/>
          <w:numId w:val="29"/>
        </w:numPr>
        <w:spacing w:after="21" w:line="259" w:lineRule="auto"/>
        <w:ind w:left="427" w:hanging="341"/>
        <w:jc w:val="both"/>
        <w:rPr>
          <w:rFonts w:eastAsia="Courier New" w:cstheme="minorHAnsi"/>
        </w:rPr>
      </w:pPr>
      <w:r w:rsidRPr="00355B08">
        <w:rPr>
          <w:rFonts w:eastAsia="Courier New" w:cstheme="minorHAnsi"/>
        </w:rPr>
        <w:t xml:space="preserve">Oświadczam, że zapoznałem się i akceptuję postanowienia SWZ i w przypadku wyboru mojej oferty zobowiązuję się do zawarcia umowy na warunkach określonych w </w:t>
      </w:r>
      <w:r>
        <w:rPr>
          <w:rFonts w:eastAsia="Courier New" w:cstheme="minorHAnsi"/>
        </w:rPr>
        <w:t>SWZ</w:t>
      </w:r>
      <w:r w:rsidRPr="00355B08">
        <w:rPr>
          <w:rFonts w:eastAsia="Courier New" w:cstheme="minorHAnsi"/>
        </w:rPr>
        <w:t>, w  miejscu i terminie wyznaczonym przez Zamawiającego.</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lastRenderedPageBreak/>
        <w:t>Uważam się za związanego niniej</w:t>
      </w:r>
      <w:r w:rsidR="00DF0A39">
        <w:rPr>
          <w:rFonts w:eastAsia="Courier New" w:cstheme="minorHAnsi"/>
        </w:rPr>
        <w:t xml:space="preserve">szą ofertą przez okres </w:t>
      </w:r>
      <w:r w:rsidR="0011651A">
        <w:rPr>
          <w:rFonts w:eastAsia="Courier New" w:cstheme="minorHAnsi"/>
        </w:rPr>
        <w:t>9</w:t>
      </w:r>
      <w:r w:rsidRPr="00355B08">
        <w:rPr>
          <w:rFonts w:eastAsia="Courier New" w:cstheme="minorHAnsi"/>
        </w:rPr>
        <w:t>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9C5AA1">
      <w:pPr>
        <w:numPr>
          <w:ilvl w:val="0"/>
          <w:numId w:val="2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9C5AA1">
      <w:pPr>
        <w:numPr>
          <w:ilvl w:val="0"/>
          <w:numId w:val="2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895EC9">
        <w:rPr>
          <w:rFonts w:eastAsia="Courier New" w:cstheme="minorHAnsi"/>
          <w:color w:val="FF0000"/>
          <w:sz w:val="18"/>
        </w:rPr>
        <w:t xml:space="preserve">owanym podpisem elektronicznym </w:t>
      </w:r>
      <w:r w:rsidRPr="00355B08">
        <w:rPr>
          <w:rFonts w:eastAsia="Courier New" w:cstheme="minorHAnsi"/>
          <w:color w:val="FF0000"/>
          <w:sz w:val="18"/>
        </w:rPr>
        <w:t>)</w:t>
      </w:r>
    </w:p>
    <w:p w:rsidR="0003781A"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46224A" w:rsidRPr="00355B08" w:rsidRDefault="0046224A" w:rsidP="0003781A">
      <w:pPr>
        <w:spacing w:after="0" w:line="259" w:lineRule="auto"/>
        <w:rPr>
          <w:rFonts w:cstheme="minorHAnsi"/>
          <w:b/>
          <w:sz w:val="18"/>
          <w:szCs w:val="20"/>
        </w:rPr>
      </w:pPr>
    </w:p>
    <w:p w:rsidR="005A4C4B" w:rsidRDefault="005A4C4B" w:rsidP="00A26A08">
      <w:pPr>
        <w:spacing w:after="0" w:line="259" w:lineRule="auto"/>
        <w:jc w:val="right"/>
        <w:rPr>
          <w:rFonts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sidR="00520D8E">
        <w:rPr>
          <w:rFonts w:cstheme="minorHAnsi"/>
          <w:b/>
          <w:sz w:val="20"/>
          <w:szCs w:val="20"/>
        </w:rPr>
        <w:t>3</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rPr>
          <w:rFonts w:cstheme="minorHAnsi"/>
        </w:rPr>
      </w:pPr>
    </w:p>
    <w:p w:rsidR="008B7FE0" w:rsidRPr="00BA3D52" w:rsidRDefault="008B7FE0" w:rsidP="008B7FE0">
      <w:pPr>
        <w:jc w:val="center"/>
        <w:rPr>
          <w:rFonts w:cstheme="minorHAnsi"/>
        </w:rPr>
      </w:pPr>
      <w:r w:rsidRPr="00BA3D52">
        <w:rPr>
          <w:rFonts w:cstheme="minorHAnsi"/>
        </w:rPr>
        <w:t>Oświadczenia wykonawcy/wykonawcy wspólnie ubiegającego się o udzielenie zamówienia</w:t>
      </w:r>
    </w:p>
    <w:p w:rsidR="008B7FE0" w:rsidRPr="00BA3D52" w:rsidRDefault="008B7FE0" w:rsidP="008B7FE0">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8B7FE0" w:rsidRDefault="008B7FE0" w:rsidP="008B7FE0">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007E2CEA" w:rsidRPr="007E2CEA">
        <w:rPr>
          <w:rFonts w:cstheme="minorHAnsi"/>
          <w:sz w:val="21"/>
          <w:szCs w:val="21"/>
        </w:rPr>
        <w:t>Udzielenie i obsługa kredy</w:t>
      </w:r>
      <w:r w:rsidR="00565736">
        <w:rPr>
          <w:rFonts w:cstheme="minorHAnsi"/>
          <w:sz w:val="21"/>
          <w:szCs w:val="21"/>
        </w:rPr>
        <w:t>tu długoterminowego do kwoty 2 5</w:t>
      </w:r>
      <w:r w:rsidR="007E2CEA" w:rsidRPr="007E2CEA">
        <w:rPr>
          <w:rFonts w:cstheme="minorHAnsi"/>
          <w:sz w:val="21"/>
          <w:szCs w:val="21"/>
        </w:rPr>
        <w:t xml:space="preserve">00 000 zł (dwa miliony </w:t>
      </w:r>
      <w:r w:rsidR="00565736">
        <w:rPr>
          <w:rFonts w:cstheme="minorHAnsi"/>
          <w:sz w:val="21"/>
          <w:szCs w:val="21"/>
        </w:rPr>
        <w:t xml:space="preserve">pięćset tysięcy </w:t>
      </w:r>
      <w:r w:rsidR="007E2CEA" w:rsidRPr="007E2CEA">
        <w:rPr>
          <w:rFonts w:cstheme="minorHAnsi"/>
          <w:sz w:val="21"/>
          <w:szCs w:val="21"/>
        </w:rPr>
        <w:t>zł) na pokrycie deficytu budżetu</w:t>
      </w:r>
      <w:r>
        <w:rPr>
          <w:rFonts w:cstheme="minorHAnsi"/>
          <w:sz w:val="21"/>
          <w:szCs w:val="21"/>
        </w:rPr>
        <w:t>”</w:t>
      </w:r>
      <w:r w:rsidRPr="00355B08">
        <w:rPr>
          <w:rFonts w:cstheme="minorHAnsi"/>
          <w:sz w:val="21"/>
          <w:szCs w:val="21"/>
        </w:rPr>
        <w:t xml:space="preserve">, </w:t>
      </w:r>
      <w:r w:rsidR="007E2CEA">
        <w:rPr>
          <w:rFonts w:cstheme="minorHAnsi"/>
          <w:sz w:val="21"/>
          <w:szCs w:val="21"/>
        </w:rPr>
        <w:br/>
      </w:r>
      <w:r>
        <w:rPr>
          <w:rFonts w:cstheme="minorHAnsi"/>
          <w:sz w:val="21"/>
          <w:szCs w:val="21"/>
        </w:rPr>
        <w:t>znak sprawy ZP.271.</w:t>
      </w:r>
      <w:r w:rsidR="000944AF">
        <w:rPr>
          <w:rFonts w:cstheme="minorHAnsi"/>
          <w:sz w:val="21"/>
          <w:szCs w:val="21"/>
        </w:rPr>
        <w:t>4</w:t>
      </w:r>
      <w:r>
        <w:rPr>
          <w:rFonts w:cstheme="minorHAnsi"/>
          <w:sz w:val="21"/>
          <w:szCs w:val="21"/>
        </w:rPr>
        <w:t>.2</w:t>
      </w:r>
      <w:r w:rsidR="00565736">
        <w:rPr>
          <w:rFonts w:cstheme="minorHAnsi"/>
          <w:sz w:val="21"/>
          <w:szCs w:val="21"/>
        </w:rPr>
        <w:t>4</w:t>
      </w:r>
      <w:r>
        <w:rPr>
          <w:rFonts w:cstheme="minorHAnsi"/>
          <w:sz w:val="21"/>
          <w:szCs w:val="21"/>
        </w:rPr>
        <w:t xml:space="preserve"> </w:t>
      </w:r>
      <w:r w:rsidRPr="00BA3D52">
        <w:rPr>
          <w:rFonts w:cstheme="minorHAnsi"/>
        </w:rPr>
        <w:t>oświadczam, co następuje:</w:t>
      </w:r>
    </w:p>
    <w:p w:rsidR="008B7FE0" w:rsidRPr="00BA3D52" w:rsidRDefault="008B7FE0" w:rsidP="008B7FE0">
      <w:pPr>
        <w:rPr>
          <w:rFonts w:cstheme="minorHAnsi"/>
          <w:b/>
        </w:rPr>
      </w:pPr>
      <w:r w:rsidRPr="00BA3D52">
        <w:rPr>
          <w:rFonts w:cstheme="minorHAnsi"/>
          <w:b/>
          <w:highlight w:val="lightGray"/>
        </w:rPr>
        <w:t>OŚWIADCZENIA DOTYCZĄCE WYKONAWCY:</w:t>
      </w:r>
    </w:p>
    <w:p w:rsidR="008B7FE0" w:rsidRPr="00BA3D52" w:rsidRDefault="008B7FE0" w:rsidP="009C5AA1">
      <w:pPr>
        <w:numPr>
          <w:ilvl w:val="0"/>
          <w:numId w:val="96"/>
        </w:numPr>
        <w:rPr>
          <w:rFonts w:cstheme="minorHAnsi"/>
          <w:b/>
          <w:bCs/>
        </w:rPr>
      </w:pPr>
      <w:r w:rsidRPr="00BA3D52">
        <w:rPr>
          <w:rFonts w:cstheme="minorHAnsi"/>
        </w:rPr>
        <w:t xml:space="preserve">Oświadczam, że nie podlegam wykluczeniu z postępowania na podstawie </w:t>
      </w:r>
      <w:r w:rsidRPr="00BA3D52">
        <w:rPr>
          <w:rFonts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cstheme="minorHAnsi"/>
          <w:vertAlign w:val="superscript"/>
        </w:rPr>
        <w:footnoteReference w:id="1"/>
      </w:r>
    </w:p>
    <w:p w:rsidR="008B7FE0" w:rsidRPr="00BA3D52" w:rsidRDefault="008B7FE0" w:rsidP="009C5AA1">
      <w:pPr>
        <w:numPr>
          <w:ilvl w:val="0"/>
          <w:numId w:val="96"/>
        </w:numPr>
        <w:rPr>
          <w:rFonts w:cstheme="minorHAnsi"/>
          <w:b/>
          <w:bCs/>
        </w:rPr>
      </w:pPr>
      <w:r w:rsidRPr="00BA3D52">
        <w:rPr>
          <w:rFonts w:cstheme="minorHAnsi"/>
        </w:rPr>
        <w:t>Oświadczam, że nie zachodzą w stosunku do mnie przesłanki wykluczenia z postępowania na podstawie art. 7 ust. 1 ustawy z dnia 13 kwietnia 2022 r.</w:t>
      </w:r>
      <w:r w:rsidRPr="00BA3D52">
        <w:rPr>
          <w:rFonts w:cstheme="minorHAnsi"/>
          <w:i/>
          <w:iCs/>
        </w:rPr>
        <w:t xml:space="preserve"> o szczególnych rozwiązaniach w </w:t>
      </w:r>
      <w:r w:rsidRPr="00BA3D52">
        <w:rPr>
          <w:rFonts w:cstheme="minorHAnsi"/>
          <w:i/>
          <w:iCs/>
        </w:rPr>
        <w:lastRenderedPageBreak/>
        <w:t xml:space="preserve">zakresie przeciwdziałania wspieraniu agresji na Ukrainę oraz służących ochronie bezpieczeństwa narodowego </w:t>
      </w:r>
      <w:r w:rsidRPr="00BA3D52">
        <w:rPr>
          <w:rFonts w:cstheme="minorHAnsi"/>
        </w:rPr>
        <w:t>(Dz. U. poz. 835)</w:t>
      </w:r>
      <w:r w:rsidRPr="00BA3D52">
        <w:rPr>
          <w:rFonts w:cstheme="minorHAnsi"/>
          <w:i/>
          <w:iCs/>
        </w:rPr>
        <w:t>.</w:t>
      </w:r>
      <w:r w:rsidRPr="00BA3D52">
        <w:rPr>
          <w:rFonts w:cstheme="minorHAnsi"/>
          <w:vertAlign w:val="superscript"/>
        </w:rPr>
        <w:footnoteReference w:id="2"/>
      </w:r>
    </w:p>
    <w:p w:rsidR="008B7FE0" w:rsidRPr="00BA3D52" w:rsidRDefault="008B7FE0" w:rsidP="008B7FE0">
      <w:pPr>
        <w:rPr>
          <w:rFonts w:cstheme="minorHAnsi"/>
        </w:rPr>
      </w:pPr>
      <w:r w:rsidRPr="00BA3D52">
        <w:rPr>
          <w:rFonts w:cstheme="minorHAnsi"/>
          <w:b/>
          <w:highlight w:val="lightGray"/>
        </w:rPr>
        <w:t>INFORMACJA DOTYCZĄCA POLEGANIA NA ZDOLNOŚCIACH LUB SYTUACJI PODMIOTU UDOSTĘPNIAJĄCEGO ZASOBY W ZAKRESIE ODPOWIADAJĄCYM PONAD 10% WARTOŚCI ZAMÓWIENIA</w:t>
      </w:r>
      <w:r w:rsidRPr="00BA3D52">
        <w:rPr>
          <w:rFonts w:cstheme="minorHAnsi"/>
          <w:b/>
          <w:bCs/>
          <w:highlight w:val="lightGray"/>
        </w:rPr>
        <w:t>:</w:t>
      </w:r>
    </w:p>
    <w:p w:rsidR="008B7FE0" w:rsidRPr="00BA3D52" w:rsidRDefault="008B7FE0" w:rsidP="008B7FE0">
      <w:pPr>
        <w:rPr>
          <w:rFonts w:cstheme="minorHAnsi"/>
        </w:rPr>
      </w:pPr>
      <w:bookmarkStart w:id="34" w:name="_Hlk99016800"/>
      <w:r w:rsidRPr="00BA3D52">
        <w:rPr>
          <w:rFonts w:cstheme="minorHAnsi"/>
        </w:rPr>
        <w:t>[UWAGA</w:t>
      </w:r>
      <w:r w:rsidRPr="00BA3D52">
        <w:rPr>
          <w:rFonts w:cstheme="minorHAnsi"/>
          <w:i/>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cstheme="minorHAnsi"/>
        </w:rPr>
        <w:t>]</w:t>
      </w:r>
      <w:bookmarkEnd w:id="34"/>
    </w:p>
    <w:p w:rsidR="008B7FE0" w:rsidRPr="00BA3D52" w:rsidRDefault="008B7FE0" w:rsidP="008B7FE0">
      <w:pPr>
        <w:rPr>
          <w:rFonts w:cstheme="minorHAnsi"/>
        </w:rPr>
      </w:pPr>
      <w:r w:rsidRPr="00BA3D52">
        <w:rPr>
          <w:rFonts w:cstheme="minorHAnsi"/>
        </w:rPr>
        <w:t xml:space="preserve">Oświadczam, że w celu wykazania spełniania warunków udziału w postępowaniu, określonych przez zamawiającego w Rozdziale 6 Specyfikacji warunków zamówienia  </w:t>
      </w:r>
      <w:bookmarkStart w:id="35" w:name="_Hlk99005462"/>
      <w:r w:rsidRPr="00BA3D52">
        <w:rPr>
          <w:rFonts w:cstheme="minorHAnsi"/>
          <w:i/>
        </w:rPr>
        <w:t xml:space="preserve">(wskazać </w:t>
      </w:r>
      <w:bookmarkEnd w:id="35"/>
      <w:r w:rsidRPr="00BA3D52">
        <w:rPr>
          <w:rFonts w:cstheme="minorHAnsi"/>
          <w:i/>
        </w:rPr>
        <w:t>dokument i właściwą jednostkę redakcyjną dokumentu, w której określono warunki udziału w postępowaniu),</w:t>
      </w:r>
      <w:r w:rsidRPr="00BA3D52">
        <w:rPr>
          <w:rFonts w:cstheme="minorHAnsi"/>
        </w:rPr>
        <w:t xml:space="preserve"> polegam na zdolnościach lub sytuacji następującego podmiotu udostępniającego zasoby: </w:t>
      </w:r>
      <w:bookmarkStart w:id="36" w:name="_Hlk99014455"/>
      <w:r w:rsidRPr="00BA3D52">
        <w:rPr>
          <w:rFonts w:cstheme="minorHAnsi"/>
        </w:rPr>
        <w:t>………………………………………………………………………………………………………..……………………………...…………………………………….…</w:t>
      </w:r>
      <w:r w:rsidRPr="00BA3D52">
        <w:rPr>
          <w:rFonts w:cstheme="minorHAnsi"/>
          <w:i/>
        </w:rPr>
        <w:t xml:space="preserve"> </w:t>
      </w:r>
      <w:bookmarkEnd w:id="36"/>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 xml:space="preserve">w następującym zakresie: ……………..……………………………………………………………………………………………………………………… </w:t>
      </w:r>
      <w:r w:rsidRPr="00BA3D52">
        <w:rPr>
          <w:rFonts w:cstheme="minorHAnsi"/>
          <w:i/>
        </w:rPr>
        <w:t>(określić odpowiedni zakres udostępnianych zasobów dla wskazanego podmiotu)</w:t>
      </w:r>
      <w:r w:rsidRPr="00BA3D52">
        <w:rPr>
          <w:rFonts w:cstheme="minorHAnsi"/>
          <w:iCs/>
        </w:rPr>
        <w:t>,</w:t>
      </w:r>
      <w:r w:rsidRPr="00BA3D52">
        <w:rPr>
          <w:rFonts w:cstheme="minorHAnsi"/>
          <w:i/>
        </w:rPr>
        <w:br/>
      </w:r>
      <w:r w:rsidRPr="00BA3D52">
        <w:rPr>
          <w:rFonts w:cstheme="minorHAnsi"/>
        </w:rPr>
        <w:t xml:space="preserve">co odpowiada ponad 10% wartości przedmiotowego zamówienia. </w:t>
      </w:r>
    </w:p>
    <w:p w:rsidR="008B7FE0" w:rsidRPr="00BA3D52" w:rsidRDefault="008B7FE0" w:rsidP="008B7FE0">
      <w:pPr>
        <w:rPr>
          <w:rFonts w:cstheme="minorHAnsi"/>
          <w:b/>
        </w:rPr>
      </w:pPr>
      <w:r w:rsidRPr="00BA3D52">
        <w:rPr>
          <w:rFonts w:cstheme="minorHAnsi"/>
          <w:b/>
          <w:highlight w:val="lightGray"/>
        </w:rPr>
        <w:t>OŚWIADCZENIE DOTYCZĄCE PODWYKONAWCY,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cstheme="minorHAnsi"/>
        </w:rPr>
        <w:t>]</w:t>
      </w:r>
    </w:p>
    <w:p w:rsidR="008B7FE0" w:rsidRDefault="008B7FE0" w:rsidP="008B7FE0">
      <w:pPr>
        <w:rPr>
          <w:rFonts w:cstheme="minorHAnsi"/>
        </w:rPr>
      </w:pPr>
      <w:r w:rsidRPr="00BA3D52">
        <w:rPr>
          <w:rFonts w:cstheme="minorHAnsi"/>
        </w:rPr>
        <w:t xml:space="preserve">Oświadczam, że w stosunku do następującego podmiotu, będącego podwykonawcą,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r>
      <w:r w:rsidRPr="00BA3D52">
        <w:rPr>
          <w:rFonts w:cstheme="minorHAnsi"/>
        </w:rPr>
        <w:lastRenderedPageBreak/>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b/>
        </w:rPr>
      </w:pPr>
      <w:r w:rsidRPr="00BA3D52">
        <w:rPr>
          <w:rFonts w:cstheme="minorHAnsi"/>
          <w:b/>
          <w:highlight w:val="lightGray"/>
        </w:rPr>
        <w:t>OŚWIADCZENIE DOTYCZĄCE DOSTAWCY,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cstheme="minorHAnsi"/>
        </w:rPr>
        <w:t>]</w:t>
      </w:r>
    </w:p>
    <w:p w:rsidR="008B7FE0" w:rsidRPr="00BA3D52" w:rsidRDefault="008B7FE0" w:rsidP="008B7FE0">
      <w:pPr>
        <w:rPr>
          <w:rFonts w:cstheme="minorHAnsi"/>
        </w:rPr>
      </w:pPr>
      <w:r w:rsidRPr="00BA3D52">
        <w:rPr>
          <w:rFonts w:cstheme="minorHAnsi"/>
        </w:rPr>
        <w:t xml:space="preserve">Oświadczam, że w stosunku do następującego podmiotu, będącego dostawcą,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b/>
        </w:rPr>
      </w:pPr>
      <w:r w:rsidRPr="00BA3D52">
        <w:rPr>
          <w:rFonts w:cstheme="minorHAnsi"/>
          <w:b/>
          <w:highlight w:val="lightGray"/>
        </w:rPr>
        <w:t>OŚWIADCZENIE DOTYCZĄCE PODANYCH INFORMACJI:</w:t>
      </w:r>
    </w:p>
    <w:p w:rsidR="008B7FE0" w:rsidRPr="00BA3D52" w:rsidRDefault="008B7FE0" w:rsidP="008B7FE0">
      <w:pPr>
        <w:rPr>
          <w:rFonts w:cstheme="minorHAnsi"/>
        </w:rPr>
      </w:pPr>
      <w:r w:rsidRPr="00BA3D52">
        <w:rPr>
          <w:rFonts w:cstheme="minorHAnsi"/>
        </w:rPr>
        <w:t xml:space="preserve">Oświadczam, że wszystkie informacje podane w powyższych oświadczeniach są aktualne </w:t>
      </w:r>
      <w:r w:rsidRPr="00BA3D52">
        <w:rPr>
          <w:rFonts w:cstheme="minorHAnsi"/>
        </w:rPr>
        <w:br/>
        <w:t>i zgodne z prawdą oraz zostały przedstawione z pełną świadomością konsekwencji wprowadzenia zamawiającego w błąd przy przedstawianiu informacji.</w:t>
      </w:r>
    </w:p>
    <w:p w:rsidR="008B7FE0" w:rsidRPr="00BA3D52" w:rsidRDefault="008B7FE0" w:rsidP="008B7FE0">
      <w:pPr>
        <w:rPr>
          <w:rFonts w:cstheme="minorHAnsi"/>
          <w:b/>
        </w:rPr>
      </w:pPr>
      <w:r w:rsidRPr="00BA3D52">
        <w:rPr>
          <w:rFonts w:cstheme="minorHAnsi"/>
          <w:b/>
          <w:highlight w:val="lightGray"/>
        </w:rPr>
        <w:t>INFORMACJA DOTYCZĄCA DOSTĘPU DO PODMIOTOWYCH ŚRODKÓW DOWODOWYCH:</w:t>
      </w:r>
    </w:p>
    <w:p w:rsidR="008B7FE0" w:rsidRPr="00BA3D52" w:rsidRDefault="008B7FE0" w:rsidP="008B7FE0">
      <w:pPr>
        <w:rPr>
          <w:rFonts w:cstheme="minorHAnsi"/>
        </w:rPr>
      </w:pPr>
      <w:r w:rsidRPr="00BA3D52">
        <w:rPr>
          <w:rFonts w:cstheme="minorHAnsi"/>
        </w:rPr>
        <w:t>Wskazuję następujące podmiotowe środki dowodowe, które można uzyskać za pomocą bezpłatnych i ogólnodostępnych baz danych, oraz dane umożliwiające dostęp do tych środków:</w:t>
      </w:r>
      <w:r w:rsidRPr="00BA3D52">
        <w:rPr>
          <w:rFonts w:cstheme="minorHAnsi"/>
        </w:rPr>
        <w:br/>
        <w:t>1) ......................................................................................................................................................</w:t>
      </w:r>
    </w:p>
    <w:p w:rsidR="008B7FE0" w:rsidRPr="00BA3D52" w:rsidRDefault="008B7FE0" w:rsidP="008B7FE0">
      <w:pPr>
        <w:rPr>
          <w:rFonts w:cstheme="minorHAnsi"/>
        </w:rPr>
      </w:pPr>
      <w:r w:rsidRPr="00BA3D52">
        <w:rPr>
          <w:rFonts w:cstheme="minorHAnsi"/>
          <w:i/>
        </w:rPr>
        <w:t>(wskazać podmiotowy środek dowodowy, adres internetowy, wydający urząd lub organ, dokładne dane referencyjne dokumentacji)</w:t>
      </w:r>
    </w:p>
    <w:p w:rsidR="008B7FE0" w:rsidRPr="00BA3D52" w:rsidRDefault="008B7FE0" w:rsidP="008B7FE0">
      <w:pPr>
        <w:rPr>
          <w:rFonts w:cstheme="minorHAnsi"/>
        </w:rPr>
      </w:pPr>
      <w:r w:rsidRPr="00BA3D52">
        <w:rPr>
          <w:rFonts w:cstheme="minorHAnsi"/>
        </w:rPr>
        <w:t>2) .......................................................................................................................................................</w:t>
      </w:r>
    </w:p>
    <w:p w:rsidR="008B7FE0" w:rsidRPr="00BA3D52" w:rsidRDefault="008B7FE0" w:rsidP="008B7FE0">
      <w:pPr>
        <w:rPr>
          <w:rFonts w:cstheme="minorHAnsi"/>
          <w:i/>
        </w:rPr>
      </w:pPr>
      <w:r w:rsidRPr="00BA3D52">
        <w:rPr>
          <w:rFonts w:cstheme="minorHAnsi"/>
          <w:i/>
        </w:rPr>
        <w:t>(wskazać podmiotowy środek dowodowy, adres internetowy, wydający urząd lub organ, dokładne dane referencyjne dokumentacji)</w:t>
      </w:r>
    </w:p>
    <w:p w:rsidR="008B7FE0" w:rsidRPr="00355B08" w:rsidRDefault="008B7FE0" w:rsidP="008B7FE0">
      <w:pPr>
        <w:rPr>
          <w:rFonts w:cstheme="minorHAnsi"/>
          <w:sz w:val="20"/>
          <w:szCs w:val="20"/>
        </w:rPr>
      </w:pPr>
      <w:r w:rsidRPr="007E2CEA">
        <w:rPr>
          <w:rFonts w:cstheme="minorHAnsi"/>
          <w:color w:val="FF0000"/>
        </w:rPr>
        <w:t>Oświadczenie składane jest wraz z ofertą.</w:t>
      </w:r>
      <w:r w:rsidRPr="007E2CEA">
        <w:rPr>
          <w:rFonts w:cstheme="minorHAnsi"/>
          <w:color w:val="FF0000"/>
        </w:rPr>
        <w:tab/>
      </w:r>
      <w:r>
        <w:rPr>
          <w:rFonts w:cstheme="minorHAnsi"/>
        </w:rPr>
        <w:tab/>
      </w:r>
      <w:r>
        <w:rPr>
          <w:rFonts w:cstheme="minorHAnsi"/>
        </w:rPr>
        <w:tab/>
      </w:r>
      <w:r>
        <w:rPr>
          <w:rFonts w:cstheme="minorHAnsi"/>
        </w:rPr>
        <w:tab/>
      </w: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BA3D52" w:rsidRDefault="008B7FE0" w:rsidP="008B7FE0">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00520D8E">
        <w:rPr>
          <w:rFonts w:cstheme="minorHAnsi"/>
          <w:b/>
          <w:sz w:val="20"/>
          <w:szCs w:val="20"/>
        </w:rPr>
        <w:t>3</w:t>
      </w:r>
      <w:r>
        <w:rPr>
          <w:rFonts w:cstheme="minorHAnsi"/>
          <w:b/>
          <w:sz w:val="20"/>
          <w:szCs w:val="20"/>
        </w:rPr>
        <w:t>a</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jc w:val="both"/>
        <w:rPr>
          <w:rFonts w:cstheme="minorHAnsi"/>
        </w:rPr>
      </w:pPr>
    </w:p>
    <w:p w:rsidR="008B7FE0" w:rsidRPr="00BA3D52" w:rsidRDefault="008B7FE0" w:rsidP="008B7FE0">
      <w:pPr>
        <w:spacing w:after="120" w:line="360" w:lineRule="auto"/>
        <w:jc w:val="center"/>
        <w:rPr>
          <w:rFonts w:cstheme="minorHAnsi"/>
          <w:b/>
          <w:u w:val="single"/>
        </w:rPr>
      </w:pPr>
      <w:r w:rsidRPr="00BA3D52">
        <w:rPr>
          <w:rFonts w:cstheme="minorHAnsi"/>
          <w:b/>
          <w:u w:val="single"/>
        </w:rPr>
        <w:t>Oświadczenia podmiotu udostępniającego zasoby</w:t>
      </w:r>
    </w:p>
    <w:p w:rsidR="008B7FE0" w:rsidRPr="00BA3D52" w:rsidRDefault="008B7FE0" w:rsidP="008B7FE0">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8B7FE0" w:rsidRPr="003C1D8E" w:rsidRDefault="008B7FE0" w:rsidP="003C1D8E">
      <w:pPr>
        <w:jc w:val="center"/>
        <w:rPr>
          <w:rFonts w:cstheme="minorHAnsi"/>
          <w:sz w:val="21"/>
          <w:szCs w:val="21"/>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007E2CEA" w:rsidRPr="007E2CEA">
        <w:rPr>
          <w:rFonts w:cstheme="minorHAnsi"/>
          <w:sz w:val="21"/>
          <w:szCs w:val="21"/>
        </w:rPr>
        <w:t xml:space="preserve">Udzielenie i obsługa kredytu długoterminowego do kwoty </w:t>
      </w:r>
      <w:r w:rsidR="00565736" w:rsidRPr="00565736">
        <w:rPr>
          <w:rFonts w:cstheme="minorHAnsi"/>
          <w:sz w:val="21"/>
          <w:szCs w:val="21"/>
        </w:rPr>
        <w:t>2 500 000 zł (dwa miliony pięćset tysięcy zł) na pokrycie deficytu budżetu”,</w:t>
      </w:r>
      <w:r w:rsidR="000944AF">
        <w:rPr>
          <w:rFonts w:cstheme="minorHAnsi"/>
          <w:sz w:val="21"/>
          <w:szCs w:val="21"/>
        </w:rPr>
        <w:t xml:space="preserve"> </w:t>
      </w:r>
      <w:r w:rsidR="000944AF">
        <w:rPr>
          <w:rFonts w:cstheme="minorHAnsi"/>
          <w:sz w:val="21"/>
          <w:szCs w:val="21"/>
        </w:rPr>
        <w:br/>
        <w:t>znak sprawy ZP.271.4</w:t>
      </w:r>
      <w:r w:rsidR="00565736" w:rsidRPr="00565736">
        <w:rPr>
          <w:rFonts w:cstheme="minorHAnsi"/>
          <w:sz w:val="21"/>
          <w:szCs w:val="21"/>
        </w:rPr>
        <w:t xml:space="preserve">.24 </w:t>
      </w:r>
      <w:r w:rsidRPr="00BA3D52">
        <w:rPr>
          <w:rFonts w:cstheme="minorHAnsi"/>
        </w:rPr>
        <w:t>oświadczam, co następuje:</w:t>
      </w:r>
    </w:p>
    <w:p w:rsidR="008B7FE0" w:rsidRPr="00BA3D52" w:rsidRDefault="008B7FE0" w:rsidP="008B7FE0">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8B7FE0" w:rsidRPr="00BA3D52" w:rsidRDefault="008B7FE0" w:rsidP="009C5AA1">
      <w:pPr>
        <w:pStyle w:val="Akapitzlist"/>
        <w:numPr>
          <w:ilvl w:val="0"/>
          <w:numId w:val="98"/>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8B7FE0" w:rsidRPr="00BA3D52" w:rsidRDefault="008B7FE0" w:rsidP="009C5AA1">
      <w:pPr>
        <w:pStyle w:val="NormalnyWeb"/>
        <w:numPr>
          <w:ilvl w:val="0"/>
          <w:numId w:val="98"/>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w:t>
      </w:r>
      <w:r w:rsidRPr="00BA3D52">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8B7FE0" w:rsidRPr="00BA3D52" w:rsidRDefault="008B7FE0" w:rsidP="008B7FE0">
      <w:pPr>
        <w:spacing w:after="0" w:line="240" w:lineRule="auto"/>
        <w:ind w:left="5664" w:firstLine="708"/>
        <w:jc w:val="both"/>
        <w:rPr>
          <w:rFonts w:cstheme="minorHAnsi"/>
          <w:i/>
          <w:sz w:val="16"/>
          <w:szCs w:val="16"/>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8B7FE0" w:rsidRPr="00BA3D52" w:rsidRDefault="008B7FE0" w:rsidP="008B7FE0">
      <w:pPr>
        <w:spacing w:after="0" w:line="240" w:lineRule="auto"/>
        <w:jc w:val="both"/>
        <w:rPr>
          <w:rFonts w:cstheme="minorHAnsi"/>
          <w:b/>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8B7FE0" w:rsidRPr="00BA3D52" w:rsidRDefault="008B7FE0" w:rsidP="008B7FE0">
      <w:pPr>
        <w:spacing w:after="0" w:line="240" w:lineRule="auto"/>
        <w:jc w:val="both"/>
        <w:rPr>
          <w:rFonts w:cstheme="minorHAnsi"/>
          <w:sz w:val="20"/>
          <w:szCs w:val="20"/>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1)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2)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8B7FE0" w:rsidRPr="00BA3D52" w:rsidRDefault="008B7FE0" w:rsidP="008B7FE0">
      <w:pPr>
        <w:spacing w:after="0" w:line="240" w:lineRule="auto"/>
        <w:jc w:val="both"/>
        <w:rPr>
          <w:rFonts w:cstheme="minorHAnsi"/>
          <w:sz w:val="21"/>
          <w:szCs w:val="21"/>
        </w:rPr>
      </w:pPr>
    </w:p>
    <w:p w:rsidR="008B7FE0" w:rsidRPr="007E2CEA" w:rsidRDefault="008B7FE0" w:rsidP="008B7FE0">
      <w:pPr>
        <w:spacing w:after="0" w:line="240" w:lineRule="auto"/>
        <w:jc w:val="both"/>
        <w:rPr>
          <w:rFonts w:cstheme="minorHAnsi"/>
          <w:color w:val="FF0000"/>
          <w:sz w:val="21"/>
          <w:szCs w:val="21"/>
        </w:rPr>
      </w:pPr>
      <w:r w:rsidRPr="007E2CEA">
        <w:rPr>
          <w:rFonts w:cstheme="minorHAnsi"/>
          <w:color w:val="FF0000"/>
          <w:sz w:val="21"/>
          <w:szCs w:val="21"/>
        </w:rPr>
        <w:t>Oświadczenie składane jest wraz z ofertą.</w:t>
      </w:r>
    </w:p>
    <w:p w:rsidR="008B7FE0" w:rsidRPr="00BA3D52" w:rsidRDefault="008B7FE0" w:rsidP="008B7FE0">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00520D8E">
        <w:rPr>
          <w:rFonts w:cstheme="minorHAnsi"/>
          <w:b/>
          <w:sz w:val="20"/>
          <w:szCs w:val="20"/>
        </w:rPr>
        <w:t>3b</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Default="008B7FE0" w:rsidP="008B7FE0">
      <w:pPr>
        <w:spacing w:after="0"/>
        <w:jc w:val="center"/>
        <w:rPr>
          <w:rFonts w:cstheme="minorHAnsi"/>
          <w:b/>
          <w:bCs/>
          <w:sz w:val="20"/>
          <w:szCs w:val="20"/>
        </w:rPr>
      </w:pPr>
    </w:p>
    <w:p w:rsidR="008B7FE0" w:rsidRPr="00F434CF" w:rsidRDefault="008B7FE0" w:rsidP="008B7FE0">
      <w:pPr>
        <w:spacing w:after="0"/>
        <w:jc w:val="center"/>
        <w:rPr>
          <w:rFonts w:cstheme="minorHAnsi"/>
          <w:b/>
          <w:bCs/>
          <w:sz w:val="20"/>
          <w:szCs w:val="20"/>
        </w:rPr>
      </w:pPr>
      <w:r w:rsidRPr="00F434CF">
        <w:rPr>
          <w:rFonts w:cstheme="minorHAnsi"/>
          <w:b/>
          <w:bCs/>
          <w:sz w:val="20"/>
          <w:szCs w:val="20"/>
        </w:rPr>
        <w:t>WZÓR OŚWIADCZENIA WYKONAWCÓW WSPÓLNIE UBIEGAJĄCYCH</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 xml:space="preserve">SIĘ O UDZIELENIE ZAMÓWIENIA  </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8B7FE0" w:rsidRPr="00F434CF" w:rsidRDefault="008B7FE0" w:rsidP="008B7FE0">
      <w:pPr>
        <w:rPr>
          <w:rFonts w:cstheme="minorHAnsi"/>
          <w:sz w:val="20"/>
          <w:szCs w:val="20"/>
        </w:rPr>
      </w:pPr>
    </w:p>
    <w:p w:rsidR="008B7FE0" w:rsidRPr="00F434CF" w:rsidRDefault="008B7FE0" w:rsidP="00565736">
      <w:pPr>
        <w:pStyle w:val="Nagwek"/>
        <w:jc w:val="both"/>
        <w:rPr>
          <w:rFonts w:cstheme="minorHAnsi"/>
          <w:sz w:val="20"/>
          <w:szCs w:val="20"/>
        </w:rPr>
      </w:pPr>
      <w:r w:rsidRPr="00F434CF">
        <w:rPr>
          <w:rFonts w:cstheme="minorHAnsi"/>
          <w:sz w:val="20"/>
          <w:szCs w:val="20"/>
        </w:rPr>
        <w:t>Na potrzeby postępowania o udzielenie zamówienia publicznego którego przedmiotem jest zadanie pn.: „</w:t>
      </w:r>
      <w:r w:rsidR="007E2CEA" w:rsidRPr="007E2CEA">
        <w:rPr>
          <w:rFonts w:eastAsia="Courier New" w:cstheme="minorHAnsi"/>
          <w:b/>
          <w:bCs/>
        </w:rPr>
        <w:t xml:space="preserve">Udzielenie i obsługa kredytu długoterminowego do kwoty </w:t>
      </w:r>
      <w:r w:rsidR="00565736" w:rsidRPr="00565736">
        <w:rPr>
          <w:rFonts w:eastAsia="Courier New" w:cstheme="minorHAnsi"/>
          <w:b/>
          <w:bCs/>
        </w:rPr>
        <w:t>2 500 000 zł (dwa miliony pięćset tysięcy zł) na pokrycie deficyt</w:t>
      </w:r>
      <w:r w:rsidR="000944AF">
        <w:rPr>
          <w:rFonts w:eastAsia="Courier New" w:cstheme="minorHAnsi"/>
          <w:b/>
          <w:bCs/>
        </w:rPr>
        <w:t>u budżetu”, znak sprawy ZP.271.4</w:t>
      </w:r>
      <w:r w:rsidR="00565736" w:rsidRPr="00565736">
        <w:rPr>
          <w:rFonts w:eastAsia="Courier New" w:cstheme="minorHAnsi"/>
          <w:b/>
          <w:bCs/>
        </w:rPr>
        <w:t xml:space="preserve">.24 </w:t>
      </w:r>
      <w:r>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iCs/>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F434CF" w:rsidRDefault="008B7FE0" w:rsidP="008B7FE0">
      <w:pPr>
        <w:rPr>
          <w:rFonts w:cstheme="minorHAnsi"/>
          <w:sz w:val="20"/>
          <w:szCs w:val="20"/>
        </w:rPr>
      </w:pPr>
    </w:p>
    <w:p w:rsidR="008B7FE0" w:rsidRPr="007E2CEA" w:rsidRDefault="008B7FE0" w:rsidP="008B7FE0">
      <w:pPr>
        <w:tabs>
          <w:tab w:val="left" w:pos="3210"/>
          <w:tab w:val="center" w:pos="4536"/>
        </w:tabs>
        <w:suppressAutoHyphens/>
        <w:spacing w:after="0" w:line="264" w:lineRule="auto"/>
        <w:contextualSpacing/>
        <w:rPr>
          <w:rFonts w:cstheme="minorHAnsi"/>
          <w:color w:val="FF0000"/>
          <w:sz w:val="20"/>
          <w:szCs w:val="20"/>
        </w:rPr>
      </w:pPr>
      <w:r w:rsidRPr="007E2CEA">
        <w:rPr>
          <w:rFonts w:eastAsia="Calibri" w:cstheme="minorHAnsi"/>
          <w:bCs/>
          <w:color w:val="FF0000"/>
          <w:sz w:val="20"/>
          <w:szCs w:val="20"/>
        </w:rPr>
        <w:t>Zobowiązanie należy złożyć wraz z ofertą.</w:t>
      </w: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00520D8E">
        <w:rPr>
          <w:rFonts w:cstheme="minorHAnsi"/>
          <w:b/>
          <w:sz w:val="20"/>
          <w:szCs w:val="20"/>
        </w:rPr>
        <w:t>3c</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520BD0" w:rsidRDefault="008B7FE0" w:rsidP="008B7FE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8B7FE0" w:rsidRPr="00520BD0" w:rsidRDefault="008B7FE0" w:rsidP="00565736">
      <w:pPr>
        <w:tabs>
          <w:tab w:val="center" w:pos="4536"/>
          <w:tab w:val="right" w:pos="9072"/>
        </w:tabs>
        <w:spacing w:after="0" w:line="240" w:lineRule="auto"/>
        <w:jc w:val="both"/>
        <w:rPr>
          <w:rFonts w:eastAsia="Calibri" w:cstheme="minorHAnsi"/>
          <w:bCs/>
          <w:szCs w:val="20"/>
        </w:rPr>
      </w:pPr>
      <w:r w:rsidRPr="00520BD0">
        <w:rPr>
          <w:rFonts w:eastAsia="Calibri" w:cstheme="minorHAnsi"/>
          <w:szCs w:val="20"/>
        </w:rPr>
        <w:t xml:space="preserve">Na potrzeby postępowania o udzielenie zamówienia publicznego pn. </w:t>
      </w:r>
      <w:r w:rsidRPr="00520BD0">
        <w:rPr>
          <w:rFonts w:eastAsia="Calibri" w:cstheme="minorHAnsi"/>
          <w:color w:val="000000"/>
          <w:szCs w:val="20"/>
        </w:rPr>
        <w:t>„</w:t>
      </w:r>
      <w:r w:rsidR="00224D67" w:rsidRPr="00224D67">
        <w:rPr>
          <w:rFonts w:eastAsia="Courier New" w:cstheme="minorHAnsi"/>
          <w:b/>
          <w:bCs/>
        </w:rPr>
        <w:t xml:space="preserve">Udzielenie i obsługa kredytu długoterminowego do kwoty </w:t>
      </w:r>
      <w:r w:rsidR="00565736" w:rsidRPr="00565736">
        <w:rPr>
          <w:rFonts w:eastAsia="Courier New" w:cstheme="minorHAnsi"/>
          <w:b/>
          <w:bCs/>
        </w:rPr>
        <w:t>2 500 000 zł (dwa miliony pięćset tysięcy zł) na pokrycie deficyt</w:t>
      </w:r>
      <w:r w:rsidR="000944AF">
        <w:rPr>
          <w:rFonts w:eastAsia="Courier New" w:cstheme="minorHAnsi"/>
          <w:b/>
          <w:bCs/>
        </w:rPr>
        <w:t>u budżetu”, znak sprawy ZP.271.4</w:t>
      </w:r>
      <w:r w:rsidR="00565736" w:rsidRPr="00565736">
        <w:rPr>
          <w:rFonts w:eastAsia="Courier New" w:cstheme="minorHAnsi"/>
          <w:b/>
          <w:bCs/>
        </w:rPr>
        <w:t xml:space="preserve">.24 </w:t>
      </w:r>
      <w:r w:rsidR="003C1D8E">
        <w:rPr>
          <w:rFonts w:eastAsia="Calibri" w:cstheme="minorHAnsi"/>
          <w:color w:val="000000"/>
          <w:szCs w:val="20"/>
        </w:rPr>
        <w:t>w</w:t>
      </w:r>
      <w:r w:rsidRPr="00520BD0">
        <w:rPr>
          <w:rFonts w:eastAsia="Calibri" w:cstheme="minorHAnsi"/>
          <w:bCs/>
          <w:szCs w:val="20"/>
        </w:rPr>
        <w:t xml:space="preserve"> celu wykazania braku podstaw do wykluczenia Wykonawcy z postępowania o udzielenie zamówienia w okolicznościach, o których mowa w art. 108 ust. 1 pkt 5 PZP, oświadczam/y, że:</w:t>
      </w:r>
    </w:p>
    <w:p w:rsidR="008B7FE0" w:rsidRPr="00520BD0" w:rsidRDefault="008B7FE0" w:rsidP="008B7FE0">
      <w:pPr>
        <w:spacing w:after="0" w:line="240" w:lineRule="auto"/>
        <w:ind w:left="-14"/>
        <w:rPr>
          <w:rFonts w:eastAsia="Calibri" w:cstheme="minorHAnsi"/>
          <w:bCs/>
          <w:szCs w:val="20"/>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8B7FE0" w:rsidRPr="00520BD0" w:rsidRDefault="008B7FE0" w:rsidP="008B7FE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8B7FE0" w:rsidRPr="00520BD0" w:rsidRDefault="008B7FE0" w:rsidP="008B7FE0">
      <w:pPr>
        <w:widowControl w:val="0"/>
        <w:adjustRightInd w:val="0"/>
        <w:spacing w:before="120" w:line="240" w:lineRule="auto"/>
        <w:ind w:left="1080"/>
        <w:contextualSpacing/>
        <w:jc w:val="both"/>
        <w:textAlignment w:val="baseline"/>
        <w:rPr>
          <w:rFonts w:eastAsia="Calibri" w:cstheme="minorHAnsi"/>
          <w:iCs/>
          <w:szCs w:val="20"/>
        </w:rPr>
      </w:pPr>
    </w:p>
    <w:p w:rsidR="008B7FE0" w:rsidRPr="00520BD0" w:rsidRDefault="008B7FE0" w:rsidP="008B7FE0">
      <w:pPr>
        <w:widowControl w:val="0"/>
        <w:adjustRightInd w:val="0"/>
        <w:spacing w:before="12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8B7FE0" w:rsidRPr="00520BD0" w:rsidRDefault="008B7FE0" w:rsidP="008B7FE0">
      <w:pPr>
        <w:spacing w:line="240" w:lineRule="auto"/>
        <w:ind w:left="720" w:hanging="294"/>
        <w:contextualSpacing/>
        <w:rPr>
          <w:rFonts w:eastAsia="Calibri" w:cstheme="minorHAnsi"/>
          <w:i/>
          <w:szCs w:val="20"/>
        </w:rPr>
      </w:pPr>
      <w:r w:rsidRPr="00520BD0">
        <w:rPr>
          <w:rFonts w:eastAsia="Calibri" w:cstheme="minorHAnsi"/>
          <w:i/>
          <w:szCs w:val="20"/>
        </w:rPr>
        <w:t>*zaznaczyć właściwe</w:t>
      </w:r>
    </w:p>
    <w:p w:rsidR="008B7FE0" w:rsidRPr="00520BD0" w:rsidRDefault="008B7FE0" w:rsidP="008B7FE0">
      <w:pPr>
        <w:spacing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8B7FE0" w:rsidRPr="00520BD0" w:rsidRDefault="008B7FE0" w:rsidP="008B7FE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8B7FE0" w:rsidRPr="00520BD0" w:rsidRDefault="008B7FE0" w:rsidP="008B7FE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8B7FE0" w:rsidRPr="00520BD0" w:rsidRDefault="008B7FE0" w:rsidP="008B7FE0">
      <w:pPr>
        <w:spacing w:after="0" w:line="240" w:lineRule="auto"/>
        <w:jc w:val="both"/>
        <w:rPr>
          <w:rFonts w:eastAsia="Times New Roman" w:cstheme="minorHAnsi"/>
          <w:bCs/>
          <w:color w:val="000000"/>
          <w:szCs w:val="20"/>
        </w:rPr>
      </w:pPr>
    </w:p>
    <w:p w:rsidR="008B7FE0" w:rsidRPr="00520BD0" w:rsidRDefault="008B7FE0" w:rsidP="008B7FE0">
      <w:pPr>
        <w:spacing w:after="0" w:line="240" w:lineRule="auto"/>
        <w:jc w:val="both"/>
        <w:rPr>
          <w:rFonts w:eastAsia="Times New Roman" w:cstheme="minorHAnsi"/>
          <w:bCs/>
          <w:color w:val="000000"/>
          <w:szCs w:val="20"/>
        </w:rPr>
      </w:pPr>
      <w:r w:rsidRPr="00520BD0">
        <w:rPr>
          <w:rFonts w:eastAsia="Times New Roman" w:cstheme="minorHAnsi"/>
          <w:bCs/>
          <w:color w:val="000000"/>
          <w:szCs w:val="20"/>
        </w:rPr>
        <w:t>W przypadku Wykonawców wspólnie ubiegających się o udzielenie zamówienia każdy z Wykonawców składa odrębne oświadczenie.</w:t>
      </w:r>
    </w:p>
    <w:p w:rsidR="008B7FE0" w:rsidRPr="00520BD0" w:rsidRDefault="008B7FE0" w:rsidP="008B7FE0">
      <w:pPr>
        <w:spacing w:after="0" w:line="240" w:lineRule="auto"/>
        <w:jc w:val="both"/>
        <w:rPr>
          <w:rFonts w:eastAsia="Times New Roman" w:cstheme="minorHAnsi"/>
          <w:color w:val="000000"/>
          <w:szCs w:val="20"/>
        </w:rPr>
      </w:pPr>
      <w:r w:rsidRPr="00520BD0">
        <w:rPr>
          <w:rFonts w:eastAsia="Times New Roman" w:cstheme="minorHAnsi"/>
          <w:color w:val="000000"/>
          <w:szCs w:val="20"/>
        </w:rPr>
        <w:t>Oświadczenie składane jest na wezwanie zamawiającego.</w:t>
      </w:r>
      <w:r w:rsidRPr="00520BD0">
        <w:rPr>
          <w:rFonts w:eastAsia="Times New Roman" w:cstheme="minorHAnsi"/>
          <w:color w:val="000000"/>
          <w:sz w:val="28"/>
          <w:szCs w:val="24"/>
        </w:rPr>
        <w:t xml:space="preserve"> </w:t>
      </w:r>
    </w:p>
    <w:p w:rsidR="008B7FE0" w:rsidRPr="00520BD0" w:rsidRDefault="008B7FE0" w:rsidP="008B7FE0">
      <w:pPr>
        <w:spacing w:after="0" w:line="259" w:lineRule="auto"/>
        <w:rPr>
          <w:rFonts w:eastAsia="Arial" w:cstheme="minorHAnsi"/>
          <w:b/>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224D67" w:rsidRDefault="008B7FE0" w:rsidP="008B7FE0">
      <w:pPr>
        <w:spacing w:after="0" w:line="259" w:lineRule="auto"/>
        <w:jc w:val="right"/>
        <w:rPr>
          <w:rFonts w:eastAsia="Arial" w:cstheme="minorHAnsi"/>
          <w:b/>
          <w:szCs w:val="20"/>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224D67" w:rsidRPr="00520BD0" w:rsidRDefault="00224D67" w:rsidP="008B7FE0">
      <w:pPr>
        <w:spacing w:after="0" w:line="259" w:lineRule="auto"/>
        <w:jc w:val="right"/>
        <w:rPr>
          <w:rFonts w:eastAsia="Arial" w:cstheme="minorHAnsi"/>
          <w:b/>
          <w:szCs w:val="20"/>
        </w:rPr>
      </w:pPr>
    </w:p>
    <w:p w:rsidR="003C1D8E" w:rsidRDefault="003C1D8E" w:rsidP="003A5E56">
      <w:pPr>
        <w:tabs>
          <w:tab w:val="center" w:pos="4896"/>
        </w:tabs>
        <w:spacing w:after="0" w:line="240" w:lineRule="auto"/>
        <w:jc w:val="right"/>
        <w:rPr>
          <w:rFonts w:ascii="Calibri" w:hAnsi="Calibri" w:cs="Arial"/>
          <w:b/>
          <w:sz w:val="24"/>
          <w:szCs w:val="24"/>
        </w:rPr>
      </w:pPr>
    </w:p>
    <w:sectPr w:rsidR="003C1D8E" w:rsidSect="003A5E56">
      <w:footerReference w:type="default" r:id="rId27"/>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B2" w:rsidRDefault="006312B2" w:rsidP="007011F6">
      <w:pPr>
        <w:spacing w:after="0" w:line="240" w:lineRule="auto"/>
      </w:pPr>
      <w:r>
        <w:separator/>
      </w:r>
    </w:p>
  </w:endnote>
  <w:endnote w:type="continuationSeparator" w:id="0">
    <w:p w:rsidR="006312B2" w:rsidRDefault="006312B2"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11651A" w:rsidRDefault="0011651A"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95CDE">
              <w:rPr>
                <w:b/>
                <w:bCs/>
                <w:noProof/>
              </w:rPr>
              <w:t>32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5CDE">
              <w:rPr>
                <w:b/>
                <w:bCs/>
                <w:noProof/>
              </w:rPr>
              <w:t>32</w:t>
            </w:r>
            <w:r>
              <w:rPr>
                <w:b/>
                <w:bCs/>
                <w:sz w:val="24"/>
                <w:szCs w:val="24"/>
              </w:rPr>
              <w:fldChar w:fldCharType="end"/>
            </w:r>
          </w:p>
        </w:sdtContent>
      </w:sdt>
    </w:sdtContent>
  </w:sdt>
  <w:p w:rsidR="0011651A" w:rsidRDefault="00116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B2" w:rsidRDefault="006312B2" w:rsidP="007011F6">
      <w:pPr>
        <w:spacing w:after="0" w:line="240" w:lineRule="auto"/>
      </w:pPr>
      <w:r>
        <w:separator/>
      </w:r>
    </w:p>
  </w:footnote>
  <w:footnote w:type="continuationSeparator" w:id="0">
    <w:p w:rsidR="006312B2" w:rsidRDefault="006312B2" w:rsidP="007011F6">
      <w:pPr>
        <w:spacing w:after="0" w:line="240" w:lineRule="auto"/>
      </w:pPr>
      <w:r>
        <w:continuationSeparator/>
      </w:r>
    </w:p>
  </w:footnote>
  <w:footnote w:id="1">
    <w:p w:rsidR="0011651A" w:rsidRDefault="0011651A"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11651A" w:rsidRDefault="0011651A" w:rsidP="009C5AA1">
      <w:pPr>
        <w:pStyle w:val="Tekstprzypisudolnego"/>
        <w:numPr>
          <w:ilvl w:val="0"/>
          <w:numId w:val="97"/>
        </w:numPr>
        <w:rPr>
          <w:rFonts w:ascii="Arial" w:hAnsi="Arial" w:cs="Arial"/>
          <w:sz w:val="16"/>
          <w:szCs w:val="16"/>
        </w:rPr>
      </w:pPr>
      <w:bookmarkStart w:id="3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3"/>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11651A" w:rsidRDefault="0011651A"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11651A" w:rsidRDefault="0011651A"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11651A" w:rsidRDefault="0011651A"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651A" w:rsidRDefault="0011651A"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651A" w:rsidRDefault="0011651A"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11651A" w:rsidRDefault="0011651A"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11651A" w:rsidRDefault="0011651A" w:rsidP="009C5AA1">
      <w:pPr>
        <w:pStyle w:val="Tekstprzypisudolnego"/>
        <w:numPr>
          <w:ilvl w:val="0"/>
          <w:numId w:val="9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11651A" w:rsidRDefault="0011651A"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11651A" w:rsidRDefault="0011651A"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11651A" w:rsidRDefault="0011651A"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651A" w:rsidRDefault="0011651A"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651A" w:rsidRDefault="0011651A"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02380A"/>
    <w:multiLevelType w:val="hybridMultilevel"/>
    <w:tmpl w:val="C4546C26"/>
    <w:lvl w:ilvl="0" w:tplc="04150017">
      <w:start w:val="1"/>
      <w:numFmt w:val="lowerLetter"/>
      <w:lvlText w:val="%1)"/>
      <w:lvlJc w:val="left"/>
      <w:pPr>
        <w:ind w:left="1996" w:hanging="360"/>
      </w:pPr>
    </w:lvl>
    <w:lvl w:ilvl="1" w:tplc="508ED17E">
      <w:start w:val="1"/>
      <w:numFmt w:val="lowerLetter"/>
      <w:lvlText w:val="%2)"/>
      <w:lvlJc w:val="left"/>
      <w:pPr>
        <w:ind w:left="2716" w:hanging="360"/>
      </w:pPr>
      <w:rPr>
        <w:color w:val="auto"/>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254F01A"/>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3EC6868E"/>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0BF15ED1"/>
    <w:multiLevelType w:val="hybridMultilevel"/>
    <w:tmpl w:val="AA18E2DA"/>
    <w:lvl w:ilvl="0" w:tplc="F0CE90EA">
      <w:start w:val="1"/>
      <w:numFmt w:val="decimal"/>
      <w:lvlText w:val="%1."/>
      <w:lvlJc w:val="left"/>
      <w:pPr>
        <w:ind w:left="720" w:hanging="360"/>
      </w:pPr>
      <w:rPr>
        <w:rFonts w:hint="default"/>
        <w:b w:val="0"/>
        <w:strike w:val="0"/>
        <w:color w:val="auto"/>
      </w:rPr>
    </w:lvl>
    <w:lvl w:ilvl="1" w:tplc="B558A9D6">
      <w:start w:val="1"/>
      <w:numFmt w:val="decimal"/>
      <w:lvlText w:val="%2)"/>
      <w:lvlJc w:val="left"/>
      <w:pPr>
        <w:ind w:left="1440" w:hanging="360"/>
      </w:pPr>
      <w:rPr>
        <w:strike w:val="0"/>
        <w:color w:val="auto"/>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4D1D6C"/>
    <w:multiLevelType w:val="hybridMultilevel"/>
    <w:tmpl w:val="28129D5C"/>
    <w:lvl w:ilvl="0" w:tplc="583ED664">
      <w:start w:val="1"/>
      <w:numFmt w:val="decimal"/>
      <w:pStyle w:val="Nagwek1"/>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0F7075E1"/>
    <w:multiLevelType w:val="hybridMultilevel"/>
    <w:tmpl w:val="F77AC01A"/>
    <w:lvl w:ilvl="0" w:tplc="D0D8A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7C741D"/>
    <w:multiLevelType w:val="hybridMultilevel"/>
    <w:tmpl w:val="E2848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EFF2005"/>
    <w:multiLevelType w:val="hybridMultilevel"/>
    <w:tmpl w:val="4C26A6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nsid w:val="31944925"/>
    <w:multiLevelType w:val="multilevel"/>
    <w:tmpl w:val="1BD63146"/>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sz w:val="24"/>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1">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8AA7845"/>
    <w:multiLevelType w:val="hybridMultilevel"/>
    <w:tmpl w:val="80FCAE18"/>
    <w:lvl w:ilvl="0" w:tplc="4296CDA0">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1CA792B"/>
    <w:multiLevelType w:val="hybridMultilevel"/>
    <w:tmpl w:val="F348D4B0"/>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7">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B02030"/>
    <w:multiLevelType w:val="hybridMultilevel"/>
    <w:tmpl w:val="85DE36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5">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89">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F42FC2"/>
    <w:multiLevelType w:val="hybridMultilevel"/>
    <w:tmpl w:val="B4083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nsid w:val="750645AD"/>
    <w:multiLevelType w:val="hybridMultilevel"/>
    <w:tmpl w:val="B06A60A4"/>
    <w:lvl w:ilvl="0" w:tplc="06E4D21C">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1">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E5F5C97"/>
    <w:multiLevelType w:val="hybridMultilevel"/>
    <w:tmpl w:val="E272B678"/>
    <w:lvl w:ilvl="0" w:tplc="B888EB84">
      <w:start w:val="1"/>
      <w:numFmt w:val="decimal"/>
      <w:lvlText w:val="%1."/>
      <w:lvlJc w:val="left"/>
      <w:pPr>
        <w:tabs>
          <w:tab w:val="num" w:pos="720"/>
        </w:tabs>
        <w:ind w:left="720" w:hanging="360"/>
      </w:pPr>
      <w:rPr>
        <w:rFonts w:asciiTheme="minorHAnsi" w:eastAsia="Times New Roman" w:hAnsiTheme="minorHAnsi" w:cstheme="minorHAnsi" w:hint="default"/>
        <w:b w:val="0"/>
      </w:rPr>
    </w:lvl>
    <w:lvl w:ilvl="1" w:tplc="88B0271A">
      <w:start w:val="1"/>
      <w:numFmt w:val="lowerLetter"/>
      <w:lvlText w:val="%2)"/>
      <w:lvlJc w:val="left"/>
      <w:pPr>
        <w:ind w:left="1770" w:hanging="69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5"/>
  </w:num>
  <w:num w:numId="2">
    <w:abstractNumId w:val="67"/>
  </w:num>
  <w:num w:numId="3">
    <w:abstractNumId w:val="39"/>
  </w:num>
  <w:num w:numId="4">
    <w:abstractNumId w:val="29"/>
  </w:num>
  <w:num w:numId="5">
    <w:abstractNumId w:val="5"/>
  </w:num>
  <w:num w:numId="6">
    <w:abstractNumId w:val="14"/>
  </w:num>
  <w:num w:numId="7">
    <w:abstractNumId w:val="21"/>
  </w:num>
  <w:num w:numId="8">
    <w:abstractNumId w:val="59"/>
  </w:num>
  <w:num w:numId="9">
    <w:abstractNumId w:val="89"/>
  </w:num>
  <w:num w:numId="10">
    <w:abstractNumId w:val="103"/>
  </w:num>
  <w:num w:numId="11">
    <w:abstractNumId w:val="64"/>
  </w:num>
  <w:num w:numId="12">
    <w:abstractNumId w:val="30"/>
  </w:num>
  <w:num w:numId="13">
    <w:abstractNumId w:val="93"/>
  </w:num>
  <w:num w:numId="14">
    <w:abstractNumId w:val="49"/>
  </w:num>
  <w:num w:numId="15">
    <w:abstractNumId w:val="46"/>
  </w:num>
  <w:num w:numId="16">
    <w:abstractNumId w:val="88"/>
  </w:num>
  <w:num w:numId="17">
    <w:abstractNumId w:val="71"/>
  </w:num>
  <w:num w:numId="18">
    <w:abstractNumId w:val="96"/>
  </w:num>
  <w:num w:numId="19">
    <w:abstractNumId w:val="68"/>
  </w:num>
  <w:num w:numId="20">
    <w:abstractNumId w:val="9"/>
  </w:num>
  <w:num w:numId="21">
    <w:abstractNumId w:val="11"/>
  </w:num>
  <w:num w:numId="22">
    <w:abstractNumId w:val="53"/>
  </w:num>
  <w:num w:numId="23">
    <w:abstractNumId w:val="54"/>
  </w:num>
  <w:num w:numId="24">
    <w:abstractNumId w:val="45"/>
  </w:num>
  <w:num w:numId="25">
    <w:abstractNumId w:val="23"/>
  </w:num>
  <w:num w:numId="26">
    <w:abstractNumId w:val="41"/>
  </w:num>
  <w:num w:numId="27">
    <w:abstractNumId w:val="70"/>
  </w:num>
  <w:num w:numId="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91"/>
  </w:num>
  <w:num w:numId="31">
    <w:abstractNumId w:val="85"/>
  </w:num>
  <w:num w:numId="32">
    <w:abstractNumId w:val="92"/>
  </w:num>
  <w:num w:numId="33">
    <w:abstractNumId w:val="38"/>
  </w:num>
  <w:num w:numId="34">
    <w:abstractNumId w:val="17"/>
  </w:num>
  <w:num w:numId="35">
    <w:abstractNumId w:val="82"/>
  </w:num>
  <w:num w:numId="36">
    <w:abstractNumId w:val="26"/>
  </w:num>
  <w:num w:numId="37">
    <w:abstractNumId w:val="10"/>
  </w:num>
  <w:num w:numId="38">
    <w:abstractNumId w:val="65"/>
  </w:num>
  <w:num w:numId="39">
    <w:abstractNumId w:val="84"/>
  </w:num>
  <w:num w:numId="40">
    <w:abstractNumId w:val="42"/>
  </w:num>
  <w:num w:numId="41">
    <w:abstractNumId w:val="40"/>
  </w:num>
  <w:num w:numId="42">
    <w:abstractNumId w:val="33"/>
  </w:num>
  <w:num w:numId="43">
    <w:abstractNumId w:val="35"/>
  </w:num>
  <w:num w:numId="44">
    <w:abstractNumId w:val="100"/>
  </w:num>
  <w:num w:numId="45">
    <w:abstractNumId w:val="58"/>
  </w:num>
  <w:num w:numId="46">
    <w:abstractNumId w:val="57"/>
  </w:num>
  <w:num w:numId="47">
    <w:abstractNumId w:val="80"/>
  </w:num>
  <w:num w:numId="48">
    <w:abstractNumId w:val="20"/>
  </w:num>
  <w:num w:numId="49">
    <w:abstractNumId w:val="16"/>
  </w:num>
  <w:num w:numId="50">
    <w:abstractNumId w:val="75"/>
  </w:num>
  <w:num w:numId="51">
    <w:abstractNumId w:val="6"/>
  </w:num>
  <w:num w:numId="52">
    <w:abstractNumId w:val="61"/>
  </w:num>
  <w:num w:numId="53">
    <w:abstractNumId w:val="47"/>
  </w:num>
  <w:num w:numId="54">
    <w:abstractNumId w:val="51"/>
  </w:num>
  <w:num w:numId="55">
    <w:abstractNumId w:val="79"/>
  </w:num>
  <w:num w:numId="56">
    <w:abstractNumId w:val="28"/>
  </w:num>
  <w:num w:numId="57">
    <w:abstractNumId w:val="13"/>
  </w:num>
  <w:num w:numId="58">
    <w:abstractNumId w:val="97"/>
  </w:num>
  <w:num w:numId="59">
    <w:abstractNumId w:val="66"/>
  </w:num>
  <w:num w:numId="60">
    <w:abstractNumId w:val="98"/>
  </w:num>
  <w:num w:numId="61">
    <w:abstractNumId w:val="25"/>
  </w:num>
  <w:num w:numId="62">
    <w:abstractNumId w:val="34"/>
  </w:num>
  <w:num w:numId="63">
    <w:abstractNumId w:val="43"/>
  </w:num>
  <w:num w:numId="64">
    <w:abstractNumId w:val="78"/>
  </w:num>
  <w:num w:numId="65">
    <w:abstractNumId w:val="77"/>
  </w:num>
  <w:num w:numId="66">
    <w:abstractNumId w:val="19"/>
  </w:num>
  <w:num w:numId="67">
    <w:abstractNumId w:val="56"/>
  </w:num>
  <w:num w:numId="68">
    <w:abstractNumId w:val="94"/>
  </w:num>
  <w:num w:numId="69">
    <w:abstractNumId w:val="76"/>
  </w:num>
  <w:num w:numId="70">
    <w:abstractNumId w:val="87"/>
  </w:num>
  <w:num w:numId="71">
    <w:abstractNumId w:val="36"/>
  </w:num>
  <w:num w:numId="72">
    <w:abstractNumId w:val="55"/>
  </w:num>
  <w:num w:numId="73">
    <w:abstractNumId w:val="60"/>
  </w:num>
  <w:num w:numId="74">
    <w:abstractNumId w:val="72"/>
  </w:num>
  <w:num w:numId="75">
    <w:abstractNumId w:val="31"/>
  </w:num>
  <w:num w:numId="76">
    <w:abstractNumId w:val="44"/>
  </w:num>
  <w:num w:numId="77">
    <w:abstractNumId w:val="99"/>
  </w:num>
  <w:num w:numId="78">
    <w:abstractNumId w:val="3"/>
  </w:num>
  <w:num w:numId="79">
    <w:abstractNumId w:val="52"/>
  </w:num>
  <w:num w:numId="80">
    <w:abstractNumId w:val="83"/>
  </w:num>
  <w:num w:numId="81">
    <w:abstractNumId w:val="24"/>
  </w:num>
  <w:num w:numId="82">
    <w:abstractNumId w:val="12"/>
  </w:num>
  <w:num w:numId="83">
    <w:abstractNumId w:val="4"/>
  </w:num>
  <w:num w:numId="84">
    <w:abstractNumId w:val="22"/>
  </w:num>
  <w:num w:numId="85">
    <w:abstractNumId w:val="86"/>
  </w:num>
  <w:num w:numId="86">
    <w:abstractNumId w:val="8"/>
  </w:num>
  <w:num w:numId="87">
    <w:abstractNumId w:val="62"/>
  </w:num>
  <w:num w:numId="88">
    <w:abstractNumId w:val="2"/>
  </w:num>
  <w:num w:numId="89">
    <w:abstractNumId w:val="50"/>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num>
  <w:num w:numId="93">
    <w:abstractNumId w:val="102"/>
  </w:num>
  <w:num w:numId="94">
    <w:abstractNumId w:val="48"/>
  </w:num>
  <w:num w:numId="95">
    <w:abstractNumId w:val="81"/>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num>
  <w:num w:numId="99">
    <w:abstractNumId w:val="27"/>
  </w:num>
  <w:num w:numId="100">
    <w:abstractNumId w:val="95"/>
  </w:num>
  <w:num w:numId="101">
    <w:abstractNumId w:val="18"/>
  </w:num>
  <w:num w:numId="102">
    <w:abstractNumId w:val="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05F65"/>
    <w:rsid w:val="00010294"/>
    <w:rsid w:val="000161AB"/>
    <w:rsid w:val="00024C07"/>
    <w:rsid w:val="00024C93"/>
    <w:rsid w:val="000307FB"/>
    <w:rsid w:val="0003117F"/>
    <w:rsid w:val="000312EE"/>
    <w:rsid w:val="0003781A"/>
    <w:rsid w:val="000464B4"/>
    <w:rsid w:val="0005651F"/>
    <w:rsid w:val="0006047D"/>
    <w:rsid w:val="000606CA"/>
    <w:rsid w:val="00060DB7"/>
    <w:rsid w:val="00061E13"/>
    <w:rsid w:val="000647BD"/>
    <w:rsid w:val="00067C9D"/>
    <w:rsid w:val="00070875"/>
    <w:rsid w:val="000717F0"/>
    <w:rsid w:val="000846EA"/>
    <w:rsid w:val="00090698"/>
    <w:rsid w:val="00093B6F"/>
    <w:rsid w:val="000944AF"/>
    <w:rsid w:val="00094F8D"/>
    <w:rsid w:val="000968EF"/>
    <w:rsid w:val="0009768E"/>
    <w:rsid w:val="000A0879"/>
    <w:rsid w:val="000A20F7"/>
    <w:rsid w:val="000A7037"/>
    <w:rsid w:val="000B0C7A"/>
    <w:rsid w:val="000B10DF"/>
    <w:rsid w:val="000B334C"/>
    <w:rsid w:val="000C4F9F"/>
    <w:rsid w:val="000C506C"/>
    <w:rsid w:val="000C58A3"/>
    <w:rsid w:val="000D3B7E"/>
    <w:rsid w:val="000D6208"/>
    <w:rsid w:val="000E0058"/>
    <w:rsid w:val="000E2A35"/>
    <w:rsid w:val="000E6A8B"/>
    <w:rsid w:val="000E75C7"/>
    <w:rsid w:val="000F5206"/>
    <w:rsid w:val="000F5D6C"/>
    <w:rsid w:val="000F762E"/>
    <w:rsid w:val="00101955"/>
    <w:rsid w:val="00102357"/>
    <w:rsid w:val="0011651A"/>
    <w:rsid w:val="0011765F"/>
    <w:rsid w:val="00123F3B"/>
    <w:rsid w:val="001315D0"/>
    <w:rsid w:val="00131D23"/>
    <w:rsid w:val="0013235A"/>
    <w:rsid w:val="0014274A"/>
    <w:rsid w:val="00151FF7"/>
    <w:rsid w:val="00155C5B"/>
    <w:rsid w:val="00161FED"/>
    <w:rsid w:val="00163885"/>
    <w:rsid w:val="001643D0"/>
    <w:rsid w:val="00172066"/>
    <w:rsid w:val="00175710"/>
    <w:rsid w:val="0017584D"/>
    <w:rsid w:val="00175B8C"/>
    <w:rsid w:val="0018115C"/>
    <w:rsid w:val="00187319"/>
    <w:rsid w:val="00190538"/>
    <w:rsid w:val="00190979"/>
    <w:rsid w:val="00192181"/>
    <w:rsid w:val="001A0D67"/>
    <w:rsid w:val="001A11C0"/>
    <w:rsid w:val="001A451C"/>
    <w:rsid w:val="001B6884"/>
    <w:rsid w:val="001C3EF2"/>
    <w:rsid w:val="001C430F"/>
    <w:rsid w:val="001C5B16"/>
    <w:rsid w:val="001C5E48"/>
    <w:rsid w:val="001D0994"/>
    <w:rsid w:val="001D244C"/>
    <w:rsid w:val="001D7A08"/>
    <w:rsid w:val="001E24D0"/>
    <w:rsid w:val="001F3D67"/>
    <w:rsid w:val="001F5DD8"/>
    <w:rsid w:val="00203058"/>
    <w:rsid w:val="00205E63"/>
    <w:rsid w:val="002064DD"/>
    <w:rsid w:val="0021217E"/>
    <w:rsid w:val="0021723B"/>
    <w:rsid w:val="002216D3"/>
    <w:rsid w:val="00224D67"/>
    <w:rsid w:val="00236351"/>
    <w:rsid w:val="00242173"/>
    <w:rsid w:val="00242AA2"/>
    <w:rsid w:val="00243625"/>
    <w:rsid w:val="00244E80"/>
    <w:rsid w:val="00250DEC"/>
    <w:rsid w:val="0025526F"/>
    <w:rsid w:val="002602FB"/>
    <w:rsid w:val="00262146"/>
    <w:rsid w:val="002653D7"/>
    <w:rsid w:val="00265764"/>
    <w:rsid w:val="002660F0"/>
    <w:rsid w:val="00266BB0"/>
    <w:rsid w:val="00267E6C"/>
    <w:rsid w:val="00270337"/>
    <w:rsid w:val="00277A61"/>
    <w:rsid w:val="00282346"/>
    <w:rsid w:val="00283865"/>
    <w:rsid w:val="002907A2"/>
    <w:rsid w:val="00290F81"/>
    <w:rsid w:val="002933D7"/>
    <w:rsid w:val="0029364A"/>
    <w:rsid w:val="00294643"/>
    <w:rsid w:val="002A3AA7"/>
    <w:rsid w:val="002A43E3"/>
    <w:rsid w:val="002A46C4"/>
    <w:rsid w:val="002B1235"/>
    <w:rsid w:val="002B30C5"/>
    <w:rsid w:val="002C27BC"/>
    <w:rsid w:val="002F1722"/>
    <w:rsid w:val="003060FB"/>
    <w:rsid w:val="00306A80"/>
    <w:rsid w:val="00307BBA"/>
    <w:rsid w:val="00316209"/>
    <w:rsid w:val="00320AC1"/>
    <w:rsid w:val="003243B7"/>
    <w:rsid w:val="00331342"/>
    <w:rsid w:val="00334218"/>
    <w:rsid w:val="003349E0"/>
    <w:rsid w:val="00336C0E"/>
    <w:rsid w:val="00337675"/>
    <w:rsid w:val="00342F75"/>
    <w:rsid w:val="00343F03"/>
    <w:rsid w:val="00347817"/>
    <w:rsid w:val="00347A0F"/>
    <w:rsid w:val="003503A4"/>
    <w:rsid w:val="0035540D"/>
    <w:rsid w:val="00355B08"/>
    <w:rsid w:val="00357F26"/>
    <w:rsid w:val="0036039E"/>
    <w:rsid w:val="00364F0F"/>
    <w:rsid w:val="00370365"/>
    <w:rsid w:val="00370C2E"/>
    <w:rsid w:val="00372FBB"/>
    <w:rsid w:val="00374F6D"/>
    <w:rsid w:val="00383A66"/>
    <w:rsid w:val="00384A7B"/>
    <w:rsid w:val="00387944"/>
    <w:rsid w:val="00390718"/>
    <w:rsid w:val="00393DD2"/>
    <w:rsid w:val="00395CDE"/>
    <w:rsid w:val="003A5E56"/>
    <w:rsid w:val="003C143E"/>
    <w:rsid w:val="003C1D8E"/>
    <w:rsid w:val="003D0EDA"/>
    <w:rsid w:val="003F042D"/>
    <w:rsid w:val="003F2D87"/>
    <w:rsid w:val="003F5160"/>
    <w:rsid w:val="003F7732"/>
    <w:rsid w:val="00401439"/>
    <w:rsid w:val="0040576E"/>
    <w:rsid w:val="00407A92"/>
    <w:rsid w:val="0041729B"/>
    <w:rsid w:val="0042004A"/>
    <w:rsid w:val="004234F1"/>
    <w:rsid w:val="004267B7"/>
    <w:rsid w:val="00426D92"/>
    <w:rsid w:val="004363BE"/>
    <w:rsid w:val="00437762"/>
    <w:rsid w:val="004455AA"/>
    <w:rsid w:val="004479AB"/>
    <w:rsid w:val="004500ED"/>
    <w:rsid w:val="00453C05"/>
    <w:rsid w:val="00454336"/>
    <w:rsid w:val="00455B45"/>
    <w:rsid w:val="0046224A"/>
    <w:rsid w:val="00462AA9"/>
    <w:rsid w:val="00466837"/>
    <w:rsid w:val="00466B05"/>
    <w:rsid w:val="004679F4"/>
    <w:rsid w:val="004709E1"/>
    <w:rsid w:val="00473C85"/>
    <w:rsid w:val="00475021"/>
    <w:rsid w:val="00477B13"/>
    <w:rsid w:val="00482D95"/>
    <w:rsid w:val="004833EE"/>
    <w:rsid w:val="00485547"/>
    <w:rsid w:val="00485AF5"/>
    <w:rsid w:val="00496598"/>
    <w:rsid w:val="004A2B7A"/>
    <w:rsid w:val="004A518C"/>
    <w:rsid w:val="004A6185"/>
    <w:rsid w:val="004A71FD"/>
    <w:rsid w:val="004B1791"/>
    <w:rsid w:val="004B1C3B"/>
    <w:rsid w:val="004B3ABA"/>
    <w:rsid w:val="004B682A"/>
    <w:rsid w:val="004C47FB"/>
    <w:rsid w:val="004C497C"/>
    <w:rsid w:val="004C6BE9"/>
    <w:rsid w:val="004C7014"/>
    <w:rsid w:val="004D0E14"/>
    <w:rsid w:val="004D1189"/>
    <w:rsid w:val="004D2317"/>
    <w:rsid w:val="004D26B9"/>
    <w:rsid w:val="004D3597"/>
    <w:rsid w:val="004E20B3"/>
    <w:rsid w:val="004E76CA"/>
    <w:rsid w:val="004F176A"/>
    <w:rsid w:val="005017FA"/>
    <w:rsid w:val="005023DA"/>
    <w:rsid w:val="0050499C"/>
    <w:rsid w:val="00505469"/>
    <w:rsid w:val="005171F8"/>
    <w:rsid w:val="00520D8E"/>
    <w:rsid w:val="00520F01"/>
    <w:rsid w:val="00521641"/>
    <w:rsid w:val="00521EA4"/>
    <w:rsid w:val="00524076"/>
    <w:rsid w:val="0052426B"/>
    <w:rsid w:val="00526A59"/>
    <w:rsid w:val="00530558"/>
    <w:rsid w:val="005330C8"/>
    <w:rsid w:val="005426E9"/>
    <w:rsid w:val="00547B05"/>
    <w:rsid w:val="0055013C"/>
    <w:rsid w:val="005561BD"/>
    <w:rsid w:val="00561093"/>
    <w:rsid w:val="00565736"/>
    <w:rsid w:val="00576F04"/>
    <w:rsid w:val="005815EC"/>
    <w:rsid w:val="00581DDB"/>
    <w:rsid w:val="00586EA5"/>
    <w:rsid w:val="00587B26"/>
    <w:rsid w:val="005958E0"/>
    <w:rsid w:val="005A1955"/>
    <w:rsid w:val="005A1D10"/>
    <w:rsid w:val="005A2474"/>
    <w:rsid w:val="005A4C4B"/>
    <w:rsid w:val="005C7560"/>
    <w:rsid w:val="005D0700"/>
    <w:rsid w:val="005D1C77"/>
    <w:rsid w:val="005D43A8"/>
    <w:rsid w:val="005E1456"/>
    <w:rsid w:val="005E2B64"/>
    <w:rsid w:val="005E3A09"/>
    <w:rsid w:val="005E44DF"/>
    <w:rsid w:val="005E50EA"/>
    <w:rsid w:val="00606F9A"/>
    <w:rsid w:val="00613BE9"/>
    <w:rsid w:val="00620CA2"/>
    <w:rsid w:val="006229F3"/>
    <w:rsid w:val="00624CC6"/>
    <w:rsid w:val="00625B70"/>
    <w:rsid w:val="00626DDC"/>
    <w:rsid w:val="006312B2"/>
    <w:rsid w:val="006344DD"/>
    <w:rsid w:val="006631B0"/>
    <w:rsid w:val="00673D9F"/>
    <w:rsid w:val="00675317"/>
    <w:rsid w:val="0067546C"/>
    <w:rsid w:val="006825D3"/>
    <w:rsid w:val="006846FB"/>
    <w:rsid w:val="00686920"/>
    <w:rsid w:val="00686D6F"/>
    <w:rsid w:val="00690EC2"/>
    <w:rsid w:val="0069502B"/>
    <w:rsid w:val="006959D6"/>
    <w:rsid w:val="006A1D28"/>
    <w:rsid w:val="006A30D6"/>
    <w:rsid w:val="006A49F1"/>
    <w:rsid w:val="006A7476"/>
    <w:rsid w:val="006B5D54"/>
    <w:rsid w:val="006B6CE4"/>
    <w:rsid w:val="006C241F"/>
    <w:rsid w:val="006C2E2D"/>
    <w:rsid w:val="006C3052"/>
    <w:rsid w:val="006C394F"/>
    <w:rsid w:val="006C4FCC"/>
    <w:rsid w:val="006D75E2"/>
    <w:rsid w:val="006E26AD"/>
    <w:rsid w:val="006E7C40"/>
    <w:rsid w:val="006F02F8"/>
    <w:rsid w:val="006F133C"/>
    <w:rsid w:val="006F48DE"/>
    <w:rsid w:val="006F541F"/>
    <w:rsid w:val="007011F6"/>
    <w:rsid w:val="00701F6A"/>
    <w:rsid w:val="00703C3A"/>
    <w:rsid w:val="007100D9"/>
    <w:rsid w:val="00715F0B"/>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756BE"/>
    <w:rsid w:val="00775E73"/>
    <w:rsid w:val="0078424E"/>
    <w:rsid w:val="007842D4"/>
    <w:rsid w:val="00786E26"/>
    <w:rsid w:val="00797AF4"/>
    <w:rsid w:val="007A039C"/>
    <w:rsid w:val="007A160A"/>
    <w:rsid w:val="007A3245"/>
    <w:rsid w:val="007A565E"/>
    <w:rsid w:val="007A716C"/>
    <w:rsid w:val="007B7562"/>
    <w:rsid w:val="007B7C93"/>
    <w:rsid w:val="007C0510"/>
    <w:rsid w:val="007C424D"/>
    <w:rsid w:val="007C6E1B"/>
    <w:rsid w:val="007D5FBD"/>
    <w:rsid w:val="007D60AA"/>
    <w:rsid w:val="007E0FC7"/>
    <w:rsid w:val="007E1DD9"/>
    <w:rsid w:val="007E2CEA"/>
    <w:rsid w:val="007E439C"/>
    <w:rsid w:val="007E4EEA"/>
    <w:rsid w:val="007E4F85"/>
    <w:rsid w:val="007E51EE"/>
    <w:rsid w:val="007E786C"/>
    <w:rsid w:val="007E7943"/>
    <w:rsid w:val="007F4381"/>
    <w:rsid w:val="007F494E"/>
    <w:rsid w:val="007F520F"/>
    <w:rsid w:val="007F5D0B"/>
    <w:rsid w:val="007F7101"/>
    <w:rsid w:val="00801BA9"/>
    <w:rsid w:val="0080538B"/>
    <w:rsid w:val="00811862"/>
    <w:rsid w:val="00812A95"/>
    <w:rsid w:val="00813ED3"/>
    <w:rsid w:val="00822590"/>
    <w:rsid w:val="008248E4"/>
    <w:rsid w:val="008306CA"/>
    <w:rsid w:val="00836464"/>
    <w:rsid w:val="008435DA"/>
    <w:rsid w:val="00863425"/>
    <w:rsid w:val="00864359"/>
    <w:rsid w:val="00866570"/>
    <w:rsid w:val="00867982"/>
    <w:rsid w:val="00872E17"/>
    <w:rsid w:val="00873BB4"/>
    <w:rsid w:val="0087701F"/>
    <w:rsid w:val="008840D4"/>
    <w:rsid w:val="00895EC9"/>
    <w:rsid w:val="00897102"/>
    <w:rsid w:val="00897EE0"/>
    <w:rsid w:val="008A2237"/>
    <w:rsid w:val="008A5D09"/>
    <w:rsid w:val="008B7FE0"/>
    <w:rsid w:val="008C542C"/>
    <w:rsid w:val="008D4E96"/>
    <w:rsid w:val="008D7822"/>
    <w:rsid w:val="008E5929"/>
    <w:rsid w:val="008E62B3"/>
    <w:rsid w:val="008F28A4"/>
    <w:rsid w:val="008F7A9A"/>
    <w:rsid w:val="00902CFB"/>
    <w:rsid w:val="00915ABD"/>
    <w:rsid w:val="00917CFF"/>
    <w:rsid w:val="00932391"/>
    <w:rsid w:val="00933A0A"/>
    <w:rsid w:val="00934C48"/>
    <w:rsid w:val="00936CF0"/>
    <w:rsid w:val="009425ED"/>
    <w:rsid w:val="0095410B"/>
    <w:rsid w:val="0095415B"/>
    <w:rsid w:val="00975400"/>
    <w:rsid w:val="00982FAA"/>
    <w:rsid w:val="00986F68"/>
    <w:rsid w:val="009943F2"/>
    <w:rsid w:val="009B28EB"/>
    <w:rsid w:val="009B549D"/>
    <w:rsid w:val="009C4BCE"/>
    <w:rsid w:val="009C5621"/>
    <w:rsid w:val="009C5AA1"/>
    <w:rsid w:val="009D19F1"/>
    <w:rsid w:val="009D3259"/>
    <w:rsid w:val="009D6CE9"/>
    <w:rsid w:val="009D7907"/>
    <w:rsid w:val="009E2952"/>
    <w:rsid w:val="009E3A08"/>
    <w:rsid w:val="009E5224"/>
    <w:rsid w:val="009E6900"/>
    <w:rsid w:val="00A05451"/>
    <w:rsid w:val="00A07048"/>
    <w:rsid w:val="00A15232"/>
    <w:rsid w:val="00A258DC"/>
    <w:rsid w:val="00A26A08"/>
    <w:rsid w:val="00A3361E"/>
    <w:rsid w:val="00A34442"/>
    <w:rsid w:val="00A44A21"/>
    <w:rsid w:val="00A50AAF"/>
    <w:rsid w:val="00A5452F"/>
    <w:rsid w:val="00A545E3"/>
    <w:rsid w:val="00A62241"/>
    <w:rsid w:val="00A77B0D"/>
    <w:rsid w:val="00A811EE"/>
    <w:rsid w:val="00A90D6B"/>
    <w:rsid w:val="00A90FDF"/>
    <w:rsid w:val="00A94E4C"/>
    <w:rsid w:val="00AA3792"/>
    <w:rsid w:val="00AA4A94"/>
    <w:rsid w:val="00AA69E0"/>
    <w:rsid w:val="00AB0494"/>
    <w:rsid w:val="00AB1016"/>
    <w:rsid w:val="00AB2DA4"/>
    <w:rsid w:val="00AB5126"/>
    <w:rsid w:val="00AC001F"/>
    <w:rsid w:val="00AC428F"/>
    <w:rsid w:val="00AD154D"/>
    <w:rsid w:val="00AD6B79"/>
    <w:rsid w:val="00AE34E9"/>
    <w:rsid w:val="00AE6B69"/>
    <w:rsid w:val="00AF3C00"/>
    <w:rsid w:val="00AF70A0"/>
    <w:rsid w:val="00B1170F"/>
    <w:rsid w:val="00B13ECA"/>
    <w:rsid w:val="00B153A1"/>
    <w:rsid w:val="00B154F2"/>
    <w:rsid w:val="00B158DA"/>
    <w:rsid w:val="00B2614A"/>
    <w:rsid w:val="00B30BBF"/>
    <w:rsid w:val="00B40EAC"/>
    <w:rsid w:val="00B50A11"/>
    <w:rsid w:val="00B56CF9"/>
    <w:rsid w:val="00B616ED"/>
    <w:rsid w:val="00B63EBA"/>
    <w:rsid w:val="00B73BF0"/>
    <w:rsid w:val="00B74288"/>
    <w:rsid w:val="00B76C50"/>
    <w:rsid w:val="00B910E8"/>
    <w:rsid w:val="00B9655B"/>
    <w:rsid w:val="00B97686"/>
    <w:rsid w:val="00BA1150"/>
    <w:rsid w:val="00BA19DE"/>
    <w:rsid w:val="00BA4551"/>
    <w:rsid w:val="00BC0595"/>
    <w:rsid w:val="00BC10B2"/>
    <w:rsid w:val="00BC78BF"/>
    <w:rsid w:val="00BD0A00"/>
    <w:rsid w:val="00BD2B62"/>
    <w:rsid w:val="00BE216E"/>
    <w:rsid w:val="00BE5507"/>
    <w:rsid w:val="00BE7F01"/>
    <w:rsid w:val="00BF27E1"/>
    <w:rsid w:val="00BF6336"/>
    <w:rsid w:val="00C001E1"/>
    <w:rsid w:val="00C110D8"/>
    <w:rsid w:val="00C210D5"/>
    <w:rsid w:val="00C25E56"/>
    <w:rsid w:val="00C332A4"/>
    <w:rsid w:val="00C354F8"/>
    <w:rsid w:val="00C35A9E"/>
    <w:rsid w:val="00C36B07"/>
    <w:rsid w:val="00C40A51"/>
    <w:rsid w:val="00C471F8"/>
    <w:rsid w:val="00C64803"/>
    <w:rsid w:val="00C65B4B"/>
    <w:rsid w:val="00C7149D"/>
    <w:rsid w:val="00C72DDE"/>
    <w:rsid w:val="00C7719B"/>
    <w:rsid w:val="00C80780"/>
    <w:rsid w:val="00C8090C"/>
    <w:rsid w:val="00C83F86"/>
    <w:rsid w:val="00C85CCC"/>
    <w:rsid w:val="00C86280"/>
    <w:rsid w:val="00C8782E"/>
    <w:rsid w:val="00C923D1"/>
    <w:rsid w:val="00C92D3D"/>
    <w:rsid w:val="00C9320C"/>
    <w:rsid w:val="00C93677"/>
    <w:rsid w:val="00C948C2"/>
    <w:rsid w:val="00C95A6B"/>
    <w:rsid w:val="00CA6CDC"/>
    <w:rsid w:val="00CB6B8D"/>
    <w:rsid w:val="00CC4860"/>
    <w:rsid w:val="00CC5AE8"/>
    <w:rsid w:val="00CD0939"/>
    <w:rsid w:val="00CD572F"/>
    <w:rsid w:val="00CE4CFE"/>
    <w:rsid w:val="00CF054C"/>
    <w:rsid w:val="00CF4D07"/>
    <w:rsid w:val="00D00BF8"/>
    <w:rsid w:val="00D11816"/>
    <w:rsid w:val="00D22C82"/>
    <w:rsid w:val="00D266F2"/>
    <w:rsid w:val="00D3287E"/>
    <w:rsid w:val="00D46D87"/>
    <w:rsid w:val="00D50DFC"/>
    <w:rsid w:val="00D57553"/>
    <w:rsid w:val="00D61C38"/>
    <w:rsid w:val="00D63C40"/>
    <w:rsid w:val="00D6592B"/>
    <w:rsid w:val="00D67136"/>
    <w:rsid w:val="00D71E1C"/>
    <w:rsid w:val="00D73104"/>
    <w:rsid w:val="00D73A52"/>
    <w:rsid w:val="00D753EB"/>
    <w:rsid w:val="00D844B8"/>
    <w:rsid w:val="00D86A79"/>
    <w:rsid w:val="00D96540"/>
    <w:rsid w:val="00DA5175"/>
    <w:rsid w:val="00DB1C30"/>
    <w:rsid w:val="00DB3D67"/>
    <w:rsid w:val="00DC16BD"/>
    <w:rsid w:val="00DC2F80"/>
    <w:rsid w:val="00DD12C6"/>
    <w:rsid w:val="00DD1B17"/>
    <w:rsid w:val="00DE561C"/>
    <w:rsid w:val="00DF0746"/>
    <w:rsid w:val="00DF0A39"/>
    <w:rsid w:val="00DF0ADF"/>
    <w:rsid w:val="00DF62E3"/>
    <w:rsid w:val="00E0053D"/>
    <w:rsid w:val="00E02605"/>
    <w:rsid w:val="00E052A1"/>
    <w:rsid w:val="00E0788C"/>
    <w:rsid w:val="00E146A3"/>
    <w:rsid w:val="00E16AC0"/>
    <w:rsid w:val="00E16BB7"/>
    <w:rsid w:val="00E1748A"/>
    <w:rsid w:val="00E25560"/>
    <w:rsid w:val="00E25C88"/>
    <w:rsid w:val="00E26C8B"/>
    <w:rsid w:val="00E428D3"/>
    <w:rsid w:val="00E46BE8"/>
    <w:rsid w:val="00E54422"/>
    <w:rsid w:val="00E55D97"/>
    <w:rsid w:val="00E56479"/>
    <w:rsid w:val="00E62772"/>
    <w:rsid w:val="00E652CC"/>
    <w:rsid w:val="00E67F98"/>
    <w:rsid w:val="00E70CDB"/>
    <w:rsid w:val="00E74A88"/>
    <w:rsid w:val="00E75DD6"/>
    <w:rsid w:val="00E80C84"/>
    <w:rsid w:val="00E87DCD"/>
    <w:rsid w:val="00E947A1"/>
    <w:rsid w:val="00EA2E08"/>
    <w:rsid w:val="00EA318F"/>
    <w:rsid w:val="00EB1099"/>
    <w:rsid w:val="00EB1474"/>
    <w:rsid w:val="00EB7BB6"/>
    <w:rsid w:val="00EC1724"/>
    <w:rsid w:val="00ED09A8"/>
    <w:rsid w:val="00EE1692"/>
    <w:rsid w:val="00EF7D30"/>
    <w:rsid w:val="00F01A9C"/>
    <w:rsid w:val="00F02DCE"/>
    <w:rsid w:val="00F0513E"/>
    <w:rsid w:val="00F108B3"/>
    <w:rsid w:val="00F248AE"/>
    <w:rsid w:val="00F313CB"/>
    <w:rsid w:val="00F31B9B"/>
    <w:rsid w:val="00F36EE3"/>
    <w:rsid w:val="00F4284D"/>
    <w:rsid w:val="00F45D70"/>
    <w:rsid w:val="00F47911"/>
    <w:rsid w:val="00F61EF6"/>
    <w:rsid w:val="00F62D79"/>
    <w:rsid w:val="00F71B25"/>
    <w:rsid w:val="00F80A25"/>
    <w:rsid w:val="00F81178"/>
    <w:rsid w:val="00F86403"/>
    <w:rsid w:val="00F8795C"/>
    <w:rsid w:val="00F912D6"/>
    <w:rsid w:val="00F96CEF"/>
    <w:rsid w:val="00FA0DFE"/>
    <w:rsid w:val="00FA5939"/>
    <w:rsid w:val="00FA5BC4"/>
    <w:rsid w:val="00FA77A5"/>
    <w:rsid w:val="00FC6B27"/>
    <w:rsid w:val="00FD2715"/>
    <w:rsid w:val="00FD4F9C"/>
    <w:rsid w:val="00FD603F"/>
    <w:rsid w:val="00FE0753"/>
    <w:rsid w:val="00FE76C3"/>
    <w:rsid w:val="00FE79C3"/>
    <w:rsid w:val="00FF1150"/>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7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7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7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7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7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7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7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7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596598749">
      <w:bodyDiv w:val="1"/>
      <w:marLeft w:val="0"/>
      <w:marRight w:val="0"/>
      <w:marTop w:val="0"/>
      <w:marBottom w:val="0"/>
      <w:divBdr>
        <w:top w:val="none" w:sz="0" w:space="0" w:color="auto"/>
        <w:left w:val="none" w:sz="0" w:space="0" w:color="auto"/>
        <w:bottom w:val="none" w:sz="0" w:space="0" w:color="auto"/>
        <w:right w:val="none" w:sz="0" w:space="0" w:color="auto"/>
      </w:divBdr>
    </w:div>
    <w:div w:id="601836566">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837573462">
      <w:bodyDiv w:val="1"/>
      <w:marLeft w:val="0"/>
      <w:marRight w:val="0"/>
      <w:marTop w:val="0"/>
      <w:marBottom w:val="0"/>
      <w:divBdr>
        <w:top w:val="none" w:sz="0" w:space="0" w:color="auto"/>
        <w:left w:val="none" w:sz="0" w:space="0" w:color="auto"/>
        <w:bottom w:val="none" w:sz="0" w:space="0" w:color="auto"/>
        <w:right w:val="none" w:sz="0" w:space="0" w:color="auto"/>
      </w:divBdr>
    </w:div>
    <w:div w:id="1039008921">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ko@resko.pl" TargetMode="External"/><Relationship Id="rId18" Type="http://schemas.openxmlformats.org/officeDocument/2006/relationships/hyperlink" Target="mailto:zamowienia@resko.pl" TargetMode="External"/><Relationship Id="rId26" Type="http://schemas.openxmlformats.org/officeDocument/2006/relationships/hyperlink" Target="mailto:iod@resko.pl"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footnotes" Target="footnotes.xml"/><Relationship Id="rId12" Type="http://schemas.openxmlformats.org/officeDocument/2006/relationships/hyperlink" Target="mailto:skarbnik@resko.pl" TargetMode="External"/><Relationship Id="rId17" Type="http://schemas.openxmlformats.org/officeDocument/2006/relationships/hyperlink" Target="mailto:skarbnik@resko.pl" TargetMode="External"/><Relationship Id="rId25" Type="http://schemas.openxmlformats.org/officeDocument/2006/relationships/hyperlink" Target="mailto:resko@resko.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16718"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916718" TargetMode="External"/><Relationship Id="rId28" Type="http://schemas.openxmlformats.org/officeDocument/2006/relationships/fontTable" Target="fontTable.xml"/><Relationship Id="rId10" Type="http://schemas.openxmlformats.org/officeDocument/2006/relationships/hyperlink" Target="https://platformazakupowa.pl/pn/resko"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transakcja/916718" TargetMode="External"/><Relationship Id="rId22" Type="http://schemas.openxmlformats.org/officeDocument/2006/relationships/hyperlink" Target="https://www.uzp.gov.pl/e-uslugi/jedz"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7D1A-99BE-40CD-A39E-57E84531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12885</Words>
  <Characters>77316</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5</cp:revision>
  <cp:lastPrinted>2024-02-29T10:34:00Z</cp:lastPrinted>
  <dcterms:created xsi:type="dcterms:W3CDTF">2024-04-17T11:20:00Z</dcterms:created>
  <dcterms:modified xsi:type="dcterms:W3CDTF">2024-04-18T08:04:00Z</dcterms:modified>
</cp:coreProperties>
</file>