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6B0" w:rsidRPr="00D456B0" w:rsidRDefault="00D456B0" w:rsidP="00D456B0">
      <w:pPr>
        <w:spacing w:after="0" w:line="360" w:lineRule="auto"/>
        <w:jc w:val="right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D456B0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2.6.</w:t>
      </w:r>
    </w:p>
    <w:p w:rsidR="00D456B0" w:rsidRPr="00D456B0" w:rsidRDefault="00D456B0" w:rsidP="00D456B0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D456B0">
        <w:rPr>
          <w:rFonts w:ascii="Cambria" w:eastAsia="Calibri" w:hAnsi="Cambria" w:cs="Times New Roman"/>
          <w:b/>
          <w:sz w:val="18"/>
          <w:szCs w:val="18"/>
        </w:rPr>
        <w:t>ZESTAWIENIE OFEROWANYCH PARAMETRÓW TECHNICZNYCH SPRZĘTU</w:t>
      </w:r>
    </w:p>
    <w:p w:rsidR="00D456B0" w:rsidRPr="00D456B0" w:rsidRDefault="00D456B0" w:rsidP="00D456B0">
      <w:pPr>
        <w:spacing w:before="120" w:after="0" w:line="240" w:lineRule="auto"/>
        <w:ind w:right="46"/>
        <w:rPr>
          <w:rFonts w:ascii="Arial Narrow" w:eastAsia="Times New Roman" w:hAnsi="Arial Narrow" w:cs="Times New Roman"/>
          <w:b/>
          <w:sz w:val="26"/>
          <w:szCs w:val="26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"/>
        <w:gridCol w:w="1354"/>
        <w:gridCol w:w="1274"/>
        <w:gridCol w:w="2896"/>
        <w:gridCol w:w="1539"/>
        <w:gridCol w:w="1609"/>
      </w:tblGrid>
      <w:tr w:rsidR="00D456B0" w:rsidRPr="00D456B0" w:rsidTr="006B31AB">
        <w:trPr>
          <w:trHeight w:val="1890"/>
        </w:trPr>
        <w:tc>
          <w:tcPr>
            <w:tcW w:w="215" w:type="pct"/>
            <w:shd w:val="clear" w:color="000000" w:fill="BFBFBF"/>
            <w:noWrap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747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t xml:space="preserve">Asortyment </w:t>
            </w:r>
          </w:p>
        </w:tc>
        <w:tc>
          <w:tcPr>
            <w:tcW w:w="703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t>Parametry wymagane</w:t>
            </w: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br/>
              <w:t>przez Zamawiającego</w:t>
            </w:r>
          </w:p>
        </w:tc>
        <w:tc>
          <w:tcPr>
            <w:tcW w:w="1598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t>Parametry oferowane</w:t>
            </w: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br/>
              <w:t xml:space="preserve">przez Wykonawcę 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br/>
            </w:r>
            <w:r w:rsidRPr="00D456B0"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  <w:t xml:space="preserve">(tę kolumnę wypełnia 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  <w:t>Wykonawca) *</w:t>
            </w:r>
          </w:p>
        </w:tc>
        <w:tc>
          <w:tcPr>
            <w:tcW w:w="849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t>Dodatkowe wymagania</w:t>
            </w:r>
            <w:r w:rsidRPr="00D456B0">
              <w:rPr>
                <w:rFonts w:ascii="Cambria" w:eastAsia="Times New Roman" w:hAnsi="Cambria" w:cs="Times New Roman"/>
                <w:b/>
                <w:bCs/>
                <w:sz w:val="14"/>
                <w:szCs w:val="14"/>
                <w:lang w:eastAsia="pl-PL"/>
              </w:rPr>
              <w:br/>
              <w:t>Zamawiającego</w:t>
            </w:r>
          </w:p>
        </w:tc>
        <w:tc>
          <w:tcPr>
            <w:tcW w:w="888" w:type="pct"/>
            <w:shd w:val="clear" w:color="000000" w:fill="BFBFBF"/>
            <w:vAlign w:val="center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sz w:val="14"/>
                <w:szCs w:val="14"/>
                <w:lang w:eastAsia="pl-PL"/>
              </w:rPr>
              <w:t>Wskazanie stron</w:t>
            </w:r>
            <w:r w:rsidRPr="00D456B0">
              <w:rPr>
                <w:rFonts w:ascii="Cambria" w:eastAsia="Times New Roman" w:hAnsi="Cambria" w:cs="Times New Roman"/>
                <w:b/>
                <w:sz w:val="14"/>
                <w:szCs w:val="14"/>
                <w:lang w:eastAsia="pl-PL"/>
              </w:rPr>
              <w:br/>
              <w:t>w dokumentacji technicznej oferowanego sprzętu potwierdzających spełnianie wartości oferowanej przez Wykonawcę opisanej</w:t>
            </w:r>
            <w:r w:rsidRPr="00D456B0">
              <w:rPr>
                <w:rFonts w:ascii="Cambria" w:eastAsia="Times New Roman" w:hAnsi="Cambria" w:cs="Times New Roman"/>
                <w:b/>
                <w:sz w:val="14"/>
                <w:szCs w:val="14"/>
                <w:lang w:eastAsia="pl-PL"/>
              </w:rPr>
              <w:br/>
              <w:t>w kol. nr 4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color w:val="FF0000"/>
                <w:sz w:val="14"/>
                <w:szCs w:val="14"/>
                <w:lang w:eastAsia="pl-PL"/>
              </w:rPr>
              <w:t>(tę kolumnę wypełnia Wykonawca) *</w:t>
            </w:r>
          </w:p>
        </w:tc>
      </w:tr>
      <w:tr w:rsidR="00D456B0" w:rsidRPr="00D456B0" w:rsidTr="006B31AB">
        <w:trPr>
          <w:trHeight w:val="128"/>
        </w:trPr>
        <w:tc>
          <w:tcPr>
            <w:tcW w:w="215" w:type="pct"/>
            <w:shd w:val="clear" w:color="000000" w:fill="BFBFBF"/>
            <w:noWrap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747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703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598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849" w:type="pct"/>
            <w:shd w:val="clear" w:color="000000" w:fill="BFBFBF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888" w:type="pct"/>
            <w:shd w:val="clear" w:color="000000" w:fill="BFBFBF"/>
            <w:vAlign w:val="center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2"/>
                <w:szCs w:val="12"/>
                <w:lang w:eastAsia="pl-PL"/>
              </w:rPr>
              <w:t>6</w:t>
            </w:r>
          </w:p>
        </w:tc>
      </w:tr>
      <w:tr w:rsidR="00D456B0" w:rsidRPr="00D456B0" w:rsidTr="006B31AB">
        <w:trPr>
          <w:trHeight w:val="1785"/>
        </w:trPr>
        <w:tc>
          <w:tcPr>
            <w:tcW w:w="215" w:type="pct"/>
            <w:shd w:val="clear" w:color="auto" w:fill="auto"/>
            <w:noWrap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  <w:t>Kserokopiarka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wg pkt 2.1 OPZ</w:t>
            </w:r>
          </w:p>
        </w:tc>
        <w:tc>
          <w:tcPr>
            <w:tcW w:w="1598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Nazwa producenta: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……………………………………………………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Model oferowanego sprzętu: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…………………………………………………..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parametry wymagane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konieczność potwierdzenia tego wymogu w dokumentacji technicznej</w:t>
            </w:r>
          </w:p>
        </w:tc>
        <w:tc>
          <w:tcPr>
            <w:tcW w:w="888" w:type="pct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</w:tr>
      <w:tr w:rsidR="00D456B0" w:rsidRPr="00D456B0" w:rsidTr="006B31AB">
        <w:trPr>
          <w:trHeight w:val="1081"/>
        </w:trPr>
        <w:tc>
          <w:tcPr>
            <w:tcW w:w="215" w:type="pct"/>
            <w:shd w:val="clear" w:color="auto" w:fill="auto"/>
            <w:noWrap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  <w:t>Tonery do kserokopiarki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wg pkt 2.2 OPZ</w:t>
            </w:r>
          </w:p>
        </w:tc>
        <w:tc>
          <w:tcPr>
            <w:tcW w:w="1598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 Nazwa producenta: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……………………………………………………</w:t>
            </w: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parametry wymagane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konieczność potwierdzenia tego wymogu w dokumentacji technicznej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88" w:type="pct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</w:tr>
      <w:tr w:rsidR="00D456B0" w:rsidRPr="00D456B0" w:rsidTr="006B31AB">
        <w:trPr>
          <w:trHeight w:val="1410"/>
        </w:trPr>
        <w:tc>
          <w:tcPr>
            <w:tcW w:w="215" w:type="pct"/>
            <w:shd w:val="clear" w:color="auto" w:fill="auto"/>
            <w:noWrap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47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b/>
                <w:bCs/>
                <w:sz w:val="16"/>
                <w:szCs w:val="16"/>
                <w:lang w:eastAsia="pl-PL"/>
              </w:rPr>
              <w:t>Monitor multimedialny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wg pkt 2.3.OPZ</w:t>
            </w:r>
          </w:p>
        </w:tc>
        <w:tc>
          <w:tcPr>
            <w:tcW w:w="1598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 Nazwa producenta: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……………………………………………………</w:t>
            </w:r>
          </w:p>
          <w:p w:rsidR="00D456B0" w:rsidRPr="00D456B0" w:rsidRDefault="00D456B0" w:rsidP="00D456B0">
            <w:pPr>
              <w:spacing w:before="120"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Model oferowanego sprzętu:</w:t>
            </w: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…………………………………………………..</w:t>
            </w: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parametry wymagane</w:t>
            </w: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</w:pPr>
          </w:p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D456B0">
              <w:rPr>
                <w:rFonts w:ascii="Cambria" w:eastAsia="Times New Roman" w:hAnsi="Cambria" w:cs="Times New Roman"/>
                <w:i/>
                <w:iCs/>
                <w:sz w:val="14"/>
                <w:szCs w:val="14"/>
                <w:lang w:eastAsia="pl-PL"/>
              </w:rPr>
              <w:t>konieczność potwierdzenia tego wymogu w dokumentacji technicznej</w:t>
            </w:r>
          </w:p>
        </w:tc>
        <w:tc>
          <w:tcPr>
            <w:tcW w:w="888" w:type="pct"/>
          </w:tcPr>
          <w:p w:rsidR="00D456B0" w:rsidRPr="00D456B0" w:rsidRDefault="00D456B0" w:rsidP="00D456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</w:tr>
    </w:tbl>
    <w:p w:rsidR="00D456B0" w:rsidRPr="00D456B0" w:rsidRDefault="00D456B0" w:rsidP="00D456B0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D456B0" w:rsidRPr="00D456B0" w:rsidRDefault="00D456B0" w:rsidP="00D456B0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D456B0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D456B0" w:rsidRPr="00D456B0" w:rsidRDefault="00D456B0" w:rsidP="00D456B0">
      <w:pPr>
        <w:spacing w:before="120"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bookmarkStart w:id="0" w:name="_GoBack"/>
      <w:bookmarkEnd w:id="0"/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</w:p>
    <w:p w:rsidR="00D456B0" w:rsidRPr="00D456B0" w:rsidRDefault="00D456B0" w:rsidP="00D456B0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r w:rsidRPr="00D456B0"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  <w:t>Informacja dla Wykonawcy:</w:t>
      </w:r>
    </w:p>
    <w:p w:rsidR="00D456B0" w:rsidRPr="00D456B0" w:rsidRDefault="00D456B0" w:rsidP="00D456B0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D456B0">
        <w:rPr>
          <w:rFonts w:ascii="Cambria" w:eastAsia="Times New Roman" w:hAnsi="Cambria" w:cs="Times New Roman"/>
          <w:b/>
          <w:bCs/>
          <w:i/>
          <w:iCs/>
          <w:sz w:val="16"/>
          <w:szCs w:val="16"/>
          <w:lang w:eastAsia="pl-PL"/>
        </w:rPr>
        <w:t>*</w:t>
      </w:r>
      <w:r w:rsidRPr="00D456B0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 Jeśli Wykonawca oferuje sprzęt w pełni odpowiadający wymaganiom opisanym w kol. „Parametry wymagane przez Zamawiającego”, wówczas w kol. „Parametry oferowane przez Wykonawcę” należy wpisać: </w:t>
      </w:r>
      <w:r w:rsidRPr="00D456B0">
        <w:rPr>
          <w:rFonts w:ascii="Cambria" w:eastAsia="Times New Roman" w:hAnsi="Cambria" w:cs="Times New Roman"/>
          <w:i/>
          <w:iCs/>
          <w:color w:val="FF0000"/>
          <w:sz w:val="16"/>
          <w:szCs w:val="16"/>
          <w:lang w:eastAsia="pl-PL"/>
        </w:rPr>
        <w:t>„TAK”</w:t>
      </w:r>
      <w:r w:rsidRPr="00D456B0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. Jeśli natomiast Wykonawca oferuje sprzęt o innych parametrach niż opisane w kol. „Parametry wymagane przez Zamawiającego”, wówczas w kol. „Parametry oferowane przez Wykonawcę” należy opisać wartości oferowane przez Wykonawcę.</w:t>
      </w:r>
    </w:p>
    <w:p w:rsidR="00D456B0" w:rsidRPr="00D456B0" w:rsidRDefault="00D456B0" w:rsidP="00D456B0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D456B0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Wykaz składany wraz z ofertą.</w:t>
      </w:r>
    </w:p>
    <w:p w:rsidR="009814C8" w:rsidRDefault="009814C8"/>
    <w:sectPr w:rsidR="009814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3F8" w:rsidRDefault="004F63F8" w:rsidP="00D456B0">
      <w:pPr>
        <w:spacing w:after="0" w:line="240" w:lineRule="auto"/>
      </w:pPr>
      <w:r>
        <w:separator/>
      </w:r>
    </w:p>
  </w:endnote>
  <w:endnote w:type="continuationSeparator" w:id="0">
    <w:p w:rsidR="004F63F8" w:rsidRDefault="004F63F8" w:rsidP="00D4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3F8" w:rsidRDefault="004F63F8" w:rsidP="00D456B0">
      <w:pPr>
        <w:spacing w:after="0" w:line="240" w:lineRule="auto"/>
      </w:pPr>
      <w:r>
        <w:separator/>
      </w:r>
    </w:p>
  </w:footnote>
  <w:footnote w:type="continuationSeparator" w:id="0">
    <w:p w:rsidR="004F63F8" w:rsidRDefault="004F63F8" w:rsidP="00D45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6B0" w:rsidRDefault="00D456B0">
    <w:pPr>
      <w:pStyle w:val="Nagwek"/>
    </w:pPr>
    <w:r>
      <w:rPr>
        <w:noProof/>
        <w:lang w:eastAsia="pl-PL"/>
      </w:rPr>
      <w:drawing>
        <wp:inline distT="0" distB="0" distL="0" distR="0" wp14:anchorId="1EF7C45A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B0"/>
    <w:rsid w:val="004F63F8"/>
    <w:rsid w:val="009814C8"/>
    <w:rsid w:val="00D4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817751-E802-49E5-B105-674675E2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6B0"/>
  </w:style>
  <w:style w:type="paragraph" w:styleId="Stopka">
    <w:name w:val="footer"/>
    <w:basedOn w:val="Normalny"/>
    <w:link w:val="StopkaZnak"/>
    <w:uiPriority w:val="99"/>
    <w:unhideWhenUsed/>
    <w:rsid w:val="00D45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2024-09-24T15:22:00Z</dcterms:created>
  <dcterms:modified xsi:type="dcterms:W3CDTF">2024-09-24T15:23:00Z</dcterms:modified>
</cp:coreProperties>
</file>