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90D" w14:textId="77777777" w:rsidR="00AF2251" w:rsidRPr="004A2349" w:rsidRDefault="00AF2251" w:rsidP="00AF2251">
      <w:pPr>
        <w:spacing w:after="200" w:line="276" w:lineRule="auto"/>
        <w:jc w:val="center"/>
        <w:rPr>
          <w:rFonts w:ascii="Times New Roman" w:eastAsia="Calibri" w:hAnsi="Times New Roman" w:cs="Times New Roman"/>
          <w:b/>
        </w:rPr>
      </w:pPr>
      <w:r w:rsidRPr="004A2349">
        <w:rPr>
          <w:rFonts w:ascii="Times New Roman" w:eastAsia="Calibri" w:hAnsi="Times New Roman" w:cs="Times New Roman"/>
          <w:b/>
          <w:noProof/>
        </w:rPr>
        <w:drawing>
          <wp:inline distT="0" distB="0" distL="0" distR="0" wp14:anchorId="40F50EA0" wp14:editId="143EDD61">
            <wp:extent cx="54229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628015"/>
                    </a:xfrm>
                    <a:prstGeom prst="rect">
                      <a:avLst/>
                    </a:prstGeom>
                    <a:noFill/>
                  </pic:spPr>
                </pic:pic>
              </a:graphicData>
            </a:graphic>
          </wp:inline>
        </w:drawing>
      </w:r>
    </w:p>
    <w:p w14:paraId="7FC35199" w14:textId="77777777" w:rsidR="00AF2251" w:rsidRPr="004A2349" w:rsidRDefault="00AF2251" w:rsidP="00AF2251">
      <w:pPr>
        <w:spacing w:after="200" w:line="276" w:lineRule="auto"/>
        <w:jc w:val="center"/>
        <w:rPr>
          <w:rFonts w:ascii="Times New Roman" w:eastAsia="Calibri" w:hAnsi="Times New Roman" w:cs="Times New Roman"/>
          <w:b/>
        </w:rPr>
      </w:pPr>
    </w:p>
    <w:p w14:paraId="031E5E89" w14:textId="7BBF8500" w:rsidR="00AF2251" w:rsidRPr="004A2349" w:rsidRDefault="00AF2251" w:rsidP="00AF2251">
      <w:pPr>
        <w:spacing w:after="200" w:line="276" w:lineRule="auto"/>
        <w:jc w:val="center"/>
        <w:rPr>
          <w:rFonts w:ascii="Times New Roman" w:eastAsia="Calibri" w:hAnsi="Times New Roman" w:cs="Times New Roman"/>
          <w:b/>
        </w:rPr>
      </w:pPr>
      <w:r w:rsidRPr="004A2349">
        <w:rPr>
          <w:rFonts w:ascii="Times New Roman" w:eastAsia="Calibri" w:hAnsi="Times New Roman" w:cs="Times New Roman"/>
          <w:b/>
        </w:rPr>
        <w:t xml:space="preserve">Szacowanie wartości </w:t>
      </w:r>
    </w:p>
    <w:p w14:paraId="3F1D5C4D" w14:textId="245D45F4" w:rsidR="00AF2251" w:rsidRPr="004A2349" w:rsidRDefault="00AF2251" w:rsidP="00AF2251">
      <w:pPr>
        <w:spacing w:after="200" w:line="276" w:lineRule="auto"/>
        <w:rPr>
          <w:rFonts w:ascii="Times New Roman" w:eastAsia="Calibri" w:hAnsi="Times New Roman" w:cs="Times New Roman"/>
          <w:b/>
        </w:rPr>
      </w:pPr>
      <w:r w:rsidRPr="004A2349">
        <w:rPr>
          <w:rFonts w:ascii="Times New Roman" w:eastAsia="Calibri" w:hAnsi="Times New Roman" w:cs="Times New Roman"/>
          <w:b/>
        </w:rPr>
        <w:t>RG-IZP.271.1</w:t>
      </w:r>
      <w:r w:rsidR="004A2349" w:rsidRPr="004A2349">
        <w:rPr>
          <w:rFonts w:ascii="Times New Roman" w:eastAsia="Calibri" w:hAnsi="Times New Roman" w:cs="Times New Roman"/>
          <w:b/>
        </w:rPr>
        <w:t>7</w:t>
      </w:r>
      <w:r w:rsidRPr="004A2349">
        <w:rPr>
          <w:rFonts w:ascii="Times New Roman" w:eastAsia="Calibri" w:hAnsi="Times New Roman" w:cs="Times New Roman"/>
          <w:b/>
        </w:rPr>
        <w:t>.2021</w:t>
      </w:r>
    </w:p>
    <w:p w14:paraId="646AC818" w14:textId="77777777" w:rsidR="00AF2251" w:rsidRPr="004A2349" w:rsidRDefault="00AF2251" w:rsidP="00AF2251">
      <w:pPr>
        <w:spacing w:after="200" w:line="276" w:lineRule="auto"/>
        <w:rPr>
          <w:rFonts w:ascii="Times New Roman" w:eastAsia="Calibri" w:hAnsi="Times New Roman" w:cs="Times New Roman"/>
          <w:b/>
        </w:rPr>
      </w:pPr>
    </w:p>
    <w:p w14:paraId="6F8B348E" w14:textId="77777777" w:rsidR="00AF2251" w:rsidRPr="004A2349" w:rsidRDefault="00AF2251" w:rsidP="00AF2251">
      <w:pPr>
        <w:spacing w:after="200" w:line="276" w:lineRule="auto"/>
        <w:jc w:val="center"/>
        <w:rPr>
          <w:rFonts w:ascii="Times New Roman" w:eastAsia="Calibri" w:hAnsi="Times New Roman" w:cs="Times New Roman"/>
          <w:b/>
        </w:rPr>
      </w:pPr>
      <w:r w:rsidRPr="004A2349">
        <w:rPr>
          <w:rFonts w:ascii="Times New Roman" w:eastAsia="Calibri" w:hAnsi="Times New Roman" w:cs="Times New Roman"/>
          <w:b/>
        </w:rPr>
        <w:t xml:space="preserve">Gmina Łobżenica </w:t>
      </w:r>
    </w:p>
    <w:p w14:paraId="4A6C24BF" w14:textId="77777777" w:rsidR="00AF2251" w:rsidRPr="004A2349" w:rsidRDefault="00AF2251" w:rsidP="00AF2251">
      <w:pPr>
        <w:spacing w:after="200" w:line="276" w:lineRule="auto"/>
        <w:jc w:val="center"/>
        <w:rPr>
          <w:rFonts w:ascii="Times New Roman" w:eastAsia="Calibri" w:hAnsi="Times New Roman" w:cs="Times New Roman"/>
          <w:b/>
        </w:rPr>
      </w:pPr>
      <w:r w:rsidRPr="004A2349">
        <w:rPr>
          <w:rFonts w:ascii="Times New Roman" w:eastAsia="Calibri" w:hAnsi="Times New Roman" w:cs="Times New Roman"/>
          <w:b/>
        </w:rPr>
        <w:t xml:space="preserve">ul. Sikorskiego 7 </w:t>
      </w:r>
    </w:p>
    <w:p w14:paraId="31CA824A" w14:textId="7D5E522C" w:rsidR="00AF2251" w:rsidRPr="004A2349" w:rsidRDefault="00AF2251" w:rsidP="00AF2251">
      <w:pPr>
        <w:spacing w:after="200" w:line="276" w:lineRule="auto"/>
        <w:jc w:val="center"/>
        <w:rPr>
          <w:rFonts w:ascii="Times New Roman" w:eastAsia="Calibri" w:hAnsi="Times New Roman" w:cs="Times New Roman"/>
          <w:b/>
        </w:rPr>
      </w:pPr>
      <w:r w:rsidRPr="004A2349">
        <w:rPr>
          <w:rFonts w:ascii="Times New Roman" w:eastAsia="Calibri" w:hAnsi="Times New Roman" w:cs="Times New Roman"/>
          <w:b/>
        </w:rPr>
        <w:t>89-310 Łobżenica</w:t>
      </w:r>
    </w:p>
    <w:p w14:paraId="268367E2" w14:textId="77777777" w:rsidR="00AF2251" w:rsidRPr="004A2349" w:rsidRDefault="00AF2251" w:rsidP="00AF2251">
      <w:pPr>
        <w:spacing w:after="200" w:line="276" w:lineRule="auto"/>
        <w:jc w:val="center"/>
        <w:rPr>
          <w:rFonts w:ascii="Times New Roman" w:eastAsia="Calibri" w:hAnsi="Times New Roman" w:cs="Times New Roman"/>
          <w:b/>
        </w:rPr>
      </w:pPr>
    </w:p>
    <w:p w14:paraId="6E67B958" w14:textId="4DD69845" w:rsidR="001E7961" w:rsidRPr="004A2349" w:rsidRDefault="005100C2" w:rsidP="00EA287D">
      <w:p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 xml:space="preserve"> </w:t>
      </w:r>
      <w:r w:rsidR="00540F89">
        <w:rPr>
          <w:rFonts w:ascii="Times New Roman" w:hAnsi="Times New Roman" w:cs="Times New Roman"/>
        </w:rPr>
        <w:t>O</w:t>
      </w:r>
      <w:r w:rsidR="00E2250D" w:rsidRPr="004A2349">
        <w:rPr>
          <w:rFonts w:ascii="Times New Roman" w:hAnsi="Times New Roman" w:cs="Times New Roman"/>
        </w:rPr>
        <w:t>pracowani</w:t>
      </w:r>
      <w:r w:rsidR="007C23B8" w:rsidRPr="004A2349">
        <w:rPr>
          <w:rFonts w:ascii="Times New Roman" w:hAnsi="Times New Roman" w:cs="Times New Roman"/>
        </w:rPr>
        <w:t>e</w:t>
      </w:r>
      <w:r w:rsidR="00E2250D" w:rsidRPr="004A2349">
        <w:rPr>
          <w:rFonts w:ascii="Times New Roman" w:hAnsi="Times New Roman" w:cs="Times New Roman"/>
        </w:rPr>
        <w:t xml:space="preserve"> dodatkowej dokumentacji</w:t>
      </w:r>
      <w:r w:rsidRPr="004A2349">
        <w:rPr>
          <w:rFonts w:ascii="Times New Roman" w:hAnsi="Times New Roman" w:cs="Times New Roman"/>
        </w:rPr>
        <w:t xml:space="preserve"> </w:t>
      </w:r>
      <w:r w:rsidR="00E2250D" w:rsidRPr="004A2349">
        <w:rPr>
          <w:rFonts w:ascii="Times New Roman" w:hAnsi="Times New Roman" w:cs="Times New Roman"/>
        </w:rPr>
        <w:t>projektowej (projekt uzupełniający) w zakresie „Rewitalizacji placu Wolności”</w:t>
      </w:r>
      <w:r w:rsidR="002066B8">
        <w:rPr>
          <w:rFonts w:ascii="Times New Roman" w:hAnsi="Times New Roman" w:cs="Times New Roman"/>
        </w:rPr>
        <w:t>.</w:t>
      </w:r>
    </w:p>
    <w:p w14:paraId="5726BD04" w14:textId="0F716EBD" w:rsidR="00E2250D" w:rsidRPr="004A2349" w:rsidRDefault="00D3038D" w:rsidP="00EA287D">
      <w:pPr>
        <w:pStyle w:val="gwp3e30482bmsolistparagraph"/>
        <w:numPr>
          <w:ilvl w:val="0"/>
          <w:numId w:val="6"/>
        </w:numPr>
        <w:spacing w:line="360" w:lineRule="auto"/>
        <w:rPr>
          <w:rFonts w:ascii="Times New Roman" w:eastAsia="Times New Roman" w:hAnsi="Times New Roman" w:cs="Times New Roman"/>
          <w:b/>
          <w:bCs/>
        </w:rPr>
      </w:pPr>
      <w:r w:rsidRPr="004A2349">
        <w:rPr>
          <w:rFonts w:ascii="Times New Roman" w:eastAsia="Times New Roman" w:hAnsi="Times New Roman" w:cs="Times New Roman"/>
          <w:b/>
          <w:bCs/>
        </w:rPr>
        <w:t>W</w:t>
      </w:r>
      <w:r w:rsidR="00E2250D" w:rsidRPr="004A2349">
        <w:rPr>
          <w:rFonts w:ascii="Times New Roman" w:eastAsia="Times New Roman" w:hAnsi="Times New Roman" w:cs="Times New Roman"/>
          <w:b/>
          <w:bCs/>
        </w:rPr>
        <w:t>ykonanie projektu nasadzeń i zieleni wraz z wizualizacją w 3D</w:t>
      </w:r>
      <w:r w:rsidR="0062125D" w:rsidRPr="004A2349">
        <w:rPr>
          <w:rFonts w:ascii="Times New Roman" w:eastAsia="Times New Roman" w:hAnsi="Times New Roman" w:cs="Times New Roman"/>
          <w:b/>
          <w:bCs/>
        </w:rPr>
        <w:t xml:space="preserve"> i uzgodnieniami</w:t>
      </w:r>
    </w:p>
    <w:p w14:paraId="6A4180B2" w14:textId="77777777" w:rsidR="0062125D" w:rsidRPr="004A2349" w:rsidRDefault="0062125D" w:rsidP="00EA287D">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A2349">
        <w:rPr>
          <w:rFonts w:ascii="Times New Roman" w:hAnsi="Times New Roman" w:cs="Times New Roman"/>
        </w:rPr>
        <w:t xml:space="preserve">Określenie ilości i podstawowych parametrów drzew i krzewów (obwód mierzony na wys. 5  i  130 cm., wysokość, szerokość korony, nazwa gatunkowa łacińska i polska),  oraz innej roślinności wraz z określeniem stanu zdrowia, </w:t>
      </w:r>
    </w:p>
    <w:p w14:paraId="6DF310B1" w14:textId="5C22717C" w:rsidR="0062125D" w:rsidRPr="004A2349" w:rsidRDefault="0062125D" w:rsidP="00EA287D">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A2349">
        <w:rPr>
          <w:rFonts w:ascii="Times New Roman" w:hAnsi="Times New Roman" w:cs="Times New Roman"/>
        </w:rPr>
        <w:t xml:space="preserve">Opracowanie w oparciu o decyzje projektowe, inwentaryzację oraz stan zdrowotny roślin (opracowanie przygotowane na potrzeby uzgodnienia projektu zieleni w  Urzędzie Konserwatora Zabytków). </w:t>
      </w:r>
    </w:p>
    <w:p w14:paraId="53400FEF" w14:textId="0DB1FBC4" w:rsidR="0062125D" w:rsidRPr="004A2349" w:rsidRDefault="0062125D" w:rsidP="00EA287D">
      <w:pPr>
        <w:pStyle w:val="Akapitzlist"/>
        <w:numPr>
          <w:ilvl w:val="0"/>
          <w:numId w:val="7"/>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Koncepcja zieleni z podziałem na strefy funkcjonalne</w:t>
      </w:r>
      <w:r w:rsidR="00EA287D" w:rsidRPr="004A2349">
        <w:rPr>
          <w:rFonts w:ascii="Times New Roman" w:hAnsi="Times New Roman" w:cs="Times New Roman"/>
        </w:rPr>
        <w:t>.</w:t>
      </w:r>
    </w:p>
    <w:p w14:paraId="306891B1" w14:textId="404B5155" w:rsidR="0062125D" w:rsidRPr="004A2349" w:rsidRDefault="0062125D" w:rsidP="00EA287D">
      <w:pPr>
        <w:pStyle w:val="Akapitzlist"/>
        <w:numPr>
          <w:ilvl w:val="0"/>
          <w:numId w:val="7"/>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Dobór grup / typów roślinnych – opracowanie struktury i planu nasadzeń roślinnych, (zieleń wysoka, niska, buforowa, intensywna, ekstensywna),</w:t>
      </w:r>
    </w:p>
    <w:p w14:paraId="247BED8B" w14:textId="198287CD" w:rsidR="001E7961" w:rsidRPr="004A2349" w:rsidRDefault="001E7961" w:rsidP="00EA287D">
      <w:pPr>
        <w:pStyle w:val="Akapitzlist"/>
        <w:numPr>
          <w:ilvl w:val="0"/>
          <w:numId w:val="7"/>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 xml:space="preserve">Przygotowanie trzech </w:t>
      </w:r>
      <w:r w:rsidR="007C23B8" w:rsidRPr="004A2349">
        <w:rPr>
          <w:rFonts w:ascii="Times New Roman" w:hAnsi="Times New Roman" w:cs="Times New Roman"/>
        </w:rPr>
        <w:t xml:space="preserve">koncepcji i </w:t>
      </w:r>
      <w:r w:rsidRPr="004A2349">
        <w:rPr>
          <w:rFonts w:ascii="Times New Roman" w:hAnsi="Times New Roman" w:cs="Times New Roman"/>
        </w:rPr>
        <w:t xml:space="preserve">wizualizacji </w:t>
      </w:r>
      <w:proofErr w:type="spellStart"/>
      <w:r w:rsidRPr="004A2349">
        <w:rPr>
          <w:rFonts w:ascii="Times New Roman" w:hAnsi="Times New Roman" w:cs="Times New Roman"/>
        </w:rPr>
        <w:t>fotorealistycznych</w:t>
      </w:r>
      <w:proofErr w:type="spellEnd"/>
      <w:r w:rsidR="007C23B8" w:rsidRPr="004A2349">
        <w:rPr>
          <w:rFonts w:ascii="Times New Roman" w:hAnsi="Times New Roman" w:cs="Times New Roman"/>
        </w:rPr>
        <w:t>.</w:t>
      </w:r>
      <w:r w:rsidRPr="004A2349">
        <w:rPr>
          <w:rFonts w:ascii="Times New Roman" w:hAnsi="Times New Roman" w:cs="Times New Roman"/>
        </w:rPr>
        <w:t xml:space="preserve"> </w:t>
      </w:r>
    </w:p>
    <w:p w14:paraId="2856DF03" w14:textId="39F6A92F" w:rsidR="001E7961" w:rsidRPr="004A2349" w:rsidRDefault="001E7961" w:rsidP="00EA287D">
      <w:pPr>
        <w:pStyle w:val="Akapitzlist"/>
        <w:numPr>
          <w:ilvl w:val="0"/>
          <w:numId w:val="7"/>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Przygotowanie operatu pielęgnacyjnego.</w:t>
      </w:r>
    </w:p>
    <w:p w14:paraId="6CE3625D" w14:textId="114475AD" w:rsidR="0062125D" w:rsidRPr="004A2349" w:rsidRDefault="0016169E" w:rsidP="00EA287D">
      <w:pPr>
        <w:pStyle w:val="Akapitzlist"/>
        <w:numPr>
          <w:ilvl w:val="0"/>
          <w:numId w:val="7"/>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Uzyskanie stosownych pozwoleń,</w:t>
      </w:r>
      <w:r w:rsidR="00773574">
        <w:rPr>
          <w:rFonts w:ascii="Times New Roman" w:hAnsi="Times New Roman" w:cs="Times New Roman"/>
        </w:rPr>
        <w:t xml:space="preserve"> uzgodnień,</w:t>
      </w:r>
      <w:r w:rsidRPr="004A2349">
        <w:rPr>
          <w:rFonts w:ascii="Times New Roman" w:hAnsi="Times New Roman" w:cs="Times New Roman"/>
        </w:rPr>
        <w:t xml:space="preserve"> decyzji  administracyjnych oraz decyzji w Urzędzie Konserwatora Zabytków</w:t>
      </w:r>
    </w:p>
    <w:p w14:paraId="282EC3BA" w14:textId="00143D0A" w:rsidR="0062125D" w:rsidRPr="004A2349" w:rsidRDefault="00D3038D" w:rsidP="00EA287D">
      <w:pPr>
        <w:pStyle w:val="gwp3e30482bmsolistparagraph"/>
        <w:numPr>
          <w:ilvl w:val="0"/>
          <w:numId w:val="6"/>
        </w:numPr>
        <w:spacing w:line="360" w:lineRule="auto"/>
        <w:rPr>
          <w:rFonts w:ascii="Times New Roman" w:eastAsia="Times New Roman" w:hAnsi="Times New Roman" w:cs="Times New Roman"/>
          <w:b/>
          <w:bCs/>
        </w:rPr>
      </w:pPr>
      <w:r w:rsidRPr="004A2349">
        <w:rPr>
          <w:rFonts w:ascii="Times New Roman" w:eastAsia="Times New Roman" w:hAnsi="Times New Roman" w:cs="Times New Roman"/>
          <w:b/>
          <w:bCs/>
        </w:rPr>
        <w:t>W</w:t>
      </w:r>
      <w:r w:rsidR="00E2250D" w:rsidRPr="004A2349">
        <w:rPr>
          <w:rFonts w:ascii="Times New Roman" w:eastAsia="Times New Roman" w:hAnsi="Times New Roman" w:cs="Times New Roman"/>
          <w:b/>
          <w:bCs/>
        </w:rPr>
        <w:t>ykonanie projektu</w:t>
      </w:r>
      <w:r w:rsidR="0062125D" w:rsidRPr="004A2349">
        <w:rPr>
          <w:rFonts w:ascii="Times New Roman" w:eastAsia="Times New Roman" w:hAnsi="Times New Roman" w:cs="Times New Roman"/>
          <w:b/>
          <w:bCs/>
        </w:rPr>
        <w:t xml:space="preserve"> obiektów</w:t>
      </w:r>
      <w:r w:rsidR="00E2250D" w:rsidRPr="004A2349">
        <w:rPr>
          <w:rFonts w:ascii="Times New Roman" w:eastAsia="Times New Roman" w:hAnsi="Times New Roman" w:cs="Times New Roman"/>
          <w:b/>
          <w:bCs/>
        </w:rPr>
        <w:t xml:space="preserve"> małej architektury</w:t>
      </w:r>
      <w:r w:rsidR="0016169E" w:rsidRPr="004A2349">
        <w:rPr>
          <w:rFonts w:ascii="Times New Roman" w:eastAsia="Times New Roman" w:hAnsi="Times New Roman" w:cs="Times New Roman"/>
          <w:b/>
          <w:bCs/>
        </w:rPr>
        <w:t xml:space="preserve"> wraz z wizualizacją 3D </w:t>
      </w:r>
    </w:p>
    <w:p w14:paraId="6CA9180E" w14:textId="530B479B" w:rsidR="0016169E" w:rsidRPr="004A2349" w:rsidRDefault="0016169E" w:rsidP="00E751C9">
      <w:pPr>
        <w:pStyle w:val="gwp3e30482bmsolistparagraph"/>
        <w:numPr>
          <w:ilvl w:val="0"/>
          <w:numId w:val="8"/>
        </w:numPr>
        <w:spacing w:line="360" w:lineRule="auto"/>
        <w:ind w:left="1134" w:hanging="425"/>
        <w:rPr>
          <w:rFonts w:ascii="Times New Roman" w:eastAsia="Times New Roman" w:hAnsi="Times New Roman" w:cs="Times New Roman"/>
        </w:rPr>
      </w:pPr>
      <w:r w:rsidRPr="004A2349">
        <w:rPr>
          <w:rFonts w:ascii="Times New Roman" w:eastAsia="Times New Roman" w:hAnsi="Times New Roman" w:cs="Times New Roman"/>
        </w:rPr>
        <w:t>O</w:t>
      </w:r>
      <w:r w:rsidR="0062125D" w:rsidRPr="004A2349">
        <w:rPr>
          <w:rFonts w:ascii="Times New Roman" w:eastAsia="Times New Roman" w:hAnsi="Times New Roman" w:cs="Times New Roman"/>
        </w:rPr>
        <w:t>kreślenie elementów małej architektury stanowiących uzupełnienie stylistyczne</w:t>
      </w:r>
      <w:r w:rsidRPr="004A2349">
        <w:rPr>
          <w:rFonts w:ascii="Times New Roman" w:eastAsia="Times New Roman" w:hAnsi="Times New Roman" w:cs="Times New Roman"/>
        </w:rPr>
        <w:t xml:space="preserve"> (ławki, kosze, tablice informacyjne, tablice historyczne, uchwyty na flagi/maszt flagowy, </w:t>
      </w:r>
      <w:r w:rsidRPr="004A2349">
        <w:rPr>
          <w:rFonts w:ascii="Times New Roman" w:eastAsia="Times New Roman" w:hAnsi="Times New Roman" w:cs="Times New Roman"/>
        </w:rPr>
        <w:lastRenderedPageBreak/>
        <w:t>uchwyty na kwiaty montowane do latarni, donice na kwiaty, kraty ozdobne wokół pni drzew</w:t>
      </w:r>
      <w:r w:rsidR="000B4E0F" w:rsidRPr="004A2349">
        <w:rPr>
          <w:rFonts w:ascii="Times New Roman" w:eastAsia="Times New Roman" w:hAnsi="Times New Roman" w:cs="Times New Roman"/>
        </w:rPr>
        <w:t>, hydrant</w:t>
      </w:r>
      <w:r w:rsidRPr="004A2349">
        <w:rPr>
          <w:rFonts w:ascii="Times New Roman" w:eastAsia="Times New Roman" w:hAnsi="Times New Roman" w:cs="Times New Roman"/>
        </w:rPr>
        <w:t xml:space="preserve"> itp. </w:t>
      </w:r>
    </w:p>
    <w:p w14:paraId="151A38F4" w14:textId="0DDCED77" w:rsidR="001E7961" w:rsidRPr="004A2349" w:rsidRDefault="001E7961" w:rsidP="00E751C9">
      <w:pPr>
        <w:pStyle w:val="Akapitzlist"/>
        <w:numPr>
          <w:ilvl w:val="0"/>
          <w:numId w:val="8"/>
        </w:numPr>
        <w:autoSpaceDE w:val="0"/>
        <w:autoSpaceDN w:val="0"/>
        <w:adjustRightInd w:val="0"/>
        <w:spacing w:after="0" w:line="360" w:lineRule="auto"/>
        <w:ind w:left="1134" w:hanging="425"/>
        <w:rPr>
          <w:rFonts w:ascii="Times New Roman" w:hAnsi="Times New Roman" w:cs="Times New Roman"/>
        </w:rPr>
      </w:pPr>
      <w:r w:rsidRPr="004A2349">
        <w:rPr>
          <w:rFonts w:ascii="Times New Roman" w:hAnsi="Times New Roman" w:cs="Times New Roman"/>
        </w:rPr>
        <w:t xml:space="preserve">Przygotowanie trzech </w:t>
      </w:r>
      <w:r w:rsidR="007C23B8" w:rsidRPr="004A2349">
        <w:rPr>
          <w:rFonts w:ascii="Times New Roman" w:hAnsi="Times New Roman" w:cs="Times New Roman"/>
        </w:rPr>
        <w:t xml:space="preserve">koncepcji </w:t>
      </w:r>
      <w:r w:rsidRPr="004A2349">
        <w:rPr>
          <w:rFonts w:ascii="Times New Roman" w:hAnsi="Times New Roman" w:cs="Times New Roman"/>
        </w:rPr>
        <w:t xml:space="preserve">wizualizacji </w:t>
      </w:r>
      <w:proofErr w:type="spellStart"/>
      <w:r w:rsidRPr="004A2349">
        <w:rPr>
          <w:rFonts w:ascii="Times New Roman" w:hAnsi="Times New Roman" w:cs="Times New Roman"/>
        </w:rPr>
        <w:t>fotorealistycznych</w:t>
      </w:r>
      <w:proofErr w:type="spellEnd"/>
      <w:r w:rsidR="007C23B8" w:rsidRPr="004A2349">
        <w:rPr>
          <w:rFonts w:ascii="Times New Roman" w:hAnsi="Times New Roman" w:cs="Times New Roman"/>
        </w:rPr>
        <w:t>.</w:t>
      </w:r>
      <w:r w:rsidRPr="004A2349">
        <w:rPr>
          <w:rFonts w:ascii="Times New Roman" w:hAnsi="Times New Roman" w:cs="Times New Roman"/>
        </w:rPr>
        <w:t xml:space="preserve"> </w:t>
      </w:r>
    </w:p>
    <w:p w14:paraId="6DA991D5" w14:textId="25B84B37" w:rsidR="001E7961" w:rsidRPr="002066B8" w:rsidRDefault="0016169E" w:rsidP="00EA287D">
      <w:pPr>
        <w:pStyle w:val="Akapitzlist"/>
        <w:numPr>
          <w:ilvl w:val="0"/>
          <w:numId w:val="8"/>
        </w:numPr>
        <w:autoSpaceDE w:val="0"/>
        <w:autoSpaceDN w:val="0"/>
        <w:adjustRightInd w:val="0"/>
        <w:spacing w:after="0" w:line="360" w:lineRule="auto"/>
        <w:ind w:left="1134" w:hanging="425"/>
        <w:rPr>
          <w:rFonts w:ascii="Times New Roman" w:hAnsi="Times New Roman" w:cs="Times New Roman"/>
        </w:rPr>
      </w:pPr>
      <w:r w:rsidRPr="004A2349">
        <w:rPr>
          <w:rFonts w:ascii="Times New Roman" w:hAnsi="Times New Roman" w:cs="Times New Roman"/>
        </w:rPr>
        <w:t>Uzyskanie stosownych pozwoleń,</w:t>
      </w:r>
      <w:r w:rsidR="00773574">
        <w:rPr>
          <w:rFonts w:ascii="Times New Roman" w:hAnsi="Times New Roman" w:cs="Times New Roman"/>
        </w:rPr>
        <w:t xml:space="preserve"> uzgodnień,</w:t>
      </w:r>
      <w:r w:rsidRPr="004A2349">
        <w:rPr>
          <w:rFonts w:ascii="Times New Roman" w:hAnsi="Times New Roman" w:cs="Times New Roman"/>
        </w:rPr>
        <w:t xml:space="preserve"> decyzji  administracyjnych oraz decyzji w Urzędzie Konserwatora Zabyt</w:t>
      </w:r>
      <w:r w:rsidR="001E7961" w:rsidRPr="004A2349">
        <w:rPr>
          <w:rFonts w:ascii="Times New Roman" w:hAnsi="Times New Roman" w:cs="Times New Roman"/>
        </w:rPr>
        <w:t>ków</w:t>
      </w:r>
      <w:r w:rsidR="007C23B8" w:rsidRPr="004A2349">
        <w:rPr>
          <w:rFonts w:ascii="Times New Roman" w:hAnsi="Times New Roman" w:cs="Times New Roman"/>
        </w:rPr>
        <w:t>.</w:t>
      </w:r>
    </w:p>
    <w:p w14:paraId="1517BE2B" w14:textId="2AA69E48" w:rsidR="001E7961" w:rsidRPr="004A2349" w:rsidRDefault="00D3038D" w:rsidP="00EA287D">
      <w:pPr>
        <w:pStyle w:val="gwp3e30482bmsolistparagraph"/>
        <w:numPr>
          <w:ilvl w:val="0"/>
          <w:numId w:val="6"/>
        </w:numPr>
        <w:spacing w:line="360" w:lineRule="auto"/>
        <w:rPr>
          <w:rFonts w:ascii="Times New Roman" w:eastAsia="Times New Roman" w:hAnsi="Times New Roman" w:cs="Times New Roman"/>
          <w:b/>
          <w:bCs/>
        </w:rPr>
      </w:pPr>
      <w:r w:rsidRPr="004A2349">
        <w:rPr>
          <w:rFonts w:ascii="Times New Roman" w:eastAsia="Times New Roman" w:hAnsi="Times New Roman" w:cs="Times New Roman"/>
          <w:b/>
          <w:bCs/>
        </w:rPr>
        <w:t>P</w:t>
      </w:r>
      <w:r w:rsidR="001E7961" w:rsidRPr="004A2349">
        <w:rPr>
          <w:rFonts w:ascii="Times New Roman" w:eastAsia="Times New Roman" w:hAnsi="Times New Roman" w:cs="Times New Roman"/>
          <w:b/>
          <w:bCs/>
        </w:rPr>
        <w:t>rojekt remontu pomnika</w:t>
      </w:r>
      <w:r w:rsidR="007C23B8" w:rsidRPr="004A2349">
        <w:rPr>
          <w:rFonts w:ascii="Times New Roman" w:eastAsia="Times New Roman" w:hAnsi="Times New Roman" w:cs="Times New Roman"/>
          <w:b/>
          <w:bCs/>
        </w:rPr>
        <w:t xml:space="preserve"> wraz z wizualizacją 3D</w:t>
      </w:r>
      <w:r w:rsidRPr="004A2349">
        <w:rPr>
          <w:rFonts w:ascii="Times New Roman" w:eastAsia="Times New Roman" w:hAnsi="Times New Roman" w:cs="Times New Roman"/>
          <w:b/>
          <w:bCs/>
        </w:rPr>
        <w:t>.</w:t>
      </w:r>
    </w:p>
    <w:p w14:paraId="77E0BE42" w14:textId="37BE789C" w:rsidR="001E7961" w:rsidRPr="004A2349" w:rsidRDefault="007C23B8" w:rsidP="00EA287D">
      <w:pPr>
        <w:pStyle w:val="gwp3e30482bmsolistparagraph"/>
        <w:numPr>
          <w:ilvl w:val="0"/>
          <w:numId w:val="10"/>
        </w:numPr>
        <w:spacing w:line="360" w:lineRule="auto"/>
        <w:rPr>
          <w:rFonts w:ascii="Times New Roman" w:eastAsia="Times New Roman" w:hAnsi="Times New Roman" w:cs="Times New Roman"/>
        </w:rPr>
      </w:pPr>
      <w:r w:rsidRPr="004A2349">
        <w:rPr>
          <w:rFonts w:ascii="Times New Roman" w:eastAsia="Times New Roman" w:hAnsi="Times New Roman" w:cs="Times New Roman"/>
        </w:rPr>
        <w:t>O</w:t>
      </w:r>
      <w:r w:rsidR="001E7961" w:rsidRPr="004A2349">
        <w:rPr>
          <w:rFonts w:ascii="Times New Roman" w:eastAsia="Times New Roman" w:hAnsi="Times New Roman" w:cs="Times New Roman"/>
        </w:rPr>
        <w:t>kreślenie i dobór materiałów w uzgodnieniu z Zamawiającym</w:t>
      </w:r>
      <w:r w:rsidRPr="004A2349">
        <w:rPr>
          <w:rFonts w:ascii="Times New Roman" w:eastAsia="Times New Roman" w:hAnsi="Times New Roman" w:cs="Times New Roman"/>
        </w:rPr>
        <w:t>.</w:t>
      </w:r>
    </w:p>
    <w:p w14:paraId="133D444C" w14:textId="06C5EDBB" w:rsidR="001E7961" w:rsidRPr="004A2349" w:rsidRDefault="001E7961" w:rsidP="00EA287D">
      <w:pPr>
        <w:pStyle w:val="gwp3e30482bmsolistparagraph"/>
        <w:numPr>
          <w:ilvl w:val="0"/>
          <w:numId w:val="10"/>
        </w:numPr>
        <w:spacing w:line="360" w:lineRule="auto"/>
        <w:rPr>
          <w:rFonts w:ascii="Times New Roman" w:eastAsia="Times New Roman" w:hAnsi="Times New Roman" w:cs="Times New Roman"/>
        </w:rPr>
      </w:pPr>
      <w:r w:rsidRPr="004A2349">
        <w:rPr>
          <w:rFonts w:ascii="Times New Roman" w:hAnsi="Times New Roman" w:cs="Times New Roman"/>
        </w:rPr>
        <w:t xml:space="preserve">Przygotowanie trzech </w:t>
      </w:r>
      <w:r w:rsidR="007C23B8" w:rsidRPr="004A2349">
        <w:rPr>
          <w:rFonts w:ascii="Times New Roman" w:hAnsi="Times New Roman" w:cs="Times New Roman"/>
        </w:rPr>
        <w:t xml:space="preserve">koncepcji i </w:t>
      </w:r>
      <w:r w:rsidRPr="004A2349">
        <w:rPr>
          <w:rFonts w:ascii="Times New Roman" w:hAnsi="Times New Roman" w:cs="Times New Roman"/>
        </w:rPr>
        <w:t xml:space="preserve">wizualizacji </w:t>
      </w:r>
      <w:proofErr w:type="spellStart"/>
      <w:r w:rsidRPr="004A2349">
        <w:rPr>
          <w:rFonts w:ascii="Times New Roman" w:hAnsi="Times New Roman" w:cs="Times New Roman"/>
        </w:rPr>
        <w:t>fotorealistycznych</w:t>
      </w:r>
      <w:proofErr w:type="spellEnd"/>
      <w:r w:rsidR="007C23B8" w:rsidRPr="004A2349">
        <w:rPr>
          <w:rFonts w:ascii="Times New Roman" w:hAnsi="Times New Roman" w:cs="Times New Roman"/>
        </w:rPr>
        <w:t>.</w:t>
      </w:r>
      <w:r w:rsidRPr="004A2349">
        <w:rPr>
          <w:rFonts w:ascii="Times New Roman" w:hAnsi="Times New Roman" w:cs="Times New Roman"/>
        </w:rPr>
        <w:t xml:space="preserve"> </w:t>
      </w:r>
    </w:p>
    <w:p w14:paraId="6A62F9FB" w14:textId="5A8FC964" w:rsidR="007C23B8" w:rsidRPr="004A2349" w:rsidRDefault="007C23B8" w:rsidP="00EA287D">
      <w:pPr>
        <w:pStyle w:val="Akapitzlist"/>
        <w:numPr>
          <w:ilvl w:val="0"/>
          <w:numId w:val="10"/>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Uzyskanie stosownych pozwoleń, decyzji  administracyjnych oraz decyzji w Urzędzie Konserwatora Zabytków.</w:t>
      </w:r>
    </w:p>
    <w:p w14:paraId="2D92FD6B" w14:textId="7B10D047" w:rsidR="007C23B8" w:rsidRPr="004A2349" w:rsidRDefault="007C23B8" w:rsidP="00EA287D">
      <w:pPr>
        <w:autoSpaceDE w:val="0"/>
        <w:autoSpaceDN w:val="0"/>
        <w:adjustRightInd w:val="0"/>
        <w:spacing w:after="0" w:line="360" w:lineRule="auto"/>
        <w:rPr>
          <w:rFonts w:ascii="Times New Roman" w:hAnsi="Times New Roman" w:cs="Times New Roman"/>
        </w:rPr>
      </w:pPr>
    </w:p>
    <w:p w14:paraId="4F132EE6" w14:textId="5512FB75" w:rsidR="007C23B8" w:rsidRPr="004A2349" w:rsidRDefault="007C23B8" w:rsidP="00EA287D">
      <w:pPr>
        <w:pStyle w:val="Akapitzlist"/>
        <w:numPr>
          <w:ilvl w:val="0"/>
          <w:numId w:val="6"/>
        </w:numPr>
        <w:autoSpaceDE w:val="0"/>
        <w:autoSpaceDN w:val="0"/>
        <w:adjustRightInd w:val="0"/>
        <w:spacing w:after="0" w:line="360" w:lineRule="auto"/>
        <w:rPr>
          <w:rFonts w:ascii="Times New Roman" w:hAnsi="Times New Roman" w:cs="Times New Roman"/>
          <w:b/>
          <w:bCs/>
        </w:rPr>
      </w:pPr>
      <w:r w:rsidRPr="004A2349">
        <w:rPr>
          <w:rFonts w:ascii="Times New Roman" w:hAnsi="Times New Roman" w:cs="Times New Roman"/>
          <w:b/>
          <w:bCs/>
        </w:rPr>
        <w:t>Monitoring placu Wolności</w:t>
      </w:r>
      <w:r w:rsidR="00D3038D" w:rsidRPr="004A2349">
        <w:rPr>
          <w:rFonts w:ascii="Times New Roman" w:hAnsi="Times New Roman" w:cs="Times New Roman"/>
          <w:b/>
          <w:bCs/>
        </w:rPr>
        <w:t>.</w:t>
      </w:r>
    </w:p>
    <w:p w14:paraId="585F49F6" w14:textId="18336538" w:rsidR="007C23B8" w:rsidRPr="004A2349" w:rsidRDefault="007C23B8" w:rsidP="00007249">
      <w:pPr>
        <w:pStyle w:val="Akapitzlist"/>
        <w:numPr>
          <w:ilvl w:val="0"/>
          <w:numId w:val="11"/>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Dobór kamer</w:t>
      </w:r>
      <w:r w:rsidR="00332E37" w:rsidRPr="004A2349">
        <w:rPr>
          <w:rFonts w:ascii="Times New Roman" w:hAnsi="Times New Roman" w:cs="Times New Roman"/>
        </w:rPr>
        <w:t xml:space="preserve"> pod</w:t>
      </w:r>
      <w:r w:rsidRPr="004A2349">
        <w:rPr>
          <w:rFonts w:ascii="Times New Roman" w:hAnsi="Times New Roman" w:cs="Times New Roman"/>
        </w:rPr>
        <w:t xml:space="preserve"> </w:t>
      </w:r>
      <w:r w:rsidR="00D3038D" w:rsidRPr="004A2349">
        <w:rPr>
          <w:rFonts w:ascii="Times New Roman" w:hAnsi="Times New Roman" w:cs="Times New Roman"/>
        </w:rPr>
        <w:t>kątem wizualnym i użytkowym,</w:t>
      </w:r>
      <w:r w:rsidRPr="004A2349">
        <w:rPr>
          <w:rFonts w:ascii="Times New Roman" w:hAnsi="Times New Roman" w:cs="Times New Roman"/>
        </w:rPr>
        <w:t xml:space="preserve"> oprzyrządowania do montażu i obsługi w tym rejestratora dla projektowanych 17 lamp.</w:t>
      </w:r>
    </w:p>
    <w:p w14:paraId="759549BC" w14:textId="6E6DC87A" w:rsidR="007C23B8" w:rsidRPr="002066B8" w:rsidRDefault="00D3038D" w:rsidP="00EA287D">
      <w:pPr>
        <w:pStyle w:val="Akapitzlist"/>
        <w:numPr>
          <w:ilvl w:val="0"/>
          <w:numId w:val="11"/>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Uzyskanie stosownych pozwoleń,</w:t>
      </w:r>
      <w:r w:rsidR="00773574">
        <w:rPr>
          <w:rFonts w:ascii="Times New Roman" w:hAnsi="Times New Roman" w:cs="Times New Roman"/>
        </w:rPr>
        <w:t xml:space="preserve"> uzgodnień,</w:t>
      </w:r>
      <w:r w:rsidRPr="004A2349">
        <w:rPr>
          <w:rFonts w:ascii="Times New Roman" w:hAnsi="Times New Roman" w:cs="Times New Roman"/>
        </w:rPr>
        <w:t xml:space="preserve"> decyzji  administracyjnych oraz decyzji w Urzędzie Konserwatora Zabytków.</w:t>
      </w:r>
    </w:p>
    <w:p w14:paraId="31C99464" w14:textId="77777777" w:rsidR="002878F2" w:rsidRPr="004A2349" w:rsidRDefault="002878F2" w:rsidP="00EA287D">
      <w:pPr>
        <w:autoSpaceDE w:val="0"/>
        <w:autoSpaceDN w:val="0"/>
        <w:adjustRightInd w:val="0"/>
        <w:spacing w:after="0" w:line="360" w:lineRule="auto"/>
        <w:rPr>
          <w:rFonts w:ascii="Times New Roman" w:hAnsi="Times New Roman" w:cs="Times New Roman"/>
        </w:rPr>
      </w:pPr>
    </w:p>
    <w:p w14:paraId="7871564F" w14:textId="4706F8D8" w:rsidR="007C23B8" w:rsidRPr="004A2349" w:rsidRDefault="002878F2" w:rsidP="00EA287D">
      <w:pPr>
        <w:pStyle w:val="Akapitzlist"/>
        <w:numPr>
          <w:ilvl w:val="0"/>
          <w:numId w:val="6"/>
        </w:numPr>
        <w:autoSpaceDE w:val="0"/>
        <w:autoSpaceDN w:val="0"/>
        <w:adjustRightInd w:val="0"/>
        <w:spacing w:after="0" w:line="360" w:lineRule="auto"/>
        <w:rPr>
          <w:rFonts w:ascii="Times New Roman" w:hAnsi="Times New Roman" w:cs="Times New Roman"/>
          <w:b/>
          <w:bCs/>
        </w:rPr>
      </w:pPr>
      <w:r w:rsidRPr="004A2349">
        <w:rPr>
          <w:rFonts w:ascii="Times New Roman" w:hAnsi="Times New Roman" w:cs="Times New Roman"/>
          <w:b/>
          <w:bCs/>
        </w:rPr>
        <w:t>Parkometr/parkometry</w:t>
      </w:r>
      <w:r w:rsidR="00E751C9" w:rsidRPr="004A2349">
        <w:rPr>
          <w:rFonts w:ascii="Times New Roman" w:hAnsi="Times New Roman" w:cs="Times New Roman"/>
          <w:b/>
          <w:bCs/>
        </w:rPr>
        <w:t xml:space="preserve"> (opcjonalnie)</w:t>
      </w:r>
    </w:p>
    <w:p w14:paraId="0A87D2D7" w14:textId="77777777" w:rsidR="007C23B8" w:rsidRPr="004A2349" w:rsidRDefault="007C23B8" w:rsidP="001853E3">
      <w:pPr>
        <w:pStyle w:val="Akapitzlist"/>
        <w:autoSpaceDE w:val="0"/>
        <w:autoSpaceDN w:val="0"/>
        <w:adjustRightInd w:val="0"/>
        <w:spacing w:after="0" w:line="360" w:lineRule="auto"/>
        <w:ind w:left="1440"/>
        <w:rPr>
          <w:rFonts w:ascii="Times New Roman" w:hAnsi="Times New Roman" w:cs="Times New Roman"/>
        </w:rPr>
      </w:pPr>
    </w:p>
    <w:p w14:paraId="29A18CF2" w14:textId="0D4480E3" w:rsidR="00D3038D" w:rsidRPr="004A2349" w:rsidRDefault="002878F2" w:rsidP="001853E3">
      <w:pPr>
        <w:pStyle w:val="Akapitzlist"/>
        <w:numPr>
          <w:ilvl w:val="0"/>
          <w:numId w:val="12"/>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Dobór urządzenia</w:t>
      </w:r>
      <w:r w:rsidR="007F737C" w:rsidRPr="004A2349">
        <w:rPr>
          <w:rFonts w:ascii="Times New Roman" w:hAnsi="Times New Roman" w:cs="Times New Roman"/>
        </w:rPr>
        <w:t xml:space="preserve"> pod kątem wizualnym</w:t>
      </w:r>
      <w:r w:rsidR="00D3038D" w:rsidRPr="004A2349">
        <w:rPr>
          <w:rFonts w:ascii="Times New Roman" w:hAnsi="Times New Roman" w:cs="Times New Roman"/>
        </w:rPr>
        <w:t xml:space="preserve"> i użytkowym</w:t>
      </w:r>
      <w:r w:rsidRPr="004A2349">
        <w:rPr>
          <w:rFonts w:ascii="Times New Roman" w:hAnsi="Times New Roman" w:cs="Times New Roman"/>
        </w:rPr>
        <w:t>, określenie rodzaju zasilania</w:t>
      </w:r>
      <w:r w:rsidR="008C3DE0" w:rsidRPr="004A2349">
        <w:rPr>
          <w:rFonts w:ascii="Times New Roman" w:hAnsi="Times New Roman" w:cs="Times New Roman"/>
        </w:rPr>
        <w:t>.</w:t>
      </w:r>
    </w:p>
    <w:p w14:paraId="48F69589" w14:textId="14A408F4" w:rsidR="00EA287D" w:rsidRPr="004A2349" w:rsidRDefault="00D3038D" w:rsidP="001853E3">
      <w:pPr>
        <w:pStyle w:val="Akapitzlist"/>
        <w:numPr>
          <w:ilvl w:val="0"/>
          <w:numId w:val="12"/>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 xml:space="preserve">Ustalenie </w:t>
      </w:r>
      <w:r w:rsidR="002878F2" w:rsidRPr="004A2349">
        <w:rPr>
          <w:rFonts w:ascii="Times New Roman" w:hAnsi="Times New Roman" w:cs="Times New Roman"/>
        </w:rPr>
        <w:t>sposobu poboru opłat</w:t>
      </w:r>
      <w:r w:rsidRPr="004A2349">
        <w:rPr>
          <w:rFonts w:ascii="Times New Roman" w:hAnsi="Times New Roman" w:cs="Times New Roman"/>
        </w:rPr>
        <w:t xml:space="preserve"> (aplikacja, bilet)</w:t>
      </w:r>
      <w:r w:rsidR="008C3DE0" w:rsidRPr="004A2349">
        <w:rPr>
          <w:rFonts w:ascii="Times New Roman" w:hAnsi="Times New Roman" w:cs="Times New Roman"/>
        </w:rPr>
        <w:t>.</w:t>
      </w:r>
    </w:p>
    <w:p w14:paraId="0A73149E" w14:textId="48B6BD8D" w:rsidR="00EA287D" w:rsidRPr="002066B8" w:rsidRDefault="00EA287D" w:rsidP="001853E3">
      <w:pPr>
        <w:pStyle w:val="Akapitzlist"/>
        <w:numPr>
          <w:ilvl w:val="0"/>
          <w:numId w:val="11"/>
        </w:numPr>
        <w:autoSpaceDE w:val="0"/>
        <w:autoSpaceDN w:val="0"/>
        <w:adjustRightInd w:val="0"/>
        <w:spacing w:after="0" w:line="360" w:lineRule="auto"/>
        <w:rPr>
          <w:rFonts w:ascii="Times New Roman" w:hAnsi="Times New Roman" w:cs="Times New Roman"/>
        </w:rPr>
      </w:pPr>
      <w:r w:rsidRPr="004A2349">
        <w:rPr>
          <w:rFonts w:ascii="Times New Roman" w:hAnsi="Times New Roman" w:cs="Times New Roman"/>
        </w:rPr>
        <w:t>Uzyskanie stosownych pozwoleń,</w:t>
      </w:r>
      <w:r w:rsidR="00773574">
        <w:rPr>
          <w:rFonts w:ascii="Times New Roman" w:hAnsi="Times New Roman" w:cs="Times New Roman"/>
        </w:rPr>
        <w:t xml:space="preserve"> uzgodnień,</w:t>
      </w:r>
      <w:r w:rsidRPr="004A2349">
        <w:rPr>
          <w:rFonts w:ascii="Times New Roman" w:hAnsi="Times New Roman" w:cs="Times New Roman"/>
        </w:rPr>
        <w:t xml:space="preserve"> decyzji  administracyjnych oraz decyzji w Urzędzie Konserwatora Zabytków.</w:t>
      </w:r>
    </w:p>
    <w:p w14:paraId="446E64D1" w14:textId="6A0DF2B8" w:rsidR="00D3038D" w:rsidRPr="004A2349" w:rsidRDefault="001E7961" w:rsidP="00EA287D">
      <w:pPr>
        <w:pStyle w:val="gwp3e30482bmsolistparagraph"/>
        <w:spacing w:line="360" w:lineRule="auto"/>
        <w:rPr>
          <w:rFonts w:ascii="Times New Roman" w:eastAsia="Times New Roman" w:hAnsi="Times New Roman" w:cs="Times New Roman"/>
          <w:b/>
          <w:bCs/>
        </w:rPr>
      </w:pPr>
      <w:r w:rsidRPr="004A2349">
        <w:rPr>
          <w:rFonts w:ascii="Times New Roman" w:eastAsia="Times New Roman" w:hAnsi="Times New Roman" w:cs="Times New Roman"/>
          <w:b/>
          <w:bCs/>
        </w:rPr>
        <w:t xml:space="preserve">Materiały wyjściowe: </w:t>
      </w:r>
    </w:p>
    <w:p w14:paraId="0C2BCA22" w14:textId="5A1CFC75" w:rsidR="001E7961" w:rsidRPr="004A2349" w:rsidRDefault="00EA287D" w:rsidP="00E751C9">
      <w:pPr>
        <w:pStyle w:val="gwp3e30482bmsolistparagraph"/>
        <w:numPr>
          <w:ilvl w:val="0"/>
          <w:numId w:val="15"/>
        </w:numPr>
        <w:spacing w:line="360" w:lineRule="auto"/>
        <w:rPr>
          <w:rFonts w:ascii="Times New Roman" w:eastAsia="Times New Roman" w:hAnsi="Times New Roman" w:cs="Times New Roman"/>
        </w:rPr>
      </w:pPr>
      <w:r w:rsidRPr="004A2349">
        <w:rPr>
          <w:rFonts w:ascii="Times New Roman" w:eastAsia="Times New Roman" w:hAnsi="Times New Roman" w:cs="Times New Roman"/>
        </w:rPr>
        <w:t>Uzyskanie</w:t>
      </w:r>
      <w:r w:rsidR="001E7961" w:rsidRPr="004A2349">
        <w:rPr>
          <w:rFonts w:ascii="Times New Roman" w:eastAsia="Times New Roman" w:hAnsi="Times New Roman" w:cs="Times New Roman"/>
        </w:rPr>
        <w:t xml:space="preserve"> aktualnej mapy do celów projektowych</w:t>
      </w:r>
      <w:r w:rsidRPr="004A2349">
        <w:rPr>
          <w:rFonts w:ascii="Times New Roman" w:eastAsia="Times New Roman" w:hAnsi="Times New Roman" w:cs="Times New Roman"/>
        </w:rPr>
        <w:t>.</w:t>
      </w:r>
    </w:p>
    <w:p w14:paraId="52C5D094" w14:textId="567EB08D" w:rsidR="00FA10DA" w:rsidRDefault="00EA287D" w:rsidP="00FA10DA">
      <w:pPr>
        <w:pStyle w:val="gwp3e30482bmsolistparagraph"/>
        <w:numPr>
          <w:ilvl w:val="0"/>
          <w:numId w:val="15"/>
        </w:numPr>
        <w:spacing w:line="360" w:lineRule="auto"/>
        <w:rPr>
          <w:rFonts w:ascii="Times New Roman" w:eastAsia="Times New Roman" w:hAnsi="Times New Roman" w:cs="Times New Roman"/>
        </w:rPr>
      </w:pPr>
      <w:r w:rsidRPr="004A2349">
        <w:rPr>
          <w:rFonts w:ascii="Times New Roman" w:eastAsia="Times New Roman" w:hAnsi="Times New Roman" w:cs="Times New Roman"/>
        </w:rPr>
        <w:t>P</w:t>
      </w:r>
      <w:r w:rsidR="001E7961" w:rsidRPr="004A2349">
        <w:rPr>
          <w:rFonts w:ascii="Times New Roman" w:eastAsia="Times New Roman" w:hAnsi="Times New Roman" w:cs="Times New Roman"/>
        </w:rPr>
        <w:t>rojekt zagospodarowania terenu</w:t>
      </w:r>
      <w:r w:rsidRPr="004A2349">
        <w:rPr>
          <w:rFonts w:ascii="Times New Roman" w:eastAsia="Times New Roman" w:hAnsi="Times New Roman" w:cs="Times New Roman"/>
        </w:rPr>
        <w:t>.</w:t>
      </w:r>
    </w:p>
    <w:p w14:paraId="6F6CDC27" w14:textId="42353E6B" w:rsidR="00FA10DA" w:rsidRPr="00FA10DA" w:rsidRDefault="00FA10DA" w:rsidP="00FA10DA">
      <w:pPr>
        <w:pStyle w:val="gwp3e30482bmsolistparagraph"/>
        <w:spacing w:line="360" w:lineRule="auto"/>
        <w:rPr>
          <w:rFonts w:ascii="Times New Roman" w:eastAsia="Times New Roman" w:hAnsi="Times New Roman" w:cs="Times New Roman"/>
        </w:rPr>
      </w:pPr>
      <w:r w:rsidRPr="00FA10DA">
        <w:rPr>
          <w:rFonts w:ascii="Times New Roman" w:eastAsia="Times New Roman" w:hAnsi="Times New Roman" w:cs="Times New Roman"/>
          <w:b/>
          <w:bCs/>
        </w:rPr>
        <w:t>Termin wykonania przedmiotu szacowania</w:t>
      </w:r>
      <w:r>
        <w:rPr>
          <w:rFonts w:ascii="Times New Roman" w:eastAsia="Times New Roman" w:hAnsi="Times New Roman" w:cs="Times New Roman"/>
        </w:rPr>
        <w:t>:   15</w:t>
      </w:r>
      <w:r w:rsidR="00410821">
        <w:rPr>
          <w:rFonts w:ascii="Times New Roman" w:eastAsia="Times New Roman" w:hAnsi="Times New Roman" w:cs="Times New Roman"/>
        </w:rPr>
        <w:t>.</w:t>
      </w:r>
      <w:r>
        <w:rPr>
          <w:rFonts w:ascii="Times New Roman" w:eastAsia="Times New Roman" w:hAnsi="Times New Roman" w:cs="Times New Roman"/>
        </w:rPr>
        <w:t>04.2022 r.</w:t>
      </w:r>
    </w:p>
    <w:p w14:paraId="701C655F" w14:textId="502A6FBA" w:rsidR="00790BF1" w:rsidRPr="00790BF1" w:rsidRDefault="00790BF1" w:rsidP="00790BF1">
      <w:pPr>
        <w:keepNext/>
        <w:keepLines/>
        <w:spacing w:before="40" w:after="0" w:line="360" w:lineRule="auto"/>
        <w:jc w:val="both"/>
        <w:outlineLvl w:val="1"/>
        <w:rPr>
          <w:rFonts w:ascii="Times New Roman" w:eastAsia="Times New Roman" w:hAnsi="Times New Roman" w:cs="Times New Roman"/>
          <w:lang w:eastAsia="pl-PL"/>
        </w:rPr>
      </w:pPr>
      <w:r w:rsidRPr="00790BF1">
        <w:rPr>
          <w:rFonts w:ascii="Times New Roman" w:eastAsiaTheme="majorEastAsia" w:hAnsi="Times New Roman" w:cs="Times New Roman"/>
          <w:b/>
          <w:bCs/>
        </w:rPr>
        <w:lastRenderedPageBreak/>
        <w:t>D</w:t>
      </w:r>
      <w:r w:rsidR="00B120F4">
        <w:rPr>
          <w:rFonts w:ascii="Times New Roman" w:eastAsiaTheme="majorEastAsia" w:hAnsi="Times New Roman" w:cs="Times New Roman"/>
          <w:b/>
          <w:bCs/>
        </w:rPr>
        <w:t>okumentacja projektowa</w:t>
      </w:r>
      <w:r w:rsidRPr="00790BF1">
        <w:rPr>
          <w:rFonts w:ascii="Times New Roman" w:eastAsiaTheme="majorEastAsia" w:hAnsi="Times New Roman" w:cs="Times New Roman"/>
        </w:rPr>
        <w:t xml:space="preserve"> powinna być</w:t>
      </w:r>
      <w:r w:rsidRPr="00790BF1">
        <w:rPr>
          <w:rFonts w:ascii="Times New Roman" w:eastAsiaTheme="majorEastAsia" w:hAnsi="Times New Roman" w:cs="Times New Roman"/>
          <w:b/>
          <w:bCs/>
        </w:rPr>
        <w:t xml:space="preserve"> </w:t>
      </w:r>
      <w:r w:rsidRPr="00790BF1">
        <w:rPr>
          <w:rFonts w:ascii="Times New Roman" w:eastAsiaTheme="majorEastAsia" w:hAnsi="Times New Roman" w:cs="Times New Roman"/>
        </w:rPr>
        <w:t xml:space="preserve">opracowana w zakresie zgodnym z wymogami obowiązującej  ustawy Prawo budowlane z 7 lipca 1994r.(Dz. U.2020.poz. 1333 z </w:t>
      </w:r>
      <w:proofErr w:type="spellStart"/>
      <w:r w:rsidRPr="00790BF1">
        <w:rPr>
          <w:rFonts w:ascii="Times New Roman" w:eastAsiaTheme="majorEastAsia" w:hAnsi="Times New Roman" w:cs="Times New Roman"/>
        </w:rPr>
        <w:t>późn</w:t>
      </w:r>
      <w:proofErr w:type="spellEnd"/>
      <w:r w:rsidRPr="00790BF1">
        <w:rPr>
          <w:rFonts w:ascii="Times New Roman" w:eastAsiaTheme="majorEastAsia" w:hAnsi="Times New Roman" w:cs="Times New Roman"/>
        </w:rPr>
        <w:t xml:space="preserve">. zm.) oraz </w:t>
      </w:r>
      <w:r w:rsidRPr="00790BF1">
        <w:rPr>
          <w:rFonts w:ascii="Times New Roman" w:eastAsia="Times New Roman" w:hAnsi="Times New Roman" w:cs="Times New Roman"/>
          <w:lang w:eastAsia="pl-PL"/>
        </w:rPr>
        <w:t>Rozporządzeniem Ministra Infrastruktury z dnia 2 września 2004 r. w sprawie szczegółowego zakresu i formy dokumentacji projektowej, specyfikacji technicznych wykonania i odbioru robót budowlanych oraz programu funkcjonalno-użytkowego ( Dz. U. 2013 poz.1129 z póź.zm).</w:t>
      </w:r>
    </w:p>
    <w:p w14:paraId="1215EC17" w14:textId="4A98A6DF" w:rsidR="00790BF1" w:rsidRPr="00790BF1" w:rsidRDefault="00790BF1" w:rsidP="00790BF1">
      <w:pPr>
        <w:pStyle w:val="Akapitzlist"/>
        <w:autoSpaceDE w:val="0"/>
        <w:autoSpaceDN w:val="0"/>
        <w:adjustRightInd w:val="0"/>
        <w:spacing w:after="0" w:line="360" w:lineRule="auto"/>
        <w:ind w:left="0"/>
        <w:jc w:val="both"/>
        <w:rPr>
          <w:rFonts w:ascii="Times New Roman" w:hAnsi="Times New Roman" w:cs="Times New Roman"/>
        </w:rPr>
      </w:pPr>
      <w:r w:rsidRPr="00790BF1">
        <w:rPr>
          <w:rFonts w:ascii="Times New Roman" w:hAnsi="Times New Roman" w:cs="Times New Roman"/>
        </w:rPr>
        <w:t xml:space="preserve">Dokumentacja projektowa powinna być opracowana zgodnie z odpowiednimi przepisami </w:t>
      </w:r>
      <w:r w:rsidR="00773574">
        <w:rPr>
          <w:rFonts w:ascii="Times New Roman" w:hAnsi="Times New Roman" w:cs="Times New Roman"/>
        </w:rPr>
        <w:t>P</w:t>
      </w:r>
      <w:r w:rsidRPr="00790BF1">
        <w:rPr>
          <w:rFonts w:ascii="Times New Roman" w:hAnsi="Times New Roman" w:cs="Times New Roman"/>
        </w:rPr>
        <w:t>rawa</w:t>
      </w:r>
      <w:r>
        <w:rPr>
          <w:rFonts w:ascii="Times New Roman" w:hAnsi="Times New Roman" w:cs="Times New Roman"/>
        </w:rPr>
        <w:t xml:space="preserve"> </w:t>
      </w:r>
      <w:r w:rsidR="00773574">
        <w:rPr>
          <w:rFonts w:ascii="Times New Roman" w:hAnsi="Times New Roman" w:cs="Times New Roman"/>
        </w:rPr>
        <w:t>B</w:t>
      </w:r>
      <w:r w:rsidRPr="00790BF1">
        <w:rPr>
          <w:rFonts w:ascii="Times New Roman" w:hAnsi="Times New Roman" w:cs="Times New Roman"/>
        </w:rPr>
        <w:t>udowlanego, Polskimi Normami, zasadami wiedzy technicznej, wymaganiami technicznymi Zamawiającego i potrzebami sprawnego przeprowadzenia procesu inwestycyjnego.</w:t>
      </w:r>
      <w:r>
        <w:rPr>
          <w:rFonts w:ascii="Times New Roman" w:hAnsi="Times New Roman" w:cs="Times New Roman"/>
        </w:rPr>
        <w:t xml:space="preserve"> </w:t>
      </w:r>
      <w:r w:rsidRPr="00790BF1">
        <w:rPr>
          <w:rFonts w:ascii="Times New Roman" w:hAnsi="Times New Roman" w:cs="Times New Roman"/>
        </w:rPr>
        <w:t>Zakres i treść dokumentacji projektowej powinna być dostosowana do specyfiki i charakteru obiektu oraz stopnia skomplikowania robót budowlanych.</w:t>
      </w:r>
    </w:p>
    <w:p w14:paraId="35560E39" w14:textId="77777777" w:rsidR="00CD43D2" w:rsidRPr="00B61F7A" w:rsidRDefault="00CD43D2" w:rsidP="00CD43D2">
      <w:pPr>
        <w:autoSpaceDE w:val="0"/>
        <w:autoSpaceDN w:val="0"/>
        <w:adjustRightInd w:val="0"/>
        <w:spacing w:after="0" w:line="360" w:lineRule="auto"/>
        <w:jc w:val="both"/>
        <w:rPr>
          <w:rFonts w:ascii="Times New Roman" w:hAnsi="Times New Roman" w:cs="Times New Roman"/>
        </w:rPr>
      </w:pPr>
      <w:r w:rsidRPr="00B61F7A">
        <w:rPr>
          <w:rFonts w:ascii="Times New Roman" w:hAnsi="Times New Roman" w:cs="Times New Roman"/>
        </w:rPr>
        <w:t>Opis  określa ogóln</w:t>
      </w:r>
      <w:r>
        <w:rPr>
          <w:rFonts w:ascii="Times New Roman" w:hAnsi="Times New Roman" w:cs="Times New Roman"/>
        </w:rPr>
        <w:t>e</w:t>
      </w:r>
      <w:r w:rsidRPr="00B61F7A">
        <w:rPr>
          <w:rFonts w:ascii="Times New Roman" w:hAnsi="Times New Roman" w:cs="Times New Roman"/>
        </w:rPr>
        <w:t xml:space="preserve"> wymagan</w:t>
      </w:r>
      <w:r>
        <w:rPr>
          <w:rFonts w:ascii="Times New Roman" w:hAnsi="Times New Roman" w:cs="Times New Roman"/>
        </w:rPr>
        <w:t>ia</w:t>
      </w:r>
      <w:r w:rsidRPr="00B61F7A">
        <w:rPr>
          <w:rFonts w:ascii="Times New Roman" w:hAnsi="Times New Roman" w:cs="Times New Roman"/>
        </w:rPr>
        <w:t xml:space="preserve"> zakres</w:t>
      </w:r>
      <w:r>
        <w:rPr>
          <w:rFonts w:ascii="Times New Roman" w:hAnsi="Times New Roman" w:cs="Times New Roman"/>
        </w:rPr>
        <w:t>u</w:t>
      </w:r>
      <w:r w:rsidRPr="00B61F7A">
        <w:rPr>
          <w:rFonts w:ascii="Times New Roman" w:hAnsi="Times New Roman" w:cs="Times New Roman"/>
        </w:rPr>
        <w:t xml:space="preserve"> robót i standardy wykonania przedmiotu zamówienia.</w:t>
      </w:r>
    </w:p>
    <w:p w14:paraId="0CE53B5E" w14:textId="512343A3" w:rsidR="00BE6740" w:rsidRDefault="00CD43D2" w:rsidP="00BE6740">
      <w:pPr>
        <w:autoSpaceDE w:val="0"/>
        <w:autoSpaceDN w:val="0"/>
        <w:adjustRightInd w:val="0"/>
        <w:spacing w:after="0" w:line="360" w:lineRule="auto"/>
        <w:jc w:val="both"/>
        <w:rPr>
          <w:rFonts w:ascii="Times New Roman" w:hAnsi="Times New Roman" w:cs="Times New Roman"/>
        </w:rPr>
      </w:pPr>
      <w:r w:rsidRPr="00B61F7A">
        <w:rPr>
          <w:rFonts w:ascii="Times New Roman" w:hAnsi="Times New Roman" w:cs="Times New Roman"/>
        </w:rPr>
        <w:t>Zamawiający oczekuje od zastosowanych rozwiązań funkcjonalności, nowoczesności i bezpieczeństwa</w:t>
      </w:r>
      <w:r>
        <w:rPr>
          <w:rFonts w:ascii="Times New Roman" w:hAnsi="Times New Roman" w:cs="Times New Roman"/>
        </w:rPr>
        <w:t xml:space="preserve"> </w:t>
      </w:r>
      <w:r w:rsidRPr="00B61F7A">
        <w:rPr>
          <w:rFonts w:ascii="Times New Roman" w:hAnsi="Times New Roman" w:cs="Times New Roman"/>
        </w:rPr>
        <w:t>eksploatacji.</w:t>
      </w:r>
      <w:r w:rsidRPr="00CD43D2">
        <w:rPr>
          <w:rFonts w:ascii="Times New Roman" w:hAnsi="Times New Roman" w:cs="Times New Roman"/>
        </w:rPr>
        <w:t xml:space="preserve"> </w:t>
      </w:r>
      <w:r w:rsidRPr="00B61F7A">
        <w:rPr>
          <w:rFonts w:ascii="Times New Roman" w:hAnsi="Times New Roman" w:cs="Times New Roman"/>
        </w:rPr>
        <w:t>Wszelkie pozostałe materiały wyjściowe do projektowania, a więc mapy do celów projektowych, ekspertyzy,</w:t>
      </w:r>
      <w:r>
        <w:rPr>
          <w:rFonts w:ascii="Times New Roman" w:hAnsi="Times New Roman" w:cs="Times New Roman"/>
        </w:rPr>
        <w:t xml:space="preserve"> </w:t>
      </w:r>
      <w:r w:rsidRPr="00B61F7A">
        <w:rPr>
          <w:rFonts w:ascii="Times New Roman" w:hAnsi="Times New Roman" w:cs="Times New Roman"/>
        </w:rPr>
        <w:t>badania, sondaże i badania archeologiczne, badania historyczne, opinie – Wykonawca powinien uzyskać</w:t>
      </w:r>
      <w:r>
        <w:rPr>
          <w:rFonts w:ascii="Times New Roman" w:hAnsi="Times New Roman" w:cs="Times New Roman"/>
        </w:rPr>
        <w:t xml:space="preserve"> </w:t>
      </w:r>
      <w:r w:rsidRPr="00B61F7A">
        <w:rPr>
          <w:rFonts w:ascii="Times New Roman" w:hAnsi="Times New Roman" w:cs="Times New Roman"/>
        </w:rPr>
        <w:t>lub sporządzić i wykonać we własnym zakresie.</w:t>
      </w:r>
    </w:p>
    <w:p w14:paraId="50E6B0C9" w14:textId="77777777" w:rsidR="00BE6740" w:rsidRDefault="00BE6740" w:rsidP="00BE6740">
      <w:pPr>
        <w:autoSpaceDE w:val="0"/>
        <w:autoSpaceDN w:val="0"/>
        <w:adjustRightInd w:val="0"/>
        <w:spacing w:after="0" w:line="360" w:lineRule="auto"/>
        <w:jc w:val="both"/>
        <w:rPr>
          <w:rFonts w:ascii="Times New Roman" w:hAnsi="Times New Roman" w:cs="Times New Roman"/>
        </w:rPr>
      </w:pPr>
    </w:p>
    <w:p w14:paraId="233870A9" w14:textId="609B0DA7" w:rsidR="00BE6740" w:rsidRPr="00BE6740" w:rsidRDefault="00BE6740" w:rsidP="00BE6740">
      <w:pPr>
        <w:autoSpaceDE w:val="0"/>
        <w:autoSpaceDN w:val="0"/>
        <w:adjustRightInd w:val="0"/>
        <w:spacing w:after="0" w:line="360" w:lineRule="auto"/>
        <w:jc w:val="both"/>
        <w:rPr>
          <w:rFonts w:ascii="Times New Roman" w:hAnsi="Times New Roman" w:cs="Times New Roman"/>
        </w:rPr>
      </w:pPr>
      <w:r w:rsidRPr="00BE6740">
        <w:rPr>
          <w:rFonts w:ascii="Times New Roman" w:eastAsia="Calibri" w:hAnsi="Times New Roman" w:cs="Times New Roman"/>
          <w:b/>
        </w:rPr>
        <w:t>Miejsce i termin składania ofe</w:t>
      </w:r>
      <w:r w:rsidR="009C39E7">
        <w:rPr>
          <w:rFonts w:ascii="Times New Roman" w:eastAsia="Calibri" w:hAnsi="Times New Roman" w:cs="Times New Roman"/>
          <w:b/>
        </w:rPr>
        <w:t>rt szacowania wartości</w:t>
      </w:r>
      <w:r w:rsidRPr="00BE6740">
        <w:rPr>
          <w:rFonts w:ascii="Times New Roman" w:eastAsia="Calibri" w:hAnsi="Times New Roman" w:cs="Times New Roman"/>
          <w:b/>
        </w:rPr>
        <w:t xml:space="preserve"> oraz sposób przygotowania:</w:t>
      </w:r>
    </w:p>
    <w:p w14:paraId="0C09E5E4" w14:textId="7D8E02FD" w:rsidR="00BE6740" w:rsidRPr="00BE6740" w:rsidRDefault="00BE6740" w:rsidP="009C39E7">
      <w:pPr>
        <w:spacing w:after="0" w:line="360" w:lineRule="auto"/>
        <w:jc w:val="both"/>
        <w:rPr>
          <w:rFonts w:ascii="Times New Roman" w:eastAsia="Times New Roman" w:hAnsi="Times New Roman" w:cs="Times New Roman"/>
        </w:rPr>
      </w:pPr>
      <w:r w:rsidRPr="00BE6740">
        <w:rPr>
          <w:rFonts w:ascii="Times New Roman" w:eastAsia="Calibri" w:hAnsi="Times New Roman" w:cs="Times New Roman"/>
          <w:color w:val="000000"/>
        </w:rPr>
        <w:t xml:space="preserve">Wykonawca winien wypełnić i podpisać formularz </w:t>
      </w:r>
      <w:r>
        <w:rPr>
          <w:rFonts w:ascii="Times New Roman" w:eastAsia="Calibri" w:hAnsi="Times New Roman" w:cs="Times New Roman"/>
          <w:color w:val="000000"/>
        </w:rPr>
        <w:t>szacowania wartości</w:t>
      </w:r>
      <w:r w:rsidR="00DB401F">
        <w:rPr>
          <w:rFonts w:ascii="Times New Roman" w:eastAsia="Calibri" w:hAnsi="Times New Roman" w:cs="Times New Roman"/>
          <w:color w:val="000000"/>
        </w:rPr>
        <w:t xml:space="preserve"> ( załącznik nr 1)</w:t>
      </w:r>
      <w:r w:rsidRPr="00BE6740">
        <w:rPr>
          <w:rFonts w:ascii="Times New Roman" w:eastAsia="Calibri" w:hAnsi="Times New Roman" w:cs="Times New Roman"/>
          <w:color w:val="000000"/>
        </w:rPr>
        <w:t xml:space="preserve">, a następnie </w:t>
      </w:r>
      <w:r w:rsidR="009C39E7">
        <w:rPr>
          <w:rFonts w:ascii="Times New Roman" w:eastAsia="Calibri" w:hAnsi="Times New Roman" w:cs="Times New Roman"/>
          <w:color w:val="000000"/>
        </w:rPr>
        <w:t>złożyć</w:t>
      </w:r>
      <w:r w:rsidR="009C39E7" w:rsidRPr="009C39E7">
        <w:rPr>
          <w:rFonts w:ascii="Times New Roman" w:eastAsia="Times New Roman" w:hAnsi="Times New Roman" w:cs="Times New Roman"/>
        </w:rPr>
        <w:t xml:space="preserve"> w</w:t>
      </w:r>
      <w:r w:rsidR="009C39E7" w:rsidRPr="009C39E7">
        <w:rPr>
          <w:rFonts w:ascii="Times New Roman" w:eastAsia="Times New Roman" w:hAnsi="Times New Roman" w:cs="Times New Roman"/>
          <w:bCs/>
        </w:rPr>
        <w:t xml:space="preserve"> postaci </w:t>
      </w:r>
      <w:r w:rsidR="009C39E7" w:rsidRPr="009C39E7">
        <w:rPr>
          <w:rFonts w:ascii="Times New Roman" w:eastAsia="Times New Roman" w:hAnsi="Times New Roman" w:cs="Times New Roman"/>
          <w:bCs/>
          <w:u w:val="single"/>
        </w:rPr>
        <w:t>dokumentu elektronicznego podpisanego kwalifikowanym podpisem elektronicznym</w:t>
      </w:r>
      <w:r w:rsidR="009C39E7" w:rsidRPr="009C39E7">
        <w:rPr>
          <w:rFonts w:ascii="Times New Roman" w:eastAsia="Times New Roman" w:hAnsi="Times New Roman" w:cs="Times New Roman"/>
          <w:u w:val="single"/>
        </w:rPr>
        <w:t xml:space="preserve"> pod rygorem nieważności, w formie elektronicznej</w:t>
      </w:r>
      <w:r w:rsidR="009C39E7" w:rsidRPr="009C39E7">
        <w:rPr>
          <w:rFonts w:ascii="Times New Roman" w:eastAsia="Times New Roman" w:hAnsi="Times New Roman" w:cs="Times New Roman"/>
        </w:rPr>
        <w:t xml:space="preserve"> za pośrednictwem platformy zakupowej zamawiającego </w:t>
      </w:r>
      <w:hyperlink r:id="rId6" w:history="1">
        <w:r w:rsidR="009C39E7" w:rsidRPr="009C39E7">
          <w:rPr>
            <w:rFonts w:ascii="Times New Roman" w:eastAsia="Calibri" w:hAnsi="Times New Roman" w:cs="Times New Roman"/>
            <w:color w:val="0000FF"/>
            <w:u w:val="single"/>
          </w:rPr>
          <w:t>https://platformazakupowa.pl/pn/lobzenica</w:t>
        </w:r>
      </w:hyperlink>
    </w:p>
    <w:p w14:paraId="2B3750E2" w14:textId="07C796B4" w:rsidR="00DB401F" w:rsidRPr="00DB401F" w:rsidRDefault="00BE6740" w:rsidP="00DB401F">
      <w:pPr>
        <w:numPr>
          <w:ilvl w:val="0"/>
          <w:numId w:val="19"/>
        </w:numPr>
        <w:spacing w:after="0" w:line="360" w:lineRule="auto"/>
        <w:contextualSpacing/>
        <w:jc w:val="both"/>
        <w:rPr>
          <w:rFonts w:ascii="Times New Roman" w:eastAsia="Calibri" w:hAnsi="Times New Roman" w:cs="Times New Roman"/>
          <w:color w:val="000000"/>
        </w:rPr>
      </w:pPr>
      <w:r w:rsidRPr="00821949">
        <w:rPr>
          <w:rFonts w:ascii="Times New Roman" w:eastAsia="Calibri" w:hAnsi="Times New Roman" w:cs="Times New Roman"/>
          <w:bCs/>
          <w:color w:val="000000"/>
        </w:rPr>
        <w:t xml:space="preserve">Termin składania </w:t>
      </w:r>
      <w:r w:rsidRPr="00821949">
        <w:rPr>
          <w:rFonts w:ascii="Times New Roman" w:eastAsia="Calibri" w:hAnsi="Times New Roman" w:cs="Times New Roman"/>
          <w:b/>
          <w:bCs/>
          <w:color w:val="000000"/>
        </w:rPr>
        <w:t>do dnia  2</w:t>
      </w:r>
      <w:r w:rsidR="00821949">
        <w:rPr>
          <w:rFonts w:ascii="Times New Roman" w:eastAsia="Calibri" w:hAnsi="Times New Roman" w:cs="Times New Roman"/>
          <w:b/>
          <w:bCs/>
          <w:color w:val="000000"/>
        </w:rPr>
        <w:t>1</w:t>
      </w:r>
      <w:r w:rsidRPr="00821949">
        <w:rPr>
          <w:rFonts w:ascii="Times New Roman" w:eastAsia="Calibri" w:hAnsi="Times New Roman" w:cs="Times New Roman"/>
          <w:b/>
          <w:bCs/>
          <w:color w:val="000000"/>
        </w:rPr>
        <w:t>.1</w:t>
      </w:r>
      <w:r w:rsidR="00821949">
        <w:rPr>
          <w:rFonts w:ascii="Times New Roman" w:eastAsia="Calibri" w:hAnsi="Times New Roman" w:cs="Times New Roman"/>
          <w:b/>
          <w:bCs/>
          <w:color w:val="000000"/>
        </w:rPr>
        <w:t>2</w:t>
      </w:r>
      <w:r w:rsidRPr="00821949">
        <w:rPr>
          <w:rFonts w:ascii="Times New Roman" w:eastAsia="Calibri" w:hAnsi="Times New Roman" w:cs="Times New Roman"/>
          <w:b/>
          <w:color w:val="000000"/>
        </w:rPr>
        <w:t>.2021 r., godzina 10:00</w:t>
      </w:r>
      <w:r w:rsidRPr="00821949">
        <w:rPr>
          <w:rFonts w:ascii="Times New Roman" w:eastAsia="Calibri" w:hAnsi="Times New Roman" w:cs="Times New Roman"/>
          <w:color w:val="000000"/>
        </w:rPr>
        <w:t>.</w:t>
      </w:r>
    </w:p>
    <w:p w14:paraId="0BE640A7" w14:textId="4190C002" w:rsidR="00BE6740" w:rsidRPr="00BE6740" w:rsidRDefault="00821949" w:rsidP="009C39E7">
      <w:pPr>
        <w:numPr>
          <w:ilvl w:val="0"/>
          <w:numId w:val="19"/>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Szacowanie wartości</w:t>
      </w:r>
      <w:r w:rsidR="00BE6740" w:rsidRPr="00BE6740">
        <w:rPr>
          <w:rFonts w:ascii="Times New Roman" w:eastAsia="Calibri" w:hAnsi="Times New Roman" w:cs="Times New Roman"/>
        </w:rPr>
        <w:t xml:space="preserve"> złożone po terminie nie będą rozpatrywane. </w:t>
      </w:r>
    </w:p>
    <w:p w14:paraId="1B4AECF5" w14:textId="57957D3D" w:rsidR="00BE6740" w:rsidRPr="00BE6740" w:rsidRDefault="00821949" w:rsidP="009C39E7">
      <w:pPr>
        <w:numPr>
          <w:ilvl w:val="0"/>
          <w:numId w:val="19"/>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Szacowanie wartości</w:t>
      </w:r>
      <w:r w:rsidR="00BE6740" w:rsidRPr="00BE6740">
        <w:rPr>
          <w:rFonts w:ascii="Times New Roman" w:eastAsia="Calibri" w:hAnsi="Times New Roman" w:cs="Times New Roman"/>
        </w:rPr>
        <w:t xml:space="preserve"> niekompletne podlegają odrzuceniu.</w:t>
      </w:r>
    </w:p>
    <w:p w14:paraId="247145E0" w14:textId="4C15AC47" w:rsidR="00BE6740" w:rsidRDefault="00BE6740" w:rsidP="009C39E7">
      <w:pPr>
        <w:numPr>
          <w:ilvl w:val="0"/>
          <w:numId w:val="19"/>
        </w:numPr>
        <w:spacing w:after="0" w:line="360" w:lineRule="auto"/>
        <w:jc w:val="both"/>
        <w:rPr>
          <w:rFonts w:ascii="Times New Roman" w:eastAsia="Times New Roman" w:hAnsi="Times New Roman" w:cs="Times New Roman"/>
          <w:color w:val="000000"/>
          <w:lang w:eastAsia="pl-PL"/>
        </w:rPr>
      </w:pPr>
      <w:r w:rsidRPr="00BE6740">
        <w:rPr>
          <w:rFonts w:ascii="Times New Roman" w:eastAsia="Times New Roman" w:hAnsi="Times New Roman" w:cs="Times New Roman"/>
          <w:color w:val="000000"/>
          <w:lang w:eastAsia="pl-PL"/>
        </w:rPr>
        <w:t xml:space="preserve">Osobą upoważnioną przez Zamawiającego do porozumiewania się z Wykonawcami jest p. Dorota Kłodawska </w:t>
      </w:r>
      <w:proofErr w:type="spellStart"/>
      <w:r w:rsidRPr="00BE6740">
        <w:rPr>
          <w:rFonts w:ascii="Times New Roman" w:eastAsia="Times New Roman" w:hAnsi="Times New Roman" w:cs="Times New Roman"/>
          <w:color w:val="000000"/>
          <w:lang w:eastAsia="pl-PL"/>
        </w:rPr>
        <w:t>Dargacz</w:t>
      </w:r>
      <w:proofErr w:type="spellEnd"/>
      <w:r w:rsidRPr="00BE6740">
        <w:rPr>
          <w:rFonts w:ascii="Times New Roman" w:eastAsia="Times New Roman" w:hAnsi="Times New Roman" w:cs="Times New Roman"/>
          <w:color w:val="000000"/>
          <w:lang w:eastAsia="pl-PL"/>
        </w:rPr>
        <w:t xml:space="preserve">, tel. 67 286 81 29, </w:t>
      </w:r>
      <w:hyperlink r:id="rId7" w:history="1">
        <w:r w:rsidR="009C39E7" w:rsidRPr="00BE6740">
          <w:rPr>
            <w:rStyle w:val="Hipercze"/>
            <w:rFonts w:ascii="Times New Roman" w:eastAsia="Times New Roman" w:hAnsi="Times New Roman" w:cs="Times New Roman"/>
            <w:lang w:eastAsia="pl-PL"/>
          </w:rPr>
          <w:t>dklodawskadargacz@lobzenica.pl</w:t>
        </w:r>
      </w:hyperlink>
      <w:r w:rsidRPr="00BE6740">
        <w:rPr>
          <w:rFonts w:ascii="Times New Roman" w:eastAsia="Times New Roman" w:hAnsi="Times New Roman" w:cs="Times New Roman"/>
          <w:color w:val="000000"/>
          <w:lang w:eastAsia="pl-PL"/>
        </w:rPr>
        <w:t>.</w:t>
      </w:r>
    </w:p>
    <w:p w14:paraId="38277B22" w14:textId="77777777" w:rsidR="009C39E7" w:rsidRPr="00BE6740" w:rsidRDefault="009C39E7" w:rsidP="009C39E7">
      <w:pPr>
        <w:spacing w:after="0" w:line="360" w:lineRule="auto"/>
        <w:ind w:left="720"/>
        <w:jc w:val="both"/>
        <w:rPr>
          <w:rFonts w:ascii="Times New Roman" w:eastAsia="Times New Roman" w:hAnsi="Times New Roman" w:cs="Times New Roman"/>
          <w:color w:val="000000"/>
          <w:lang w:eastAsia="pl-PL"/>
        </w:rPr>
      </w:pPr>
    </w:p>
    <w:p w14:paraId="1EE24C3B" w14:textId="0B5E7EA6" w:rsidR="009C39E7" w:rsidRPr="009C39E7" w:rsidRDefault="009C39E7" w:rsidP="009C39E7">
      <w:pPr>
        <w:spacing w:after="0" w:line="360" w:lineRule="auto"/>
        <w:ind w:left="360"/>
        <w:contextualSpacing/>
        <w:rPr>
          <w:rFonts w:ascii="Times New Roman" w:eastAsia="Calibri" w:hAnsi="Times New Roman" w:cs="Times New Roman"/>
          <w:b/>
        </w:rPr>
      </w:pPr>
      <w:r w:rsidRPr="009C39E7">
        <w:rPr>
          <w:rFonts w:ascii="Times New Roman" w:eastAsia="Calibri" w:hAnsi="Times New Roman" w:cs="Times New Roman"/>
          <w:b/>
        </w:rPr>
        <w:t>Unieważnienie postępowania:</w:t>
      </w:r>
    </w:p>
    <w:p w14:paraId="6E9B49A8" w14:textId="4D011309" w:rsidR="009C39E7" w:rsidRDefault="009C39E7" w:rsidP="009C7C9D">
      <w:pPr>
        <w:spacing w:after="0" w:line="360" w:lineRule="auto"/>
        <w:contextualSpacing/>
        <w:rPr>
          <w:rFonts w:ascii="Times New Roman" w:eastAsia="Calibri" w:hAnsi="Times New Roman" w:cs="Times New Roman"/>
        </w:rPr>
      </w:pPr>
      <w:r w:rsidRPr="009C39E7">
        <w:rPr>
          <w:rFonts w:ascii="Times New Roman" w:eastAsia="Calibri" w:hAnsi="Times New Roman" w:cs="Times New Roman"/>
        </w:rPr>
        <w:t>Zamawiający zastrzega sobie prawo do unieważnienia postępowania bez podania przyczyny.</w:t>
      </w:r>
    </w:p>
    <w:p w14:paraId="3D442A5E" w14:textId="77777777" w:rsidR="009C39E7" w:rsidRPr="009C39E7" w:rsidRDefault="009C39E7" w:rsidP="002066B8">
      <w:pPr>
        <w:spacing w:after="200" w:line="360" w:lineRule="auto"/>
        <w:ind w:left="720"/>
        <w:contextualSpacing/>
        <w:rPr>
          <w:rFonts w:ascii="Times New Roman" w:eastAsia="Calibri" w:hAnsi="Times New Roman" w:cs="Times New Roman"/>
        </w:rPr>
      </w:pPr>
    </w:p>
    <w:p w14:paraId="463024D6" w14:textId="77777777" w:rsidR="009C7C9D" w:rsidRPr="009C7C9D" w:rsidRDefault="009C39E7" w:rsidP="002066B8">
      <w:pPr>
        <w:spacing w:after="200" w:line="360" w:lineRule="auto"/>
        <w:rPr>
          <w:rFonts w:ascii="Times New Roman" w:eastAsia="Calibri" w:hAnsi="Times New Roman" w:cs="Times New Roman"/>
          <w:b/>
          <w:bCs/>
        </w:rPr>
      </w:pPr>
      <w:r w:rsidRPr="009C7C9D">
        <w:rPr>
          <w:rFonts w:ascii="Times New Roman" w:eastAsia="Calibri" w:hAnsi="Times New Roman" w:cs="Times New Roman"/>
          <w:b/>
          <w:bCs/>
        </w:rPr>
        <w:t xml:space="preserve">       </w:t>
      </w:r>
      <w:r w:rsidRPr="009C7C9D">
        <w:rPr>
          <w:rFonts w:ascii="Times New Roman" w:eastAsia="Times New Roman" w:hAnsi="Times New Roman" w:cs="Times New Roman"/>
          <w:b/>
          <w:color w:val="000000"/>
          <w:lang w:eastAsia="pl-PL"/>
        </w:rPr>
        <w:t xml:space="preserve"> </w:t>
      </w:r>
      <w:r w:rsidRPr="009C7C9D">
        <w:rPr>
          <w:rFonts w:ascii="Times New Roman" w:eastAsia="Calibri" w:hAnsi="Times New Roman" w:cs="Times New Roman"/>
          <w:b/>
          <w:bCs/>
        </w:rPr>
        <w:t xml:space="preserve"> Klauzula informacyjna RODO</w:t>
      </w:r>
    </w:p>
    <w:p w14:paraId="15E97FC1" w14:textId="65A6AC62" w:rsidR="009C39E7" w:rsidRPr="00773574" w:rsidRDefault="009C39E7" w:rsidP="002066B8">
      <w:pPr>
        <w:spacing w:after="200" w:line="360" w:lineRule="auto"/>
        <w:rPr>
          <w:rFonts w:ascii="Calibri" w:eastAsia="Calibri" w:hAnsi="Calibri" w:cs="Times New Roman"/>
          <w:b/>
          <w:bCs/>
        </w:rPr>
      </w:pPr>
      <w:r w:rsidRPr="00773574">
        <w:rPr>
          <w:rFonts w:ascii="Times New Roman" w:eastAsia="Calibri" w:hAnsi="Times New Roman" w:cs="Times New Roman"/>
        </w:rPr>
        <w:t>Zgodnie z Rozporządzeniem Parlamentu Europejskiego i Rady (UE) 2016/679 z dnia 27 kwietnia 2016 r.  Dz. Urz. UE L 119 z 04.05.2016)  w sprawie ochrony osób fizycznych w związki z przetwarzaniem danych osobowych i w sprawie swobodnego przepływu takich danych oraz uchylenia dyrektywy 95/46/WE (ogólne rozporządzenie o ochronie danych) informuję, iż:</w:t>
      </w:r>
    </w:p>
    <w:p w14:paraId="39D6CF1A"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lastRenderedPageBreak/>
        <w:t>Administratorem Pani/Pana danych osobowych jest Gmina Łobżenica z siedzibą w  Łobżenicy, ul. Sikorskiego 7, 89-310 Łobżenica.</w:t>
      </w:r>
    </w:p>
    <w:p w14:paraId="00D3F6EF" w14:textId="767F101C"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 xml:space="preserve">kontakt z Inspektorem Ochrony Danych </w:t>
      </w:r>
      <w:hyperlink r:id="rId8" w:history="1">
        <w:r w:rsidRPr="009C39E7">
          <w:rPr>
            <w:rFonts w:ascii="Times New Roman" w:eastAsia="Calibri" w:hAnsi="Times New Roman" w:cs="Times New Roman"/>
            <w:color w:val="C0C0C0"/>
            <w:u w:val="single"/>
          </w:rPr>
          <w:t>rodo@lobzenica.pl</w:t>
        </w:r>
      </w:hyperlink>
      <w:r w:rsidRPr="009C39E7">
        <w:rPr>
          <w:rFonts w:ascii="Times New Roman" w:eastAsia="Calibri" w:hAnsi="Times New Roman" w:cs="Times New Roman"/>
        </w:rPr>
        <w:t>, lub tradycyjnie pod adresem jak w pkt. 1.</w:t>
      </w:r>
    </w:p>
    <w:p w14:paraId="5EB4E42C"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Pani/Pana dane osobowe przetwarzane będą w celu realizacji ustawowych zadań administratora - na podstawie art. 6 ust. 1 lit. b i e ogólnego rozporządzenia o ochronie danych osobowych z dnia 27 kwietnia 2016 r. oraz na podstawie art. 9 ust.1 lit. g ogólnego rozporządzenia o ochronie danych osobowych z dnia 27 kwietnia 2016 r.</w:t>
      </w:r>
    </w:p>
    <w:p w14:paraId="5CA25269"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odbiorcami Pani/Pana danych osobowych będą wyłącznie podmioty uprawnione do uzyskania danych osobowych na podstawie przepisów prawa i umów z Administratorem.</w:t>
      </w:r>
    </w:p>
    <w:p w14:paraId="5A40770F"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Pani/Pana dane osobowe przechowywane będą w czasie określonym przepisami prawa, zgodnie z instrukcją kancelaryjną.</w:t>
      </w:r>
    </w:p>
    <w:p w14:paraId="76247062"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Administrator nie zamierza przekazywać Twoich danych do państwa trzeciego ani do organizacji międzynarodowych.</w:t>
      </w:r>
    </w:p>
    <w:p w14:paraId="6EF85C0E"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48F07A0C"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ma Pani/Pan prawo wniesienia skargi do organu nadzorczego</w:t>
      </w:r>
    </w:p>
    <w:p w14:paraId="4C870D07"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podanie danych osobowych w zakresie wymaganym specyfikacją jest niezbędne do realizacji przyszłej umowy</w:t>
      </w:r>
    </w:p>
    <w:p w14:paraId="740BAA3E" w14:textId="77777777" w:rsidR="009C39E7" w:rsidRPr="009C39E7" w:rsidRDefault="009C39E7" w:rsidP="002066B8">
      <w:pPr>
        <w:numPr>
          <w:ilvl w:val="0"/>
          <w:numId w:val="22"/>
        </w:numPr>
        <w:spacing w:after="0" w:line="360" w:lineRule="auto"/>
        <w:ind w:left="1066" w:hanging="357"/>
        <w:jc w:val="both"/>
        <w:rPr>
          <w:rFonts w:ascii="Times New Roman" w:eastAsia="Calibri" w:hAnsi="Times New Roman" w:cs="Times New Roman"/>
        </w:rPr>
      </w:pPr>
      <w:r w:rsidRPr="009C39E7">
        <w:rPr>
          <w:rFonts w:ascii="Times New Roman" w:eastAsia="Calibri" w:hAnsi="Times New Roman" w:cs="Times New Roman"/>
        </w:rPr>
        <w:t>W oparciu o Pani/Pana dane osobowe Administrator nie będzie podejmował wobec Pani/Pana zautomatyzowanych decyzji, w tym decyzji będących wynikiem profilowania.</w:t>
      </w:r>
    </w:p>
    <w:p w14:paraId="7E8F1185" w14:textId="77777777" w:rsidR="009C39E7" w:rsidRPr="009C39E7" w:rsidRDefault="009C39E7" w:rsidP="002066B8">
      <w:pPr>
        <w:spacing w:after="200" w:line="360" w:lineRule="auto"/>
        <w:jc w:val="both"/>
        <w:rPr>
          <w:rFonts w:ascii="Times New Roman" w:eastAsia="Calibri" w:hAnsi="Times New Roman" w:cs="Times New Roman"/>
        </w:rPr>
      </w:pPr>
    </w:p>
    <w:p w14:paraId="12BA25E9" w14:textId="77777777" w:rsidR="00CD43D2" w:rsidRPr="00CD43D2" w:rsidRDefault="00CD43D2" w:rsidP="002066B8">
      <w:pPr>
        <w:autoSpaceDE w:val="0"/>
        <w:autoSpaceDN w:val="0"/>
        <w:adjustRightInd w:val="0"/>
        <w:spacing w:after="0" w:line="360" w:lineRule="auto"/>
        <w:jc w:val="both"/>
        <w:rPr>
          <w:rFonts w:ascii="Times New Roman" w:hAnsi="Times New Roman" w:cs="Times New Roman"/>
        </w:rPr>
      </w:pPr>
    </w:p>
    <w:sectPr w:rsidR="00CD43D2" w:rsidRPr="00CD4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7D8"/>
    <w:multiLevelType w:val="multilevel"/>
    <w:tmpl w:val="D2F81E9A"/>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15:restartNumberingAfterBreak="0">
    <w:nsid w:val="0EEF17F8"/>
    <w:multiLevelType w:val="hybridMultilevel"/>
    <w:tmpl w:val="94564FDA"/>
    <w:lvl w:ilvl="0" w:tplc="FFFFFFFF">
      <w:start w:val="1"/>
      <w:numFmt w:val="lowerLetter"/>
      <w:lvlText w:val="%1."/>
      <w:lvlJc w:val="left"/>
      <w:pPr>
        <w:ind w:left="1068" w:hanging="360"/>
      </w:pPr>
    </w:lvl>
    <w:lvl w:ilvl="1" w:tplc="0415000F">
      <w:start w:val="1"/>
      <w:numFmt w:val="decimal"/>
      <w:lvlText w:val="%2."/>
      <w:lvlJc w:val="left"/>
      <w:pPr>
        <w:ind w:left="1068" w:hanging="360"/>
      </w:p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abstractNum w:abstractNumId="2" w15:restartNumberingAfterBreak="0">
    <w:nsid w:val="152F5468"/>
    <w:multiLevelType w:val="multilevel"/>
    <w:tmpl w:val="AEDA9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D017F5"/>
    <w:multiLevelType w:val="hybridMultilevel"/>
    <w:tmpl w:val="3F8EAF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30711B18"/>
    <w:multiLevelType w:val="hybridMultilevel"/>
    <w:tmpl w:val="F23ECE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E772363"/>
    <w:multiLevelType w:val="hybridMultilevel"/>
    <w:tmpl w:val="1702EF64"/>
    <w:lvl w:ilvl="0" w:tplc="041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EE938D6"/>
    <w:multiLevelType w:val="hybridMultilevel"/>
    <w:tmpl w:val="2C80AB7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3F3B76B6"/>
    <w:multiLevelType w:val="hybridMultilevel"/>
    <w:tmpl w:val="D4903682"/>
    <w:lvl w:ilvl="0" w:tplc="FFFFFFFF">
      <w:start w:val="1"/>
      <w:numFmt w:val="lowerLetter"/>
      <w:lvlText w:val="%1."/>
      <w:lvlJc w:val="left"/>
      <w:pPr>
        <w:ind w:left="216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11C0FEF"/>
    <w:multiLevelType w:val="hybridMultilevel"/>
    <w:tmpl w:val="F23ECE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3B242CC"/>
    <w:multiLevelType w:val="hybridMultilevel"/>
    <w:tmpl w:val="B28A082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4C4D7849"/>
    <w:multiLevelType w:val="hybridMultilevel"/>
    <w:tmpl w:val="BEAEC3C2"/>
    <w:lvl w:ilvl="0" w:tplc="0415000F">
      <w:start w:val="1"/>
      <w:numFmt w:val="decimal"/>
      <w:lvlText w:val="%1."/>
      <w:lvlJc w:val="left"/>
      <w:pPr>
        <w:ind w:left="326" w:hanging="360"/>
      </w:pPr>
    </w:lvl>
    <w:lvl w:ilvl="1" w:tplc="04150019" w:tentative="1">
      <w:start w:val="1"/>
      <w:numFmt w:val="lowerLetter"/>
      <w:lvlText w:val="%2."/>
      <w:lvlJc w:val="left"/>
      <w:pPr>
        <w:ind w:left="1046" w:hanging="360"/>
      </w:pPr>
    </w:lvl>
    <w:lvl w:ilvl="2" w:tplc="0415001B" w:tentative="1">
      <w:start w:val="1"/>
      <w:numFmt w:val="lowerRoman"/>
      <w:lvlText w:val="%3."/>
      <w:lvlJc w:val="right"/>
      <w:pPr>
        <w:ind w:left="1766" w:hanging="180"/>
      </w:pPr>
    </w:lvl>
    <w:lvl w:ilvl="3" w:tplc="0415000F" w:tentative="1">
      <w:start w:val="1"/>
      <w:numFmt w:val="decimal"/>
      <w:lvlText w:val="%4."/>
      <w:lvlJc w:val="left"/>
      <w:pPr>
        <w:ind w:left="2486" w:hanging="360"/>
      </w:pPr>
    </w:lvl>
    <w:lvl w:ilvl="4" w:tplc="04150019" w:tentative="1">
      <w:start w:val="1"/>
      <w:numFmt w:val="lowerLetter"/>
      <w:lvlText w:val="%5."/>
      <w:lvlJc w:val="left"/>
      <w:pPr>
        <w:ind w:left="3206" w:hanging="360"/>
      </w:pPr>
    </w:lvl>
    <w:lvl w:ilvl="5" w:tplc="0415001B" w:tentative="1">
      <w:start w:val="1"/>
      <w:numFmt w:val="lowerRoman"/>
      <w:lvlText w:val="%6."/>
      <w:lvlJc w:val="right"/>
      <w:pPr>
        <w:ind w:left="3926" w:hanging="180"/>
      </w:pPr>
    </w:lvl>
    <w:lvl w:ilvl="6" w:tplc="0415000F" w:tentative="1">
      <w:start w:val="1"/>
      <w:numFmt w:val="decimal"/>
      <w:lvlText w:val="%7."/>
      <w:lvlJc w:val="left"/>
      <w:pPr>
        <w:ind w:left="4646" w:hanging="360"/>
      </w:pPr>
    </w:lvl>
    <w:lvl w:ilvl="7" w:tplc="04150019" w:tentative="1">
      <w:start w:val="1"/>
      <w:numFmt w:val="lowerLetter"/>
      <w:lvlText w:val="%8."/>
      <w:lvlJc w:val="left"/>
      <w:pPr>
        <w:ind w:left="5366" w:hanging="360"/>
      </w:pPr>
    </w:lvl>
    <w:lvl w:ilvl="8" w:tplc="0415001B" w:tentative="1">
      <w:start w:val="1"/>
      <w:numFmt w:val="lowerRoman"/>
      <w:lvlText w:val="%9."/>
      <w:lvlJc w:val="right"/>
      <w:pPr>
        <w:ind w:left="6086" w:hanging="180"/>
      </w:pPr>
    </w:lvl>
  </w:abstractNum>
  <w:abstractNum w:abstractNumId="11" w15:restartNumberingAfterBreak="0">
    <w:nsid w:val="4C8853F1"/>
    <w:multiLevelType w:val="hybridMultilevel"/>
    <w:tmpl w:val="A1CECF34"/>
    <w:lvl w:ilvl="0" w:tplc="BE8210C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F53A0"/>
    <w:multiLevelType w:val="hybridMultilevel"/>
    <w:tmpl w:val="B5DA10A4"/>
    <w:lvl w:ilvl="0" w:tplc="6D525C6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D73566"/>
    <w:multiLevelType w:val="hybridMultilevel"/>
    <w:tmpl w:val="1DA256BC"/>
    <w:lvl w:ilvl="0" w:tplc="0415000F">
      <w:start w:val="1"/>
      <w:numFmt w:val="decimal"/>
      <w:lvlText w:val="%1."/>
      <w:lvlJc w:val="left"/>
      <w:pPr>
        <w:ind w:left="720" w:hanging="360"/>
      </w:pPr>
    </w:lvl>
    <w:lvl w:ilvl="1" w:tplc="77A0CD62">
      <w:numFmt w:val="bullet"/>
      <w:lvlText w:val="•"/>
      <w:lvlJc w:val="left"/>
      <w:pPr>
        <w:ind w:left="1440" w:hanging="360"/>
      </w:pPr>
      <w:rPr>
        <w:rFonts w:ascii="Arial Narrow" w:eastAsiaTheme="minorHAnsi" w:hAnsi="Arial Narrow" w:cs="Arial Narro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DCA6997"/>
    <w:multiLevelType w:val="hybridMultilevel"/>
    <w:tmpl w:val="1702EF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FB028FB"/>
    <w:multiLevelType w:val="hybridMultilevel"/>
    <w:tmpl w:val="DBFA9B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09E5775"/>
    <w:multiLevelType w:val="hybridMultilevel"/>
    <w:tmpl w:val="B516A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11DF7"/>
    <w:multiLevelType w:val="hybridMultilevel"/>
    <w:tmpl w:val="7D2226CE"/>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8" w15:restartNumberingAfterBreak="0">
    <w:nsid w:val="623722CB"/>
    <w:multiLevelType w:val="hybridMultilevel"/>
    <w:tmpl w:val="0B866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948A2"/>
    <w:multiLevelType w:val="hybridMultilevel"/>
    <w:tmpl w:val="623ABF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79EF2A30"/>
    <w:multiLevelType w:val="hybridMultilevel"/>
    <w:tmpl w:val="486479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F3C064E"/>
    <w:multiLevelType w:val="hybridMultilevel"/>
    <w:tmpl w:val="D4B4BF88"/>
    <w:lvl w:ilvl="0" w:tplc="DE54C64E">
      <w:start w:val="1"/>
      <w:numFmt w:val="decimal"/>
      <w:lvlText w:val="%1."/>
      <w:lvlJc w:val="left"/>
      <w:pPr>
        <w:tabs>
          <w:tab w:val="num" w:pos="360"/>
        </w:tabs>
        <w:ind w:left="360" w:hanging="360"/>
      </w:pPr>
      <w:rPr>
        <w:b w:val="0"/>
      </w:rPr>
    </w:lvl>
    <w:lvl w:ilvl="1" w:tplc="0F04644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C3E0E90A">
      <w:start w:val="1"/>
      <w:numFmt w:val="lowerLetter"/>
      <w:lvlText w:val="%4)"/>
      <w:lvlJc w:val="left"/>
      <w:pPr>
        <w:tabs>
          <w:tab w:val="num" w:pos="2520"/>
        </w:tabs>
        <w:ind w:left="2520" w:hanging="360"/>
      </w:pPr>
      <w:rPr>
        <w:rFonts w:ascii="Times New Roman" w:hAnsi="Times New Roman" w:hint="default"/>
        <w:b w:val="0"/>
        <w:sz w:val="24"/>
        <w:szCs w:val="24"/>
      </w:rPr>
    </w:lvl>
    <w:lvl w:ilvl="4" w:tplc="9E42B74A">
      <w:start w:val="1"/>
      <w:numFmt w:val="lowerLetter"/>
      <w:lvlText w:val="%5)"/>
      <w:lvlJc w:val="left"/>
      <w:pPr>
        <w:tabs>
          <w:tab w:val="num" w:pos="3390"/>
        </w:tabs>
        <w:ind w:left="3447" w:hanging="567"/>
      </w:pPr>
      <w:rPr>
        <w:rFonts w:hint="default"/>
        <w:b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6"/>
  </w:num>
  <w:num w:numId="4">
    <w:abstractNumId w:val="19"/>
  </w:num>
  <w:num w:numId="5">
    <w:abstractNumId w:val="3"/>
  </w:num>
  <w:num w:numId="6">
    <w:abstractNumId w:val="2"/>
  </w:num>
  <w:num w:numId="7">
    <w:abstractNumId w:val="0"/>
  </w:num>
  <w:num w:numId="8">
    <w:abstractNumId w:val="8"/>
  </w:num>
  <w:num w:numId="9">
    <w:abstractNumId w:val="4"/>
  </w:num>
  <w:num w:numId="10">
    <w:abstractNumId w:val="20"/>
  </w:num>
  <w:num w:numId="11">
    <w:abstractNumId w:val="5"/>
  </w:num>
  <w:num w:numId="12">
    <w:abstractNumId w:val="14"/>
  </w:num>
  <w:num w:numId="13">
    <w:abstractNumId w:val="7"/>
  </w:num>
  <w:num w:numId="14">
    <w:abstractNumId w:val="1"/>
  </w:num>
  <w:num w:numId="15">
    <w:abstractNumId w:val="17"/>
  </w:num>
  <w:num w:numId="16">
    <w:abstractNumId w:val="21"/>
  </w:num>
  <w:num w:numId="17">
    <w:abstractNumId w:val="18"/>
  </w:num>
  <w:num w:numId="18">
    <w:abstractNumId w:val="12"/>
  </w:num>
  <w:num w:numId="19">
    <w:abstractNumId w:val="16"/>
  </w:num>
  <w:num w:numId="20">
    <w:abstractNumId w:val="15"/>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46"/>
    <w:rsid w:val="00007249"/>
    <w:rsid w:val="000B4E0F"/>
    <w:rsid w:val="0016169E"/>
    <w:rsid w:val="001853E3"/>
    <w:rsid w:val="001E7961"/>
    <w:rsid w:val="002066B8"/>
    <w:rsid w:val="00217FE6"/>
    <w:rsid w:val="002878F2"/>
    <w:rsid w:val="00332E37"/>
    <w:rsid w:val="00410821"/>
    <w:rsid w:val="004A2349"/>
    <w:rsid w:val="004A3E46"/>
    <w:rsid w:val="005100C2"/>
    <w:rsid w:val="00540F89"/>
    <w:rsid w:val="0062125D"/>
    <w:rsid w:val="00773574"/>
    <w:rsid w:val="00790BF1"/>
    <w:rsid w:val="007C23B8"/>
    <w:rsid w:val="007F737C"/>
    <w:rsid w:val="00821949"/>
    <w:rsid w:val="008B5402"/>
    <w:rsid w:val="008C3DE0"/>
    <w:rsid w:val="009C39E7"/>
    <w:rsid w:val="009C7C9D"/>
    <w:rsid w:val="00AF2251"/>
    <w:rsid w:val="00B120F4"/>
    <w:rsid w:val="00BE6740"/>
    <w:rsid w:val="00CD43D2"/>
    <w:rsid w:val="00D3038D"/>
    <w:rsid w:val="00DB401F"/>
    <w:rsid w:val="00E2250D"/>
    <w:rsid w:val="00E60924"/>
    <w:rsid w:val="00E72723"/>
    <w:rsid w:val="00E751C9"/>
    <w:rsid w:val="00EA287D"/>
    <w:rsid w:val="00FA10DA"/>
    <w:rsid w:val="00FD1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188A"/>
  <w15:chartTrackingRefBased/>
  <w15:docId w15:val="{480E2964-6EEF-4C6F-9F92-66097694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3E46"/>
    <w:pPr>
      <w:spacing w:line="256" w:lineRule="auto"/>
      <w:ind w:left="720"/>
      <w:contextualSpacing/>
    </w:pPr>
  </w:style>
  <w:style w:type="paragraph" w:customStyle="1" w:styleId="gwp3e30482bmsonormal">
    <w:name w:val="gwp3e30482b_msonormal"/>
    <w:basedOn w:val="Normalny"/>
    <w:rsid w:val="00E2250D"/>
    <w:pPr>
      <w:spacing w:before="100" w:beforeAutospacing="1" w:after="100" w:afterAutospacing="1" w:line="240" w:lineRule="auto"/>
    </w:pPr>
    <w:rPr>
      <w:rFonts w:ascii="Calibri" w:hAnsi="Calibri" w:cs="Calibri"/>
      <w:lang w:eastAsia="pl-PL"/>
    </w:rPr>
  </w:style>
  <w:style w:type="paragraph" w:customStyle="1" w:styleId="gwp3e30482bmsolistparagraph">
    <w:name w:val="gwp3e30482b_msolistparagraph"/>
    <w:basedOn w:val="Normalny"/>
    <w:rsid w:val="00E2250D"/>
    <w:pPr>
      <w:spacing w:before="100" w:beforeAutospacing="1" w:after="100" w:afterAutospacing="1" w:line="240" w:lineRule="auto"/>
    </w:pPr>
    <w:rPr>
      <w:rFonts w:ascii="Calibri" w:hAnsi="Calibri" w:cs="Calibri"/>
      <w:lang w:eastAsia="pl-PL"/>
    </w:rPr>
  </w:style>
  <w:style w:type="character" w:styleId="Hipercze">
    <w:name w:val="Hyperlink"/>
    <w:basedOn w:val="Domylnaczcionkaakapitu"/>
    <w:uiPriority w:val="99"/>
    <w:unhideWhenUsed/>
    <w:rsid w:val="009C39E7"/>
    <w:rPr>
      <w:color w:val="0563C1" w:themeColor="hyperlink"/>
      <w:u w:val="single"/>
    </w:rPr>
  </w:style>
  <w:style w:type="character" w:styleId="Nierozpoznanawzmianka">
    <w:name w:val="Unresolved Mention"/>
    <w:basedOn w:val="Domylnaczcionkaakapitu"/>
    <w:uiPriority w:val="99"/>
    <w:semiHidden/>
    <w:unhideWhenUsed/>
    <w:rsid w:val="009C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9497">
      <w:bodyDiv w:val="1"/>
      <w:marLeft w:val="0"/>
      <w:marRight w:val="0"/>
      <w:marTop w:val="0"/>
      <w:marBottom w:val="0"/>
      <w:divBdr>
        <w:top w:val="none" w:sz="0" w:space="0" w:color="auto"/>
        <w:left w:val="none" w:sz="0" w:space="0" w:color="auto"/>
        <w:bottom w:val="none" w:sz="0" w:space="0" w:color="auto"/>
        <w:right w:val="none" w:sz="0" w:space="0" w:color="auto"/>
      </w:divBdr>
    </w:div>
    <w:div w:id="18130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lobzenica.pl" TargetMode="External"/><Relationship Id="rId3" Type="http://schemas.openxmlformats.org/officeDocument/2006/relationships/settings" Target="settings.xml"/><Relationship Id="rId7" Type="http://schemas.openxmlformats.org/officeDocument/2006/relationships/hyperlink" Target="mailto:dklodawskadargacz@lobze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lobzeni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Jonasz Sikorski</dc:creator>
  <cp:keywords/>
  <dc:description/>
  <cp:lastModifiedBy>Dorota Kłodawska-Dargacz</cp:lastModifiedBy>
  <cp:revision>18</cp:revision>
  <cp:lastPrinted>2021-12-17T12:37:00Z</cp:lastPrinted>
  <dcterms:created xsi:type="dcterms:W3CDTF">2021-12-16T11:13:00Z</dcterms:created>
  <dcterms:modified xsi:type="dcterms:W3CDTF">2021-12-17T12:38:00Z</dcterms:modified>
</cp:coreProperties>
</file>