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EA50" w14:textId="2B0D4704" w:rsidR="00731252" w:rsidRDefault="00731252" w:rsidP="00731252">
      <w:pPr>
        <w:pStyle w:val="Tekstkomentarza"/>
      </w:pPr>
    </w:p>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51CB0163" w:rsidR="005C6B3C" w:rsidRPr="00EC48AD" w:rsidRDefault="005C6B3C" w:rsidP="00734D35">
      <w:pPr>
        <w:widowControl w:val="0"/>
        <w:jc w:val="center"/>
        <w:rPr>
          <w:rFonts w:eastAsia="Arial" w:cs="Times New Roman"/>
          <w:b/>
          <w:sz w:val="24"/>
          <w:szCs w:val="24"/>
          <w:lang w:eastAsia="pl-PL"/>
        </w:rPr>
      </w:pP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32E60030" w:rsidR="005C6B3C" w:rsidRPr="00C50A8E" w:rsidRDefault="005C6B3C" w:rsidP="00763D28">
      <w:pPr>
        <w:pStyle w:val="Nagwek1"/>
        <w:keepNext w:val="0"/>
        <w:widowControl w:val="0"/>
        <w:spacing w:line="240" w:lineRule="auto"/>
        <w:rPr>
          <w:rFonts w:ascii="Times New Roman" w:hAnsi="Times New Roman" w:cs="Times New Roman"/>
          <w:b w:val="0"/>
          <w:bCs w:val="0"/>
          <w:sz w:val="24"/>
          <w:szCs w:val="24"/>
          <w:lang w:eastAsia="pl-PL"/>
        </w:rPr>
      </w:pPr>
      <w:r w:rsidRPr="00C50A8E">
        <w:rPr>
          <w:rFonts w:ascii="Times New Roman" w:hAnsi="Times New Roman" w:cs="Times New Roman"/>
          <w:b w:val="0"/>
          <w:bCs w:val="0"/>
          <w:sz w:val="24"/>
          <w:szCs w:val="24"/>
          <w:lang w:eastAsia="pl-PL"/>
        </w:rPr>
        <w:t xml:space="preserve">Zaprasza do złożenia oferty w trybie </w:t>
      </w:r>
      <w:r w:rsidR="00EC48AD" w:rsidRPr="00C50A8E">
        <w:rPr>
          <w:rFonts w:ascii="Times New Roman" w:eastAsia="Arial" w:hAnsi="Times New Roman" w:cs="Times New Roman"/>
          <w:b w:val="0"/>
          <w:bCs w:val="0"/>
          <w:sz w:val="24"/>
          <w:szCs w:val="24"/>
          <w:lang w:eastAsia="pl-PL"/>
        </w:rPr>
        <w:t xml:space="preserve">art. 275 </w:t>
      </w:r>
      <w:r w:rsidR="009D3574" w:rsidRPr="00C50A8E">
        <w:rPr>
          <w:rFonts w:ascii="Times New Roman" w:eastAsia="Arial" w:hAnsi="Times New Roman" w:cs="Times New Roman"/>
          <w:b w:val="0"/>
          <w:bCs w:val="0"/>
          <w:sz w:val="24"/>
          <w:szCs w:val="24"/>
          <w:lang w:eastAsia="pl-PL"/>
        </w:rPr>
        <w:t>pkt 2 (</w:t>
      </w:r>
      <w:r w:rsidR="00C50A8E" w:rsidRPr="00C50A8E">
        <w:rPr>
          <w:rFonts w:ascii="Times New Roman" w:eastAsia="Arial" w:hAnsi="Times New Roman" w:cs="Times New Roman"/>
          <w:b w:val="0"/>
          <w:bCs w:val="0"/>
          <w:sz w:val="24"/>
          <w:szCs w:val="24"/>
          <w:lang w:eastAsia="pl-PL"/>
        </w:rPr>
        <w:t xml:space="preserve">w </w:t>
      </w:r>
      <w:r w:rsidR="009D3574" w:rsidRPr="00C50A8E">
        <w:rPr>
          <w:rFonts w:ascii="Times New Roman" w:eastAsia="Arial" w:hAnsi="Times New Roman" w:cs="Times New Roman"/>
          <w:b w:val="0"/>
          <w:bCs w:val="0"/>
          <w:sz w:val="24"/>
          <w:szCs w:val="24"/>
          <w:lang w:eastAsia="pl-PL"/>
        </w:rPr>
        <w:t>trybie podstawowym z możliwością przeprowadzenia negocjacji)</w:t>
      </w:r>
      <w:r w:rsidR="009D3574" w:rsidRPr="00C50A8E">
        <w:rPr>
          <w:rFonts w:eastAsia="Arial" w:cs="Times New Roman"/>
          <w:sz w:val="24"/>
          <w:szCs w:val="24"/>
          <w:lang w:eastAsia="pl-PL"/>
        </w:rPr>
        <w:t xml:space="preserve"> </w:t>
      </w:r>
      <w:r w:rsidR="00EC48AD" w:rsidRPr="00C50A8E">
        <w:rPr>
          <w:rFonts w:ascii="Times New Roman" w:eastAsia="Arial" w:hAnsi="Times New Roman" w:cs="Times New Roman"/>
          <w:b w:val="0"/>
          <w:bCs w:val="0"/>
          <w:sz w:val="24"/>
          <w:szCs w:val="24"/>
          <w:lang w:eastAsia="pl-PL"/>
        </w:rPr>
        <w:t xml:space="preserve">o wartości zamówienia nieprzekraczającej progów unijnych </w:t>
      </w:r>
      <w:r w:rsidRPr="00C50A8E">
        <w:rPr>
          <w:rFonts w:ascii="Times New Roman" w:eastAsia="Arial" w:hAnsi="Times New Roman" w:cs="Times New Roman"/>
          <w:b w:val="0"/>
          <w:bCs w:val="0"/>
          <w:sz w:val="24"/>
          <w:szCs w:val="24"/>
          <w:lang w:eastAsia="pl-PL"/>
        </w:rPr>
        <w:t xml:space="preserve">o jakich stanowi art. 3 ustawy z 11 września 2019 r. - Prawo zamówień </w:t>
      </w:r>
      <w:r w:rsidRPr="002C1DD4">
        <w:rPr>
          <w:rFonts w:ascii="Times New Roman" w:eastAsia="Arial" w:hAnsi="Times New Roman" w:cs="Times New Roman"/>
          <w:b w:val="0"/>
          <w:bCs w:val="0"/>
          <w:sz w:val="24"/>
          <w:szCs w:val="24"/>
          <w:lang w:eastAsia="pl-PL"/>
        </w:rPr>
        <w:t xml:space="preserve">publicznych </w:t>
      </w:r>
      <w:bookmarkStart w:id="0" w:name="_Hlk119490019"/>
      <w:r w:rsidR="00EE3C66">
        <w:fldChar w:fldCharType="begin"/>
      </w:r>
      <w:r w:rsidR="00EE3C66">
        <w:instrText>HYPERLINK "https://sip.legalis.pl/document-view.seam?documentId=mfrxilrtg4ytsmrzgq4dm"</w:instrText>
      </w:r>
      <w:r w:rsidR="00EE3C66">
        <w:fldChar w:fldCharType="separate"/>
      </w:r>
      <w:r w:rsidR="00EE3C66">
        <w:rPr>
          <w:rStyle w:val="Hipercze"/>
          <w:rFonts w:ascii="Arial" w:hAnsi="Arial" w:cs="Arial"/>
          <w:b w:val="0"/>
          <w:bCs w:val="0"/>
          <w:color w:val="199E52"/>
          <w:sz w:val="21"/>
          <w:szCs w:val="21"/>
          <w:shd w:val="clear" w:color="auto" w:fill="F0F0F0"/>
        </w:rPr>
        <w:t>(Dz.U. z 2023 r. poz. 1605)</w:t>
      </w:r>
      <w:r w:rsidR="00EE3C66">
        <w:fldChar w:fldCharType="end"/>
      </w:r>
      <w:r w:rsidRPr="00C50A8E">
        <w:rPr>
          <w:rFonts w:ascii="Times New Roman" w:eastAsia="Arial" w:hAnsi="Times New Roman" w:cs="Times New Roman"/>
          <w:b w:val="0"/>
          <w:bCs w:val="0"/>
          <w:sz w:val="24"/>
          <w:szCs w:val="24"/>
          <w:lang w:eastAsia="pl-PL"/>
        </w:rPr>
        <w:t> </w:t>
      </w:r>
      <w:bookmarkEnd w:id="0"/>
      <w:r w:rsidRPr="00C50A8E">
        <w:rPr>
          <w:rFonts w:ascii="Times New Roman" w:eastAsia="Arial" w:hAnsi="Times New Roman" w:cs="Times New Roman"/>
          <w:b w:val="0"/>
          <w:bCs w:val="0"/>
          <w:sz w:val="24"/>
          <w:szCs w:val="24"/>
          <w:lang w:eastAsia="pl-PL"/>
        </w:rPr>
        <w:t xml:space="preserve">– dalej ustawy pzp na </w:t>
      </w:r>
      <w:r w:rsidRPr="00C50A8E">
        <w:rPr>
          <w:rFonts w:ascii="Times New Roman" w:eastAsia="Arial" w:hAnsi="Times New Roman" w:cs="Times New Roman"/>
          <w:sz w:val="24"/>
          <w:szCs w:val="24"/>
          <w:lang w:eastAsia="pl-PL"/>
        </w:rPr>
        <w:t>DOSTAWY</w:t>
      </w:r>
      <w:r w:rsidR="00C50A8E" w:rsidRPr="00C50A8E">
        <w:rPr>
          <w:rFonts w:ascii="Times New Roman" w:eastAsia="Arial" w:hAnsi="Times New Roman" w:cs="Times New Roman"/>
          <w:sz w:val="24"/>
          <w:szCs w:val="24"/>
          <w:lang w:eastAsia="pl-PL"/>
        </w:rPr>
        <w:t xml:space="preserve"> </w:t>
      </w:r>
      <w:r w:rsidRPr="00C50A8E">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0AFCF393" w:rsidR="005C6B3C" w:rsidRPr="005C6B3C" w:rsidRDefault="00C50A8E" w:rsidP="00231FDD">
      <w:pPr>
        <w:widowControl w:val="0"/>
        <w:jc w:val="center"/>
        <w:rPr>
          <w:rFonts w:eastAsia="Arial" w:cs="Times New Roman"/>
          <w:b/>
          <w:sz w:val="24"/>
          <w:szCs w:val="24"/>
          <w:lang w:eastAsia="pl-PL"/>
        </w:rPr>
      </w:pPr>
      <w:r>
        <w:rPr>
          <w:rFonts w:eastAsia="Arial" w:cs="Times New Roman"/>
          <w:b/>
          <w:sz w:val="24"/>
          <w:szCs w:val="24"/>
          <w:lang w:eastAsia="pl-PL"/>
        </w:rPr>
        <w:t>„</w:t>
      </w:r>
      <w:r w:rsidR="002C1DD4">
        <w:rPr>
          <w:rFonts w:eastAsia="Arial" w:cs="Times New Roman"/>
          <w:b/>
          <w:sz w:val="24"/>
          <w:szCs w:val="24"/>
          <w:lang w:eastAsia="pl-PL"/>
        </w:rPr>
        <w:t>Dostawa drobnego sprzętu medycznego</w:t>
      </w:r>
      <w:r w:rsidR="00193967">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9C1C9B9" w14:textId="7BF295E3" w:rsidR="005C6B3C" w:rsidRPr="005C6B3C" w:rsidRDefault="005C6B3C" w:rsidP="00231FDD">
      <w:pPr>
        <w:widowControl w:val="0"/>
        <w:jc w:val="center"/>
        <w:rPr>
          <w:rFonts w:eastAsia="Calibri" w:cs="Times New Roman"/>
          <w:b/>
          <w:sz w:val="24"/>
          <w:szCs w:val="24"/>
          <w:lang w:eastAsia="en-US"/>
        </w:rPr>
      </w:pPr>
      <w:r w:rsidRPr="005C6B3C">
        <w:rPr>
          <w:rFonts w:eastAsia="Arial" w:cs="Times New Roman"/>
          <w:sz w:val="24"/>
          <w:szCs w:val="24"/>
          <w:lang w:eastAsia="pl-PL"/>
        </w:rPr>
        <w:t xml:space="preserve">Nr postępowania: </w:t>
      </w:r>
      <w:r w:rsidR="00A926C8">
        <w:rPr>
          <w:rFonts w:eastAsia="Arial" w:cs="Times New Roman"/>
          <w:b/>
          <w:bCs/>
          <w:sz w:val="24"/>
          <w:szCs w:val="24"/>
          <w:lang w:eastAsia="pl-PL"/>
        </w:rPr>
        <w:t>SZP/</w:t>
      </w:r>
      <w:r w:rsidR="00DB56E8">
        <w:rPr>
          <w:rFonts w:eastAsia="Arial" w:cs="Times New Roman"/>
          <w:b/>
          <w:bCs/>
          <w:sz w:val="24"/>
          <w:szCs w:val="24"/>
          <w:lang w:eastAsia="pl-PL"/>
        </w:rPr>
        <w:t>50</w:t>
      </w:r>
      <w:r w:rsidR="00A926C8">
        <w:rPr>
          <w:rFonts w:eastAsia="Arial" w:cs="Times New Roman"/>
          <w:b/>
          <w:bCs/>
          <w:sz w:val="24"/>
          <w:szCs w:val="24"/>
          <w:lang w:eastAsia="pl-PL"/>
        </w:rPr>
        <w:t>/2023</w:t>
      </w: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7E3CAC40"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Kraków, dn.</w:t>
      </w:r>
      <w:r w:rsidR="007551F1">
        <w:rPr>
          <w:rFonts w:eastAsia="Times New Roman" w:cs="Times New Roman"/>
          <w:sz w:val="24"/>
          <w:szCs w:val="24"/>
        </w:rPr>
        <w:t xml:space="preserve"> </w:t>
      </w:r>
      <w:r w:rsidR="00607089">
        <w:rPr>
          <w:rFonts w:eastAsia="Times New Roman" w:cs="Times New Roman"/>
          <w:sz w:val="24"/>
          <w:szCs w:val="24"/>
        </w:rPr>
        <w:t>20.12.2023</w:t>
      </w:r>
      <w:r w:rsidR="001F49A8">
        <w:rPr>
          <w:rFonts w:eastAsia="Times New Roman" w:cs="Times New Roman"/>
          <w:sz w:val="24"/>
          <w:szCs w:val="24"/>
        </w:rPr>
        <w:t xml:space="preserve"> r. </w:t>
      </w:r>
    </w:p>
    <w:p w14:paraId="42A8CCA6" w14:textId="77777777" w:rsidR="007551F1" w:rsidRDefault="007551F1" w:rsidP="00231FDD">
      <w:pPr>
        <w:widowControl w:val="0"/>
        <w:rPr>
          <w:rFonts w:eastAsia="Times New Roman" w:cs="Times New Roman"/>
          <w:i/>
          <w:iCs/>
          <w:sz w:val="24"/>
          <w:szCs w:val="24"/>
        </w:rPr>
      </w:pPr>
    </w:p>
    <w:p w14:paraId="4B7D7333" w14:textId="77777777" w:rsidR="003C2C7A" w:rsidRDefault="003C2C7A" w:rsidP="00231FDD">
      <w:pPr>
        <w:widowControl w:val="0"/>
        <w:rPr>
          <w:rFonts w:eastAsia="Times New Roman" w:cs="Times New Roman"/>
          <w:i/>
          <w:iCs/>
          <w:sz w:val="24"/>
          <w:szCs w:val="24"/>
        </w:rPr>
      </w:pPr>
    </w:p>
    <w:p w14:paraId="0C22E755" w14:textId="210B381D" w:rsidR="003C2C7A" w:rsidRDefault="003C2C7A" w:rsidP="00231FDD">
      <w:pPr>
        <w:widowControl w:val="0"/>
        <w:rPr>
          <w:rFonts w:eastAsia="Times New Roman" w:cs="Times New Roman"/>
          <w:i/>
          <w:iCs/>
          <w:sz w:val="24"/>
          <w:szCs w:val="24"/>
        </w:rPr>
      </w:pPr>
      <w:r>
        <w:rPr>
          <w:rFonts w:eastAsia="Times New Roman" w:cs="Times New Roman"/>
          <w:i/>
          <w:iCs/>
          <w:sz w:val="24"/>
          <w:szCs w:val="24"/>
        </w:rPr>
        <w:t xml:space="preserve">                                                                                                                          </w:t>
      </w:r>
      <w:r w:rsidR="00607089">
        <w:rPr>
          <w:rFonts w:eastAsia="Times New Roman" w:cs="Times New Roman"/>
          <w:i/>
          <w:iCs/>
          <w:sz w:val="24"/>
          <w:szCs w:val="24"/>
        </w:rPr>
        <w:t xml:space="preserve">Zastępca Dyrektora </w:t>
      </w:r>
    </w:p>
    <w:p w14:paraId="4AB7B6B1" w14:textId="5F022064" w:rsidR="00607089" w:rsidRDefault="00607089" w:rsidP="00231FDD">
      <w:pPr>
        <w:widowControl w:val="0"/>
        <w:rPr>
          <w:rFonts w:eastAsia="Times New Roman" w:cs="Times New Roman"/>
          <w:i/>
          <w:iCs/>
          <w:sz w:val="24"/>
          <w:szCs w:val="24"/>
        </w:rPr>
      </w:pP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t>ds. Administracyjnych</w:t>
      </w:r>
    </w:p>
    <w:p w14:paraId="55BC3FC9" w14:textId="67D60714" w:rsidR="00607089" w:rsidRDefault="00607089" w:rsidP="00231FDD">
      <w:pPr>
        <w:widowControl w:val="0"/>
        <w:rPr>
          <w:rFonts w:eastAsia="Times New Roman" w:cs="Times New Roman"/>
          <w:i/>
          <w:iCs/>
          <w:sz w:val="24"/>
          <w:szCs w:val="24"/>
        </w:rPr>
      </w:pP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p>
    <w:p w14:paraId="0FFC91EE" w14:textId="79D34BC4" w:rsidR="00607089" w:rsidRDefault="00607089" w:rsidP="00231FDD">
      <w:pPr>
        <w:widowControl w:val="0"/>
        <w:rPr>
          <w:rFonts w:eastAsia="Times New Roman" w:cs="Times New Roman"/>
          <w:i/>
          <w:iCs/>
          <w:sz w:val="24"/>
          <w:szCs w:val="24"/>
        </w:rPr>
      </w:pP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t>dr Marcin Mikos</w:t>
      </w:r>
    </w:p>
    <w:p w14:paraId="62EBF3C5" w14:textId="365DCA3B" w:rsidR="003C2C7A" w:rsidRPr="00D63876" w:rsidRDefault="003C2C7A" w:rsidP="003C2C7A">
      <w:pPr>
        <w:widowControl w:val="0"/>
        <w:rPr>
          <w:rFonts w:cs="Times New Roman"/>
          <w:sz w:val="24"/>
          <w:szCs w:val="24"/>
        </w:rPr>
        <w:sectPr w:rsidR="003C2C7A"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Pr>
          <w:rFonts w:eastAsia="Times New Roman" w:cs="Times New Roman"/>
          <w:i/>
          <w:iCs/>
          <w:sz w:val="24"/>
          <w:szCs w:val="24"/>
        </w:rPr>
        <w:t xml:space="preserve">                                       </w:t>
      </w:r>
    </w:p>
    <w:p w14:paraId="310F5061" w14:textId="2B580B78"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AF59C4" w:rsidRDefault="005C6B3C" w:rsidP="00231FDD">
      <w:pPr>
        <w:widowControl w:val="0"/>
        <w:jc w:val="both"/>
        <w:rPr>
          <w:rFonts w:eastAsia="Times New Roman" w:cs="Times New Roman"/>
          <w:sz w:val="24"/>
          <w:szCs w:val="24"/>
          <w:lang w:val="en-US"/>
        </w:rPr>
      </w:pPr>
      <w:r w:rsidRPr="00AF59C4">
        <w:rPr>
          <w:rFonts w:eastAsia="Times New Roman" w:cs="Times New Roman"/>
          <w:sz w:val="24"/>
          <w:szCs w:val="24"/>
          <w:lang w:val="en-US"/>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1BC91732" w14:textId="0A4E95A5" w:rsidR="00534F4D" w:rsidRDefault="005C6B3C" w:rsidP="00231FDD">
      <w:pPr>
        <w:widowControl w:val="0"/>
        <w:jc w:val="both"/>
      </w:pPr>
      <w:r w:rsidRPr="00FC043D">
        <w:rPr>
          <w:rFonts w:eastAsia="Times New Roman" w:cs="Times New Roman"/>
          <w:sz w:val="24"/>
          <w:szCs w:val="24"/>
        </w:rPr>
        <w:t>Adres strony prowadzonego postępowania:</w:t>
      </w:r>
      <w:r w:rsidR="00DB56E8">
        <w:rPr>
          <w:rFonts w:eastAsia="Times New Roman" w:cs="Times New Roman"/>
          <w:sz w:val="24"/>
          <w:szCs w:val="24"/>
        </w:rPr>
        <w:t xml:space="preserve"> </w:t>
      </w:r>
      <w:hyperlink r:id="rId11" w:history="1">
        <w:r w:rsidR="0031730E" w:rsidRPr="008F7E47">
          <w:rPr>
            <w:rStyle w:val="Hipercze"/>
            <w:rFonts w:eastAsia="Times New Roman" w:cs="Times New Roman"/>
            <w:sz w:val="24"/>
            <w:szCs w:val="24"/>
          </w:rPr>
          <w:t>https://platformazakupowa.pl/transakcja/865069</w:t>
        </w:r>
      </w:hyperlink>
    </w:p>
    <w:p w14:paraId="7EE90395" w14:textId="1D05B8D6" w:rsidR="005C6B3C" w:rsidRPr="00AF59C4" w:rsidRDefault="005C6B3C" w:rsidP="00231FDD">
      <w:pPr>
        <w:widowControl w:val="0"/>
        <w:jc w:val="both"/>
        <w:rPr>
          <w:rFonts w:eastAsia="Times New Roman" w:cs="Times New Roman"/>
          <w:b/>
          <w:bCs/>
          <w:sz w:val="24"/>
          <w:szCs w:val="24"/>
          <w:u w:val="single"/>
          <w:lang w:val="en-US"/>
        </w:rPr>
      </w:pPr>
      <w:r w:rsidRPr="00AF59C4">
        <w:rPr>
          <w:rFonts w:eastAsia="Times New Roman" w:cs="Times New Roman"/>
          <w:sz w:val="24"/>
          <w:szCs w:val="24"/>
          <w:lang w:val="en-US"/>
        </w:rPr>
        <w:t>e-mail:</w:t>
      </w:r>
      <w:hyperlink r:id="rId12" w:history="1">
        <w:r w:rsidR="00EA17D6" w:rsidRPr="008F0475">
          <w:rPr>
            <w:rStyle w:val="Hipercze"/>
            <w:rFonts w:eastAsia="Times New Roman" w:cs="Times New Roman"/>
            <w:sz w:val="24"/>
            <w:szCs w:val="24"/>
            <w:lang w:val="en-US"/>
          </w:rPr>
          <w:t>zp@dietl.krakow.pl</w:t>
        </w:r>
      </w:hyperlink>
      <w:r w:rsidRPr="00AF59C4">
        <w:rPr>
          <w:rFonts w:eastAsia="Times New Roman" w:cs="Times New Roman"/>
          <w:sz w:val="24"/>
          <w:szCs w:val="24"/>
          <w:lang w:val="en-US"/>
        </w:rPr>
        <w:t>,</w:t>
      </w:r>
      <w:r w:rsidRPr="00AF59C4">
        <w:rPr>
          <w:rFonts w:eastAsia="Times New Roman" w:cs="Times New Roman"/>
          <w:b/>
          <w:bCs/>
          <w:sz w:val="24"/>
          <w:szCs w:val="24"/>
          <w:lang w:val="en-US"/>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w:t>
      </w:r>
      <w:r w:rsidRPr="00C44713">
        <w:rPr>
          <w:rFonts w:eastAsia="Arial" w:cs="Times New Roman"/>
          <w:sz w:val="24"/>
          <w:szCs w:val="24"/>
          <w:lang w:eastAsia="pl-PL"/>
        </w:rPr>
        <w:t xml:space="preserve">istotne. Zasady dotyczące sposobu komunikowania się zostały przez </w:t>
      </w:r>
      <w:r w:rsidR="00F365B8" w:rsidRPr="00C44713">
        <w:rPr>
          <w:rFonts w:eastAsia="Arial" w:cs="Times New Roman"/>
          <w:sz w:val="24"/>
          <w:szCs w:val="24"/>
          <w:lang w:eastAsia="pl-PL"/>
        </w:rPr>
        <w:t>z</w:t>
      </w:r>
      <w:r w:rsidRPr="00C44713">
        <w:rPr>
          <w:rFonts w:eastAsia="Arial" w:cs="Times New Roman"/>
          <w:sz w:val="24"/>
          <w:szCs w:val="24"/>
          <w:lang w:eastAsia="pl-PL"/>
        </w:rPr>
        <w:t xml:space="preserve">amawiającego umieszczone </w:t>
      </w:r>
      <w:r w:rsidRPr="00C44713">
        <w:rPr>
          <w:rFonts w:eastAsia="Arial" w:cs="Times New Roman"/>
          <w:b/>
          <w:sz w:val="24"/>
          <w:szCs w:val="24"/>
          <w:lang w:eastAsia="pl-PL"/>
        </w:rPr>
        <w:t>w rozdziale X</w:t>
      </w:r>
      <w:r w:rsidR="001D0BCA" w:rsidRPr="00C44713">
        <w:rPr>
          <w:rFonts w:eastAsia="Arial" w:cs="Times New Roman"/>
          <w:b/>
          <w:sz w:val="24"/>
          <w:szCs w:val="24"/>
          <w:lang w:eastAsia="pl-PL"/>
        </w:rPr>
        <w:t>X</w:t>
      </w:r>
      <w:r w:rsidRPr="00C44713">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56F22687"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sz w:val="24"/>
          <w:szCs w:val="24"/>
          <w:lang w:eastAsia="en-US"/>
        </w:rPr>
        <w:t xml:space="preserve">Postępowanie prowadzone jest w trybie podstawowym na podstawie art. 275 ust. 2 ustawy </w:t>
      </w:r>
      <w:r w:rsidR="00A6163B" w:rsidRPr="00C44713">
        <w:rPr>
          <w:rFonts w:eastAsia="Calibri" w:cs="Times New Roman"/>
          <w:sz w:val="24"/>
          <w:szCs w:val="24"/>
          <w:lang w:eastAsia="en-US"/>
        </w:rPr>
        <w:t>pzp</w:t>
      </w:r>
      <w:r w:rsidRPr="00C44713">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bCs/>
          <w:sz w:val="24"/>
          <w:szCs w:val="24"/>
          <w:lang w:eastAsia="en-US"/>
        </w:rPr>
        <w:t xml:space="preserve">Zamawiający przewiduje wybór najkorzystniejszej oferty z możliwością prowadzenia negocjacji, </w:t>
      </w:r>
      <w:r w:rsidRPr="00C44713">
        <w:rPr>
          <w:rFonts w:eastAsia="Calibri" w:cs="Times New Roman"/>
          <w:sz w:val="24"/>
          <w:szCs w:val="24"/>
          <w:lang w:eastAsia="en-US"/>
        </w:rPr>
        <w:t>o których mowa w art. 275 pkt 2 ustawy</w:t>
      </w:r>
      <w:r w:rsidR="00A6163B" w:rsidRPr="00C44713">
        <w:rPr>
          <w:rFonts w:eastAsia="Calibri" w:cs="Times New Roman"/>
          <w:sz w:val="24"/>
          <w:szCs w:val="24"/>
          <w:lang w:eastAsia="en-US"/>
        </w:rPr>
        <w:t xml:space="preserve"> pzp</w:t>
      </w:r>
      <w:r w:rsidRPr="00C44713">
        <w:rPr>
          <w:rFonts w:eastAsia="Calibri" w:cs="Times New Roman"/>
          <w:bCs/>
          <w:sz w:val="24"/>
          <w:szCs w:val="24"/>
          <w:lang w:eastAsia="en-US"/>
        </w:rPr>
        <w:t>.</w:t>
      </w:r>
    </w:p>
    <w:p w14:paraId="51F6D6BE" w14:textId="5F08AAEE"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bCs/>
          <w:sz w:val="24"/>
          <w:szCs w:val="24"/>
          <w:lang w:eastAsia="en-US"/>
        </w:rPr>
        <w:t>Negocjacje</w:t>
      </w:r>
      <w:r w:rsidRPr="00C44713">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C44713" w:rsidRDefault="00485770" w:rsidP="00C82C25">
      <w:pPr>
        <w:widowControl w:val="0"/>
        <w:numPr>
          <w:ilvl w:val="0"/>
          <w:numId w:val="149"/>
        </w:numPr>
        <w:jc w:val="both"/>
        <w:rPr>
          <w:rFonts w:eastAsia="Calibri" w:cs="Times New Roman"/>
          <w:sz w:val="24"/>
          <w:szCs w:val="24"/>
          <w:lang w:eastAsia="en-US"/>
        </w:rPr>
      </w:pPr>
      <w:r w:rsidRPr="00C44713">
        <w:rPr>
          <w:rFonts w:eastAsia="Calibri" w:cs="Times New Roman"/>
          <w:sz w:val="24"/>
          <w:szCs w:val="24"/>
          <w:lang w:eastAsia="pl-PL"/>
        </w:rPr>
        <w:t xml:space="preserve">Jeżeli zostaną przeprowadzone negocjacje, o których mowa w art. 275 pkt 2 ustawy </w:t>
      </w:r>
      <w:r w:rsidR="00A6163B" w:rsidRPr="00C44713">
        <w:rPr>
          <w:rFonts w:eastAsia="Calibri" w:cs="Times New Roman"/>
          <w:sz w:val="24"/>
          <w:szCs w:val="24"/>
          <w:lang w:eastAsia="pl-PL"/>
        </w:rPr>
        <w:t xml:space="preserve">pzp </w:t>
      </w:r>
      <w:r w:rsidRPr="00C44713">
        <w:rPr>
          <w:rFonts w:eastAsia="Calibri" w:cs="Times New Roman"/>
          <w:sz w:val="24"/>
          <w:szCs w:val="24"/>
          <w:lang w:eastAsia="pl-PL"/>
        </w:rPr>
        <w:t xml:space="preserve">Zamawiający: </w:t>
      </w:r>
    </w:p>
    <w:p w14:paraId="24852BC3" w14:textId="77777777" w:rsidR="00485770" w:rsidRPr="00C44713" w:rsidRDefault="00485770"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C44713" w:rsidRDefault="00485770"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C44713" w:rsidRDefault="00F2644E"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poinformuje równocześnie wszystkich Wykonawców</w:t>
      </w:r>
      <w:bookmarkStart w:id="3" w:name="mip59350084"/>
      <w:bookmarkEnd w:id="3"/>
      <w:r w:rsidRPr="00C44713">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C44713" w:rsidRDefault="00F2644E" w:rsidP="00C82C25">
      <w:pPr>
        <w:widowControl w:val="0"/>
        <w:numPr>
          <w:ilvl w:val="0"/>
          <w:numId w:val="157"/>
        </w:numPr>
        <w:jc w:val="both"/>
        <w:rPr>
          <w:rFonts w:eastAsia="Calibri" w:cs="Times New Roman"/>
          <w:sz w:val="24"/>
          <w:szCs w:val="24"/>
          <w:lang w:eastAsia="pl-PL"/>
        </w:rPr>
      </w:pPr>
      <w:r w:rsidRPr="00C44713">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C44713" w:rsidRDefault="00F2644E" w:rsidP="00C82C25">
      <w:pPr>
        <w:widowControl w:val="0"/>
        <w:numPr>
          <w:ilvl w:val="0"/>
          <w:numId w:val="157"/>
        </w:numPr>
        <w:jc w:val="both"/>
        <w:rPr>
          <w:rFonts w:eastAsia="Calibri" w:cs="Times New Roman"/>
          <w:sz w:val="24"/>
          <w:szCs w:val="24"/>
          <w:lang w:eastAsia="pl-PL"/>
        </w:rPr>
      </w:pPr>
      <w:r w:rsidRPr="00C44713">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C44713" w:rsidRDefault="00F2644E" w:rsidP="00231FDD">
      <w:pPr>
        <w:widowControl w:val="0"/>
        <w:ind w:left="720"/>
        <w:jc w:val="both"/>
        <w:rPr>
          <w:rFonts w:eastAsia="Calibri" w:cs="Times New Roman"/>
          <w:sz w:val="24"/>
          <w:szCs w:val="24"/>
          <w:lang w:eastAsia="pl-PL"/>
        </w:rPr>
      </w:pPr>
      <w:r w:rsidRPr="00C44713">
        <w:rPr>
          <w:rFonts w:eastAsia="Calibri" w:cs="Times New Roman"/>
          <w:sz w:val="24"/>
          <w:szCs w:val="24"/>
          <w:lang w:eastAsia="pl-PL"/>
        </w:rPr>
        <w:t xml:space="preserve">- podając uzasadnienie faktyczne i prawne. </w:t>
      </w:r>
    </w:p>
    <w:p w14:paraId="02441A86" w14:textId="5B51646B" w:rsidR="00485770" w:rsidRPr="00C44713" w:rsidRDefault="00485770"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C44713">
        <w:rPr>
          <w:rFonts w:ascii="Times New Roman" w:eastAsia="Calibri" w:hAnsi="Times New Roman" w:cs="Times New Roman"/>
          <w:sz w:val="24"/>
          <w:szCs w:val="24"/>
          <w:u w:val="single"/>
          <w:lang w:eastAsia="pl-PL"/>
        </w:rPr>
        <w:t>złożenia ofert dodatkowych;</w:t>
      </w:r>
    </w:p>
    <w:p w14:paraId="0A3ED62C" w14:textId="0B060D97" w:rsidR="00485770" w:rsidRPr="00C44713" w:rsidRDefault="00485770"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nazwę, </w:t>
      </w:r>
    </w:p>
    <w:p w14:paraId="3C3D0187"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zamawiającego, </w:t>
      </w:r>
    </w:p>
    <w:p w14:paraId="1C655397" w14:textId="77777777" w:rsidR="002F75DD" w:rsidRPr="00C44713" w:rsidRDefault="002F75DD"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n</w:t>
      </w:r>
      <w:r w:rsidR="00485770" w:rsidRPr="00C44713">
        <w:rPr>
          <w:rFonts w:ascii="Times New Roman" w:eastAsia="Calibri" w:hAnsi="Times New Roman" w:cs="Times New Roman"/>
          <w:sz w:val="24"/>
          <w:szCs w:val="24"/>
          <w:lang w:eastAsia="pl-PL"/>
        </w:rPr>
        <w:t xml:space="preserve">umer telefonu zamawiającego, </w:t>
      </w:r>
    </w:p>
    <w:p w14:paraId="52C6FEDE"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poczty elektronicznej zamawiającego, </w:t>
      </w:r>
    </w:p>
    <w:p w14:paraId="48BDE28A"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język, w jakim muszą być sporządzone oferty</w:t>
      </w:r>
    </w:p>
    <w:p w14:paraId="0557D9CC" w14:textId="110FE875" w:rsidR="00485770"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termin otwarcia ofert</w:t>
      </w:r>
    </w:p>
    <w:p w14:paraId="15900874" w14:textId="0D12893D" w:rsidR="009D3574" w:rsidRPr="00C44713" w:rsidRDefault="009D3574"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rPr>
        <w:t xml:space="preserve">oferta </w:t>
      </w:r>
      <w:r w:rsidRPr="00C44713">
        <w:rPr>
          <w:rFonts w:ascii="Times New Roman" w:eastAsia="Calibri" w:hAnsi="Times New Roman" w:cs="Times New Roman"/>
          <w:bCs/>
          <w:sz w:val="24"/>
          <w:szCs w:val="24"/>
        </w:rPr>
        <w:t>dodatkowa</w:t>
      </w:r>
      <w:r w:rsidRPr="00C44713">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C44713">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C44713">
        <w:rPr>
          <w:rFonts w:ascii="Times New Roman" w:eastAsia="Calibri" w:hAnsi="Times New Roman" w:cs="Times New Roman"/>
          <w:bCs/>
          <w:sz w:val="24"/>
          <w:szCs w:val="24"/>
          <w:u w:val="single"/>
        </w:rPr>
        <w:t xml:space="preserve">Oferta dodatkowa, która jest mniej korzystna </w:t>
      </w:r>
      <w:r w:rsidRPr="00C44713">
        <w:rPr>
          <w:rFonts w:ascii="Times New Roman" w:eastAsia="Calibri" w:hAnsi="Times New Roman" w:cs="Times New Roman"/>
          <w:bCs/>
          <w:sz w:val="24"/>
          <w:szCs w:val="24"/>
        </w:rPr>
        <w:t xml:space="preserve">w którymkolwiek z kryteriów oceny ofert wskazanych   w zaproszeniu do negocjacji </w:t>
      </w:r>
      <w:r w:rsidRPr="00C44713">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C44713" w:rsidRDefault="009D3574" w:rsidP="00C82C25">
      <w:pPr>
        <w:widowControl w:val="0"/>
        <w:numPr>
          <w:ilvl w:val="0"/>
          <w:numId w:val="149"/>
        </w:numPr>
        <w:jc w:val="both"/>
        <w:rPr>
          <w:rFonts w:eastAsia="Calibri" w:cs="Times New Roman"/>
          <w:sz w:val="24"/>
          <w:szCs w:val="24"/>
          <w:u w:val="single"/>
          <w:lang w:eastAsia="en-US"/>
        </w:rPr>
      </w:pPr>
      <w:r w:rsidRPr="00C44713">
        <w:rPr>
          <w:rFonts w:eastAsia="Calibri" w:cs="Times New Roman"/>
          <w:sz w:val="24"/>
          <w:szCs w:val="24"/>
          <w:lang w:eastAsia="en-US"/>
        </w:rPr>
        <w:t>Podczas negocjacji ofert Zamawiający zapewnia równe traktowanie wszystkich Wykonawców.</w:t>
      </w:r>
      <w:r w:rsidRPr="00C44713">
        <w:rPr>
          <w:rFonts w:eastAsia="Calibri" w:cs="Times New Roman"/>
          <w:b/>
          <w:bCs/>
          <w:i/>
          <w:iCs/>
          <w:sz w:val="24"/>
          <w:szCs w:val="24"/>
          <w:lang w:val="x-none" w:eastAsia="en-US"/>
        </w:rPr>
        <w:t xml:space="preserve"> </w:t>
      </w:r>
      <w:r w:rsidRPr="00C44713">
        <w:rPr>
          <w:rFonts w:eastAsia="Calibri" w:cs="Times New Roman"/>
          <w:bCs/>
          <w:iCs/>
          <w:sz w:val="24"/>
          <w:szCs w:val="24"/>
          <w:lang w:val="x-none" w:eastAsia="en-US"/>
        </w:rPr>
        <w:t>P</w:t>
      </w:r>
      <w:r w:rsidRPr="00C44713">
        <w:rPr>
          <w:rFonts w:eastAsia="Calibri" w:cs="Times New Roman"/>
          <w:sz w:val="24"/>
          <w:szCs w:val="24"/>
          <w:lang w:eastAsia="en-US"/>
        </w:rPr>
        <w:t>rowadzone negocjacje mają charakter poufny.</w:t>
      </w:r>
    </w:p>
    <w:p w14:paraId="2770B09C" w14:textId="77777777" w:rsidR="009D3574" w:rsidRPr="00C44713" w:rsidRDefault="009D3574" w:rsidP="00C82C25">
      <w:pPr>
        <w:widowControl w:val="0"/>
        <w:numPr>
          <w:ilvl w:val="0"/>
          <w:numId w:val="149"/>
        </w:numPr>
        <w:jc w:val="both"/>
        <w:rPr>
          <w:rFonts w:eastAsia="Calibri" w:cs="Times New Roman"/>
          <w:sz w:val="24"/>
          <w:szCs w:val="24"/>
          <w:u w:val="single"/>
          <w:lang w:eastAsia="en-US"/>
        </w:rPr>
      </w:pPr>
      <w:r w:rsidRPr="00C44713">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4848A431" w14:textId="77777777" w:rsidR="009D3574" w:rsidRPr="00C0300E" w:rsidRDefault="009D3574" w:rsidP="00231FDD">
      <w:pPr>
        <w:widowControl w:val="0"/>
        <w:jc w:val="both"/>
        <w:rPr>
          <w:rFonts w:eastAsia="Calibri" w:cs="Times New Roman"/>
          <w:sz w:val="24"/>
          <w:szCs w:val="24"/>
          <w:lang w:eastAsia="en-US"/>
        </w:rPr>
      </w:pPr>
    </w:p>
    <w:p w14:paraId="5F7B07B1" w14:textId="2B2E229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5946E07F" w14:textId="78246FD3" w:rsidR="001169D0"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F94B0C" w:rsidRPr="00B654E5">
        <w:rPr>
          <w:rFonts w:eastAsia="Times New Roman" w:cs="Times New Roman"/>
          <w:b/>
          <w:bCs/>
          <w:sz w:val="24"/>
          <w:szCs w:val="24"/>
        </w:rPr>
        <w:t>dostawa drobnego sprzętu medycznego</w:t>
      </w:r>
      <w:r w:rsidR="000D5F0D">
        <w:rPr>
          <w:rFonts w:eastAsia="Times New Roman" w:cs="Times New Roman"/>
          <w:b/>
          <w:bCs/>
          <w:sz w:val="24"/>
          <w:szCs w:val="24"/>
        </w:rPr>
        <w:t xml:space="preserve"> w podziale na 3 części/ pakiety</w:t>
      </w:r>
      <w:r w:rsidR="00F94B0C" w:rsidRPr="00B654E5">
        <w:rPr>
          <w:rFonts w:eastAsia="Times New Roman" w:cs="Times New Roman"/>
          <w:b/>
          <w:bCs/>
          <w:sz w:val="24"/>
          <w:szCs w:val="24"/>
        </w:rPr>
        <w:t xml:space="preserve"> </w:t>
      </w:r>
      <w:r w:rsidR="005C6845" w:rsidRPr="00B654E5">
        <w:rPr>
          <w:rFonts w:eastAsia="Times New Roman" w:cs="Times New Roman"/>
          <w:sz w:val="24"/>
          <w:szCs w:val="24"/>
          <w:lang w:eastAsia="en-US"/>
        </w:rPr>
        <w:t>zgodnie</w:t>
      </w:r>
      <w:r w:rsidR="00BE5E1C">
        <w:rPr>
          <w:rFonts w:eastAsia="Times New Roman" w:cs="Times New Roman"/>
          <w:sz w:val="24"/>
          <w:szCs w:val="24"/>
          <w:lang w:eastAsia="en-US"/>
        </w:rPr>
        <w:t xml:space="preserve"> </w:t>
      </w:r>
      <w:r w:rsidR="005C6845" w:rsidRPr="00B654E5">
        <w:rPr>
          <w:rFonts w:eastAsia="Times New Roman" w:cs="Times New Roman"/>
          <w:sz w:val="24"/>
          <w:szCs w:val="24"/>
          <w:lang w:eastAsia="en-US"/>
        </w:rPr>
        <w:t>z </w:t>
      </w:r>
      <w:r w:rsidR="005C6845" w:rsidRPr="00B654E5">
        <w:rPr>
          <w:rFonts w:eastAsia="Times New Roman" w:cs="Times New Roman"/>
          <w:b/>
          <w:bCs/>
          <w:sz w:val="24"/>
          <w:szCs w:val="24"/>
          <w:lang w:eastAsia="en-US"/>
        </w:rPr>
        <w:t>ZAŁĄ</w:t>
      </w:r>
      <w:r w:rsidR="005C6845" w:rsidRPr="005C6845">
        <w:rPr>
          <w:rFonts w:eastAsia="Times New Roman" w:cs="Times New Roman"/>
          <w:b/>
          <w:bCs/>
          <w:sz w:val="24"/>
          <w:szCs w:val="24"/>
          <w:lang w:eastAsia="en-US"/>
        </w:rPr>
        <w:t>CZNIKIEM NR 2 DO SWZ - FORMULARZ CENOWY WRAZ ZE SZCZEGÓŁOWYM OPISEM PRZEDMIOTU ZAMÓWIENIA.</w:t>
      </w:r>
    </w:p>
    <w:p w14:paraId="58A5303F" w14:textId="77777777" w:rsidR="005C6B3C" w:rsidRPr="00FC043D"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9639" w:type="dxa"/>
        <w:tblInd w:w="421" w:type="dxa"/>
        <w:tblCellMar>
          <w:left w:w="70" w:type="dxa"/>
          <w:right w:w="70" w:type="dxa"/>
        </w:tblCellMar>
        <w:tblLook w:val="04A0" w:firstRow="1" w:lastRow="0" w:firstColumn="1" w:lastColumn="0" w:noHBand="0" w:noVBand="1"/>
      </w:tblPr>
      <w:tblGrid>
        <w:gridCol w:w="914"/>
        <w:gridCol w:w="8725"/>
      </w:tblGrid>
      <w:tr w:rsidR="005C6B3C" w:rsidRPr="00FC043D" w14:paraId="576DE033" w14:textId="77777777" w:rsidTr="000D5F0D">
        <w:trPr>
          <w:trHeight w:val="693"/>
        </w:trPr>
        <w:tc>
          <w:tcPr>
            <w:tcW w:w="914"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8725" w:type="dxa"/>
            <w:tcBorders>
              <w:top w:val="single" w:sz="4" w:space="0" w:color="auto"/>
              <w:left w:val="nil"/>
              <w:bottom w:val="single" w:sz="4" w:space="0" w:color="auto"/>
              <w:right w:val="single" w:sz="4" w:space="0" w:color="auto"/>
            </w:tcBorders>
            <w:vAlign w:val="center"/>
            <w:hideMark/>
          </w:tcPr>
          <w:p w14:paraId="1BE5BC1A" w14:textId="77777777" w:rsidR="005C6B3C" w:rsidRPr="0031730E" w:rsidRDefault="005C6B3C" w:rsidP="00231FDD">
            <w:pPr>
              <w:widowControl w:val="0"/>
              <w:jc w:val="center"/>
              <w:rPr>
                <w:rFonts w:eastAsia="Times New Roman" w:cs="Times New Roman"/>
                <w:b/>
                <w:bCs/>
                <w:sz w:val="24"/>
                <w:szCs w:val="24"/>
                <w:lang w:eastAsia="pl-PL"/>
              </w:rPr>
            </w:pPr>
            <w:r w:rsidRPr="0031730E">
              <w:rPr>
                <w:rFonts w:eastAsia="Times New Roman" w:cs="Times New Roman"/>
                <w:b/>
                <w:bCs/>
                <w:sz w:val="24"/>
                <w:szCs w:val="24"/>
                <w:lang w:eastAsia="pl-PL"/>
              </w:rPr>
              <w:t>nazwa pakietu i CPV</w:t>
            </w:r>
          </w:p>
        </w:tc>
      </w:tr>
      <w:tr w:rsidR="005C6B3C" w:rsidRPr="00FC043D" w14:paraId="54E7576F" w14:textId="77777777" w:rsidTr="000D5F0D">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2D3EEB8E"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vAlign w:val="center"/>
          </w:tcPr>
          <w:p w14:paraId="61DF770F" w14:textId="317D87F7" w:rsidR="001E088C" w:rsidRPr="0031730E" w:rsidRDefault="001E088C" w:rsidP="00231FDD">
            <w:pPr>
              <w:widowControl w:val="0"/>
              <w:rPr>
                <w:rFonts w:eastAsia="Times New Roman" w:cs="Times New Roman"/>
                <w:lang w:eastAsia="pl-PL"/>
              </w:rPr>
            </w:pPr>
            <w:r w:rsidRPr="0031730E">
              <w:rPr>
                <w:rFonts w:eastAsia="Times New Roman" w:cs="Times New Roman"/>
                <w:lang w:eastAsia="pl-PL"/>
              </w:rPr>
              <w:t xml:space="preserve">Pakiet nr 1- </w:t>
            </w:r>
            <w:r w:rsidR="000D5F0D" w:rsidRPr="0031730E">
              <w:rPr>
                <w:rFonts w:eastAsia="Times New Roman" w:cs="Times New Roman"/>
                <w:lang w:eastAsia="pl-PL"/>
              </w:rPr>
              <w:t>Maski tlenowe CPV</w:t>
            </w:r>
            <w:r w:rsidR="0031730E" w:rsidRPr="0031730E">
              <w:rPr>
                <w:rFonts w:eastAsia="Times New Roman" w:cs="Times New Roman"/>
                <w:lang w:eastAsia="pl-PL"/>
              </w:rPr>
              <w:t xml:space="preserve"> 33140000-3</w:t>
            </w:r>
          </w:p>
        </w:tc>
      </w:tr>
      <w:tr w:rsidR="000D5F0D" w:rsidRPr="00FC043D" w14:paraId="4F2EDDF0" w14:textId="77777777" w:rsidTr="000D5F0D">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4BDFB640" w14:textId="77777777" w:rsidR="000D5F0D" w:rsidRPr="00AA04C8" w:rsidRDefault="000D5F0D" w:rsidP="00231FDD">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vAlign w:val="center"/>
          </w:tcPr>
          <w:p w14:paraId="605F9DA0" w14:textId="598A65EE" w:rsidR="000D5F0D" w:rsidRPr="0031730E" w:rsidRDefault="000D5F0D" w:rsidP="00231FDD">
            <w:pPr>
              <w:widowControl w:val="0"/>
              <w:rPr>
                <w:rFonts w:eastAsia="Times New Roman" w:cs="Times New Roman"/>
                <w:lang w:eastAsia="pl-PL"/>
              </w:rPr>
            </w:pPr>
            <w:r w:rsidRPr="0031730E">
              <w:rPr>
                <w:rFonts w:eastAsia="Times New Roman" w:cs="Times New Roman"/>
                <w:lang w:eastAsia="pl-PL"/>
              </w:rPr>
              <w:t>Pakiet nr 2- Drobny sprzęt medyczny CPV</w:t>
            </w:r>
            <w:r w:rsidR="0031730E" w:rsidRPr="0031730E">
              <w:rPr>
                <w:rFonts w:eastAsia="Times New Roman" w:cs="Times New Roman"/>
                <w:lang w:eastAsia="pl-PL"/>
              </w:rPr>
              <w:t xml:space="preserve"> 33190000-8</w:t>
            </w:r>
          </w:p>
        </w:tc>
      </w:tr>
      <w:tr w:rsidR="000D5F0D" w:rsidRPr="00FC043D" w14:paraId="2A174F75" w14:textId="77777777" w:rsidTr="000D5F0D">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5D2D970F" w14:textId="77777777" w:rsidR="000D5F0D" w:rsidRPr="00AA04C8" w:rsidRDefault="000D5F0D" w:rsidP="00231FDD">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vAlign w:val="center"/>
          </w:tcPr>
          <w:p w14:paraId="39090526" w14:textId="3DA6DA89" w:rsidR="000D5F0D" w:rsidRPr="0031730E" w:rsidRDefault="000D5F0D" w:rsidP="00231FDD">
            <w:pPr>
              <w:widowControl w:val="0"/>
              <w:rPr>
                <w:rFonts w:eastAsia="Times New Roman" w:cs="Times New Roman"/>
                <w:lang w:eastAsia="pl-PL"/>
              </w:rPr>
            </w:pPr>
            <w:r w:rsidRPr="0031730E">
              <w:rPr>
                <w:rFonts w:eastAsia="Times New Roman" w:cs="Times New Roman"/>
                <w:lang w:eastAsia="pl-PL"/>
              </w:rPr>
              <w:t>Pakiet nr 3- Zestaw do lewatywy CPV</w:t>
            </w:r>
            <w:r w:rsidR="0031730E" w:rsidRPr="0031730E">
              <w:rPr>
                <w:rFonts w:eastAsia="Times New Roman" w:cs="Times New Roman"/>
                <w:lang w:eastAsia="pl-PL"/>
              </w:rPr>
              <w:t xml:space="preserve"> 33190000-8</w:t>
            </w:r>
          </w:p>
        </w:tc>
      </w:tr>
    </w:tbl>
    <w:p w14:paraId="52B152B4" w14:textId="4CB197AB" w:rsidR="00B14666" w:rsidRPr="00816C9E" w:rsidRDefault="005C6B3C" w:rsidP="00231FDD">
      <w:pPr>
        <w:widowControl w:val="0"/>
        <w:numPr>
          <w:ilvl w:val="0"/>
          <w:numId w:val="36"/>
        </w:numPr>
        <w:tabs>
          <w:tab w:val="clear" w:pos="720"/>
          <w:tab w:val="num" w:pos="360"/>
        </w:tabs>
        <w:ind w:left="357"/>
        <w:jc w:val="both"/>
        <w:rPr>
          <w:rFonts w:eastAsia="Times New Roman" w:cs="Times New Roman"/>
          <w:sz w:val="24"/>
          <w:szCs w:val="24"/>
          <w:lang w:eastAsia="en-US"/>
        </w:rPr>
      </w:pPr>
      <w:r w:rsidRPr="00816C9E">
        <w:rPr>
          <w:rFonts w:eastAsia="Calibri" w:cs="Times New Roman"/>
          <w:sz w:val="24"/>
          <w:szCs w:val="24"/>
          <w:lang w:eastAsia="en-US"/>
        </w:rPr>
        <w:t>Zamawiający</w:t>
      </w:r>
      <w:r w:rsidR="00816C9E" w:rsidRPr="00816C9E">
        <w:rPr>
          <w:rFonts w:eastAsia="Calibri" w:cs="Times New Roman"/>
          <w:sz w:val="24"/>
          <w:szCs w:val="24"/>
          <w:lang w:eastAsia="en-US"/>
        </w:rPr>
        <w:t xml:space="preserve"> </w:t>
      </w:r>
      <w:r w:rsidRPr="00816C9E">
        <w:rPr>
          <w:rFonts w:eastAsia="Calibri" w:cs="Times New Roman"/>
          <w:sz w:val="24"/>
          <w:szCs w:val="24"/>
          <w:lang w:eastAsia="en-US"/>
        </w:rPr>
        <w:t xml:space="preserve">wymaga dostarczenia wszystkich produktów/wyrobów zarejestrowanych jako wyrób medyczny. Przez wyroby medyczne należy rozumieć produkty zdefiniowane w ustawie z dnia </w:t>
      </w:r>
      <w:bookmarkStart w:id="9" w:name="_Hlk103244716"/>
      <w:r w:rsidR="003A2794" w:rsidRPr="00816C9E">
        <w:rPr>
          <w:rFonts w:eastAsia="Calibri" w:cs="Times New Roman"/>
          <w:sz w:val="24"/>
          <w:szCs w:val="24"/>
          <w:lang w:eastAsia="en-US"/>
        </w:rPr>
        <w:t>7 kwietnia 2022</w:t>
      </w:r>
      <w:r w:rsidRPr="00816C9E">
        <w:rPr>
          <w:rFonts w:eastAsia="Calibri" w:cs="Times New Roman"/>
          <w:sz w:val="24"/>
          <w:szCs w:val="24"/>
          <w:lang w:eastAsia="en-US"/>
        </w:rPr>
        <w:t xml:space="preserve"> r. o wyrobach medycznych </w:t>
      </w:r>
      <w:hyperlink r:id="rId13" w:history="1">
        <w:r w:rsidR="003A2794" w:rsidRPr="00816C9E">
          <w:rPr>
            <w:u w:val="single"/>
          </w:rPr>
          <w:t>(Dz.U. z 2022 r. poz. 974</w:t>
        </w:r>
        <w:r w:rsidR="000B6A67" w:rsidRPr="00816C9E">
          <w:rPr>
            <w:u w:val="single"/>
          </w:rPr>
          <w:t xml:space="preserve"> ze zm.</w:t>
        </w:r>
        <w:r w:rsidR="003A2794" w:rsidRPr="00816C9E">
          <w:rPr>
            <w:u w:val="single"/>
          </w:rPr>
          <w:t>)</w:t>
        </w:r>
      </w:hyperlink>
      <w:bookmarkEnd w:id="9"/>
      <w:r w:rsidR="00C04B7B" w:rsidRPr="00816C9E">
        <w:rPr>
          <w:rFonts w:eastAsia="Calibri" w:cs="Times New Roman"/>
          <w:sz w:val="24"/>
          <w:szCs w:val="24"/>
          <w:lang w:eastAsia="en-US"/>
        </w:rPr>
        <w:t xml:space="preserve"> </w:t>
      </w:r>
      <w:r w:rsidR="00B14666" w:rsidRPr="00816C9E">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(Dz.Urz. UE L 117 z 05.05.2017, str. 1, z późn.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0" w:name="_Toc68156078"/>
      <w:r w:rsidRPr="00F52CF9">
        <w:rPr>
          <w:rFonts w:ascii="Times New Roman" w:hAnsi="Times New Roman" w:cs="Times New Roman"/>
          <w:b/>
          <w:bCs/>
          <w:sz w:val="24"/>
          <w:szCs w:val="24"/>
          <w:lang w:eastAsia="pl-PL"/>
        </w:rPr>
        <w:t>INFORMACJE O CZĘŚCIACH</w:t>
      </w:r>
      <w:bookmarkEnd w:id="10"/>
    </w:p>
    <w:p w14:paraId="1276BC1A" w14:textId="72797A2B" w:rsidR="005C6B3C" w:rsidRPr="00193967" w:rsidRDefault="005C6B3C" w:rsidP="00C0300E">
      <w:pPr>
        <w:widowControl w:val="0"/>
        <w:numPr>
          <w:ilvl w:val="0"/>
          <w:numId w:val="42"/>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 xml:space="preserve">Liczba części zamówienia/pakietów: </w:t>
      </w:r>
      <w:r w:rsidR="000D5F0D">
        <w:rPr>
          <w:rFonts w:cs="Times New Roman"/>
          <w:color w:val="000000"/>
          <w:sz w:val="24"/>
          <w:szCs w:val="24"/>
          <w:lang w:eastAsia="pl-PL"/>
        </w:rPr>
        <w:t>3</w:t>
      </w:r>
      <w:r w:rsidR="00816C9E">
        <w:rPr>
          <w:rFonts w:cs="Times New Roman"/>
          <w:color w:val="000000"/>
          <w:sz w:val="24"/>
          <w:szCs w:val="24"/>
          <w:lang w:eastAsia="pl-PL"/>
        </w:rPr>
        <w:t xml:space="preserve">. </w:t>
      </w:r>
      <w:r w:rsidR="00816C9E" w:rsidRPr="00816C9E">
        <w:rPr>
          <w:rFonts w:cs="Times New Roman"/>
          <w:sz w:val="24"/>
          <w:szCs w:val="24"/>
          <w:lang w:eastAsia="pl-PL"/>
        </w:rPr>
        <w:t>Z</w:t>
      </w:r>
      <w:r w:rsidRPr="00816C9E">
        <w:rPr>
          <w:rFonts w:eastAsia="Times New Roman" w:cs="Times New Roman"/>
          <w:sz w:val="24"/>
          <w:szCs w:val="24"/>
          <w:lang w:eastAsia="en-US"/>
        </w:rPr>
        <w:t xml:space="preserve">amawiający </w:t>
      </w:r>
      <w:r w:rsidRPr="00816C9E">
        <w:rPr>
          <w:rFonts w:eastAsia="Times New Roman" w:cs="Times New Roman"/>
          <w:sz w:val="24"/>
          <w:szCs w:val="24"/>
          <w:u w:val="single"/>
          <w:lang w:eastAsia="en-US"/>
        </w:rPr>
        <w:t xml:space="preserve">nie dopuszcza </w:t>
      </w:r>
      <w:r w:rsidRPr="00816C9E">
        <w:rPr>
          <w:rFonts w:eastAsia="Times New Roman" w:cs="Times New Roman"/>
          <w:sz w:val="24"/>
          <w:szCs w:val="24"/>
          <w:lang w:eastAsia="en-US"/>
        </w:rPr>
        <w:t>składania ofert częściowych w ramach pakietu</w:t>
      </w:r>
      <w:r w:rsidR="00D65CC6" w:rsidRPr="00816C9E">
        <w:rPr>
          <w:rFonts w:eastAsia="Times New Roman" w:cs="Times New Roman"/>
          <w:sz w:val="24"/>
          <w:szCs w:val="24"/>
          <w:lang w:eastAsia="en-US"/>
        </w:rPr>
        <w:t>.</w:t>
      </w:r>
    </w:p>
    <w:p w14:paraId="701ADDBA" w14:textId="5D5EDF67" w:rsidR="005C6B3C" w:rsidRPr="00C0300E"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0D5F0D">
        <w:rPr>
          <w:rFonts w:eastAsia="Calibri" w:cs="Times New Roman"/>
          <w:sz w:val="24"/>
          <w:szCs w:val="24"/>
          <w:lang w:eastAsia="en-US"/>
        </w:rPr>
        <w:t>3.</w:t>
      </w:r>
    </w:p>
    <w:p w14:paraId="51B90FD2" w14:textId="02B71DE8" w:rsidR="005C6B3C" w:rsidRPr="00FC043D"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2BF9B74D" w:rsidR="005C6B3C" w:rsidRPr="00A21293" w:rsidRDefault="005C6B3C" w:rsidP="00231FDD">
      <w:pPr>
        <w:widowControl w:val="0"/>
        <w:numPr>
          <w:ilvl w:val="0"/>
          <w:numId w:val="42"/>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2B5FAF">
        <w:rPr>
          <w:rFonts w:eastAsia="Times New Roman" w:cs="Times New Roman"/>
          <w:sz w:val="24"/>
          <w:szCs w:val="24"/>
          <w:lang w:eastAsia="en-US"/>
        </w:rPr>
        <w:t xml:space="preserve"> </w:t>
      </w:r>
      <w:r w:rsidRPr="00FC043D">
        <w:rPr>
          <w:rFonts w:eastAsia="Times New Roman" w:cs="Times New Roman"/>
          <w:sz w:val="24"/>
          <w:szCs w:val="24"/>
          <w:lang w:eastAsia="en-US"/>
        </w:rPr>
        <w:t>zgodnie</w:t>
      </w:r>
      <w:r w:rsidR="00C929A8">
        <w:rPr>
          <w:rFonts w:eastAsia="Times New Roman" w:cs="Times New Roman"/>
          <w:sz w:val="24"/>
          <w:szCs w:val="24"/>
          <w:lang w:eastAsia="en-US"/>
        </w:rPr>
        <w:t xml:space="preserve"> </w:t>
      </w:r>
      <w:r w:rsidRPr="00FC043D">
        <w:rPr>
          <w:rFonts w:eastAsia="Times New Roman" w:cs="Times New Roman"/>
          <w:sz w:val="24"/>
          <w:szCs w:val="24"/>
          <w:lang w:eastAsia="en-US"/>
        </w:rPr>
        <w:t>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79"/>
      <w:r w:rsidRPr="00F52CF9">
        <w:rPr>
          <w:rFonts w:ascii="Times New Roman" w:hAnsi="Times New Roman" w:cs="Times New Roman"/>
          <w:b/>
          <w:bCs/>
          <w:sz w:val="24"/>
          <w:szCs w:val="24"/>
        </w:rPr>
        <w:t>PRZEDMIOTOWE ŚRODKI DOWODOWE</w:t>
      </w:r>
      <w:bookmarkEnd w:id="11"/>
    </w:p>
    <w:p w14:paraId="05B575F7" w14:textId="69A98CB8" w:rsidR="005C6B3C" w:rsidRPr="00A2509C" w:rsidRDefault="005C6B3C" w:rsidP="00231FDD">
      <w:pPr>
        <w:widowControl w:val="0"/>
        <w:jc w:val="both"/>
        <w:rPr>
          <w:rFonts w:eastAsia="Calibri" w:cs="Times New Roman"/>
          <w:sz w:val="24"/>
          <w:szCs w:val="24"/>
        </w:rPr>
      </w:pPr>
      <w:r w:rsidRPr="00167B79">
        <w:rPr>
          <w:rFonts w:eastAsia="Calibri" w:cs="Times New Roman"/>
          <w:sz w:val="24"/>
          <w:szCs w:val="24"/>
          <w:lang w:eastAsia="en-US"/>
        </w:rPr>
        <w:t>Zamawiający żąda</w:t>
      </w:r>
      <w:r w:rsidR="00C0300E" w:rsidRPr="00167B79">
        <w:rPr>
          <w:rFonts w:eastAsia="Calibri" w:cs="Times New Roman"/>
          <w:sz w:val="24"/>
          <w:szCs w:val="24"/>
          <w:lang w:eastAsia="en-US"/>
        </w:rPr>
        <w:t>,</w:t>
      </w:r>
      <w:r w:rsidRPr="00167B79">
        <w:rPr>
          <w:rFonts w:eastAsia="Calibri" w:cs="Times New Roman"/>
          <w:sz w:val="24"/>
          <w:szCs w:val="24"/>
          <w:lang w:eastAsia="en-US"/>
        </w:rPr>
        <w:t xml:space="preserve"> </w:t>
      </w:r>
      <w:r w:rsidR="00C0300E" w:rsidRPr="00167B79">
        <w:rPr>
          <w:rFonts w:eastAsia="Calibri" w:cs="Times New Roman"/>
          <w:sz w:val="24"/>
          <w:szCs w:val="24"/>
        </w:rPr>
        <w:t>w celu potwierdzenia zgodności oferowanych dostaw</w:t>
      </w:r>
      <w:r w:rsidR="00957654" w:rsidRPr="00167B79">
        <w:rPr>
          <w:rFonts w:eastAsia="Calibri" w:cs="Times New Roman"/>
          <w:sz w:val="24"/>
          <w:szCs w:val="24"/>
        </w:rPr>
        <w:t xml:space="preserve"> </w:t>
      </w:r>
      <w:r w:rsidR="00C0300E" w:rsidRPr="00167B79">
        <w:rPr>
          <w:rFonts w:eastAsia="Calibri" w:cs="Times New Roman"/>
          <w:sz w:val="24"/>
          <w:szCs w:val="24"/>
        </w:rPr>
        <w:t>z wymaganiami</w:t>
      </w:r>
      <w:r w:rsidR="00957654" w:rsidRPr="00167B79">
        <w:rPr>
          <w:rFonts w:eastAsia="Calibri" w:cs="Times New Roman"/>
          <w:sz w:val="24"/>
          <w:szCs w:val="24"/>
        </w:rPr>
        <w:t xml:space="preserve"> </w:t>
      </w:r>
      <w:r w:rsidR="00C0300E" w:rsidRPr="00167B79">
        <w:rPr>
          <w:rFonts w:eastAsia="Calibri" w:cs="Times New Roman"/>
          <w:sz w:val="24"/>
          <w:szCs w:val="24"/>
        </w:rPr>
        <w:t xml:space="preserve">określonymi w </w:t>
      </w:r>
      <w:r w:rsidR="00C0300E" w:rsidRPr="00A2509C">
        <w:rPr>
          <w:rFonts w:eastAsia="Calibri" w:cs="Times New Roman"/>
          <w:sz w:val="24"/>
          <w:szCs w:val="24"/>
        </w:rPr>
        <w:t xml:space="preserve">opisie przedmiotu zamówienia, </w:t>
      </w:r>
      <w:r w:rsidRPr="00A2509C">
        <w:rPr>
          <w:rFonts w:eastAsia="Calibri" w:cs="Times New Roman"/>
          <w:sz w:val="24"/>
          <w:szCs w:val="24"/>
          <w:lang w:eastAsia="en-US"/>
        </w:rPr>
        <w:t xml:space="preserve">złożenia wraz z ofertą przedmiotowych środków dowodowych: </w:t>
      </w:r>
    </w:p>
    <w:p w14:paraId="50A3650C" w14:textId="6F79ED6E" w:rsidR="00F233F5" w:rsidRPr="00A2509C" w:rsidRDefault="00167B79" w:rsidP="00F233F5">
      <w:pPr>
        <w:pStyle w:val="Akapitzlist"/>
        <w:widowControl w:val="0"/>
        <w:numPr>
          <w:ilvl w:val="0"/>
          <w:numId w:val="121"/>
        </w:numPr>
        <w:suppressAutoHyphens/>
        <w:spacing w:after="0" w:line="240" w:lineRule="auto"/>
        <w:jc w:val="both"/>
        <w:rPr>
          <w:rFonts w:ascii="Times New Roman" w:eastAsia="Calibri" w:hAnsi="Times New Roman" w:cs="Times New Roman"/>
          <w:sz w:val="24"/>
          <w:szCs w:val="24"/>
        </w:rPr>
      </w:pPr>
      <w:r w:rsidRPr="00A2509C">
        <w:rPr>
          <w:rFonts w:ascii="Times New Roman" w:eastAsia="Calibri" w:hAnsi="Times New Roman" w:cs="Times New Roman"/>
          <w:sz w:val="24"/>
          <w:szCs w:val="24"/>
        </w:rPr>
        <w:t>Oryginal</w:t>
      </w:r>
      <w:r w:rsidR="00A5252F">
        <w:rPr>
          <w:rFonts w:ascii="Times New Roman" w:eastAsia="Calibri" w:hAnsi="Times New Roman" w:cs="Times New Roman"/>
          <w:sz w:val="24"/>
          <w:szCs w:val="24"/>
        </w:rPr>
        <w:t>n</w:t>
      </w:r>
      <w:r w:rsidRPr="00A2509C">
        <w:rPr>
          <w:rFonts w:ascii="Times New Roman" w:eastAsia="Calibri" w:hAnsi="Times New Roman" w:cs="Times New Roman"/>
          <w:sz w:val="24"/>
          <w:szCs w:val="24"/>
        </w:rPr>
        <w:t xml:space="preserve">e firmowe katalogi lub ich kopie, ulotki, prospekty zawierające informację o parametrach technicznych oferowanego wyrobu </w:t>
      </w:r>
      <w:r w:rsidR="00F233F5" w:rsidRPr="00A2509C">
        <w:rPr>
          <w:rFonts w:ascii="Times New Roman" w:eastAsia="Calibri" w:hAnsi="Times New Roman" w:cs="Times New Roman"/>
          <w:sz w:val="24"/>
          <w:szCs w:val="24"/>
        </w:rPr>
        <w:t>potwierdzające</w:t>
      </w:r>
      <w:r w:rsidRPr="00A2509C">
        <w:rPr>
          <w:rFonts w:ascii="Times New Roman" w:eastAsia="Calibri" w:hAnsi="Times New Roman" w:cs="Times New Roman"/>
          <w:sz w:val="24"/>
          <w:szCs w:val="24"/>
        </w:rPr>
        <w:t xml:space="preserve"> spełnienie wymaganyc</w:t>
      </w:r>
      <w:r w:rsidR="00F233F5" w:rsidRPr="00A2509C">
        <w:rPr>
          <w:rFonts w:ascii="Times New Roman" w:eastAsia="Calibri" w:hAnsi="Times New Roman" w:cs="Times New Roman"/>
          <w:sz w:val="24"/>
          <w:szCs w:val="24"/>
        </w:rPr>
        <w:t>h parametrów techniczno-użytkowych i warunków granicznych</w:t>
      </w:r>
      <w:r w:rsidR="000D5F0D">
        <w:rPr>
          <w:rFonts w:ascii="Times New Roman" w:eastAsia="Calibri" w:hAnsi="Times New Roman" w:cs="Times New Roman"/>
          <w:sz w:val="24"/>
          <w:szCs w:val="24"/>
        </w:rPr>
        <w:t xml:space="preserve">. </w:t>
      </w:r>
    </w:p>
    <w:p w14:paraId="27DF9F75" w14:textId="63C0AC47" w:rsidR="001671E1" w:rsidRPr="001671E1" w:rsidRDefault="00F233F5" w:rsidP="001671E1">
      <w:pPr>
        <w:pStyle w:val="Akapitzlist"/>
        <w:numPr>
          <w:ilvl w:val="0"/>
          <w:numId w:val="121"/>
        </w:numPr>
        <w:rPr>
          <w:rFonts w:ascii="Times New Roman" w:eastAsia="Calibri" w:hAnsi="Times New Roman" w:cs="Times New Roman"/>
          <w:sz w:val="24"/>
          <w:szCs w:val="24"/>
        </w:rPr>
      </w:pPr>
      <w:r w:rsidRPr="001671E1">
        <w:rPr>
          <w:rFonts w:ascii="Times New Roman" w:eastAsia="Calibri" w:hAnsi="Times New Roman" w:cs="Times New Roman"/>
          <w:sz w:val="24"/>
          <w:szCs w:val="24"/>
        </w:rPr>
        <w:t>Oświadczenie Wykonawcy</w:t>
      </w:r>
      <w:r w:rsidR="001671E1" w:rsidRPr="001671E1">
        <w:rPr>
          <w:rFonts w:ascii="Times New Roman" w:eastAsia="Calibri" w:hAnsi="Times New Roman" w:cs="Times New Roman"/>
          <w:sz w:val="24"/>
          <w:szCs w:val="24"/>
        </w:rPr>
        <w:t xml:space="preserve"> o spełnianiu przez oferowane dostawy wymagań określonych przez Zamawiającego</w:t>
      </w:r>
      <w:r w:rsidR="00F27BAF">
        <w:rPr>
          <w:rFonts w:ascii="Times New Roman" w:eastAsia="Calibri" w:hAnsi="Times New Roman" w:cs="Times New Roman"/>
          <w:sz w:val="24"/>
          <w:szCs w:val="24"/>
        </w:rPr>
        <w:t xml:space="preserve"> zgodnie z załącznikiem nr 4 do SWZ.</w:t>
      </w:r>
    </w:p>
    <w:p w14:paraId="3A94B57B" w14:textId="4CC17FCB" w:rsidR="005C6B3C" w:rsidRPr="00957654" w:rsidRDefault="005C6B3C" w:rsidP="00231FDD">
      <w:pPr>
        <w:widowControl w:val="0"/>
        <w:ind w:firstLine="709"/>
        <w:jc w:val="both"/>
        <w:rPr>
          <w:rFonts w:eastAsia="Calibri" w:cs="Times New Roman"/>
          <w:sz w:val="24"/>
          <w:szCs w:val="24"/>
          <w:lang w:eastAsia="en-US"/>
        </w:rPr>
      </w:pPr>
      <w:r w:rsidRPr="00167B79">
        <w:rPr>
          <w:rFonts w:eastAsia="Calibri" w:cs="Times New Roman"/>
          <w:sz w:val="24"/>
          <w:szCs w:val="24"/>
          <w:lang w:eastAsia="en-US"/>
        </w:rPr>
        <w:t>Zamawiający akceptuje równoważne przedmiotowe środki dowodowe, jeżeli potwierdzają, że oferowane dostawy spełniają określone przez zamawiającego wymagania</w:t>
      </w:r>
      <w:r w:rsidR="00957654" w:rsidRPr="00167B79">
        <w:rPr>
          <w:rFonts w:eastAsia="Calibri" w:cs="Times New Roman"/>
          <w:sz w:val="24"/>
          <w:szCs w:val="24"/>
          <w:lang w:eastAsia="en-US"/>
        </w:rPr>
        <w:t>.</w:t>
      </w:r>
    </w:p>
    <w:p w14:paraId="7603015A" w14:textId="77777777" w:rsidR="005C6B3C" w:rsidRPr="00FC043D" w:rsidRDefault="005C6B3C" w:rsidP="00231FDD">
      <w:pPr>
        <w:widowControl w:val="0"/>
        <w:ind w:firstLine="709"/>
        <w:jc w:val="both"/>
        <w:rPr>
          <w:rFonts w:eastAsia="Calibri" w:cs="Times New Roman"/>
          <w:sz w:val="24"/>
          <w:szCs w:val="24"/>
          <w:lang w:eastAsia="en-US"/>
        </w:rPr>
      </w:pPr>
      <w:r w:rsidRPr="00957654">
        <w:rPr>
          <w:rFonts w:eastAsia="Calibri" w:cs="Times New Roman"/>
          <w:sz w:val="24"/>
          <w:szCs w:val="24"/>
          <w:lang w:eastAsia="en-US"/>
        </w:rPr>
        <w:t xml:space="preserve">Jeżeli wykonawca nie złoży przedmiotowych środków dowodowych lub </w:t>
      </w:r>
      <w:r w:rsidRPr="00FC043D">
        <w:rPr>
          <w:rFonts w:eastAsia="Calibri" w:cs="Times New Roman"/>
          <w:sz w:val="24"/>
          <w:szCs w:val="24"/>
          <w:lang w:eastAsia="en-US"/>
        </w:rPr>
        <w:t xml:space="preserve">będą one niekompletne, zamawiający </w:t>
      </w:r>
      <w:r w:rsidRPr="00FC043D">
        <w:rPr>
          <w:rFonts w:eastAsia="Calibri" w:cs="Times New Roman"/>
          <w:b/>
          <w:bCs/>
          <w:sz w:val="24"/>
          <w:szCs w:val="24"/>
          <w:lang w:eastAsia="en-US"/>
        </w:rPr>
        <w:t>wezwie</w:t>
      </w:r>
      <w:r w:rsidRPr="00FC043D">
        <w:rPr>
          <w:rFonts w:eastAsia="Calibri" w:cs="Times New Roman"/>
          <w:sz w:val="24"/>
          <w:szCs w:val="24"/>
          <w:lang w:eastAsia="en-US"/>
        </w:rPr>
        <w:t xml:space="preserve"> do ich złożenia lub uzupełnienia w wyznaczonym terminie. </w:t>
      </w:r>
    </w:p>
    <w:p w14:paraId="6C57D972" w14:textId="43500358" w:rsidR="005C6B3C" w:rsidRPr="00FC043D" w:rsidRDefault="00167B79" w:rsidP="00231FDD">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FC04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w:t>
      </w:r>
      <w:r w:rsidR="005C6B3C" w:rsidRPr="00FC043D">
        <w:rPr>
          <w:rFonts w:eastAsia="Calibri" w:cs="Times New Roman"/>
          <w:sz w:val="24"/>
          <w:szCs w:val="24"/>
          <w:lang w:eastAsia="en-US"/>
        </w:rPr>
        <w:lastRenderedPageBreak/>
        <w:t xml:space="preserve">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231FDD">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2" w:name="_Toc68156080"/>
      <w:r w:rsidRPr="00F52CF9">
        <w:rPr>
          <w:rFonts w:ascii="Times New Roman" w:hAnsi="Times New Roman" w:cs="Times New Roman"/>
          <w:b/>
          <w:bCs/>
          <w:sz w:val="24"/>
          <w:szCs w:val="24"/>
          <w:lang w:eastAsia="pl-PL"/>
        </w:rPr>
        <w:t>WIZJA LOKALNA</w:t>
      </w:r>
      <w:bookmarkEnd w:id="12"/>
    </w:p>
    <w:p w14:paraId="764676D0" w14:textId="77777777" w:rsidR="005C6B3C" w:rsidRPr="00F233F5" w:rsidRDefault="005C6B3C" w:rsidP="00231FDD">
      <w:pPr>
        <w:widowControl w:val="0"/>
        <w:jc w:val="both"/>
        <w:rPr>
          <w:rFonts w:eastAsia="Arial" w:cs="Times New Roman"/>
          <w:sz w:val="24"/>
          <w:szCs w:val="24"/>
          <w:lang w:eastAsia="pl-PL"/>
        </w:rPr>
      </w:pPr>
      <w:r w:rsidRPr="00F233F5">
        <w:rPr>
          <w:rFonts w:eastAsia="Arial" w:cs="Times New Roman"/>
          <w:sz w:val="24"/>
          <w:szCs w:val="24"/>
          <w:lang w:eastAsia="pl-PL"/>
        </w:rPr>
        <w:t xml:space="preserve">Zamawiający </w:t>
      </w:r>
      <w:r w:rsidRPr="00F233F5">
        <w:rPr>
          <w:rFonts w:eastAsia="Arial" w:cs="Times New Roman"/>
          <w:sz w:val="24"/>
          <w:szCs w:val="24"/>
          <w:u w:val="single"/>
          <w:lang w:eastAsia="pl-PL"/>
        </w:rPr>
        <w:t>nie wymaga</w:t>
      </w:r>
      <w:r w:rsidRPr="00F233F5">
        <w:rPr>
          <w:rFonts w:eastAsia="Arial" w:cs="Times New Roman"/>
          <w:sz w:val="24"/>
          <w:szCs w:val="24"/>
          <w:lang w:eastAsia="pl-PL"/>
        </w:rPr>
        <w:t xml:space="preserve"> odbycia wizji lokalnej ani sprawdzenia dokumentów dotyczących zamówienia. </w:t>
      </w:r>
    </w:p>
    <w:p w14:paraId="0848F949" w14:textId="77777777" w:rsidR="005C6B3C" w:rsidRPr="00FC043D" w:rsidRDefault="005C6B3C" w:rsidP="00231FDD">
      <w:pPr>
        <w:widowControl w:val="0"/>
        <w:ind w:left="426"/>
        <w:jc w:val="both"/>
        <w:rPr>
          <w:rFonts w:eastAsia="Arial" w:cs="Times New Roman"/>
          <w:color w:val="FF0000"/>
          <w:sz w:val="24"/>
          <w:szCs w:val="24"/>
          <w:lang w:eastAsia="pl-PL"/>
        </w:rPr>
      </w:pPr>
    </w:p>
    <w:p w14:paraId="71826C01" w14:textId="02F22EAF" w:rsidR="00A21293" w:rsidRPr="00B7342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1"/>
      <w:r w:rsidRPr="00B7342F">
        <w:rPr>
          <w:rFonts w:ascii="Times New Roman" w:hAnsi="Times New Roman" w:cs="Times New Roman"/>
          <w:b/>
          <w:bCs/>
          <w:sz w:val="24"/>
          <w:szCs w:val="24"/>
        </w:rPr>
        <w:t>TERMIN I MIEJSCE REALIZACJI ZAMÓWIENIA</w:t>
      </w:r>
      <w:bookmarkStart w:id="14" w:name="_Hlk32559095"/>
      <w:bookmarkEnd w:id="13"/>
    </w:p>
    <w:p w14:paraId="7A981DC0" w14:textId="0927F80A" w:rsidR="00A21293" w:rsidRPr="00B7342F" w:rsidRDefault="00A21293"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position w:val="2"/>
          <w:sz w:val="24"/>
          <w:szCs w:val="24"/>
        </w:rPr>
        <w:t xml:space="preserve">Dostawy będą realizowane sukcesywnie przez okres </w:t>
      </w:r>
      <w:r w:rsidR="00F233F5" w:rsidRPr="00B7342F">
        <w:rPr>
          <w:rFonts w:cs="Times New Roman"/>
          <w:b/>
          <w:position w:val="2"/>
          <w:sz w:val="24"/>
          <w:szCs w:val="24"/>
        </w:rPr>
        <w:t>24</w:t>
      </w:r>
      <w:r w:rsidRPr="00B7342F">
        <w:rPr>
          <w:rFonts w:cs="Times New Roman"/>
          <w:b/>
          <w:position w:val="2"/>
          <w:sz w:val="24"/>
          <w:szCs w:val="24"/>
        </w:rPr>
        <w:t xml:space="preserve"> miesięcy od daty obowiązywania umowy</w:t>
      </w:r>
      <w:r w:rsidRPr="00B7342F">
        <w:rPr>
          <w:rFonts w:cs="Times New Roman"/>
          <w:b/>
          <w:bCs/>
          <w:position w:val="2"/>
          <w:sz w:val="24"/>
          <w:szCs w:val="24"/>
        </w:rPr>
        <w:t>.</w:t>
      </w:r>
    </w:p>
    <w:p w14:paraId="6B9C5C29" w14:textId="77777777" w:rsidR="00F233F5" w:rsidRPr="00B7342F" w:rsidRDefault="00A21293" w:rsidP="00F233F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position w:val="2"/>
          <w:sz w:val="24"/>
          <w:szCs w:val="24"/>
        </w:rPr>
        <w:t xml:space="preserve">Planowany termin podpisania umowy: </w:t>
      </w:r>
      <w:r w:rsidR="00F233F5" w:rsidRPr="00B7342F">
        <w:rPr>
          <w:rFonts w:cs="Times New Roman"/>
          <w:position w:val="2"/>
          <w:sz w:val="24"/>
          <w:szCs w:val="24"/>
        </w:rPr>
        <w:t>niezwłocznie po wyborze najkorzystniejszej oferty.</w:t>
      </w:r>
    </w:p>
    <w:p w14:paraId="2859D4E8" w14:textId="0699CDD3" w:rsidR="00A21293" w:rsidRPr="00B7342F" w:rsidRDefault="00F233F5" w:rsidP="00231FDD">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sz w:val="24"/>
          <w:szCs w:val="24"/>
        </w:rPr>
        <w:t xml:space="preserve">Miejsce realizacji zamówienia: </w:t>
      </w:r>
      <w:r w:rsidRPr="00B7342F">
        <w:rPr>
          <w:rFonts w:eastAsia="Times New Roman" w:cs="Times New Roman"/>
          <w:b/>
          <w:bCs/>
          <w:position w:val="2"/>
          <w:sz w:val="24"/>
          <w:szCs w:val="24"/>
        </w:rPr>
        <w:t>budynek przy ul. Skarbowej 4 w Krakowie, magazyn ogólny Szpitala (zlokalizowany na półpiętrze, bez windy).</w:t>
      </w:r>
      <w:bookmarkEnd w:id="14"/>
    </w:p>
    <w:p w14:paraId="5A61B2EE" w14:textId="77777777" w:rsidR="00B7342F" w:rsidRPr="00B7342F" w:rsidRDefault="00B7342F" w:rsidP="00B7342F">
      <w:pPr>
        <w:widowControl w:val="0"/>
        <w:overflowPunct w:val="0"/>
        <w:autoSpaceDE w:val="0"/>
        <w:ind w:left="360"/>
        <w:jc w:val="both"/>
        <w:textAlignment w:val="baseline"/>
        <w:rPr>
          <w:rFonts w:eastAsia="Times New Roman" w:cs="Times New Roman"/>
          <w:position w:val="2"/>
          <w:sz w:val="24"/>
          <w:szCs w:val="24"/>
        </w:rPr>
      </w:pPr>
    </w:p>
    <w:p w14:paraId="75A5F361" w14:textId="4BA860E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r w:rsidRPr="00F52CF9">
        <w:rPr>
          <w:rFonts w:ascii="Times New Roman" w:hAnsi="Times New Roman" w:cs="Times New Roman"/>
          <w:b/>
          <w:bCs/>
          <w:sz w:val="24"/>
          <w:szCs w:val="24"/>
        </w:rPr>
        <w:t>OFERTY WARIANTOWE</w:t>
      </w:r>
      <w:bookmarkEnd w:id="15"/>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F233F5">
        <w:rPr>
          <w:rFonts w:ascii="Times New Roman" w:hAnsi="Times New Roman" w:cs="Times New Roman"/>
          <w:b/>
          <w:bCs/>
          <w:sz w:val="24"/>
          <w:szCs w:val="24"/>
        </w:rPr>
        <w:t>OFERTY RÓWNOWAŻNE</w:t>
      </w:r>
      <w:bookmarkEnd w:id="16"/>
    </w:p>
    <w:p w14:paraId="2C7A48E6" w14:textId="77777777" w:rsidR="005C6B3C" w:rsidRPr="00F233F5" w:rsidRDefault="005C6B3C" w:rsidP="00231FDD">
      <w:pPr>
        <w:widowControl w:val="0"/>
        <w:jc w:val="both"/>
        <w:rPr>
          <w:rFonts w:eastAsia="Times New Roman" w:cs="Times New Roman"/>
          <w:sz w:val="24"/>
          <w:szCs w:val="24"/>
        </w:rPr>
      </w:pPr>
      <w:r w:rsidRPr="00F233F5">
        <w:rPr>
          <w:rFonts w:eastAsia="Times New Roman" w:cs="Times New Roman"/>
          <w:sz w:val="24"/>
          <w:szCs w:val="24"/>
        </w:rPr>
        <w:t xml:space="preserve">Zamawiający </w:t>
      </w:r>
      <w:r w:rsidRPr="00F233F5">
        <w:rPr>
          <w:rFonts w:eastAsia="Times New Roman" w:cs="Times New Roman"/>
          <w:b/>
          <w:bCs/>
          <w:sz w:val="24"/>
          <w:szCs w:val="24"/>
        </w:rPr>
        <w:t>dopuszcza</w:t>
      </w:r>
      <w:r w:rsidRPr="00F233F5">
        <w:rPr>
          <w:rFonts w:eastAsia="Times New Roman" w:cs="Times New Roman"/>
          <w:sz w:val="24"/>
          <w:szCs w:val="24"/>
        </w:rPr>
        <w:t xml:space="preserve"> składanie ofert równoważnych. </w:t>
      </w:r>
    </w:p>
    <w:p w14:paraId="6A4B5F04" w14:textId="77777777" w:rsidR="005C6B3C" w:rsidRPr="00F233F5" w:rsidRDefault="005C6B3C" w:rsidP="00231FDD">
      <w:pPr>
        <w:widowControl w:val="0"/>
        <w:ind w:left="360" w:firstLine="349"/>
        <w:jc w:val="both"/>
        <w:rPr>
          <w:rFonts w:eastAsia="Times New Roman" w:cs="Times New Roman"/>
          <w:sz w:val="24"/>
          <w:szCs w:val="24"/>
        </w:rPr>
      </w:pPr>
    </w:p>
    <w:p w14:paraId="4547958D" w14:textId="77777777" w:rsidR="00366B1A" w:rsidRPr="00F233F5" w:rsidRDefault="00366B1A" w:rsidP="00231FDD">
      <w:pPr>
        <w:widowControl w:val="0"/>
        <w:autoSpaceDE w:val="0"/>
        <w:autoSpaceDN w:val="0"/>
        <w:adjustRightInd w:val="0"/>
        <w:jc w:val="both"/>
        <w:rPr>
          <w:rFonts w:eastAsia="Times New Roman" w:cs="Times New Roman"/>
          <w:sz w:val="24"/>
          <w:szCs w:val="24"/>
          <w:lang w:eastAsia="pl-PL"/>
        </w:rPr>
      </w:pPr>
      <w:bookmarkStart w:id="17" w:name="_Hlk131141377"/>
      <w:r w:rsidRPr="00F233F5">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F233F5">
        <w:rPr>
          <w:rFonts w:eastAsia="Times New Roman" w:cs="Times New Roman"/>
          <w:sz w:val="24"/>
          <w:szCs w:val="24"/>
        </w:rPr>
        <w:t xml:space="preserve">i ma na celu wskazać oczekiwania zamawiającego. </w:t>
      </w:r>
    </w:p>
    <w:p w14:paraId="66410D60" w14:textId="77777777" w:rsidR="00366B1A" w:rsidRPr="00F233F5" w:rsidRDefault="00366B1A" w:rsidP="00231FDD">
      <w:pPr>
        <w:widowControl w:val="0"/>
        <w:autoSpaceDE w:val="0"/>
        <w:autoSpaceDN w:val="0"/>
        <w:adjustRightInd w:val="0"/>
        <w:ind w:firstLine="360"/>
        <w:jc w:val="both"/>
        <w:rPr>
          <w:rFonts w:eastAsia="Times New Roman" w:cs="Times New Roman"/>
          <w:sz w:val="24"/>
          <w:szCs w:val="24"/>
          <w:lang w:eastAsia="pl-PL"/>
        </w:rPr>
      </w:pPr>
      <w:r w:rsidRPr="00F233F5">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F233F5" w:rsidRDefault="00366B1A"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F233F5" w:rsidRDefault="00366B1A" w:rsidP="00231FDD">
      <w:pPr>
        <w:widowControl w:val="0"/>
        <w:ind w:firstLine="360"/>
        <w:jc w:val="both"/>
        <w:rPr>
          <w:rFonts w:eastAsia="Times New Roman" w:cs="Times New Roman"/>
          <w:sz w:val="24"/>
          <w:szCs w:val="24"/>
          <w:lang w:eastAsia="pl-PL"/>
        </w:rPr>
      </w:pPr>
      <w:r w:rsidRPr="00F233F5">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F233F5">
        <w:rPr>
          <w:rFonts w:eastAsia="Times New Roman" w:cs="Times New Roman"/>
          <w:sz w:val="24"/>
          <w:szCs w:val="24"/>
          <w:lang w:eastAsia="pl-PL"/>
        </w:rPr>
        <w:t xml:space="preserve">. </w:t>
      </w:r>
      <w:r w:rsidRPr="00F233F5">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F233F5" w:rsidRDefault="00366B1A" w:rsidP="00231FDD">
      <w:pPr>
        <w:widowControl w:val="0"/>
        <w:jc w:val="both"/>
        <w:rPr>
          <w:rFonts w:eastAsia="Times New Roman" w:cs="Times New Roman"/>
          <w:sz w:val="24"/>
          <w:szCs w:val="24"/>
        </w:rPr>
      </w:pPr>
      <w:r w:rsidRPr="00F233F5">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F233F5">
        <w:rPr>
          <w:rFonts w:eastAsia="Times New Roman" w:cs="Times New Roman"/>
          <w:sz w:val="24"/>
          <w:szCs w:val="24"/>
        </w:rPr>
        <w:t xml:space="preserve">W przypadku, gdy wykonawca nie </w:t>
      </w:r>
      <w:r w:rsidRPr="00F233F5">
        <w:rPr>
          <w:rFonts w:eastAsia="Times New Roman" w:cs="Times New Roman"/>
          <w:sz w:val="24"/>
          <w:szCs w:val="24"/>
          <w:lang w:eastAsia="pl-PL"/>
        </w:rPr>
        <w:t>zaznaczy/wyróżni</w:t>
      </w:r>
      <w:r w:rsidRPr="00F233F5">
        <w:rPr>
          <w:rFonts w:eastAsia="Times New Roman" w:cs="Times New Roman"/>
          <w:sz w:val="24"/>
          <w:szCs w:val="24"/>
        </w:rPr>
        <w:t xml:space="preserve"> </w:t>
      </w:r>
      <w:r w:rsidRPr="00F233F5">
        <w:rPr>
          <w:rFonts w:eastAsia="Times New Roman" w:cs="Times New Roman"/>
          <w:sz w:val="24"/>
          <w:szCs w:val="24"/>
          <w:lang w:eastAsia="pl-PL"/>
        </w:rPr>
        <w:t>pozycji w których oferuje przedmiot zamówienia równoważny do opisanego przez zamawiającego</w:t>
      </w:r>
      <w:r w:rsidRPr="00F233F5">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7"/>
    <w:p w14:paraId="35473236" w14:textId="77777777" w:rsidR="00085CFE" w:rsidRPr="00F233F5" w:rsidRDefault="00085CFE" w:rsidP="00231FDD">
      <w:pPr>
        <w:widowControl w:val="0"/>
        <w:jc w:val="both"/>
        <w:rPr>
          <w:rFonts w:eastAsia="Times New Roman" w:cs="Times New Roman"/>
          <w:sz w:val="24"/>
          <w:szCs w:val="24"/>
        </w:rPr>
      </w:pPr>
    </w:p>
    <w:p w14:paraId="4939D445" w14:textId="3AC8BEAC" w:rsidR="00085CFE" w:rsidRPr="00F233F5" w:rsidRDefault="00085CFE"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lang w:eastAsia="pl-PL"/>
        </w:rPr>
        <w:t xml:space="preserve">W każdym przypadku, gdy Zamawiający odniósł się do norm, ocen technicznych, specyfikacji </w:t>
      </w:r>
      <w:r w:rsidRPr="00F233F5">
        <w:rPr>
          <w:rFonts w:eastAsia="Times New Roman" w:cs="Times New Roman"/>
          <w:sz w:val="24"/>
          <w:szCs w:val="24"/>
          <w:lang w:eastAsia="pl-PL"/>
        </w:rPr>
        <w:lastRenderedPageBreak/>
        <w:t xml:space="preserve">technicznych i systemów referencji technicznych, o których mowa w art. 101 ust. 1 pkt 2 oraz ust. 3 ustawy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 xml:space="preserve">zp, dopuszcza, zgodnie z art. 101 ust. 4 </w:t>
      </w:r>
      <w:r w:rsidR="00A6163B" w:rsidRPr="00F233F5">
        <w:rPr>
          <w:rFonts w:eastAsia="Times New Roman" w:cs="Times New Roman"/>
          <w:sz w:val="24"/>
          <w:szCs w:val="24"/>
          <w:lang w:eastAsia="pl-PL"/>
        </w:rPr>
        <w:t>u</w:t>
      </w:r>
      <w:r w:rsidRPr="00F233F5">
        <w:rPr>
          <w:rFonts w:eastAsia="Times New Roman" w:cs="Times New Roman"/>
          <w:sz w:val="24"/>
          <w:szCs w:val="24"/>
          <w:lang w:eastAsia="pl-PL"/>
        </w:rPr>
        <w:t xml:space="preserve">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zp, należy przyjąć, że w odniesieniu do niej użyto sformułowania „lub równoważna”.</w:t>
      </w:r>
    </w:p>
    <w:p w14:paraId="05641435" w14:textId="77777777" w:rsidR="00085CFE" w:rsidRPr="006F3C22" w:rsidRDefault="00085CFE" w:rsidP="00231FDD">
      <w:pPr>
        <w:widowControl w:val="0"/>
        <w:jc w:val="both"/>
        <w:rPr>
          <w:rFonts w:eastAsia="Times New Roman" w:cs="Times New Roman"/>
          <w:color w:val="FF0000"/>
          <w:sz w:val="24"/>
          <w:szCs w:val="24"/>
        </w:rPr>
      </w:pPr>
    </w:p>
    <w:p w14:paraId="5D830C0D" w14:textId="09786495"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4"/>
      <w:r w:rsidRPr="00F52CF9">
        <w:rPr>
          <w:rFonts w:ascii="Times New Roman" w:hAnsi="Times New Roman" w:cs="Times New Roman"/>
          <w:b/>
          <w:bCs/>
          <w:sz w:val="24"/>
          <w:szCs w:val="24"/>
        </w:rPr>
        <w:t>UMOWA RAMOWA</w:t>
      </w:r>
      <w:bookmarkEnd w:id="18"/>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5"/>
      <w:r w:rsidRPr="00F52CF9">
        <w:rPr>
          <w:rFonts w:ascii="Times New Roman" w:hAnsi="Times New Roman" w:cs="Times New Roman"/>
          <w:b/>
          <w:bCs/>
          <w:sz w:val="24"/>
          <w:szCs w:val="24"/>
        </w:rPr>
        <w:t>AUKCJA ELEKTRONICZNA</w:t>
      </w:r>
      <w:bookmarkEnd w:id="19"/>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6"/>
      <w:r w:rsidRPr="00F52CF9">
        <w:rPr>
          <w:rFonts w:ascii="Times New Roman" w:hAnsi="Times New Roman" w:cs="Times New Roman"/>
          <w:b/>
          <w:bCs/>
          <w:sz w:val="24"/>
          <w:szCs w:val="24"/>
        </w:rPr>
        <w:t>ZAMÓWIENIA O KTÓRYCH MOWA W ART. 214 UST. 1 PKT 7 I 8 PZP</w:t>
      </w:r>
      <w:bookmarkEnd w:id="20"/>
    </w:p>
    <w:p w14:paraId="4001305A" w14:textId="0AAF62BD" w:rsidR="005C6B3C" w:rsidRPr="00FC043D" w:rsidRDefault="005C6B3C" w:rsidP="00231FDD">
      <w:pPr>
        <w:widowControl w:val="0"/>
        <w:jc w:val="both"/>
        <w:rPr>
          <w:rFonts w:eastAsia="Calibri" w:cs="Times New Roman"/>
          <w:color w:val="FF0000"/>
          <w:sz w:val="24"/>
          <w:szCs w:val="24"/>
          <w:lang w:eastAsia="en-US"/>
        </w:rPr>
      </w:pPr>
      <w:r w:rsidRPr="00F233F5">
        <w:rPr>
          <w:rFonts w:eastAsia="Times New Roman" w:cs="Times New Roman"/>
          <w:sz w:val="24"/>
          <w:szCs w:val="24"/>
        </w:rPr>
        <w:t xml:space="preserve">Zamawiający </w:t>
      </w:r>
      <w:r w:rsidRPr="00F233F5">
        <w:rPr>
          <w:rFonts w:eastAsia="Times New Roman" w:cs="Times New Roman"/>
          <w:sz w:val="24"/>
          <w:szCs w:val="24"/>
          <w:u w:val="single"/>
        </w:rPr>
        <w:t>nie przewiduje</w:t>
      </w:r>
      <w:r w:rsidRPr="00F233F5">
        <w:rPr>
          <w:rFonts w:eastAsia="Times New Roman" w:cs="Times New Roman"/>
          <w:sz w:val="24"/>
          <w:szCs w:val="24"/>
        </w:rPr>
        <w:t xml:space="preserve"> udzielania zamówień, o których mowa w art. </w:t>
      </w:r>
      <w:r w:rsidRPr="00F233F5">
        <w:rPr>
          <w:rFonts w:eastAsia="Calibri" w:cs="Times New Roman"/>
          <w:sz w:val="24"/>
          <w:szCs w:val="24"/>
          <w:lang w:eastAsia="en-US"/>
        </w:rPr>
        <w:t xml:space="preserve">214 ust. 1 pkt 7 i 8 </w:t>
      </w:r>
      <w:r w:rsidR="0061774E" w:rsidRPr="00F233F5">
        <w:rPr>
          <w:rFonts w:eastAsia="Calibri" w:cs="Times New Roman"/>
          <w:sz w:val="24"/>
          <w:szCs w:val="24"/>
          <w:lang w:eastAsia="en-US"/>
        </w:rPr>
        <w:t>ustawy pzp</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7"/>
      <w:r w:rsidRPr="00F52CF9">
        <w:rPr>
          <w:rFonts w:ascii="Times New Roman" w:hAnsi="Times New Roman" w:cs="Times New Roman"/>
          <w:b/>
          <w:bCs/>
          <w:sz w:val="24"/>
          <w:szCs w:val="24"/>
        </w:rPr>
        <w:t>KATALOGI ELEKTRONICZNE</w:t>
      </w:r>
      <w:bookmarkEnd w:id="21"/>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7C088784" w14:textId="1129E08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2"/>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89"/>
      <w:r w:rsidRPr="00F52CF9">
        <w:rPr>
          <w:rFonts w:ascii="Times New Roman" w:hAnsi="Times New Roman" w:cs="Times New Roman"/>
          <w:b/>
          <w:bCs/>
          <w:sz w:val="24"/>
          <w:szCs w:val="24"/>
        </w:rPr>
        <w:t>INFORMACJA O KLUCZOWYCH CZĘŚCIACH ZAMÓWIENIA</w:t>
      </w:r>
      <w:bookmarkEnd w:id="23"/>
    </w:p>
    <w:p w14:paraId="2763D344" w14:textId="51BD0550" w:rsidR="005C6B3C" w:rsidRPr="00F233F5" w:rsidRDefault="005C6B3C" w:rsidP="00231FDD">
      <w:pPr>
        <w:widowControl w:val="0"/>
        <w:rPr>
          <w:rFonts w:eastAsia="Times New Roman" w:cs="Times New Roman"/>
          <w:sz w:val="24"/>
          <w:szCs w:val="24"/>
        </w:rPr>
      </w:pPr>
      <w:r w:rsidRPr="00F233F5">
        <w:rPr>
          <w:rFonts w:eastAsia="Times New Roman" w:cs="Times New Roman"/>
          <w:sz w:val="24"/>
          <w:szCs w:val="24"/>
        </w:rPr>
        <w:t xml:space="preserve">Zamawiający </w:t>
      </w:r>
      <w:r w:rsidRPr="00F233F5">
        <w:rPr>
          <w:rFonts w:eastAsia="Times New Roman" w:cs="Times New Roman"/>
          <w:sz w:val="24"/>
          <w:szCs w:val="24"/>
          <w:u w:val="single"/>
        </w:rPr>
        <w:t>nie zastrzega</w:t>
      </w:r>
      <w:r w:rsidRPr="00F233F5">
        <w:rPr>
          <w:rFonts w:eastAsia="Times New Roman" w:cs="Times New Roman"/>
          <w:sz w:val="24"/>
          <w:szCs w:val="24"/>
        </w:rPr>
        <w:t xml:space="preserve"> wykonania kluczowych części zamówienia przez </w:t>
      </w:r>
      <w:r w:rsidR="0049316C" w:rsidRPr="00F233F5">
        <w:rPr>
          <w:rFonts w:eastAsia="Times New Roman" w:cs="Times New Roman"/>
          <w:sz w:val="24"/>
          <w:szCs w:val="24"/>
        </w:rPr>
        <w:t>w</w:t>
      </w:r>
      <w:r w:rsidRPr="00F233F5">
        <w:rPr>
          <w:rFonts w:eastAsia="Times New Roman" w:cs="Times New Roman"/>
          <w:sz w:val="24"/>
          <w:szCs w:val="24"/>
        </w:rPr>
        <w:t>ykonawcę.</w:t>
      </w:r>
    </w:p>
    <w:p w14:paraId="1DFED611" w14:textId="77777777" w:rsidR="005C6B3C" w:rsidRPr="00F233F5" w:rsidRDefault="005C6B3C" w:rsidP="00231FDD">
      <w:pPr>
        <w:widowControl w:val="0"/>
        <w:jc w:val="both"/>
        <w:outlineLvl w:val="0"/>
        <w:rPr>
          <w:rFonts w:cs="Times New Roman"/>
          <w:b/>
          <w:bCs/>
          <w:sz w:val="24"/>
          <w:szCs w:val="24"/>
        </w:rPr>
      </w:pPr>
    </w:p>
    <w:p w14:paraId="0E1241DC" w14:textId="3347FF5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4" w:name="_Toc68156090"/>
      <w:r w:rsidRPr="00F52CF9">
        <w:rPr>
          <w:rFonts w:ascii="Times New Roman" w:hAnsi="Times New Roman" w:cs="Times New Roman"/>
          <w:b/>
          <w:bCs/>
          <w:sz w:val="24"/>
          <w:szCs w:val="24"/>
        </w:rPr>
        <w:t>PODWYKONAWSTWO</w:t>
      </w:r>
      <w:bookmarkEnd w:id="24"/>
    </w:p>
    <w:p w14:paraId="6D75586E" w14:textId="77777777" w:rsidR="005C6B3C" w:rsidRPr="00FC043D" w:rsidRDefault="005C6B3C" w:rsidP="00231FDD">
      <w:pPr>
        <w:widowControl w:val="0"/>
        <w:numPr>
          <w:ilvl w:val="0"/>
          <w:numId w:val="37"/>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903E48">
        <w:rPr>
          <w:rFonts w:cs="Times New Roman"/>
          <w:b/>
          <w:bCs/>
          <w:sz w:val="24"/>
          <w:szCs w:val="24"/>
        </w:rPr>
        <w:t>dopuszcza</w:t>
      </w:r>
      <w:r w:rsidRPr="00903E48">
        <w:rPr>
          <w:rFonts w:cs="Times New Roman"/>
          <w:sz w:val="24"/>
          <w:szCs w:val="24"/>
        </w:rPr>
        <w:t xml:space="preserve"> powierz</w:t>
      </w:r>
      <w:r w:rsidRPr="00FC043D">
        <w:rPr>
          <w:rFonts w:cs="Times New Roman"/>
          <w:sz w:val="24"/>
          <w:szCs w:val="24"/>
        </w:rPr>
        <w:t>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231FDD">
      <w:pPr>
        <w:widowControl w:val="0"/>
        <w:numPr>
          <w:ilvl w:val="0"/>
          <w:numId w:val="37"/>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5" w:name="_Hlk25822471"/>
      <w:r w:rsidRPr="00FC043D">
        <w:rPr>
          <w:rFonts w:eastAsia="Times New Roman" w:cs="Times New Roman"/>
          <w:sz w:val="24"/>
          <w:szCs w:val="24"/>
        </w:rPr>
        <w:t>.</w:t>
      </w:r>
      <w:bookmarkEnd w:id="25"/>
    </w:p>
    <w:p w14:paraId="1D045542" w14:textId="0E1FF908"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1"/>
      <w:r w:rsidRPr="00F233F5">
        <w:rPr>
          <w:rFonts w:ascii="Times New Roman" w:hAnsi="Times New Roman" w:cs="Times New Roman"/>
          <w:b/>
          <w:bCs/>
          <w:sz w:val="24"/>
          <w:szCs w:val="24"/>
        </w:rPr>
        <w:t>WYMAGANIA DOTYCZĄCE ZATRUDNIENIA NA PODSTAWIE STOSUNKU PRACY</w:t>
      </w:r>
      <w:bookmarkEnd w:id="26"/>
    </w:p>
    <w:p w14:paraId="4A4775FB" w14:textId="77777777" w:rsidR="005C6B3C" w:rsidRPr="00F233F5" w:rsidRDefault="005C6B3C" w:rsidP="00231FDD">
      <w:pPr>
        <w:widowControl w:val="0"/>
        <w:autoSpaceDE w:val="0"/>
        <w:autoSpaceDN w:val="0"/>
        <w:adjustRightInd w:val="0"/>
        <w:jc w:val="both"/>
        <w:rPr>
          <w:rFonts w:eastAsia="Times New Roman" w:cs="Times New Roman"/>
          <w:sz w:val="24"/>
          <w:szCs w:val="24"/>
          <w:lang w:eastAsia="pl-PL"/>
        </w:rPr>
      </w:pPr>
      <w:bookmarkStart w:id="27" w:name="_Hlk66432138"/>
      <w:r w:rsidRPr="00F233F5">
        <w:rPr>
          <w:rFonts w:eastAsia="Times New Roman" w:cs="Times New Roman"/>
          <w:sz w:val="24"/>
          <w:szCs w:val="24"/>
          <w:lang w:eastAsia="en-US"/>
        </w:rPr>
        <w:t xml:space="preserve">Zamawiający </w:t>
      </w:r>
      <w:r w:rsidRPr="00F233F5">
        <w:rPr>
          <w:rFonts w:eastAsia="Times New Roman" w:cs="Times New Roman"/>
          <w:b/>
          <w:bCs/>
          <w:sz w:val="24"/>
          <w:szCs w:val="24"/>
          <w:u w:val="single"/>
          <w:lang w:eastAsia="en-US"/>
        </w:rPr>
        <w:t>nie stawia</w:t>
      </w:r>
      <w:r w:rsidRPr="00F233F5">
        <w:rPr>
          <w:rFonts w:eastAsia="Times New Roman" w:cs="Times New Roman"/>
          <w:b/>
          <w:bCs/>
          <w:sz w:val="24"/>
          <w:szCs w:val="24"/>
          <w:lang w:eastAsia="en-US"/>
        </w:rPr>
        <w:t xml:space="preserve"> </w:t>
      </w:r>
      <w:r w:rsidRPr="00F233F5">
        <w:rPr>
          <w:rFonts w:eastAsia="Times New Roman" w:cs="Times New Roman"/>
          <w:sz w:val="24"/>
          <w:szCs w:val="24"/>
          <w:lang w:eastAsia="en-US"/>
        </w:rPr>
        <w:t xml:space="preserve">w tym zakresie żadnych wymagań. </w:t>
      </w:r>
      <w:r w:rsidRPr="00F233F5">
        <w:rPr>
          <w:rFonts w:eastAsia="Times New Roman" w:cs="Times New Roman"/>
          <w:sz w:val="24"/>
          <w:szCs w:val="24"/>
          <w:lang w:eastAsia="pl-PL"/>
        </w:rPr>
        <w:t xml:space="preserve"> </w:t>
      </w:r>
    </w:p>
    <w:bookmarkEnd w:id="27"/>
    <w:p w14:paraId="3AF9C60D" w14:textId="77777777" w:rsidR="005C6B3C" w:rsidRPr="00F233F5" w:rsidRDefault="005C6B3C" w:rsidP="00231FDD">
      <w:pPr>
        <w:widowControl w:val="0"/>
        <w:ind w:left="709"/>
        <w:jc w:val="both"/>
        <w:outlineLvl w:val="0"/>
        <w:rPr>
          <w:rFonts w:cs="Times New Roman"/>
          <w:b/>
          <w:bCs/>
          <w:sz w:val="24"/>
          <w:szCs w:val="24"/>
          <w:lang w:val="pl" w:eastAsia="pl-PL"/>
        </w:rPr>
      </w:pPr>
    </w:p>
    <w:p w14:paraId="1B2FA9A1" w14:textId="54DF9085"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8" w:name="_Toc68156092"/>
      <w:r w:rsidRPr="00F233F5">
        <w:rPr>
          <w:rFonts w:ascii="Times New Roman" w:hAnsi="Times New Roman" w:cs="Times New Roman"/>
          <w:b/>
          <w:bCs/>
          <w:sz w:val="24"/>
          <w:szCs w:val="24"/>
        </w:rPr>
        <w:t>WYMAGANIA W ZAKRESIE ZATRUDNIENIA OSÓB, O KTÓRYCH MOWA W ART. 96 UST</w:t>
      </w:r>
      <w:r w:rsidR="00477F00" w:rsidRPr="00F233F5">
        <w:rPr>
          <w:rFonts w:ascii="Times New Roman" w:hAnsi="Times New Roman" w:cs="Times New Roman"/>
          <w:b/>
          <w:bCs/>
          <w:sz w:val="24"/>
          <w:szCs w:val="24"/>
        </w:rPr>
        <w:t xml:space="preserve">. </w:t>
      </w:r>
      <w:r w:rsidRPr="00F233F5">
        <w:rPr>
          <w:rFonts w:ascii="Times New Roman" w:hAnsi="Times New Roman" w:cs="Times New Roman"/>
          <w:b/>
          <w:bCs/>
          <w:sz w:val="24"/>
          <w:szCs w:val="24"/>
        </w:rPr>
        <w:t>2 PKT</w:t>
      </w:r>
      <w:r w:rsidR="00477F00" w:rsidRPr="00F233F5">
        <w:rPr>
          <w:rFonts w:ascii="Times New Roman" w:hAnsi="Times New Roman" w:cs="Times New Roman"/>
          <w:b/>
          <w:bCs/>
          <w:sz w:val="24"/>
          <w:szCs w:val="24"/>
        </w:rPr>
        <w:t xml:space="preserve"> </w:t>
      </w:r>
      <w:r w:rsidRPr="00F233F5">
        <w:rPr>
          <w:rFonts w:ascii="Times New Roman" w:hAnsi="Times New Roman" w:cs="Times New Roman"/>
          <w:b/>
          <w:bCs/>
          <w:sz w:val="24"/>
          <w:szCs w:val="24"/>
        </w:rPr>
        <w:t>2</w:t>
      </w:r>
      <w:bookmarkEnd w:id="28"/>
    </w:p>
    <w:p w14:paraId="0E8B5537" w14:textId="77777777" w:rsidR="005C6B3C" w:rsidRPr="00F233F5" w:rsidRDefault="005C6B3C"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lang w:eastAsia="en-US"/>
        </w:rPr>
        <w:t xml:space="preserve">Zamawiający </w:t>
      </w:r>
      <w:r w:rsidRPr="00F233F5">
        <w:rPr>
          <w:rFonts w:eastAsia="Times New Roman" w:cs="Times New Roman"/>
          <w:b/>
          <w:bCs/>
          <w:sz w:val="24"/>
          <w:szCs w:val="24"/>
          <w:u w:val="single"/>
          <w:lang w:eastAsia="en-US"/>
        </w:rPr>
        <w:t>nie stawia</w:t>
      </w:r>
      <w:r w:rsidRPr="00F233F5">
        <w:rPr>
          <w:rFonts w:eastAsia="Times New Roman" w:cs="Times New Roman"/>
          <w:b/>
          <w:bCs/>
          <w:sz w:val="24"/>
          <w:szCs w:val="24"/>
          <w:lang w:eastAsia="en-US"/>
        </w:rPr>
        <w:t xml:space="preserve"> </w:t>
      </w:r>
      <w:r w:rsidRPr="00F233F5">
        <w:rPr>
          <w:rFonts w:eastAsia="Times New Roman" w:cs="Times New Roman"/>
          <w:sz w:val="24"/>
          <w:szCs w:val="24"/>
          <w:lang w:eastAsia="en-US"/>
        </w:rPr>
        <w:t xml:space="preserve">w tym zakresie żadnych wymagań. </w:t>
      </w:r>
      <w:r w:rsidRPr="00F233F5">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9" w:name="_Toc68156093"/>
      <w:r w:rsidRPr="00F52CF9">
        <w:rPr>
          <w:rFonts w:ascii="Times New Roman" w:hAnsi="Times New Roman" w:cs="Times New Roman"/>
          <w:b/>
          <w:bCs/>
          <w:sz w:val="24"/>
          <w:szCs w:val="24"/>
          <w:lang w:eastAsia="pl-PL"/>
        </w:rPr>
        <w:t>PODSTAWY WYKLUCZENIA WYKONAWCY Z POSTĘPOWANIA</w:t>
      </w:r>
      <w:bookmarkEnd w:id="29"/>
    </w:p>
    <w:p w14:paraId="465D6CDE" w14:textId="0D271E32" w:rsidR="005C6B3C" w:rsidRPr="00FC043D" w:rsidRDefault="005C6B3C" w:rsidP="00231FDD">
      <w:pPr>
        <w:widowControl w:val="0"/>
        <w:numPr>
          <w:ilvl w:val="0"/>
          <w:numId w:val="50"/>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30" w:name="mip51080593"/>
      <w:bookmarkEnd w:id="30"/>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6"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231FDD">
      <w:pPr>
        <w:widowControl w:val="0"/>
        <w:numPr>
          <w:ilvl w:val="0"/>
          <w:numId w:val="51"/>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7"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8"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19"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0"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1"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w:t>
      </w:r>
      <w:r w:rsidRPr="00FC043D">
        <w:rPr>
          <w:rFonts w:cs="Times New Roman"/>
          <w:sz w:val="24"/>
          <w:szCs w:val="24"/>
          <w:lang w:eastAsia="en-US"/>
        </w:rPr>
        <w:lastRenderedPageBreak/>
        <w:t xml:space="preserve">pochodzenia pieniędzy lub ukrywania ich pochodzenia, o którym mowa w </w:t>
      </w:r>
      <w:hyperlink r:id="rId22"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3"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4"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F233F5">
          <w:rPr>
            <w:rStyle w:val="Hipercze"/>
            <w:rFonts w:cs="Times New Roman"/>
            <w:sz w:val="24"/>
            <w:szCs w:val="24"/>
            <w:lang w:eastAsia="en-US"/>
          </w:rPr>
          <w:t>(Dz.U. z 20</w:t>
        </w:r>
        <w:r w:rsidR="005F5246" w:rsidRPr="00F233F5">
          <w:rPr>
            <w:rStyle w:val="Hipercze"/>
            <w:rFonts w:cs="Times New Roman"/>
            <w:sz w:val="24"/>
            <w:szCs w:val="24"/>
            <w:lang w:eastAsia="en-US"/>
          </w:rPr>
          <w:t>21</w:t>
        </w:r>
        <w:r w:rsidR="007A008C" w:rsidRPr="00F233F5">
          <w:rPr>
            <w:rStyle w:val="Hipercze"/>
            <w:rFonts w:cs="Times New Roman"/>
            <w:sz w:val="24"/>
            <w:szCs w:val="24"/>
            <w:lang w:eastAsia="en-US"/>
          </w:rPr>
          <w:t xml:space="preserve"> r. poz. </w:t>
        </w:r>
        <w:r w:rsidR="005F5246" w:rsidRPr="00F233F5">
          <w:rPr>
            <w:rStyle w:val="Hipercze"/>
            <w:rFonts w:cs="Times New Roman"/>
            <w:sz w:val="24"/>
            <w:szCs w:val="24"/>
            <w:lang w:eastAsia="en-US"/>
          </w:rPr>
          <w:t>1745</w:t>
        </w:r>
        <w:r w:rsidR="007A008C" w:rsidRPr="00F233F5">
          <w:rPr>
            <w:rStyle w:val="Hipercze"/>
            <w:rFonts w:cs="Times New Roman"/>
            <w:sz w:val="24"/>
            <w:szCs w:val="24"/>
            <w:lang w:eastAsia="en-US"/>
          </w:rPr>
          <w:t>)</w:t>
        </w:r>
      </w:hyperlink>
      <w:r w:rsidR="007A008C" w:rsidRPr="00F233F5">
        <w:rPr>
          <w:rFonts w:cs="Times New Roman"/>
          <w:sz w:val="24"/>
          <w:szCs w:val="24"/>
          <w:lang w:eastAsia="en-US"/>
        </w:rPr>
        <w:t>,</w:t>
      </w:r>
    </w:p>
    <w:p w14:paraId="034DF4D0"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6"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7"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8"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którym mowa w </w:t>
      </w:r>
      <w:hyperlink r:id="rId29"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0"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31" w:name="mip51080594"/>
      <w:bookmarkEnd w:id="31"/>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2" w:name="mip51080595"/>
      <w:bookmarkEnd w:id="32"/>
    </w:p>
    <w:p w14:paraId="45F3E69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3" w:name="mip51080596"/>
      <w:bookmarkEnd w:id="33"/>
    </w:p>
    <w:p w14:paraId="38E185DF"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4" w:name="mip51080597"/>
      <w:bookmarkEnd w:id="34"/>
    </w:p>
    <w:p w14:paraId="3ED9882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5" w:name="mip51080598"/>
      <w:bookmarkEnd w:id="35"/>
    </w:p>
    <w:p w14:paraId="3A489589" w14:textId="0DFC22CF" w:rsidR="005C6B3C" w:rsidRPr="00F233F5" w:rsidRDefault="005C6B3C" w:rsidP="00231FDD">
      <w:pPr>
        <w:widowControl w:val="0"/>
        <w:numPr>
          <w:ilvl w:val="0"/>
          <w:numId w:val="52"/>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t>
      </w:r>
      <w:r w:rsidRPr="00F233F5">
        <w:rPr>
          <w:rFonts w:cs="Times New Roman"/>
          <w:sz w:val="24"/>
          <w:szCs w:val="24"/>
          <w:lang w:eastAsia="en-US"/>
        </w:rPr>
        <w:t xml:space="preserve">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6" w:name="mip51080599"/>
      <w:bookmarkEnd w:id="36"/>
      <w:r w:rsidRPr="00F233F5">
        <w:rPr>
          <w:rFonts w:eastAsia="Calibri" w:cs="Times New Roman"/>
          <w:sz w:val="24"/>
          <w:szCs w:val="24"/>
          <w:lang w:eastAsia="en-US"/>
        </w:rPr>
        <w:t xml:space="preserve">Zamawiający nie przewiduje wykluczenia wykonawcy z postępowania na podstawie art. 109 ust. 1 </w:t>
      </w:r>
      <w:r w:rsidR="00AF1AE0" w:rsidRPr="00F233F5">
        <w:rPr>
          <w:rFonts w:eastAsia="Calibri" w:cs="Times New Roman"/>
          <w:sz w:val="24"/>
          <w:szCs w:val="24"/>
          <w:lang w:eastAsia="en-US"/>
        </w:rPr>
        <w:t>ustawy pzp.</w:t>
      </w:r>
    </w:p>
    <w:p w14:paraId="4CF6F438" w14:textId="77777777"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cs="Times New Roman"/>
          <w:sz w:val="24"/>
          <w:szCs w:val="24"/>
        </w:rPr>
        <w:t>W przypadku wspólnego ubiegania się wykonawców o udzielenie zamówienia zamawiający bada, czy nie zachodzą podstawy wykluczenia wobec każdego z tych wykonawców.</w:t>
      </w:r>
    </w:p>
    <w:p w14:paraId="667EA5EF" w14:textId="75760731"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F233F5">
        <w:rPr>
          <w:rFonts w:eastAsia="Calibri" w:cs="Times New Roman"/>
          <w:sz w:val="24"/>
          <w:szCs w:val="24"/>
          <w:lang w:eastAsia="en-US"/>
        </w:rPr>
        <w:t>.</w:t>
      </w:r>
    </w:p>
    <w:p w14:paraId="3FBE698C" w14:textId="77777777" w:rsidR="000A2193"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eastAsia="Arial" w:cs="Times New Roman"/>
          <w:sz w:val="24"/>
          <w:szCs w:val="24"/>
          <w:lang w:eastAsia="pl-PL"/>
        </w:rPr>
        <w:t xml:space="preserve">Wykluczenie </w:t>
      </w:r>
      <w:r w:rsidR="0049316C" w:rsidRPr="00F233F5">
        <w:rPr>
          <w:rFonts w:eastAsia="Arial" w:cs="Times New Roman"/>
          <w:sz w:val="24"/>
          <w:szCs w:val="24"/>
          <w:lang w:eastAsia="pl-PL"/>
        </w:rPr>
        <w:t>w</w:t>
      </w:r>
      <w:r w:rsidRPr="00F233F5">
        <w:rPr>
          <w:rFonts w:eastAsia="Arial" w:cs="Times New Roman"/>
          <w:sz w:val="24"/>
          <w:szCs w:val="24"/>
          <w:lang w:eastAsia="pl-PL"/>
        </w:rPr>
        <w:t xml:space="preserve">ykonawcy następuje zgodnie z art. 111 </w:t>
      </w:r>
      <w:r w:rsidR="00AF1AE0" w:rsidRPr="00F233F5">
        <w:rPr>
          <w:rFonts w:eastAsia="Arial" w:cs="Times New Roman"/>
          <w:sz w:val="24"/>
          <w:szCs w:val="24"/>
          <w:lang w:eastAsia="pl-PL"/>
        </w:rPr>
        <w:t>ustawy pzp.</w:t>
      </w:r>
      <w:r w:rsidRPr="00F233F5">
        <w:rPr>
          <w:rFonts w:eastAsia="Arial" w:cs="Times New Roman"/>
          <w:sz w:val="24"/>
          <w:szCs w:val="24"/>
          <w:lang w:eastAsia="pl-PL"/>
        </w:rPr>
        <w:t xml:space="preserve"> </w:t>
      </w:r>
    </w:p>
    <w:p w14:paraId="5484D8AB" w14:textId="01D6471E" w:rsidR="000A2193" w:rsidRPr="00F233F5" w:rsidRDefault="000A2193"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7" w:name="_Hlk104535050"/>
      <w:r w:rsidRPr="00F233F5">
        <w:rPr>
          <w:rFonts w:eastAsia="Calibri" w:cs="Times New Roman"/>
          <w:noProof/>
          <w:sz w:val="24"/>
          <w:szCs w:val="24"/>
          <w:lang w:eastAsia="en-US"/>
        </w:rPr>
        <w:t xml:space="preserve">Zamawiający wykluczy z postępowania o udzielenie zamówienia, na podstawie art. 7 ust. 1 ustawy z dnia 13 kwietnia 2022 r. </w:t>
      </w:r>
      <w:r w:rsidRPr="00F233F5">
        <w:rPr>
          <w:rFonts w:eastAsia="Calibri" w:cs="Times New Roman"/>
          <w:bCs/>
          <w:noProof/>
          <w:sz w:val="24"/>
          <w:szCs w:val="24"/>
        </w:rPr>
        <w:t>o szczególnych rozwiązaniach w zakresie przeciwdziałania wspieraniu agresji na Ukrainę</w:t>
      </w:r>
      <w:r w:rsidR="00DD1FBD" w:rsidRPr="00DD1FBD">
        <w:t xml:space="preserve"> </w:t>
      </w:r>
      <w:r w:rsidR="00DD1FBD" w:rsidRPr="00DD1FBD">
        <w:rPr>
          <w:rFonts w:eastAsia="Calibri" w:cs="Times New Roman"/>
          <w:bCs/>
          <w:noProof/>
          <w:sz w:val="24"/>
          <w:szCs w:val="24"/>
        </w:rPr>
        <w:t>oraz służących ochronie bezpieczeństwa narodowego</w:t>
      </w:r>
      <w:r w:rsidRPr="00F233F5">
        <w:rPr>
          <w:rFonts w:eastAsia="Calibri" w:cs="Times New Roman"/>
          <w:bCs/>
          <w:noProof/>
          <w:sz w:val="24"/>
          <w:szCs w:val="24"/>
        </w:rPr>
        <w:t xml:space="preserve"> </w:t>
      </w:r>
      <w:hyperlink r:id="rId31" w:history="1">
        <w:r w:rsidR="00557787" w:rsidRPr="00B110A2">
          <w:rPr>
            <w:rFonts w:ascii="Arial" w:hAnsi="Arial" w:cs="Arial"/>
            <w:color w:val="0000FF"/>
            <w:sz w:val="21"/>
            <w:szCs w:val="21"/>
            <w:u w:val="single"/>
            <w:shd w:val="clear" w:color="auto" w:fill="F0F0F0"/>
          </w:rPr>
          <w:t>(Dz.U. z 2023 r. poz. 1497</w:t>
        </w:r>
        <w:r w:rsidR="00557787">
          <w:rPr>
            <w:rFonts w:ascii="Arial" w:hAnsi="Arial" w:cs="Arial"/>
            <w:color w:val="0000FF"/>
            <w:sz w:val="21"/>
            <w:szCs w:val="21"/>
            <w:u w:val="single"/>
            <w:shd w:val="clear" w:color="auto" w:fill="F0F0F0"/>
          </w:rPr>
          <w:t xml:space="preserve"> z późn. zm.</w:t>
        </w:r>
        <w:r w:rsidR="00557787" w:rsidRPr="00B110A2">
          <w:rPr>
            <w:rFonts w:ascii="Arial" w:hAnsi="Arial" w:cs="Arial"/>
            <w:color w:val="0000FF"/>
            <w:sz w:val="21"/>
            <w:szCs w:val="21"/>
            <w:u w:val="single"/>
            <w:shd w:val="clear" w:color="auto" w:fill="F0F0F0"/>
          </w:rPr>
          <w:t>)</w:t>
        </w:r>
      </w:hyperlink>
      <w:r w:rsidRPr="00F233F5">
        <w:rPr>
          <w:rFonts w:eastAsia="Times New Roman" w:cs="Times New Roman"/>
          <w:noProof/>
          <w:sz w:val="24"/>
          <w:szCs w:val="24"/>
        </w:rPr>
        <w:t>, zwaną „ustawą sankcyjną”</w:t>
      </w:r>
      <w:r w:rsidRPr="00F233F5">
        <w:rPr>
          <w:rFonts w:eastAsia="Calibri" w:cs="Times New Roman"/>
          <w:noProof/>
          <w:sz w:val="24"/>
          <w:szCs w:val="24"/>
          <w:lang w:eastAsia="en-US"/>
        </w:rPr>
        <w:t xml:space="preserve">, wykonawcę, jeżeli: </w:t>
      </w:r>
    </w:p>
    <w:p w14:paraId="0779054C" w14:textId="77777777" w:rsidR="000A2193" w:rsidRPr="00F233F5" w:rsidRDefault="000A2193" w:rsidP="00C82C25">
      <w:pPr>
        <w:widowControl w:val="0"/>
        <w:numPr>
          <w:ilvl w:val="0"/>
          <w:numId w:val="154"/>
        </w:numPr>
        <w:autoSpaceDE w:val="0"/>
        <w:jc w:val="both"/>
        <w:rPr>
          <w:rFonts w:eastAsia="Calibri" w:cs="Times New Roman"/>
          <w:noProof/>
          <w:sz w:val="24"/>
          <w:szCs w:val="24"/>
          <w:lang w:eastAsia="en-US"/>
        </w:rPr>
      </w:pPr>
      <w:r w:rsidRPr="00F233F5">
        <w:rPr>
          <w:rFonts w:eastAsia="Calibri" w:cs="Times New Roman"/>
          <w:noProof/>
          <w:sz w:val="24"/>
          <w:szCs w:val="24"/>
        </w:rPr>
        <w:t xml:space="preserve">wykonawca wymieniony jest w </w:t>
      </w:r>
      <w:r w:rsidRPr="00F233F5">
        <w:rPr>
          <w:rFonts w:eastAsia="Calibri" w:cs="Times New Roman"/>
          <w:b/>
          <w:bCs/>
          <w:noProof/>
          <w:sz w:val="24"/>
          <w:szCs w:val="24"/>
        </w:rPr>
        <w:t>wykazach</w:t>
      </w:r>
      <w:r w:rsidRPr="00F233F5">
        <w:rPr>
          <w:rFonts w:eastAsia="Calibri" w:cs="Times New Roman"/>
          <w:noProof/>
          <w:sz w:val="24"/>
          <w:szCs w:val="24"/>
        </w:rPr>
        <w:t xml:space="preserve"> określonych w rozporządzeniu </w:t>
      </w:r>
      <w:hyperlink r:id="rId32"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33"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wpisany jest na listę na podstawie decyzji w sprawie wpisu na listę rozstrzygającej o zastosowaniu środka, o którym mowa w </w:t>
      </w:r>
      <w:hyperlink r:id="rId34"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ustawy sankcyjnej;</w:t>
      </w:r>
    </w:p>
    <w:p w14:paraId="48CCDAAC" w14:textId="0BE46F7D" w:rsidR="000A2193" w:rsidRPr="00F233F5" w:rsidRDefault="000A2193" w:rsidP="00C82C25">
      <w:pPr>
        <w:widowControl w:val="0"/>
        <w:numPr>
          <w:ilvl w:val="0"/>
          <w:numId w:val="154"/>
        </w:numPr>
        <w:autoSpaceDE w:val="0"/>
        <w:jc w:val="both"/>
        <w:rPr>
          <w:rFonts w:eastAsia="Calibri" w:cs="Times New Roman"/>
          <w:noProof/>
          <w:sz w:val="24"/>
          <w:szCs w:val="24"/>
          <w:lang w:eastAsia="en-US"/>
        </w:rPr>
      </w:pPr>
      <w:r w:rsidRPr="00F233F5">
        <w:rPr>
          <w:rFonts w:eastAsia="Calibri" w:cs="Times New Roman"/>
          <w:noProof/>
          <w:sz w:val="24"/>
          <w:szCs w:val="24"/>
        </w:rPr>
        <w:lastRenderedPageBreak/>
        <w:t xml:space="preserve">wykonawcą, którego </w:t>
      </w:r>
      <w:r w:rsidRPr="00F233F5">
        <w:rPr>
          <w:rFonts w:eastAsia="Calibri" w:cs="Times New Roman"/>
          <w:b/>
          <w:bCs/>
          <w:noProof/>
          <w:sz w:val="24"/>
          <w:szCs w:val="24"/>
        </w:rPr>
        <w:t>beneficjentem rzeczywistym</w:t>
      </w:r>
      <w:r w:rsidRPr="00F233F5">
        <w:rPr>
          <w:rFonts w:eastAsia="Calibri" w:cs="Times New Roman"/>
          <w:noProof/>
          <w:sz w:val="24"/>
          <w:szCs w:val="24"/>
        </w:rPr>
        <w:t xml:space="preserve"> w rozumieniu ustawy z dnia 1 marca 2018 r. o przeciwdziałaniu praniu pieniędzy oraz finansowaniu terroryzmu </w:t>
      </w:r>
      <w:hyperlink r:id="rId35" w:history="1">
        <w:r w:rsidR="00557787" w:rsidRPr="00F37741">
          <w:rPr>
            <w:rFonts w:cs="Times New Roman"/>
            <w:color w:val="116634"/>
            <w:sz w:val="21"/>
            <w:szCs w:val="21"/>
            <w:u w:val="single"/>
            <w:shd w:val="clear" w:color="auto" w:fill="FFFFFF"/>
          </w:rPr>
          <w:t>(Dz.U. z 2023 r. poz. 1124)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jest osoba wymieniona w wykazach określonych w rozporządzeniu </w:t>
      </w:r>
      <w:hyperlink r:id="rId36"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37"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bCs/>
          <w:noProof/>
          <w:sz w:val="24"/>
          <w:szCs w:val="24"/>
        </w:rPr>
        <w:t>ustawy sankcyjnej;</w:t>
      </w:r>
    </w:p>
    <w:p w14:paraId="75EDDCCF" w14:textId="093DC3F2" w:rsidR="000A2193" w:rsidRPr="00F233F5" w:rsidRDefault="000A2193" w:rsidP="00C82C25">
      <w:pPr>
        <w:widowControl w:val="0"/>
        <w:numPr>
          <w:ilvl w:val="0"/>
          <w:numId w:val="154"/>
        </w:numPr>
        <w:autoSpaceDE w:val="0"/>
        <w:jc w:val="both"/>
        <w:rPr>
          <w:rFonts w:eastAsia="Calibri" w:cs="Times New Roman"/>
          <w:sz w:val="24"/>
          <w:szCs w:val="24"/>
          <w:lang w:eastAsia="en-US"/>
        </w:rPr>
      </w:pPr>
      <w:r w:rsidRPr="00F233F5">
        <w:rPr>
          <w:rFonts w:eastAsia="Calibri" w:cs="Times New Roman"/>
          <w:noProof/>
          <w:sz w:val="24"/>
          <w:szCs w:val="24"/>
        </w:rPr>
        <w:t xml:space="preserve">wykonawcą, którego </w:t>
      </w:r>
      <w:r w:rsidRPr="00F233F5">
        <w:rPr>
          <w:rFonts w:eastAsia="Calibri" w:cs="Times New Roman"/>
          <w:b/>
          <w:bCs/>
          <w:noProof/>
          <w:sz w:val="24"/>
          <w:szCs w:val="24"/>
        </w:rPr>
        <w:t>jednostką dominującą</w:t>
      </w:r>
      <w:r w:rsidRPr="00F233F5">
        <w:rPr>
          <w:rFonts w:eastAsia="Calibri" w:cs="Times New Roman"/>
          <w:noProof/>
          <w:sz w:val="24"/>
          <w:szCs w:val="24"/>
        </w:rPr>
        <w:t xml:space="preserve"> w rozumieniu </w:t>
      </w:r>
      <w:hyperlink r:id="rId39" w:history="1">
        <w:r w:rsidRPr="00F233F5">
          <w:rPr>
            <w:rFonts w:eastAsia="Times New Roman" w:cs="Times New Roman"/>
            <w:noProof/>
            <w:sz w:val="24"/>
            <w:szCs w:val="24"/>
            <w:u w:val="single"/>
            <w:lang w:eastAsia="pl-PL"/>
          </w:rPr>
          <w:t>art. 3 ust. 1 pkt 37</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ustawy z dnia 29 września 1994 r. o rachunkowości </w:t>
      </w:r>
      <w:hyperlink r:id="rId40" w:history="1">
        <w:r w:rsidR="00557787" w:rsidRPr="00F37741">
          <w:rPr>
            <w:rFonts w:cs="Times New Roman"/>
            <w:color w:val="199E52"/>
            <w:sz w:val="21"/>
            <w:szCs w:val="21"/>
            <w:u w:val="single"/>
            <w:shd w:val="clear" w:color="auto" w:fill="F0F0F0"/>
          </w:rPr>
          <w:t>(Dz.U. z 2023 r. poz. 120 ze zm.)</w:t>
        </w:r>
      </w:hyperlink>
      <w:r w:rsidR="00557787">
        <w:rPr>
          <w:rFonts w:eastAsia="Calibri" w:cs="Times New Roman"/>
          <w:noProof/>
          <w:sz w:val="24"/>
          <w:szCs w:val="24"/>
          <w:lang w:eastAsia="pl-PL"/>
        </w:rPr>
        <w:t xml:space="preserve"> </w:t>
      </w:r>
      <w:r w:rsidRPr="00F233F5">
        <w:rPr>
          <w:rFonts w:eastAsia="Calibri" w:cs="Times New Roman"/>
          <w:noProof/>
          <w:sz w:val="24"/>
          <w:szCs w:val="24"/>
        </w:rPr>
        <w:t xml:space="preserve">jest podmiot wymieniony w wykazach określonych w rozporządzeniu </w:t>
      </w:r>
      <w:hyperlink r:id="rId41"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42"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3"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ustawy sankcyjnej.</w:t>
      </w:r>
    </w:p>
    <w:bookmarkEnd w:id="37"/>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8" w:name="_Toc68156094"/>
      <w:r w:rsidRPr="00F52CF9">
        <w:rPr>
          <w:rFonts w:ascii="Times New Roman" w:hAnsi="Times New Roman" w:cs="Times New Roman"/>
          <w:b/>
          <w:bCs/>
          <w:sz w:val="24"/>
          <w:szCs w:val="24"/>
          <w:lang w:val="pl" w:eastAsia="pl-PL"/>
        </w:rPr>
        <w:t>WARUNKI UDZIAŁU W POSTĘPOWANIU</w:t>
      </w:r>
      <w:bookmarkEnd w:id="38"/>
    </w:p>
    <w:p w14:paraId="59C8C902" w14:textId="77777777" w:rsidR="00BC43FD" w:rsidRPr="00F233F5" w:rsidRDefault="00BC43FD" w:rsidP="00F233F5">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F233F5">
        <w:rPr>
          <w:rFonts w:ascii="Times New Roman" w:eastAsia="Arial" w:hAnsi="Times New Roman" w:cs="Times New Roman"/>
          <w:sz w:val="24"/>
          <w:szCs w:val="24"/>
          <w:lang w:val="pl" w:eastAsia="pl-PL"/>
        </w:rPr>
        <w:t xml:space="preserve">Zamawiający </w:t>
      </w:r>
      <w:r w:rsidRPr="00F233F5">
        <w:rPr>
          <w:rFonts w:ascii="Times New Roman" w:eastAsia="Arial" w:hAnsi="Times New Roman" w:cs="Times New Roman"/>
          <w:b/>
          <w:bCs/>
          <w:sz w:val="24"/>
          <w:szCs w:val="24"/>
          <w:lang w:val="pl" w:eastAsia="pl-PL"/>
        </w:rPr>
        <w:t>nie stawia</w:t>
      </w:r>
      <w:r w:rsidRPr="00F233F5">
        <w:rPr>
          <w:rFonts w:ascii="Times New Roman" w:eastAsia="Arial" w:hAnsi="Times New Roman" w:cs="Times New Roman"/>
          <w:sz w:val="24"/>
          <w:szCs w:val="24"/>
          <w:lang w:val="pl" w:eastAsia="pl-PL"/>
        </w:rPr>
        <w:t xml:space="preserve"> warunków udziału w postępowaniu.</w:t>
      </w:r>
    </w:p>
    <w:p w14:paraId="15B502B0" w14:textId="77777777" w:rsidR="00F233F5" w:rsidRPr="00F233F5" w:rsidRDefault="00F233F5" w:rsidP="00F233F5">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p>
    <w:p w14:paraId="073061E3" w14:textId="14A2554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F52CF9">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FC043D" w:rsidRDefault="005C6B3C" w:rsidP="00231FDD">
      <w:pPr>
        <w:widowControl w:val="0"/>
        <w:numPr>
          <w:ilvl w:val="0"/>
          <w:numId w:val="6"/>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7C552324" w14:textId="52FDAFB2" w:rsidR="005C6B3C" w:rsidRPr="00F233F5" w:rsidRDefault="005C6C2A" w:rsidP="001A3481">
      <w:pPr>
        <w:widowControl w:val="0"/>
        <w:numPr>
          <w:ilvl w:val="0"/>
          <w:numId w:val="38"/>
        </w:numPr>
        <w:ind w:left="720"/>
        <w:jc w:val="both"/>
        <w:rPr>
          <w:rFonts w:eastAsia="Times New Roman" w:cs="Times New Roman"/>
          <w:sz w:val="24"/>
          <w:szCs w:val="24"/>
          <w:lang w:eastAsia="en-US"/>
        </w:rPr>
      </w:pPr>
      <w:r w:rsidRPr="00F233F5">
        <w:rPr>
          <w:rFonts w:eastAsia="Times New Roman" w:cs="Times New Roman"/>
          <w:sz w:val="24"/>
          <w:szCs w:val="24"/>
          <w:lang w:eastAsia="en-US"/>
        </w:rPr>
        <w:t xml:space="preserve">aktualne na dzień składania ofert oświadczenie o braku podstaw do wykluczenia z postępowania – zgodnie z </w:t>
      </w:r>
      <w:r w:rsidR="00D65CC6" w:rsidRPr="00F233F5">
        <w:rPr>
          <w:rFonts w:eastAsia="Times New Roman" w:cs="Times New Roman"/>
          <w:b/>
          <w:sz w:val="24"/>
          <w:szCs w:val="24"/>
          <w:lang w:eastAsia="en-US"/>
        </w:rPr>
        <w:t xml:space="preserve">ZAŁĄCZNIKIEM NR </w:t>
      </w:r>
      <w:r w:rsidR="00F233F5" w:rsidRPr="00F233F5">
        <w:rPr>
          <w:rFonts w:eastAsia="Times New Roman" w:cs="Times New Roman"/>
          <w:b/>
          <w:sz w:val="24"/>
          <w:szCs w:val="24"/>
          <w:lang w:eastAsia="en-US"/>
        </w:rPr>
        <w:t>3</w:t>
      </w:r>
      <w:r w:rsidR="00D65CC6" w:rsidRPr="00F233F5">
        <w:rPr>
          <w:rFonts w:eastAsia="Times New Roman" w:cs="Times New Roman"/>
          <w:b/>
          <w:sz w:val="24"/>
          <w:szCs w:val="24"/>
          <w:lang w:eastAsia="en-US"/>
        </w:rPr>
        <w:t xml:space="preserve"> DO SWZ.</w:t>
      </w:r>
      <w:r w:rsidR="00D65CC6" w:rsidRPr="00F233F5">
        <w:rPr>
          <w:rFonts w:eastAsia="Times New Roman" w:cs="Times New Roman"/>
          <w:sz w:val="24"/>
          <w:szCs w:val="24"/>
          <w:lang w:eastAsia="en-US"/>
        </w:rPr>
        <w:t xml:space="preserve"> </w:t>
      </w:r>
      <w:r w:rsidRPr="00F233F5">
        <w:rPr>
          <w:rFonts w:eastAsia="Times New Roman" w:cs="Times New Roman"/>
          <w:sz w:val="24"/>
          <w:szCs w:val="24"/>
          <w:lang w:eastAsia="en-US"/>
        </w:rPr>
        <w:t xml:space="preserve">Informacje zawarte w oświadczeniu stanowią wstępne potwierdzenie, że </w:t>
      </w:r>
      <w:r w:rsidR="0049316C" w:rsidRPr="00F233F5">
        <w:rPr>
          <w:rFonts w:eastAsia="Times New Roman" w:cs="Times New Roman"/>
          <w:sz w:val="24"/>
          <w:szCs w:val="24"/>
          <w:lang w:eastAsia="en-US"/>
        </w:rPr>
        <w:t>w</w:t>
      </w:r>
      <w:r w:rsidRPr="00F233F5">
        <w:rPr>
          <w:rFonts w:eastAsia="Times New Roman" w:cs="Times New Roman"/>
          <w:sz w:val="24"/>
          <w:szCs w:val="24"/>
          <w:lang w:eastAsia="en-US"/>
        </w:rPr>
        <w:t>ykonawca nie podlega wykluczeniu</w:t>
      </w:r>
      <w:r w:rsidR="00F233F5" w:rsidRPr="00F233F5">
        <w:rPr>
          <w:rFonts w:eastAsia="Times New Roman" w:cs="Times New Roman"/>
          <w:sz w:val="24"/>
          <w:szCs w:val="24"/>
          <w:lang w:eastAsia="en-US"/>
        </w:rPr>
        <w:t>. Z</w:t>
      </w:r>
      <w:r w:rsidR="005C6B3C" w:rsidRPr="00F233F5">
        <w:rPr>
          <w:rFonts w:eastAsia="Times New Roman" w:cs="Times New Roman"/>
          <w:sz w:val="24"/>
          <w:szCs w:val="24"/>
          <w:lang w:eastAsia="en-US"/>
        </w:rPr>
        <w:t xml:space="preserve">amawiający dokona weryfikacji </w:t>
      </w:r>
      <w:r w:rsidRPr="00F233F5">
        <w:rPr>
          <w:rFonts w:eastAsia="Times New Roman" w:cs="Times New Roman"/>
          <w:sz w:val="24"/>
          <w:szCs w:val="24"/>
          <w:lang w:eastAsia="en-US"/>
        </w:rPr>
        <w:t>oświadczenia</w:t>
      </w:r>
      <w:r w:rsidR="005C6B3C" w:rsidRPr="00F233F5">
        <w:rPr>
          <w:rFonts w:eastAsia="Times New Roman" w:cs="Times New Roman"/>
          <w:sz w:val="24"/>
          <w:szCs w:val="24"/>
          <w:lang w:eastAsia="en-US"/>
        </w:rPr>
        <w:t xml:space="preserve"> w odniesieniu do:</w:t>
      </w:r>
    </w:p>
    <w:p w14:paraId="693227AB" w14:textId="3CB19D94" w:rsidR="005C6B3C" w:rsidRPr="00F233F5" w:rsidRDefault="0049316C" w:rsidP="00231FDD">
      <w:pPr>
        <w:widowControl w:val="0"/>
        <w:numPr>
          <w:ilvl w:val="0"/>
          <w:numId w:val="60"/>
        </w:numPr>
        <w:ind w:hanging="357"/>
        <w:jc w:val="both"/>
        <w:rPr>
          <w:rFonts w:eastAsia="Times New Roman" w:cs="Times New Roman"/>
          <w:sz w:val="24"/>
          <w:szCs w:val="24"/>
          <w:u w:val="single"/>
          <w:lang w:eastAsia="en-US"/>
        </w:rPr>
      </w:pPr>
      <w:r w:rsidRPr="00F233F5">
        <w:rPr>
          <w:rFonts w:cs="Times New Roman"/>
          <w:sz w:val="24"/>
          <w:szCs w:val="24"/>
          <w:u w:val="single"/>
          <w:lang w:eastAsia="en-US"/>
        </w:rPr>
        <w:t>w</w:t>
      </w:r>
      <w:r w:rsidR="005C6B3C" w:rsidRPr="00F233F5">
        <w:rPr>
          <w:rFonts w:cs="Times New Roman"/>
          <w:sz w:val="24"/>
          <w:szCs w:val="24"/>
          <w:u w:val="single"/>
          <w:lang w:eastAsia="en-US"/>
        </w:rPr>
        <w:t xml:space="preserve">ykonawców </w:t>
      </w:r>
      <w:r w:rsidR="005C6B3C" w:rsidRPr="00F233F5">
        <w:rPr>
          <w:rFonts w:cs="Times New Roman"/>
          <w:sz w:val="24"/>
          <w:szCs w:val="24"/>
          <w:lang w:eastAsia="en-US"/>
        </w:rPr>
        <w:t xml:space="preserve">– w przypadku wykonawców wspólnie ubiegających się o udzielenie zamówienia </w:t>
      </w:r>
      <w:r w:rsidR="005C6C2A" w:rsidRPr="00F233F5">
        <w:rPr>
          <w:rFonts w:eastAsia="Times New Roman" w:cs="Times New Roman"/>
          <w:sz w:val="24"/>
          <w:szCs w:val="24"/>
          <w:lang w:eastAsia="en-US"/>
        </w:rPr>
        <w:t xml:space="preserve">oświadczenie </w:t>
      </w:r>
      <w:r w:rsidR="005C6B3C" w:rsidRPr="00F233F5">
        <w:rPr>
          <w:rFonts w:cs="Times New Roman"/>
          <w:sz w:val="24"/>
          <w:szCs w:val="24"/>
          <w:lang w:eastAsia="en-US"/>
        </w:rPr>
        <w:t>składa każdy z wykonawców (w odniesieniu do warunków udziału w postępowaniu wypełnion</w:t>
      </w:r>
      <w:r w:rsidR="005C6C2A" w:rsidRPr="00F233F5">
        <w:rPr>
          <w:rFonts w:cs="Times New Roman"/>
          <w:sz w:val="24"/>
          <w:szCs w:val="24"/>
          <w:lang w:eastAsia="en-US"/>
        </w:rPr>
        <w:t>e</w:t>
      </w:r>
      <w:r w:rsidR="005C6B3C" w:rsidRPr="00F233F5">
        <w:rPr>
          <w:rFonts w:cs="Times New Roman"/>
          <w:sz w:val="24"/>
          <w:szCs w:val="24"/>
          <w:lang w:eastAsia="en-US"/>
        </w:rPr>
        <w:t xml:space="preserve"> w zakresie, w jakim wykonawca wykazuje ich spełnianie);</w:t>
      </w:r>
    </w:p>
    <w:p w14:paraId="1D2E11B8" w14:textId="77777777" w:rsidR="005C6B3C" w:rsidRPr="00F233F5" w:rsidRDefault="005C6B3C" w:rsidP="00231FDD">
      <w:pPr>
        <w:widowControl w:val="0"/>
        <w:numPr>
          <w:ilvl w:val="0"/>
          <w:numId w:val="38"/>
        </w:numPr>
        <w:ind w:left="720"/>
        <w:jc w:val="both"/>
        <w:rPr>
          <w:rFonts w:eastAsia="Times New Roman" w:cs="Times New Roman"/>
          <w:sz w:val="24"/>
          <w:szCs w:val="24"/>
        </w:rPr>
      </w:pPr>
      <w:r w:rsidRPr="00F233F5">
        <w:rPr>
          <w:rFonts w:eastAsia="Times New Roman" w:cs="Times New Roman"/>
          <w:sz w:val="24"/>
          <w:szCs w:val="24"/>
        </w:rPr>
        <w:t>przedmiotowe środki dowodowe określone w V rozdziale SWZ – o ile dotyczy</w:t>
      </w:r>
    </w:p>
    <w:p w14:paraId="0A028015" w14:textId="77777777" w:rsidR="00D63876" w:rsidRPr="00F233F5" w:rsidRDefault="005C6B3C" w:rsidP="00231FDD">
      <w:pPr>
        <w:widowControl w:val="0"/>
        <w:numPr>
          <w:ilvl w:val="0"/>
          <w:numId w:val="38"/>
        </w:numPr>
        <w:ind w:left="720" w:hanging="357"/>
        <w:jc w:val="both"/>
        <w:rPr>
          <w:rFonts w:eastAsia="Times New Roman" w:cs="Times New Roman"/>
          <w:color w:val="00B050"/>
          <w:sz w:val="24"/>
          <w:szCs w:val="24"/>
          <w:u w:val="single"/>
          <w:lang w:eastAsia="en-US"/>
        </w:rPr>
      </w:pPr>
      <w:r w:rsidRPr="00F233F5">
        <w:rPr>
          <w:rFonts w:eastAsia="Times New Roman" w:cs="Times New Roman"/>
          <w:sz w:val="24"/>
          <w:szCs w:val="24"/>
          <w:lang w:eastAsia="pl-PL"/>
        </w:rPr>
        <w:t xml:space="preserve">pełnomocnictwo </w:t>
      </w:r>
    </w:p>
    <w:p w14:paraId="0D7C62EB" w14:textId="77777777" w:rsidR="00D63876" w:rsidRPr="00D63876" w:rsidRDefault="005C6B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CEiDG lub innego właściwego rejestru). </w:t>
      </w:r>
    </w:p>
    <w:p w14:paraId="179D484E" w14:textId="3923741D" w:rsidR="00502F3C" w:rsidRPr="007E2A31" w:rsidRDefault="00502F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i/>
          <w:iCs/>
          <w:color w:val="FF0000"/>
          <w:sz w:val="24"/>
          <w:szCs w:val="24"/>
          <w:u w:val="single"/>
        </w:rPr>
      </w:pPr>
      <w:bookmarkStart w:id="40"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0"/>
    <w:p w14:paraId="245731E5" w14:textId="547F5FA6" w:rsidR="005C6B3C" w:rsidRPr="00F52CF9" w:rsidRDefault="005C6B3C" w:rsidP="00231FDD">
      <w:pPr>
        <w:widowControl w:val="0"/>
        <w:numPr>
          <w:ilvl w:val="0"/>
          <w:numId w:val="38"/>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231FDD">
      <w:pPr>
        <w:widowControl w:val="0"/>
        <w:numPr>
          <w:ilvl w:val="0"/>
          <w:numId w:val="38"/>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1"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2" w:name="_Hlk68675782"/>
      <w:r w:rsidR="00881D97">
        <w:rPr>
          <w:rFonts w:eastAsia="Times New Roman" w:cs="Times New Roman"/>
          <w:i/>
          <w:iCs/>
          <w:sz w:val="24"/>
          <w:szCs w:val="24"/>
          <w:lang w:eastAsia="en-US"/>
        </w:rPr>
        <w:t>.doc, .docx,</w:t>
      </w:r>
      <w:r w:rsidRPr="00FC043D">
        <w:rPr>
          <w:rFonts w:eastAsia="Times New Roman" w:cs="Times New Roman"/>
          <w:i/>
          <w:iCs/>
          <w:sz w:val="24"/>
          <w:szCs w:val="24"/>
          <w:lang w:eastAsia="en-US"/>
        </w:rPr>
        <w:t xml:space="preserve"> </w:t>
      </w:r>
      <w:bookmarkEnd w:id="42"/>
      <w:r w:rsidRPr="00FC043D">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1"/>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F52CF9">
        <w:rPr>
          <w:rFonts w:ascii="Times New Roman" w:eastAsia="Times New Roman" w:hAnsi="Times New Roman" w:cs="Times New Roman"/>
          <w:b/>
          <w:bCs/>
          <w:sz w:val="24"/>
          <w:szCs w:val="24"/>
        </w:rPr>
        <w:t>WYMAGANIA DOTYCZĄCE WADIUM</w:t>
      </w:r>
      <w:bookmarkEnd w:id="43"/>
    </w:p>
    <w:p w14:paraId="1C4DF1A6" w14:textId="77777777" w:rsidR="005C6B3C" w:rsidRPr="00903E48" w:rsidRDefault="005C6B3C" w:rsidP="00231FDD">
      <w:pPr>
        <w:widowControl w:val="0"/>
        <w:tabs>
          <w:tab w:val="left" w:pos="502"/>
          <w:tab w:val="left" w:pos="644"/>
          <w:tab w:val="left" w:pos="6237"/>
        </w:tabs>
        <w:jc w:val="both"/>
        <w:rPr>
          <w:rFonts w:eastAsia="Times New Roman" w:cs="Times New Roman"/>
          <w:sz w:val="24"/>
          <w:szCs w:val="24"/>
        </w:rPr>
      </w:pPr>
      <w:r w:rsidRPr="00903E48">
        <w:rPr>
          <w:rFonts w:eastAsia="Times New Roman" w:cs="Times New Roman"/>
          <w:sz w:val="24"/>
          <w:szCs w:val="24"/>
        </w:rPr>
        <w:t>Zamawiający nie wymaga wniesienia 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71654071" w14:textId="651BCC44" w:rsidR="00C949FC" w:rsidRPr="00C949FC" w:rsidRDefault="005C6B3C" w:rsidP="00231FDD">
      <w:pPr>
        <w:widowControl w:val="0"/>
        <w:numPr>
          <w:ilvl w:val="0"/>
          <w:numId w:val="9"/>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4"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5" w:history="1">
        <w:r w:rsidR="0031730E" w:rsidRPr="008F7E47">
          <w:rPr>
            <w:rStyle w:val="Hipercze"/>
          </w:rPr>
          <w:t>https://platformazakupowa.pl/transakcja/865069</w:t>
        </w:r>
      </w:hyperlink>
      <w:r w:rsidR="0031730E">
        <w:t xml:space="preserve"> </w:t>
      </w:r>
    </w:p>
    <w:p w14:paraId="700BE5A7" w14:textId="2E9097DE"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719E0937" w:rsidR="005C6B3C" w:rsidRPr="00FC043D" w:rsidRDefault="005C6B3C" w:rsidP="00231FDD">
      <w:pPr>
        <w:widowControl w:val="0"/>
        <w:numPr>
          <w:ilvl w:val="0"/>
          <w:numId w:val="10"/>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691010">
        <w:rPr>
          <w:rFonts w:eastAsia="Times New Roman" w:cs="Times New Roman"/>
          <w:sz w:val="24"/>
          <w:szCs w:val="24"/>
          <w:lang w:eastAsia="en-US"/>
        </w:rPr>
        <w:t>Adam Konik</w:t>
      </w:r>
      <w:r w:rsidRPr="00FC043D">
        <w:rPr>
          <w:rFonts w:eastAsia="Times New Roman" w:cs="Times New Roman"/>
          <w:sz w:val="24"/>
          <w:szCs w:val="24"/>
          <w:lang w:eastAsia="en-US"/>
        </w:rPr>
        <w:t xml:space="preserve"> </w:t>
      </w:r>
      <w:r w:rsidR="00691010" w:rsidRPr="00FC043D">
        <w:rPr>
          <w:rFonts w:eastAsia="Times New Roman" w:cs="Times New Roman"/>
          <w:sz w:val="24"/>
          <w:szCs w:val="24"/>
          <w:lang w:eastAsia="en-US"/>
        </w:rPr>
        <w:t>tel. (12) 68 76</w:t>
      </w:r>
      <w:r w:rsidR="00691010">
        <w:rPr>
          <w:rFonts w:eastAsia="Times New Roman" w:cs="Times New Roman"/>
          <w:sz w:val="24"/>
          <w:szCs w:val="24"/>
          <w:lang w:eastAsia="en-US"/>
        </w:rPr>
        <w:t xml:space="preserve"> 530, </w:t>
      </w:r>
    </w:p>
    <w:p w14:paraId="36F172DD" w14:textId="5826FA3E" w:rsidR="005C6B3C" w:rsidRPr="00FC043D" w:rsidRDefault="005C6B3C" w:rsidP="00231FDD">
      <w:pPr>
        <w:widowControl w:val="0"/>
        <w:numPr>
          <w:ilvl w:val="0"/>
          <w:numId w:val="10"/>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903E48">
        <w:rPr>
          <w:rFonts w:eastAsia="Times New Roman" w:cs="Times New Roman"/>
          <w:sz w:val="24"/>
          <w:szCs w:val="24"/>
          <w:lang w:eastAsia="en-US"/>
        </w:rPr>
        <w:t xml:space="preserve">Kinga Polak-Wiatrowska </w:t>
      </w:r>
      <w:r w:rsidRPr="00FC043D">
        <w:rPr>
          <w:rFonts w:eastAsia="Times New Roman" w:cs="Times New Roman"/>
          <w:sz w:val="24"/>
          <w:szCs w:val="24"/>
          <w:lang w:eastAsia="en-US"/>
        </w:rPr>
        <w:t xml:space="preserve">- tel. (12) 68 76 372 (371), e-mail: </w:t>
      </w:r>
      <w:hyperlink r:id="rId46" w:history="1">
        <w:r w:rsidR="000D5F0D" w:rsidRPr="00242F32">
          <w:rPr>
            <w:rStyle w:val="Hipercze"/>
            <w:rFonts w:eastAsia="Times New Roman" w:cs="Times New Roman"/>
            <w:sz w:val="24"/>
            <w:szCs w:val="24"/>
            <w:lang w:eastAsia="en-US"/>
          </w:rPr>
          <w:t>zp@dietl.krakow.pl</w:t>
        </w:r>
      </w:hyperlink>
      <w:r w:rsidR="00354EFF">
        <w:rPr>
          <w:rFonts w:eastAsia="Times New Roman" w:cs="Times New Roman"/>
          <w:sz w:val="24"/>
          <w:szCs w:val="24"/>
          <w:lang w:eastAsia="en-US"/>
        </w:rPr>
        <w:t xml:space="preserve"> </w:t>
      </w:r>
    </w:p>
    <w:p w14:paraId="67D05A8E" w14:textId="30B484D8"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hyperlink r:id="rId47" w:history="1">
        <w:r w:rsidR="00E53E1F" w:rsidRPr="005D3636">
          <w:rPr>
            <w:rStyle w:val="Hipercze"/>
            <w:rFonts w:eastAsia="Cambria" w:cs="Times New Roman"/>
            <w:sz w:val="24"/>
            <w:szCs w:val="24"/>
            <w:lang w:eastAsia="en-US"/>
          </w:rPr>
          <w:t>zp@dietl.krakow.pl</w:t>
        </w:r>
      </w:hyperlink>
      <w:r w:rsidR="00E53E1F">
        <w:rPr>
          <w:rFonts w:eastAsia="Cambria" w:cs="Times New Roman"/>
          <w:sz w:val="24"/>
          <w:szCs w:val="24"/>
          <w:lang w:eastAsia="en-US"/>
        </w:rPr>
        <w:t xml:space="preserve"> </w:t>
      </w:r>
    </w:p>
    <w:p w14:paraId="3F2EE45C" w14:textId="54CC6145"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903E48" w:rsidRDefault="009A29AD" w:rsidP="00231FDD">
      <w:pPr>
        <w:widowControl w:val="0"/>
        <w:numPr>
          <w:ilvl w:val="0"/>
          <w:numId w:val="9"/>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903E48">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903E48">
        <w:rPr>
          <w:rFonts w:eastAsia="Times New Roman" w:cs="Times New Roman"/>
          <w:sz w:val="24"/>
          <w:szCs w:val="24"/>
          <w:lang w:eastAsia="en-US"/>
        </w:rPr>
        <w:t xml:space="preserve"> </w:t>
      </w:r>
      <w:hyperlink r:id="rId48" w:history="1">
        <w:r w:rsidR="000651B2" w:rsidRPr="00903E48">
          <w:rPr>
            <w:color w:val="0000FF"/>
            <w:sz w:val="24"/>
            <w:szCs w:val="24"/>
            <w:u w:val="single"/>
          </w:rPr>
          <w:t>(Dz.U. z 2020 r. poz. 2452)</w:t>
        </w:r>
      </w:hyperlink>
      <w:r w:rsidRPr="00903E48">
        <w:rPr>
          <w:rFonts w:eastAsia="Times New Roman" w:cs="Times New Roman"/>
          <w:sz w:val="24"/>
          <w:szCs w:val="24"/>
          <w:lang w:eastAsia="en-US"/>
        </w:rPr>
        <w:t xml:space="preserve"> </w:t>
      </w:r>
      <w:r w:rsidRPr="00903E48">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231FDD">
      <w:pPr>
        <w:widowControl w:val="0"/>
        <w:numPr>
          <w:ilvl w:val="0"/>
          <w:numId w:val="75"/>
        </w:numPr>
        <w:ind w:hanging="357"/>
        <w:jc w:val="both"/>
        <w:rPr>
          <w:rFonts w:eastAsia="Arial" w:cs="Times New Roman"/>
          <w:sz w:val="24"/>
          <w:szCs w:val="24"/>
          <w:lang w:eastAsia="pl-PL"/>
        </w:rPr>
      </w:pPr>
      <w:r w:rsidRPr="00903E48">
        <w:rPr>
          <w:rFonts w:eastAsia="Arial" w:cs="Times New Roman"/>
          <w:sz w:val="24"/>
          <w:szCs w:val="24"/>
          <w:lang w:eastAsia="pl-PL"/>
        </w:rPr>
        <w:t>stały dostęp do sieci Internet o gwarantowanej przepustowości nie</w:t>
      </w:r>
      <w:r w:rsidRPr="00A221C2">
        <w:rPr>
          <w:rFonts w:eastAsia="Arial" w:cs="Times New Roman"/>
          <w:sz w:val="24"/>
          <w:szCs w:val="24"/>
          <w:lang w:eastAsia="pl-PL"/>
        </w:rPr>
        <w:t xml:space="preserve"> mniejszej niż 512 kb/s,</w:t>
      </w:r>
    </w:p>
    <w:p w14:paraId="42BDE714"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9"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0"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1"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w:t>
      </w:r>
      <w:r w:rsidRPr="00FC043D">
        <w:rPr>
          <w:rFonts w:eastAsia="Arial" w:cs="Times New Roman"/>
          <w:sz w:val="24"/>
          <w:szCs w:val="24"/>
          <w:lang w:val="pl" w:eastAsia="pl-PL"/>
        </w:rPr>
        <w:lastRenderedPageBreak/>
        <w:t>handlową i nie będzie brana pod uwagę w przedmiotowym postępowaniu, ponieważ nie został spełniony obowiązek narzucony w art. 221 ustawy pzp.</w:t>
      </w:r>
    </w:p>
    <w:p w14:paraId="78F2F3BC"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2">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6" w:name="_Hlk530054655"/>
      <w:bookmarkEnd w:id="45"/>
    </w:p>
    <w:p w14:paraId="35E49156"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F52CF9">
        <w:rPr>
          <w:rFonts w:ascii="Times New Roman" w:eastAsia="Times New Roman" w:hAnsi="Times New Roman" w:cs="Times New Roman"/>
          <w:b/>
          <w:bCs/>
          <w:sz w:val="24"/>
          <w:szCs w:val="24"/>
        </w:rPr>
        <w:t>TERMIN ZWIĄZANIA OFERTĄ</w:t>
      </w:r>
      <w:bookmarkEnd w:id="47"/>
    </w:p>
    <w:p w14:paraId="1CA858C6" w14:textId="6203C09F"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w:t>
      </w:r>
      <w:r w:rsidR="00892E29" w:rsidRPr="001F49A8">
        <w:rPr>
          <w:rFonts w:eastAsia="Calibri" w:cs="Times New Roman"/>
          <w:sz w:val="24"/>
          <w:szCs w:val="24"/>
          <w:lang w:eastAsia="en-US"/>
        </w:rPr>
        <w:t>dnia</w:t>
      </w:r>
      <w:r w:rsidR="00340D23" w:rsidRPr="001F49A8">
        <w:rPr>
          <w:rFonts w:eastAsia="Calibri" w:cs="Times New Roman"/>
          <w:sz w:val="24"/>
          <w:szCs w:val="24"/>
          <w:lang w:eastAsia="en-US"/>
        </w:rPr>
        <w:t xml:space="preserve"> </w:t>
      </w:r>
      <w:r w:rsidR="00E74F79">
        <w:rPr>
          <w:rFonts w:eastAsia="Calibri" w:cs="Times New Roman"/>
          <w:b/>
          <w:bCs/>
          <w:sz w:val="24"/>
          <w:szCs w:val="24"/>
          <w:lang w:eastAsia="en-US"/>
        </w:rPr>
        <w:t>02.02.2024</w:t>
      </w:r>
      <w:r w:rsidR="001F49A8" w:rsidRPr="001F49A8">
        <w:rPr>
          <w:rFonts w:eastAsia="Calibri" w:cs="Times New Roman"/>
          <w:b/>
          <w:bCs/>
          <w:sz w:val="24"/>
          <w:szCs w:val="24"/>
          <w:lang w:eastAsia="en-US"/>
        </w:rPr>
        <w:t xml:space="preserve"> </w:t>
      </w:r>
      <w:r w:rsidR="00340D23" w:rsidRPr="001F49A8">
        <w:rPr>
          <w:rFonts w:eastAsia="Calibri" w:cs="Times New Roman"/>
          <w:b/>
          <w:bCs/>
          <w:sz w:val="24"/>
          <w:szCs w:val="24"/>
          <w:lang w:eastAsia="en-US"/>
        </w:rPr>
        <w:t>r.</w:t>
      </w:r>
      <w:r w:rsidR="00340D23">
        <w:rPr>
          <w:rFonts w:eastAsia="Calibri" w:cs="Times New Roman"/>
          <w:sz w:val="24"/>
          <w:szCs w:val="24"/>
          <w:lang w:eastAsia="en-US"/>
        </w:rPr>
        <w:t xml:space="preserve"> </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F52CF9">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1058C8" w:rsidRDefault="00FC47BD" w:rsidP="00231FDD">
      <w:pPr>
        <w:widowControl w:val="0"/>
        <w:numPr>
          <w:ilvl w:val="0"/>
          <w:numId w:val="78"/>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3"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zamawiającego formaty to: .pdf, .doc, .docx, .odt., .xls, .xlsx.  </w:t>
      </w:r>
    </w:p>
    <w:p w14:paraId="301DC26D" w14:textId="7BC6EA8C" w:rsidR="006D2E8E" w:rsidRPr="006D2E8E" w:rsidRDefault="005C6B3C" w:rsidP="00231FDD">
      <w:pPr>
        <w:widowControl w:val="0"/>
        <w:numPr>
          <w:ilvl w:val="0"/>
          <w:numId w:val="78"/>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9"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9"/>
      <w:r w:rsidRPr="00FC47BD">
        <w:rPr>
          <w:rFonts w:eastAsia="Arial" w:cs="Times New Roman"/>
          <w:sz w:val="24"/>
          <w:szCs w:val="24"/>
          <w:lang w:val="pl" w:eastAsia="pl-PL"/>
        </w:rPr>
        <w:t xml:space="preserve">przez osobę/osoby upoważnioną/upoważnione. </w:t>
      </w:r>
      <w:bookmarkStart w:id="50"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0"/>
      <w:r w:rsidRPr="006D2E8E">
        <w:rPr>
          <w:rFonts w:eastAsia="Calibri" w:cs="Times New Roman"/>
          <w:sz w:val="24"/>
          <w:szCs w:val="24"/>
          <w:lang w:eastAsia="en-US"/>
        </w:rPr>
        <w:t xml:space="preserve"> </w:t>
      </w:r>
    </w:p>
    <w:p w14:paraId="3FE6ABB9" w14:textId="77777777" w:rsidR="006D2E8E" w:rsidRDefault="00CC06D2" w:rsidP="00231FDD">
      <w:pPr>
        <w:widowControl w:val="0"/>
        <w:numPr>
          <w:ilvl w:val="0"/>
          <w:numId w:val="78"/>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lastRenderedPageBreak/>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4">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5"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6"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8"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F52CF9">
        <w:rPr>
          <w:rFonts w:ascii="Times New Roman" w:eastAsia="Times New Roman" w:hAnsi="Times New Roman" w:cs="Times New Roman"/>
          <w:b/>
          <w:bCs/>
          <w:sz w:val="24"/>
          <w:szCs w:val="24"/>
        </w:rPr>
        <w:t>SPOSÓB ORAZ TERMIN SKŁADANIA OFERT</w:t>
      </w:r>
      <w:bookmarkEnd w:id="51"/>
    </w:p>
    <w:p w14:paraId="74F30607" w14:textId="3D09018A" w:rsidR="005C6B3C" w:rsidRPr="00C949FC"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9">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0" w:history="1">
        <w:r w:rsidR="0031730E" w:rsidRPr="008F7E47">
          <w:rPr>
            <w:rStyle w:val="Hipercze"/>
          </w:rPr>
          <w:t>https://platformazakupowa.pl/transakcja/865069</w:t>
        </w:r>
      </w:hyperlink>
      <w:r w:rsidR="0031730E">
        <w:t xml:space="preserve"> </w:t>
      </w:r>
      <w:r w:rsidRPr="00C949FC">
        <w:rPr>
          <w:rFonts w:cs="Times New Roman"/>
          <w:sz w:val="24"/>
          <w:szCs w:val="24"/>
          <w:lang w:eastAsia="en-US"/>
        </w:rPr>
        <w:t xml:space="preserve">w myśl ustawy pzp </w:t>
      </w:r>
      <w:r w:rsidRPr="00E74F79">
        <w:rPr>
          <w:rFonts w:cs="Times New Roman"/>
          <w:sz w:val="24"/>
          <w:szCs w:val="24"/>
          <w:lang w:eastAsia="en-US"/>
        </w:rPr>
        <w:t xml:space="preserve">na stronie internetowej prowadzonego postępowania do dnia </w:t>
      </w:r>
      <w:r w:rsidR="00E74F79" w:rsidRPr="00E74F79">
        <w:rPr>
          <w:rFonts w:cs="Times New Roman"/>
          <w:b/>
          <w:bCs/>
          <w:sz w:val="24"/>
          <w:szCs w:val="24"/>
          <w:lang w:eastAsia="en-US"/>
        </w:rPr>
        <w:t>04.01.202</w:t>
      </w:r>
      <w:r w:rsidR="00E74F79">
        <w:rPr>
          <w:rFonts w:cs="Times New Roman"/>
          <w:b/>
          <w:bCs/>
          <w:sz w:val="24"/>
          <w:szCs w:val="24"/>
          <w:lang w:eastAsia="en-US"/>
        </w:rPr>
        <w:t>4</w:t>
      </w:r>
      <w:r w:rsidR="00E74F79" w:rsidRPr="00E74F79">
        <w:rPr>
          <w:rFonts w:cs="Times New Roman"/>
          <w:b/>
          <w:bCs/>
          <w:sz w:val="24"/>
          <w:szCs w:val="24"/>
          <w:lang w:eastAsia="en-US"/>
        </w:rPr>
        <w:t xml:space="preserve"> r.</w:t>
      </w:r>
      <w:r w:rsidR="00340D23" w:rsidRPr="00E74F79">
        <w:rPr>
          <w:rFonts w:cs="Times New Roman"/>
          <w:b/>
          <w:bCs/>
          <w:sz w:val="24"/>
          <w:szCs w:val="24"/>
          <w:lang w:eastAsia="en-US"/>
        </w:rPr>
        <w:t xml:space="preserve"> </w:t>
      </w:r>
      <w:r w:rsidRPr="00E74F79">
        <w:rPr>
          <w:rFonts w:cs="Times New Roman"/>
          <w:sz w:val="24"/>
          <w:szCs w:val="24"/>
          <w:lang w:eastAsia="en-US"/>
        </w:rPr>
        <w:t xml:space="preserve">do godziny </w:t>
      </w:r>
      <w:r w:rsidR="00E74F79" w:rsidRPr="00E74F79">
        <w:rPr>
          <w:rFonts w:cs="Times New Roman"/>
          <w:b/>
          <w:bCs/>
          <w:sz w:val="24"/>
          <w:szCs w:val="24"/>
          <w:lang w:eastAsia="en-US"/>
        </w:rPr>
        <w:t>10:00.</w:t>
      </w:r>
    </w:p>
    <w:p w14:paraId="2A3B398C"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1">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Za datę złożenia oferty przyjmuje się datę jej przekazania w systemie (platformie) w drugim kroku składania oferty poprzez kliknięcie przycisku “Złóż ofertę” i wyświetlenie się komunikatu, że oferta </w:t>
      </w:r>
      <w:r w:rsidRPr="00FC043D">
        <w:rPr>
          <w:rFonts w:cs="Times New Roman"/>
          <w:sz w:val="24"/>
          <w:szCs w:val="24"/>
          <w:lang w:eastAsia="en-US"/>
        </w:rPr>
        <w:lastRenderedPageBreak/>
        <w:t>została zaszyfrowana i złożona.</w:t>
      </w:r>
    </w:p>
    <w:p w14:paraId="27F0F7EF" w14:textId="3AFFE3AE"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2"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F52CF9">
        <w:rPr>
          <w:rFonts w:ascii="Times New Roman" w:eastAsia="Arial" w:hAnsi="Times New Roman" w:cs="Times New Roman"/>
          <w:b/>
          <w:bCs/>
          <w:sz w:val="24"/>
          <w:szCs w:val="24"/>
          <w:lang w:val="pl" w:eastAsia="pl-PL"/>
        </w:rPr>
        <w:t>OTWARCIE OFERT</w:t>
      </w:r>
      <w:bookmarkEnd w:id="52"/>
    </w:p>
    <w:p w14:paraId="5B470D1C" w14:textId="69496E19" w:rsidR="00F31FF5" w:rsidRPr="00E74F79" w:rsidRDefault="00F31FF5" w:rsidP="00231FDD">
      <w:pPr>
        <w:widowControl w:val="0"/>
        <w:numPr>
          <w:ilvl w:val="0"/>
          <w:numId w:val="86"/>
        </w:numPr>
        <w:jc w:val="both"/>
        <w:rPr>
          <w:rFonts w:eastAsia="Arial" w:cs="Times New Roman"/>
          <w:b/>
          <w:bCs/>
          <w:sz w:val="24"/>
          <w:szCs w:val="24"/>
          <w:lang w:eastAsia="pl-PL"/>
        </w:rPr>
      </w:pPr>
      <w:r w:rsidRPr="0072665D">
        <w:rPr>
          <w:rFonts w:eastAsia="Arial" w:cs="Times New Roman"/>
          <w:sz w:val="24"/>
          <w:szCs w:val="24"/>
          <w:lang w:eastAsia="pl-PL"/>
        </w:rPr>
        <w:t xml:space="preserve">Otwarcie ofert </w:t>
      </w:r>
      <w:r w:rsidRPr="00E74F79">
        <w:rPr>
          <w:rFonts w:eastAsia="Arial" w:cs="Times New Roman"/>
          <w:sz w:val="24"/>
          <w:szCs w:val="24"/>
          <w:lang w:eastAsia="pl-PL"/>
        </w:rPr>
        <w:t xml:space="preserve">nastąpi </w:t>
      </w:r>
      <w:r w:rsidRPr="00E74F79">
        <w:rPr>
          <w:rFonts w:eastAsia="Arial" w:cs="Times New Roman"/>
          <w:b/>
          <w:bCs/>
          <w:sz w:val="24"/>
          <w:szCs w:val="24"/>
          <w:lang w:eastAsia="pl-PL"/>
        </w:rPr>
        <w:t>w dniu</w:t>
      </w:r>
      <w:r w:rsidR="00340D23" w:rsidRPr="00E74F79">
        <w:rPr>
          <w:rFonts w:eastAsia="Arial" w:cs="Times New Roman"/>
          <w:b/>
          <w:bCs/>
          <w:sz w:val="24"/>
          <w:szCs w:val="24"/>
          <w:lang w:eastAsia="pl-PL"/>
        </w:rPr>
        <w:t xml:space="preserve"> </w:t>
      </w:r>
      <w:r w:rsidR="00E74F79" w:rsidRPr="00E74F79">
        <w:rPr>
          <w:rFonts w:eastAsia="Arial" w:cs="Times New Roman"/>
          <w:b/>
          <w:bCs/>
          <w:sz w:val="24"/>
          <w:szCs w:val="24"/>
          <w:lang w:eastAsia="pl-PL"/>
        </w:rPr>
        <w:t>04.01.2024</w:t>
      </w:r>
      <w:r w:rsidRPr="00E74F79">
        <w:rPr>
          <w:rFonts w:eastAsia="Arial" w:cs="Times New Roman"/>
          <w:b/>
          <w:bCs/>
          <w:sz w:val="24"/>
          <w:szCs w:val="24"/>
          <w:lang w:eastAsia="pl-PL"/>
        </w:rPr>
        <w:t xml:space="preserve"> r. o godzinie</w:t>
      </w:r>
      <w:r w:rsidR="00340D23" w:rsidRPr="00E74F79">
        <w:rPr>
          <w:rFonts w:eastAsia="Arial" w:cs="Times New Roman"/>
          <w:b/>
          <w:bCs/>
          <w:sz w:val="24"/>
          <w:szCs w:val="24"/>
          <w:lang w:eastAsia="pl-PL"/>
        </w:rPr>
        <w:t xml:space="preserve"> </w:t>
      </w:r>
      <w:r w:rsidR="00E74F79" w:rsidRPr="00E74F79">
        <w:rPr>
          <w:rFonts w:eastAsia="Arial" w:cs="Times New Roman"/>
          <w:b/>
          <w:bCs/>
          <w:sz w:val="24"/>
          <w:szCs w:val="24"/>
          <w:lang w:eastAsia="pl-PL"/>
        </w:rPr>
        <w:t>10:05</w:t>
      </w:r>
    </w:p>
    <w:p w14:paraId="4FCEDC17" w14:textId="77777777" w:rsidR="00F31FF5" w:rsidRPr="0072665D" w:rsidRDefault="00F31FF5" w:rsidP="00231FDD">
      <w:pPr>
        <w:widowControl w:val="0"/>
        <w:numPr>
          <w:ilvl w:val="0"/>
          <w:numId w:val="86"/>
        </w:numPr>
        <w:jc w:val="both"/>
        <w:rPr>
          <w:rFonts w:eastAsia="Arial" w:cs="Times New Roman"/>
          <w:sz w:val="24"/>
          <w:szCs w:val="24"/>
          <w:lang w:eastAsia="pl-PL"/>
        </w:rPr>
      </w:pPr>
      <w:r w:rsidRPr="00E74F79">
        <w:rPr>
          <w:rFonts w:eastAsia="Arial" w:cs="Times New Roman"/>
          <w:sz w:val="24"/>
          <w:szCs w:val="24"/>
          <w:lang w:eastAsia="pl-PL"/>
        </w:rPr>
        <w:t>W przypadku awarii systemu teleinformatycznego, która spowoduje</w:t>
      </w:r>
      <w:r>
        <w:rPr>
          <w:rFonts w:eastAsia="Arial" w:cs="Times New Roman"/>
          <w:sz w:val="24"/>
          <w:szCs w:val="24"/>
          <w:lang w:eastAsia="pl-PL"/>
        </w:rPr>
        <w:t xml:space="preserve"> brak możliwości otwarcia ofert w wyznaczonym terminie, otwarcie ofert nastąpi niezwłocznie po usunięciu awarii.</w:t>
      </w:r>
    </w:p>
    <w:p w14:paraId="6F008A20" w14:textId="29D8ED46"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231FDD">
      <w:pPr>
        <w:widowControl w:val="0"/>
        <w:numPr>
          <w:ilvl w:val="0"/>
          <w:numId w:val="8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231FDD">
      <w:pPr>
        <w:pStyle w:val="Akapitzlist"/>
        <w:widowControl w:val="0"/>
        <w:numPr>
          <w:ilvl w:val="0"/>
          <w:numId w:val="8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F52CF9">
        <w:rPr>
          <w:rFonts w:ascii="Times New Roman" w:hAnsi="Times New Roman" w:cs="Times New Roman"/>
          <w:b/>
          <w:bCs/>
          <w:sz w:val="24"/>
          <w:szCs w:val="24"/>
        </w:rPr>
        <w:t>SPOSÓB OBLICZANIA CENY OFERTY</w:t>
      </w:r>
      <w:bookmarkEnd w:id="53"/>
    </w:p>
    <w:p w14:paraId="35CBD37E" w14:textId="06977B8E" w:rsidR="005C6B3C" w:rsidRPr="00903E48" w:rsidRDefault="005C6B3C" w:rsidP="00231FDD">
      <w:pPr>
        <w:widowControl w:val="0"/>
        <w:numPr>
          <w:ilvl w:val="0"/>
          <w:numId w:val="8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w:t>
      </w:r>
      <w:r w:rsidR="00D65CC6" w:rsidRPr="00903E48">
        <w:rPr>
          <w:rFonts w:cs="Times New Roman"/>
          <w:b/>
          <w:sz w:val="24"/>
          <w:szCs w:val="24"/>
          <w:lang w:eastAsia="en-US"/>
        </w:rPr>
        <w:t xml:space="preserve">NR 1 DO SWZ. </w:t>
      </w:r>
    </w:p>
    <w:p w14:paraId="677D64EF" w14:textId="5A7C4B9F" w:rsidR="005C6B3C" w:rsidRPr="00903E48" w:rsidRDefault="005C6B3C" w:rsidP="00231FDD">
      <w:pPr>
        <w:widowControl w:val="0"/>
        <w:numPr>
          <w:ilvl w:val="0"/>
          <w:numId w:val="83"/>
        </w:numPr>
        <w:tabs>
          <w:tab w:val="left" w:pos="426"/>
        </w:tabs>
        <w:jc w:val="both"/>
        <w:rPr>
          <w:rFonts w:eastAsia="Times New Roman" w:cs="Times New Roman"/>
          <w:sz w:val="24"/>
          <w:szCs w:val="24"/>
        </w:rPr>
      </w:pPr>
      <w:r w:rsidRPr="00903E48">
        <w:rPr>
          <w:rFonts w:eastAsia="Times New Roman" w:cs="Times New Roman"/>
          <w:sz w:val="24"/>
          <w:szCs w:val="24"/>
        </w:rPr>
        <w:t xml:space="preserve">Ofertę należy sporządzić w oparciu o formularz cenowy wraz ze szczegółowym opisem przedmiotu zamówienia - </w:t>
      </w:r>
      <w:r w:rsidR="00D65CC6" w:rsidRPr="00903E48">
        <w:rPr>
          <w:rFonts w:eastAsia="Times New Roman" w:cs="Times New Roman"/>
          <w:b/>
          <w:bCs/>
          <w:sz w:val="24"/>
          <w:szCs w:val="24"/>
        </w:rPr>
        <w:t>ZAŁĄCZNIK NR 2 DO SWZ.</w:t>
      </w:r>
      <w:r w:rsidR="00D65CC6" w:rsidRPr="00903E48">
        <w:rPr>
          <w:rFonts w:eastAsia="Times New Roman" w:cs="Times New Roman"/>
          <w:sz w:val="24"/>
          <w:szCs w:val="24"/>
        </w:rPr>
        <w:t xml:space="preserve"> </w:t>
      </w:r>
    </w:p>
    <w:p w14:paraId="50960EB2" w14:textId="77777777"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podana na Formularzu Ofertowym jest ceną wyczerpującą wszelkie należności </w:t>
      </w:r>
      <w:r w:rsidR="00DD7377" w:rsidRPr="00903E48">
        <w:rPr>
          <w:rFonts w:cs="Times New Roman"/>
          <w:sz w:val="24"/>
          <w:szCs w:val="24"/>
          <w:lang w:eastAsia="en-US"/>
        </w:rPr>
        <w:t>w</w:t>
      </w:r>
      <w:r w:rsidRPr="00903E48">
        <w:rPr>
          <w:rFonts w:cs="Times New Roman"/>
          <w:sz w:val="24"/>
          <w:szCs w:val="24"/>
          <w:lang w:eastAsia="en-US"/>
        </w:rPr>
        <w:t xml:space="preserve">ykonawcy wobec </w:t>
      </w:r>
      <w:r w:rsidR="0049316C" w:rsidRPr="00903E48">
        <w:rPr>
          <w:rFonts w:cs="Times New Roman"/>
          <w:sz w:val="24"/>
          <w:szCs w:val="24"/>
          <w:lang w:eastAsia="en-US"/>
        </w:rPr>
        <w:t>z</w:t>
      </w:r>
      <w:r w:rsidRPr="00903E48">
        <w:rPr>
          <w:rFonts w:cs="Times New Roman"/>
          <w:sz w:val="24"/>
          <w:szCs w:val="24"/>
          <w:lang w:eastAsia="en-US"/>
        </w:rPr>
        <w:t>amawiającego związane z realizacją przedmiotu zamówienia.</w:t>
      </w:r>
    </w:p>
    <w:p w14:paraId="775C33A1" w14:textId="6394C9F7" w:rsidR="00F17E5F"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oferty powinna być wyrażona w złotych polskich (PLN) z dokładnością do dwóch miejsc po przecinku </w:t>
      </w:r>
      <w:r w:rsidRPr="00903E48">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903E48" w:rsidRDefault="00F17E5F" w:rsidP="00231FDD">
      <w:pPr>
        <w:pStyle w:val="Tekstpodstawowy22"/>
        <w:widowControl w:val="0"/>
        <w:numPr>
          <w:ilvl w:val="0"/>
          <w:numId w:val="83"/>
        </w:numPr>
        <w:tabs>
          <w:tab w:val="clear" w:pos="284"/>
        </w:tabs>
        <w:jc w:val="both"/>
        <w:rPr>
          <w:sz w:val="24"/>
          <w:szCs w:val="24"/>
        </w:rPr>
      </w:pPr>
      <w:r w:rsidRPr="00903E48">
        <w:rPr>
          <w:sz w:val="24"/>
          <w:szCs w:val="24"/>
        </w:rPr>
        <w:t>Cena powinna być podana z wyszczególnieniem:</w:t>
      </w:r>
    </w:p>
    <w:p w14:paraId="055D052E"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ceny jednostkowej netto,</w:t>
      </w:r>
    </w:p>
    <w:p w14:paraId="37715149"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stawki podatku VAT,</w:t>
      </w:r>
    </w:p>
    <w:p w14:paraId="482E2388"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ceny jednostkowej brutto,</w:t>
      </w:r>
    </w:p>
    <w:p w14:paraId="4B4DB865"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wartości netto (iloczyn ilości i ceny jednostkowej netto),</w:t>
      </w:r>
    </w:p>
    <w:p w14:paraId="32FEDCB2" w14:textId="71B64233"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wartości brutto (suma wartości netto i iloczynu stawki podatku VAT i wartości netto).</w:t>
      </w:r>
    </w:p>
    <w:p w14:paraId="37F91050" w14:textId="6765446C"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Zamawiający nie przewiduje rozliczeń w walucie obcej.</w:t>
      </w:r>
    </w:p>
    <w:p w14:paraId="66457E5D" w14:textId="77777777" w:rsidR="005C6B3C" w:rsidRPr="00FC043D"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Wyliczona cena oferty brutto będzie służyć do porównania złożonych</w:t>
      </w:r>
      <w:r w:rsidRPr="00FC043D">
        <w:rPr>
          <w:rFonts w:cs="Times New Roman"/>
          <w:sz w:val="24"/>
          <w:szCs w:val="24"/>
          <w:lang w:eastAsia="en-US"/>
        </w:rPr>
        <w:t xml:space="preserve"> ofert i do rozliczenia w trakcie realizacji zamówienia.</w:t>
      </w:r>
    </w:p>
    <w:p w14:paraId="130DA7E7" w14:textId="53557D0C"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t>podatkowego zgodnie z ustawą z dnia 11 marca 2004 r. o podatku od towarów i usług</w:t>
      </w:r>
      <w:r w:rsidR="00715167" w:rsidRPr="0016460B">
        <w:rPr>
          <w:rFonts w:cs="Times New Roman"/>
          <w:sz w:val="24"/>
          <w:szCs w:val="24"/>
          <w:lang w:eastAsia="en-US"/>
        </w:rPr>
        <w:t xml:space="preserve"> </w:t>
      </w:r>
      <w:hyperlink r:id="rId63" w:history="1">
        <w:r w:rsidR="00557787" w:rsidRPr="002306E2">
          <w:rPr>
            <w:rFonts w:ascii="Arial" w:hAnsi="Arial" w:cs="Arial"/>
            <w:color w:val="199E52"/>
            <w:sz w:val="21"/>
            <w:szCs w:val="21"/>
            <w:u w:val="single"/>
            <w:shd w:val="clear" w:color="auto" w:fill="F0F0F0"/>
          </w:rPr>
          <w:t>(Dz.U. z 2023 r. poz. 1570</w:t>
        </w:r>
        <w:r w:rsidR="00557787">
          <w:rPr>
            <w:rFonts w:ascii="Arial" w:hAnsi="Arial" w:cs="Arial"/>
            <w:color w:val="199E52"/>
            <w:sz w:val="21"/>
            <w:szCs w:val="21"/>
            <w:u w:val="single"/>
            <w:shd w:val="clear" w:color="auto" w:fill="F0F0F0"/>
          </w:rPr>
          <w:t xml:space="preserve"> ze zm.</w:t>
        </w:r>
        <w:r w:rsidR="00557787" w:rsidRPr="002306E2">
          <w:rPr>
            <w:rFonts w:ascii="Arial" w:hAnsi="Arial" w:cs="Arial"/>
            <w:color w:val="199E52"/>
            <w:sz w:val="21"/>
            <w:szCs w:val="21"/>
            <w:u w:val="single"/>
            <w:shd w:val="clear" w:color="auto" w:fill="F0F0F0"/>
          </w:rPr>
          <w:t>)</w:t>
        </w:r>
      </w:hyperlink>
      <w:r w:rsidR="00557787">
        <w:t>,</w:t>
      </w:r>
      <w:r w:rsidR="001A1A78" w:rsidRPr="0016460B">
        <w:rPr>
          <w:rFonts w:cs="Times New Roman"/>
          <w:sz w:val="24"/>
          <w:szCs w:val="24"/>
          <w:lang w:eastAsia="en-US"/>
        </w:rPr>
        <w:t xml:space="preserve"> </w:t>
      </w:r>
      <w:r w:rsidRPr="0016460B">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 xml:space="preserve">wskazania wartości towaru lub usługi objętego obowiązkiem podatkowym zamawiającego, bez </w:t>
      </w:r>
      <w:r w:rsidRPr="00FC043D">
        <w:rPr>
          <w:rFonts w:cs="Times New Roman"/>
          <w:sz w:val="24"/>
          <w:szCs w:val="24"/>
          <w:lang w:eastAsia="en-US"/>
        </w:rPr>
        <w:lastRenderedPageBreak/>
        <w:t>kwoty podatku;</w:t>
      </w:r>
    </w:p>
    <w:p w14:paraId="4AC083E1"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903E48"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903E48">
        <w:rPr>
          <w:rFonts w:ascii="Times New Roman" w:eastAsia="Times New Roman" w:hAnsi="Times New Roman" w:cs="Times New Roman"/>
          <w:b/>
          <w:bCs/>
          <w:sz w:val="24"/>
          <w:szCs w:val="24"/>
        </w:rPr>
        <w:t>OPIS KRYTERIÓW OCENY OFERT</w:t>
      </w:r>
      <w:bookmarkEnd w:id="54"/>
    </w:p>
    <w:p w14:paraId="7EF3EE8B" w14:textId="77777777" w:rsidR="005C6B3C" w:rsidRPr="00903E48" w:rsidRDefault="005C6B3C" w:rsidP="00231FDD">
      <w:pPr>
        <w:widowControl w:val="0"/>
        <w:rPr>
          <w:rFonts w:eastAsia="Arial" w:cs="Times New Roman"/>
          <w:b/>
          <w:bCs/>
          <w:sz w:val="24"/>
          <w:szCs w:val="24"/>
          <w:lang w:val="pl" w:eastAsia="pl-PL"/>
        </w:rPr>
      </w:pPr>
      <w:r w:rsidRPr="00903E48">
        <w:rPr>
          <w:rFonts w:cs="Times New Roman"/>
          <w:sz w:val="24"/>
          <w:szCs w:val="24"/>
        </w:rPr>
        <w:t>(liczone oddzielnie dla każdego pakietu/części)</w:t>
      </w:r>
    </w:p>
    <w:p w14:paraId="6F133FD5" w14:textId="63EB3BC0" w:rsidR="005C6B3C" w:rsidRPr="00903E48" w:rsidRDefault="005C6B3C" w:rsidP="00231FDD">
      <w:pPr>
        <w:widowControl w:val="0"/>
        <w:numPr>
          <w:ilvl w:val="0"/>
          <w:numId w:val="88"/>
        </w:numPr>
        <w:tabs>
          <w:tab w:val="left" w:pos="720"/>
        </w:tabs>
        <w:jc w:val="both"/>
        <w:rPr>
          <w:rFonts w:eastAsia="Times New Roman" w:cs="Times New Roman"/>
          <w:sz w:val="24"/>
          <w:szCs w:val="24"/>
          <w:lang w:eastAsia="en-US"/>
        </w:rPr>
      </w:pPr>
      <w:r w:rsidRPr="00903E48">
        <w:rPr>
          <w:rFonts w:eastAsia="Times New Roman" w:cs="Times New Roman"/>
          <w:sz w:val="24"/>
          <w:szCs w:val="24"/>
          <w:lang w:eastAsia="en-US"/>
        </w:rPr>
        <w:t xml:space="preserve">Przy wyborze oferty najkorzystniejszej </w:t>
      </w:r>
      <w:r w:rsidR="0049316C" w:rsidRPr="00903E48">
        <w:rPr>
          <w:rFonts w:eastAsia="Times New Roman" w:cs="Times New Roman"/>
          <w:sz w:val="24"/>
          <w:szCs w:val="24"/>
          <w:lang w:eastAsia="en-US"/>
        </w:rPr>
        <w:t>z</w:t>
      </w:r>
      <w:r w:rsidRPr="00903E48">
        <w:rPr>
          <w:rFonts w:eastAsia="Times New Roman" w:cs="Times New Roman"/>
          <w:sz w:val="24"/>
          <w:szCs w:val="24"/>
          <w:lang w:eastAsia="en-US"/>
        </w:rPr>
        <w:t xml:space="preserve">amawiający kierować się będzie następującym kryterium </w:t>
      </w:r>
      <w:r w:rsidRPr="00903E48">
        <w:rPr>
          <w:rFonts w:eastAsia="Calibri" w:cs="Times New Roman"/>
          <w:sz w:val="24"/>
          <w:szCs w:val="24"/>
          <w:lang w:eastAsia="en-US"/>
        </w:rPr>
        <w:t>z przypisaniem im odpowiednio wag:</w:t>
      </w:r>
    </w:p>
    <w:p w14:paraId="5084B99A" w14:textId="77777777" w:rsidR="005C6B3C" w:rsidRPr="00903E48"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903E48" w:rsidRDefault="005C6B3C" w:rsidP="00231FDD">
      <w:pPr>
        <w:widowControl w:val="0"/>
        <w:numPr>
          <w:ilvl w:val="0"/>
          <w:numId w:val="14"/>
        </w:numPr>
        <w:tabs>
          <w:tab w:val="left" w:pos="1070"/>
        </w:tabs>
        <w:jc w:val="both"/>
        <w:rPr>
          <w:rFonts w:eastAsia="Times New Roman" w:cs="Times New Roman"/>
          <w:sz w:val="24"/>
          <w:szCs w:val="24"/>
        </w:rPr>
      </w:pPr>
      <w:r w:rsidRPr="00903E48">
        <w:rPr>
          <w:rFonts w:eastAsia="Times New Roman" w:cs="Times New Roman"/>
          <w:sz w:val="24"/>
          <w:szCs w:val="24"/>
        </w:rPr>
        <w:t>cena - 100 %</w:t>
      </w:r>
    </w:p>
    <w:p w14:paraId="07C8CF5A" w14:textId="77777777" w:rsidR="005C6B3C" w:rsidRPr="00903E48" w:rsidRDefault="005C6B3C" w:rsidP="00231FDD">
      <w:pPr>
        <w:widowControl w:val="0"/>
        <w:jc w:val="center"/>
        <w:rPr>
          <w:rFonts w:eastAsia="Times New Roman" w:cs="Times New Roman"/>
          <w:sz w:val="24"/>
          <w:szCs w:val="24"/>
        </w:rPr>
      </w:pPr>
      <w:r w:rsidRPr="00903E48">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903E48" w:rsidRDefault="005C6B3C" w:rsidP="00231FDD">
      <w:pPr>
        <w:widowControl w:val="0"/>
        <w:ind w:firstLine="708"/>
        <w:jc w:val="both"/>
        <w:rPr>
          <w:rFonts w:eastAsia="Times New Roman" w:cs="Times New Roman"/>
          <w:sz w:val="24"/>
          <w:szCs w:val="24"/>
        </w:rPr>
      </w:pPr>
      <w:r w:rsidRPr="00903E48">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903E48" w:rsidRPr="00903E48" w14:paraId="29C15C75" w14:textId="77777777" w:rsidTr="003212CA">
        <w:tc>
          <w:tcPr>
            <w:tcW w:w="770" w:type="pct"/>
            <w:vAlign w:val="center"/>
            <w:hideMark/>
          </w:tcPr>
          <w:p w14:paraId="245FAA3A"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C</w:t>
            </w:r>
          </w:p>
        </w:tc>
        <w:tc>
          <w:tcPr>
            <w:tcW w:w="4230" w:type="pct"/>
            <w:vAlign w:val="center"/>
            <w:hideMark/>
          </w:tcPr>
          <w:p w14:paraId="05124A84"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wartość punktowa badanej oferty w kryterium cena</w:t>
            </w:r>
          </w:p>
        </w:tc>
      </w:tr>
      <w:tr w:rsidR="00903E48" w:rsidRPr="00903E48" w14:paraId="36BBEC1D" w14:textId="77777777" w:rsidTr="003212CA">
        <w:tc>
          <w:tcPr>
            <w:tcW w:w="770" w:type="pct"/>
            <w:vAlign w:val="center"/>
            <w:hideMark/>
          </w:tcPr>
          <w:p w14:paraId="7A04B850"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 xml:space="preserve">cena </w:t>
            </w:r>
            <w:r w:rsidRPr="00903E48">
              <w:rPr>
                <w:rFonts w:eastAsia="Times New Roman" w:cs="Times New Roman"/>
                <w:sz w:val="24"/>
                <w:szCs w:val="24"/>
                <w:vertAlign w:val="subscript"/>
              </w:rPr>
              <w:t>min</w:t>
            </w:r>
          </w:p>
        </w:tc>
        <w:tc>
          <w:tcPr>
            <w:tcW w:w="4230" w:type="pct"/>
            <w:vAlign w:val="center"/>
            <w:hideMark/>
          </w:tcPr>
          <w:p w14:paraId="221FBDAA"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najniższa zaoferowana cena brutto spośród badanych i nieodrzuconych ofert,</w:t>
            </w:r>
          </w:p>
        </w:tc>
      </w:tr>
      <w:tr w:rsidR="005C6B3C" w:rsidRPr="00903E48" w14:paraId="4DB6C5FB" w14:textId="77777777" w:rsidTr="003212CA">
        <w:tc>
          <w:tcPr>
            <w:tcW w:w="770" w:type="pct"/>
            <w:vAlign w:val="center"/>
            <w:hideMark/>
          </w:tcPr>
          <w:p w14:paraId="625DE7B4"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 xml:space="preserve">cena </w:t>
            </w:r>
            <w:r w:rsidRPr="00903E48">
              <w:rPr>
                <w:rFonts w:eastAsia="Times New Roman" w:cs="Times New Roman"/>
                <w:sz w:val="24"/>
                <w:szCs w:val="24"/>
                <w:vertAlign w:val="subscript"/>
              </w:rPr>
              <w:t>oferowana</w:t>
            </w:r>
          </w:p>
        </w:tc>
        <w:tc>
          <w:tcPr>
            <w:tcW w:w="4230" w:type="pct"/>
            <w:vAlign w:val="center"/>
            <w:hideMark/>
          </w:tcPr>
          <w:p w14:paraId="478ED60F"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cena badanej oferty</w:t>
            </w:r>
          </w:p>
        </w:tc>
      </w:tr>
    </w:tbl>
    <w:p w14:paraId="77D6016D" w14:textId="77777777" w:rsidR="005C6B3C" w:rsidRPr="00903E48" w:rsidRDefault="005C6B3C" w:rsidP="00231FDD">
      <w:pPr>
        <w:widowControl w:val="0"/>
        <w:jc w:val="both"/>
        <w:rPr>
          <w:rFonts w:eastAsia="Times New Roman" w:cs="Times New Roman"/>
          <w:sz w:val="24"/>
          <w:szCs w:val="24"/>
        </w:rPr>
      </w:pPr>
    </w:p>
    <w:p w14:paraId="6801AB3B"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ceny w powyższym wzorze rozumiane są jako ceny brutto za realizację całości przedmiotu zamówienia (pakietu);</w:t>
      </w:r>
    </w:p>
    <w:p w14:paraId="2312E15C"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 xml:space="preserve">maksymalna liczba punktów do uzyskania w kryterium „cena” – 100 pkt </w:t>
      </w:r>
      <w:r w:rsidRPr="00903E48">
        <w:rPr>
          <w:rFonts w:eastAsia="Calibri" w:cs="Times New Roman"/>
          <w:bCs/>
          <w:sz w:val="24"/>
          <w:szCs w:val="24"/>
          <w:lang w:eastAsia="en-US"/>
        </w:rPr>
        <w:t>(100%), przy czym 1 pkt = 1%.</w:t>
      </w:r>
      <w:r w:rsidRPr="00903E48">
        <w:rPr>
          <w:rFonts w:eastAsia="Calibri" w:cs="Times New Roman"/>
          <w:sz w:val="24"/>
          <w:szCs w:val="24"/>
          <w:lang w:eastAsia="en-US"/>
        </w:rPr>
        <w:t xml:space="preserve"> </w:t>
      </w:r>
      <w:r w:rsidRPr="00903E48">
        <w:rPr>
          <w:rFonts w:eastAsia="Calibri" w:cs="Times New Roman"/>
          <w:sz w:val="24"/>
          <w:szCs w:val="24"/>
          <w:lang w:eastAsia="pl-PL"/>
        </w:rPr>
        <w:t>Maksymalna liczba punktów w kryterium równa jest określonej wadze kryterium w %.</w:t>
      </w:r>
    </w:p>
    <w:p w14:paraId="265C419E"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 xml:space="preserve">ocenie w ramach kryterium „Cena” podlegać będzie cena łączna brutto podana </w:t>
      </w:r>
      <w:r w:rsidRPr="00903E48">
        <w:rPr>
          <w:rFonts w:eastAsia="Times New Roman" w:cs="Times New Roman"/>
          <w:sz w:val="24"/>
          <w:szCs w:val="24"/>
        </w:rPr>
        <w:br/>
        <w:t xml:space="preserve">w formularzu ofertowym - </w:t>
      </w:r>
      <w:r w:rsidRPr="00903E48">
        <w:rPr>
          <w:rFonts w:eastAsia="Times New Roman" w:cs="Times New Roman"/>
          <w:b/>
          <w:bCs/>
          <w:sz w:val="24"/>
          <w:szCs w:val="24"/>
        </w:rPr>
        <w:t>ZAŁĄCZNIK NR 1 DO SWZ</w:t>
      </w:r>
      <w:r w:rsidRPr="00903E48">
        <w:rPr>
          <w:rFonts w:eastAsia="Times New Roman" w:cs="Times New Roman"/>
          <w:sz w:val="24"/>
          <w:szCs w:val="24"/>
        </w:rPr>
        <w:t>.</w:t>
      </w:r>
    </w:p>
    <w:p w14:paraId="3C4E10E8" w14:textId="77777777" w:rsidR="005C6B3C" w:rsidRPr="00903E48" w:rsidRDefault="005C6B3C" w:rsidP="00231FDD">
      <w:pPr>
        <w:widowControl w:val="0"/>
        <w:jc w:val="both"/>
        <w:rPr>
          <w:rFonts w:eastAsia="Times New Roman" w:cs="Times New Roman"/>
          <w:sz w:val="24"/>
          <w:szCs w:val="24"/>
          <w:highlight w:val="yellow"/>
        </w:rPr>
      </w:pPr>
    </w:p>
    <w:p w14:paraId="63EAB038"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F52CF9">
        <w:rPr>
          <w:rFonts w:ascii="Times New Roman" w:hAnsi="Times New Roman" w:cs="Times New Roman"/>
          <w:b/>
          <w:bCs/>
          <w:sz w:val="24"/>
          <w:szCs w:val="24"/>
        </w:rPr>
        <w:t>ZWROT KOSZTÓW UDZIAŁU W POSTĘPOWANIU</w:t>
      </w:r>
      <w:bookmarkEnd w:id="55"/>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6"/>
    </w:p>
    <w:p w14:paraId="6A0F0856" w14:textId="77777777"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1F570788" w14:textId="77777777" w:rsidR="00903E48" w:rsidRDefault="006F1C4C" w:rsidP="00903E48">
      <w:pPr>
        <w:widowControl w:val="0"/>
        <w:numPr>
          <w:ilvl w:val="0"/>
          <w:numId w:val="89"/>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903E48">
        <w:rPr>
          <w:rFonts w:cs="Times New Roman"/>
          <w:sz w:val="24"/>
          <w:szCs w:val="24"/>
        </w:rPr>
        <w:t xml:space="preserve"> </w:t>
      </w:r>
      <w:r w:rsidR="00D713D0" w:rsidRPr="00903E48">
        <w:rPr>
          <w:rFonts w:cs="Times New Roman"/>
          <w:sz w:val="24"/>
          <w:szCs w:val="24"/>
        </w:rPr>
        <w:t xml:space="preserve">dostarczenia zamawiającemu umowy regulującej współpracę wykonawców, </w:t>
      </w:r>
      <w:r w:rsidR="00D713D0" w:rsidRPr="00903E48">
        <w:rPr>
          <w:rFonts w:eastAsia="Times New Roman" w:cs="Times New Roman"/>
          <w:sz w:val="24"/>
          <w:szCs w:val="24"/>
        </w:rPr>
        <w:t xml:space="preserve">w przypadku, gdy do realizacji zamówienia zostanie wybrana oferta złożona przez wykonawców </w:t>
      </w:r>
      <w:r w:rsidR="00D713D0" w:rsidRPr="00903E48">
        <w:rPr>
          <w:rFonts w:cs="Times New Roman"/>
          <w:sz w:val="24"/>
          <w:szCs w:val="24"/>
        </w:rPr>
        <w:t>wspólnie ubiegających się o udzielenie zamówienia</w:t>
      </w:r>
      <w:r w:rsidR="00903E48">
        <w:rPr>
          <w:rFonts w:cs="Times New Roman"/>
          <w:sz w:val="24"/>
          <w:szCs w:val="24"/>
        </w:rPr>
        <w:t>.</w:t>
      </w:r>
    </w:p>
    <w:p w14:paraId="58C4EC75" w14:textId="1AD959CF" w:rsidR="00D713D0" w:rsidRPr="00903E48" w:rsidRDefault="00D713D0" w:rsidP="00903E48">
      <w:pPr>
        <w:widowControl w:val="0"/>
        <w:ind w:left="360"/>
        <w:jc w:val="both"/>
        <w:rPr>
          <w:rFonts w:cs="Times New Roman"/>
          <w:sz w:val="24"/>
          <w:szCs w:val="24"/>
        </w:rPr>
      </w:pPr>
      <w:r w:rsidRPr="00903E48">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 xml:space="preserve">amawiający może </w:t>
      </w:r>
      <w:r w:rsidRPr="00D713D0">
        <w:rPr>
          <w:rFonts w:eastAsia="Times New Roman" w:cs="Times New Roman"/>
          <w:sz w:val="24"/>
          <w:szCs w:val="24"/>
          <w:u w:val="single"/>
        </w:rPr>
        <w:lastRenderedPageBreak/>
        <w:t>potraktować to jako uchylanie się od zawarcia umowy.</w:t>
      </w:r>
    </w:p>
    <w:p w14:paraId="1D9CD7C0" w14:textId="0765E80A"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903E48"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F52CF9">
        <w:rPr>
          <w:rFonts w:ascii="Times New Roman" w:hAnsi="Times New Roman" w:cs="Times New Roman"/>
          <w:b/>
          <w:bCs/>
          <w:sz w:val="24"/>
          <w:szCs w:val="24"/>
        </w:rPr>
        <w:t>ZABEZPIECZENIE NALEŻYTEGO WYKONANIA UMOWY</w:t>
      </w:r>
      <w:bookmarkEnd w:id="57"/>
    </w:p>
    <w:p w14:paraId="1DF0A94A" w14:textId="2AF4D78D" w:rsidR="005C6B3C" w:rsidRPr="00903E48" w:rsidRDefault="005C6B3C" w:rsidP="00231FDD">
      <w:pPr>
        <w:widowControl w:val="0"/>
        <w:jc w:val="both"/>
        <w:rPr>
          <w:rFonts w:cs="Times New Roman"/>
          <w:sz w:val="24"/>
          <w:szCs w:val="24"/>
        </w:rPr>
      </w:pPr>
      <w:r w:rsidRPr="00903E48">
        <w:rPr>
          <w:rFonts w:cs="Times New Roman"/>
          <w:sz w:val="24"/>
          <w:szCs w:val="24"/>
        </w:rPr>
        <w:t xml:space="preserve">Zamawiający </w:t>
      </w:r>
      <w:r w:rsidRPr="00903E48">
        <w:rPr>
          <w:rFonts w:cs="Times New Roman"/>
          <w:b/>
          <w:sz w:val="24"/>
          <w:szCs w:val="24"/>
        </w:rPr>
        <w:t>nie wymaga</w:t>
      </w:r>
      <w:r w:rsidRPr="00903E48">
        <w:rPr>
          <w:rFonts w:cs="Times New Roman"/>
          <w:sz w:val="24"/>
          <w:szCs w:val="24"/>
        </w:rPr>
        <w:t xml:space="preserve"> wniesienia zabezpieczenia należytego wykonania umowy</w:t>
      </w:r>
      <w:r w:rsidR="00903E48" w:rsidRPr="00903E48">
        <w:rPr>
          <w:rFonts w:cs="Times New Roman"/>
          <w:sz w:val="24"/>
          <w:szCs w:val="24"/>
        </w:rPr>
        <w:t>.</w:t>
      </w:r>
    </w:p>
    <w:p w14:paraId="3412EF03" w14:textId="77777777" w:rsidR="005C6B3C" w:rsidRPr="00903E48"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24ADE3CC"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903E48">
        <w:rPr>
          <w:rFonts w:eastAsia="Calibri" w:cs="Times New Roman"/>
          <w:b/>
          <w:bCs/>
          <w:sz w:val="24"/>
          <w:szCs w:val="24"/>
          <w:lang w:eastAsia="en-US"/>
        </w:rPr>
        <w:t xml:space="preserve">5 </w:t>
      </w:r>
      <w:r w:rsidR="001E2CE6" w:rsidRPr="001E2CE6">
        <w:rPr>
          <w:rFonts w:eastAsia="Calibri" w:cs="Times New Roman"/>
          <w:b/>
          <w:bCs/>
          <w:sz w:val="24"/>
          <w:szCs w:val="24"/>
          <w:lang w:eastAsia="en-US"/>
        </w:rPr>
        <w:t>DO SWZ.</w:t>
      </w:r>
    </w:p>
    <w:p w14:paraId="0B9B74CF" w14:textId="68177233"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903E48">
        <w:rPr>
          <w:rFonts w:cs="Times New Roman"/>
          <w:b/>
          <w:sz w:val="24"/>
          <w:szCs w:val="24"/>
          <w:lang w:eastAsia="en-US"/>
        </w:rPr>
        <w:t xml:space="preserve">5 </w:t>
      </w:r>
      <w:r w:rsidR="001E2CE6" w:rsidRPr="001E2CE6">
        <w:rPr>
          <w:rFonts w:cs="Times New Roman"/>
          <w:b/>
          <w:sz w:val="24"/>
          <w:szCs w:val="24"/>
          <w:lang w:eastAsia="en-US"/>
        </w:rPr>
        <w:t>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F52CF9">
        <w:rPr>
          <w:rFonts w:ascii="Times New Roman" w:eastAsia="Calibri" w:hAnsi="Times New Roman" w:cs="Times New Roman"/>
          <w:b/>
          <w:bCs/>
          <w:sz w:val="24"/>
          <w:szCs w:val="24"/>
        </w:rPr>
        <w:t>POUCZENIE O ŚRODKACH OCHRONY PRAWNEJ PRZYSŁUGUJĄCYCH WYKONAWCY</w:t>
      </w:r>
      <w:bookmarkEnd w:id="59"/>
    </w:p>
    <w:p w14:paraId="6F9E564A" w14:textId="382FA806" w:rsidR="009606AF" w:rsidRPr="009606AF" w:rsidRDefault="009606AF" w:rsidP="00231FDD">
      <w:pPr>
        <w:widowControl w:val="0"/>
        <w:numPr>
          <w:ilvl w:val="0"/>
          <w:numId w:val="91"/>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231FDD">
      <w:pPr>
        <w:widowControl w:val="0"/>
        <w:numPr>
          <w:ilvl w:val="0"/>
          <w:numId w:val="91"/>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231FDD">
      <w:pPr>
        <w:widowControl w:val="0"/>
        <w:numPr>
          <w:ilvl w:val="0"/>
          <w:numId w:val="91"/>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lastRenderedPageBreak/>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231FDD">
      <w:pPr>
        <w:widowControl w:val="0"/>
        <w:numPr>
          <w:ilvl w:val="0"/>
          <w:numId w:val="91"/>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231FDD">
      <w:pPr>
        <w:widowControl w:val="0"/>
        <w:numPr>
          <w:ilvl w:val="0"/>
          <w:numId w:val="91"/>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231FDD">
      <w:pPr>
        <w:widowControl w:val="0"/>
        <w:numPr>
          <w:ilvl w:val="0"/>
          <w:numId w:val="91"/>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231FDD">
      <w:pPr>
        <w:widowControl w:val="0"/>
        <w:numPr>
          <w:ilvl w:val="0"/>
          <w:numId w:val="91"/>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231FDD">
      <w:pPr>
        <w:widowControl w:val="0"/>
        <w:numPr>
          <w:ilvl w:val="0"/>
          <w:numId w:val="91"/>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F52CF9">
        <w:rPr>
          <w:rFonts w:ascii="Times New Roman" w:eastAsia="Calibri" w:hAnsi="Times New Roman" w:cs="Times New Roman"/>
          <w:b/>
          <w:bCs/>
          <w:sz w:val="24"/>
          <w:szCs w:val="24"/>
        </w:rPr>
        <w:t>KLAUZULA INFORMACYJNA DOTYCZĄCA PRZETWARZANIA DANYCH OSOBOWYCH</w:t>
      </w:r>
      <w:bookmarkEnd w:id="60"/>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5"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6"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w:t>
      </w:r>
      <w:r w:rsidRPr="00AE4F44">
        <w:rPr>
          <w:rFonts w:eastAsia="Calibri" w:cs="Times New Roman"/>
          <w:iCs/>
          <w:color w:val="000000"/>
          <w:sz w:val="24"/>
          <w:szCs w:val="24"/>
          <w:lang w:eastAsia="en-US"/>
        </w:rPr>
        <w:lastRenderedPageBreak/>
        <w:t xml:space="preserve">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C82C25">
      <w:pPr>
        <w:widowControl w:val="0"/>
        <w:numPr>
          <w:ilvl w:val="0"/>
          <w:numId w:val="151"/>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F52CF9">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2799ECB6" w14:textId="50A43578" w:rsidR="005C6B3C" w:rsidRPr="00330247"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2" w:name="_Toc68156111"/>
      <w:r w:rsidRPr="00F52CF9">
        <w:rPr>
          <w:rFonts w:ascii="Times New Roman" w:eastAsia="Times New Roman" w:hAnsi="Times New Roman" w:cs="Times New Roman"/>
          <w:b/>
          <w:bCs/>
          <w:sz w:val="24"/>
          <w:szCs w:val="24"/>
        </w:rPr>
        <w:t>ZAŁĄCZNIKI</w:t>
      </w:r>
      <w:bookmarkEnd w:id="62"/>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3D2BF93C" w:rsidR="00330247" w:rsidRPr="00330247" w:rsidRDefault="00330247" w:rsidP="00C82C25">
            <w:pPr>
              <w:widowControl w:val="0"/>
              <w:numPr>
                <w:ilvl w:val="0"/>
                <w:numId w:val="124"/>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903E48" w:rsidRPr="00330247" w14:paraId="5F44E7FB" w14:textId="77777777" w:rsidTr="00EE6FF7">
        <w:trPr>
          <w:trHeight w:val="562"/>
        </w:trPr>
        <w:tc>
          <w:tcPr>
            <w:tcW w:w="1838" w:type="dxa"/>
            <w:tcBorders>
              <w:top w:val="single" w:sz="4" w:space="0" w:color="auto"/>
              <w:left w:val="single" w:sz="4" w:space="0" w:color="auto"/>
              <w:right w:val="single" w:sz="4" w:space="0" w:color="auto"/>
            </w:tcBorders>
            <w:vAlign w:val="center"/>
            <w:hideMark/>
          </w:tcPr>
          <w:p w14:paraId="4384D5C2" w14:textId="6EBBFED4" w:rsidR="00903E48" w:rsidRPr="00903E48" w:rsidRDefault="00903E48" w:rsidP="00231FDD">
            <w:pPr>
              <w:widowControl w:val="0"/>
              <w:rPr>
                <w:rFonts w:eastAsia="Times New Roman" w:cs="Times New Roman"/>
                <w:sz w:val="24"/>
                <w:szCs w:val="24"/>
              </w:rPr>
            </w:pPr>
            <w:r w:rsidRPr="00903E48">
              <w:rPr>
                <w:rFonts w:eastAsia="Times New Roman" w:cs="Times New Roman"/>
                <w:sz w:val="24"/>
                <w:szCs w:val="24"/>
              </w:rPr>
              <w:t>Załącznik Nr 4</w:t>
            </w:r>
          </w:p>
          <w:p w14:paraId="49002EA7" w14:textId="2967D442" w:rsidR="00903E48" w:rsidRPr="00903E48" w:rsidRDefault="00903E48" w:rsidP="00231FDD">
            <w:pPr>
              <w:widowControl w:val="0"/>
              <w:rPr>
                <w:rFonts w:eastAsia="Times New Roman" w:cs="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903E48" w:rsidRPr="00903E48" w:rsidRDefault="00903E48" w:rsidP="00C82C25">
            <w:pPr>
              <w:widowControl w:val="0"/>
              <w:numPr>
                <w:ilvl w:val="0"/>
                <w:numId w:val="124"/>
              </w:numPr>
              <w:jc w:val="both"/>
              <w:outlineLvl w:val="0"/>
              <w:rPr>
                <w:rFonts w:cs="Times New Roman"/>
                <w:sz w:val="24"/>
                <w:szCs w:val="24"/>
              </w:rPr>
            </w:pPr>
            <w:r w:rsidRPr="00903E48">
              <w:rPr>
                <w:rFonts w:eastAsia="Times New Roman" w:cs="Times New Roman"/>
                <w:sz w:val="24"/>
                <w:szCs w:val="24"/>
              </w:rPr>
              <w:t>Oświadczenie wykonawcy o spełnieniu wymagań dotyczących przedmiotu zamówienia</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26B06CEC"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903E48">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4442AC6E" w14:textId="77777777" w:rsidR="00BF4FE5" w:rsidRDefault="00BF4FE5" w:rsidP="00231FDD">
      <w:pPr>
        <w:widowControl w:val="0"/>
        <w:ind w:left="708"/>
        <w:jc w:val="right"/>
        <w:outlineLvl w:val="3"/>
        <w:rPr>
          <w:rFonts w:eastAsia="Times New Roman" w:cs="Times New Roman"/>
          <w:b/>
          <w:bCs/>
          <w:sz w:val="24"/>
          <w:szCs w:val="24"/>
        </w:rPr>
      </w:pPr>
    </w:p>
    <w:p w14:paraId="40818876" w14:textId="77777777" w:rsidR="000D5F0D" w:rsidRDefault="000D5F0D" w:rsidP="00231FDD">
      <w:pPr>
        <w:widowControl w:val="0"/>
        <w:ind w:left="708"/>
        <w:jc w:val="right"/>
        <w:outlineLvl w:val="3"/>
        <w:rPr>
          <w:rFonts w:eastAsia="Times New Roman" w:cs="Times New Roman"/>
          <w:b/>
          <w:bCs/>
          <w:sz w:val="24"/>
          <w:szCs w:val="24"/>
        </w:rPr>
      </w:pPr>
    </w:p>
    <w:p w14:paraId="394F46AC" w14:textId="77777777" w:rsidR="000D5F0D" w:rsidRDefault="000D5F0D" w:rsidP="00231FDD">
      <w:pPr>
        <w:widowControl w:val="0"/>
        <w:ind w:left="708"/>
        <w:jc w:val="right"/>
        <w:outlineLvl w:val="3"/>
        <w:rPr>
          <w:rFonts w:eastAsia="Times New Roman" w:cs="Times New Roman"/>
          <w:b/>
          <w:bCs/>
          <w:sz w:val="24"/>
          <w:szCs w:val="24"/>
        </w:rPr>
      </w:pPr>
    </w:p>
    <w:p w14:paraId="73601CBC" w14:textId="77777777" w:rsidR="000D5F0D" w:rsidRDefault="000D5F0D" w:rsidP="00231FDD">
      <w:pPr>
        <w:widowControl w:val="0"/>
        <w:ind w:left="708"/>
        <w:jc w:val="right"/>
        <w:outlineLvl w:val="3"/>
        <w:rPr>
          <w:rFonts w:eastAsia="Times New Roman" w:cs="Times New Roman"/>
          <w:b/>
          <w:bCs/>
          <w:sz w:val="24"/>
          <w:szCs w:val="24"/>
        </w:rPr>
      </w:pPr>
    </w:p>
    <w:p w14:paraId="05267398" w14:textId="77777777" w:rsidR="000D5F0D" w:rsidRDefault="000D5F0D" w:rsidP="00231FDD">
      <w:pPr>
        <w:widowControl w:val="0"/>
        <w:ind w:left="708"/>
        <w:jc w:val="right"/>
        <w:outlineLvl w:val="3"/>
        <w:rPr>
          <w:rFonts w:eastAsia="Times New Roman" w:cs="Times New Roman"/>
          <w:b/>
          <w:bCs/>
          <w:sz w:val="24"/>
          <w:szCs w:val="24"/>
        </w:rPr>
      </w:pPr>
    </w:p>
    <w:p w14:paraId="77FBA74A" w14:textId="77777777" w:rsidR="000D5F0D" w:rsidRDefault="000D5F0D" w:rsidP="00231FDD">
      <w:pPr>
        <w:widowControl w:val="0"/>
        <w:ind w:left="708"/>
        <w:jc w:val="right"/>
        <w:outlineLvl w:val="3"/>
        <w:rPr>
          <w:rFonts w:eastAsia="Times New Roman" w:cs="Times New Roman"/>
          <w:b/>
          <w:bCs/>
          <w:sz w:val="24"/>
          <w:szCs w:val="24"/>
        </w:rPr>
      </w:pPr>
    </w:p>
    <w:p w14:paraId="1A4D2382" w14:textId="77777777" w:rsidR="000D5F0D" w:rsidRDefault="000D5F0D" w:rsidP="00231FDD">
      <w:pPr>
        <w:widowControl w:val="0"/>
        <w:ind w:left="708"/>
        <w:jc w:val="right"/>
        <w:outlineLvl w:val="3"/>
        <w:rPr>
          <w:rFonts w:eastAsia="Times New Roman" w:cs="Times New Roman"/>
          <w:b/>
          <w:bCs/>
          <w:sz w:val="24"/>
          <w:szCs w:val="24"/>
        </w:rPr>
      </w:pPr>
    </w:p>
    <w:p w14:paraId="7567014A" w14:textId="77777777" w:rsidR="000D5F0D" w:rsidRDefault="000D5F0D" w:rsidP="00231FDD">
      <w:pPr>
        <w:widowControl w:val="0"/>
        <w:ind w:left="708"/>
        <w:jc w:val="right"/>
        <w:outlineLvl w:val="3"/>
        <w:rPr>
          <w:rFonts w:eastAsia="Times New Roman" w:cs="Times New Roman"/>
          <w:b/>
          <w:bCs/>
          <w:sz w:val="24"/>
          <w:szCs w:val="24"/>
        </w:rPr>
      </w:pPr>
    </w:p>
    <w:p w14:paraId="7D6A3216" w14:textId="77777777" w:rsidR="000D5F0D" w:rsidRDefault="000D5F0D" w:rsidP="00231FDD">
      <w:pPr>
        <w:widowControl w:val="0"/>
        <w:ind w:left="708"/>
        <w:jc w:val="right"/>
        <w:outlineLvl w:val="3"/>
        <w:rPr>
          <w:rFonts w:eastAsia="Times New Roman" w:cs="Times New Roman"/>
          <w:b/>
          <w:bCs/>
          <w:sz w:val="24"/>
          <w:szCs w:val="24"/>
        </w:rPr>
      </w:pPr>
    </w:p>
    <w:p w14:paraId="0673E66F" w14:textId="77777777" w:rsidR="000D5F0D" w:rsidRDefault="000D5F0D" w:rsidP="00231FDD">
      <w:pPr>
        <w:widowControl w:val="0"/>
        <w:ind w:left="708"/>
        <w:jc w:val="right"/>
        <w:outlineLvl w:val="3"/>
        <w:rPr>
          <w:rFonts w:eastAsia="Times New Roman" w:cs="Times New Roman"/>
          <w:b/>
          <w:bCs/>
          <w:sz w:val="24"/>
          <w:szCs w:val="24"/>
        </w:rPr>
      </w:pPr>
    </w:p>
    <w:p w14:paraId="6BBCCB31" w14:textId="6E106808"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5C6062D1" w:rsidR="005C6B3C" w:rsidRPr="00431F2C" w:rsidRDefault="005C6B3C" w:rsidP="00231FDD">
      <w:pPr>
        <w:widowControl w:val="0"/>
        <w:tabs>
          <w:tab w:val="left" w:pos="851"/>
          <w:tab w:val="left" w:pos="1276"/>
        </w:tabs>
        <w:jc w:val="both"/>
        <w:rPr>
          <w:rFonts w:eastAsia="Times New Roman" w:cs="Times New Roman"/>
          <w:sz w:val="24"/>
          <w:szCs w:val="24"/>
        </w:rPr>
      </w:pPr>
      <w:r w:rsidRPr="00431F2C">
        <w:rPr>
          <w:rFonts w:eastAsia="Times New Roman" w:cs="Times New Roman"/>
          <w:sz w:val="24"/>
          <w:szCs w:val="24"/>
        </w:rPr>
        <w:t xml:space="preserve">                                                                                                                                                                                                                                                                                                                                                                                                   Wykonawca składając ofertę w postępowaniu o udzielenie zamówienia publicznego, prowadzonym </w:t>
      </w:r>
      <w:r w:rsidR="006C55A6" w:rsidRPr="00431F2C">
        <w:rPr>
          <w:rFonts w:eastAsia="Times New Roman" w:cs="Times New Roman"/>
          <w:sz w:val="24"/>
          <w:szCs w:val="24"/>
        </w:rPr>
        <w:t xml:space="preserve">w </w:t>
      </w:r>
      <w:r w:rsidR="006C55A6" w:rsidRPr="00431F2C">
        <w:rPr>
          <w:rFonts w:eastAsia="Arial" w:cs="Times New Roman"/>
          <w:sz w:val="24"/>
          <w:szCs w:val="24"/>
          <w:lang w:eastAsia="pl-PL"/>
        </w:rPr>
        <w:t xml:space="preserve">trybie </w:t>
      </w:r>
      <w:r w:rsidR="006C55A6" w:rsidRPr="002B5FAF">
        <w:rPr>
          <w:rFonts w:eastAsia="Arial" w:cs="Times New Roman"/>
          <w:sz w:val="24"/>
          <w:szCs w:val="24"/>
          <w:lang w:eastAsia="pl-PL"/>
        </w:rPr>
        <w:t xml:space="preserve">podstawowym </w:t>
      </w:r>
      <w:r w:rsidR="009D3574" w:rsidRPr="002B5FAF">
        <w:rPr>
          <w:rFonts w:eastAsia="Arial" w:cs="Times New Roman"/>
          <w:sz w:val="24"/>
          <w:szCs w:val="24"/>
          <w:lang w:eastAsia="pl-PL"/>
        </w:rPr>
        <w:t>z możliwością przeprowadzenia negocjacji</w:t>
      </w:r>
      <w:r w:rsidR="00903E48" w:rsidRPr="002B5FAF">
        <w:rPr>
          <w:rFonts w:eastAsia="Arial" w:cs="Times New Roman"/>
          <w:sz w:val="24"/>
          <w:szCs w:val="24"/>
          <w:lang w:eastAsia="pl-PL"/>
        </w:rPr>
        <w:t xml:space="preserve"> </w:t>
      </w:r>
      <w:r w:rsidRPr="002B5FAF">
        <w:rPr>
          <w:rFonts w:eastAsia="Times New Roman" w:cs="Times New Roman"/>
          <w:sz w:val="24"/>
          <w:szCs w:val="24"/>
        </w:rPr>
        <w:t xml:space="preserve">na: </w:t>
      </w:r>
      <w:r w:rsidR="00903E48" w:rsidRPr="002B5FAF">
        <w:rPr>
          <w:rFonts w:eastAsia="Arial" w:cs="Times New Roman"/>
          <w:b/>
          <w:sz w:val="24"/>
          <w:szCs w:val="24"/>
          <w:lang w:eastAsia="pl-PL"/>
        </w:rPr>
        <w:t>dostawę drobnego sprzętu medycznego</w:t>
      </w:r>
      <w:r w:rsidRPr="002B5FAF">
        <w:rPr>
          <w:rFonts w:eastAsia="Times New Roman" w:cs="Times New Roman"/>
          <w:b/>
          <w:bCs/>
          <w:sz w:val="24"/>
          <w:szCs w:val="24"/>
        </w:rPr>
        <w:t xml:space="preserve">, nr sprawy: </w:t>
      </w:r>
      <w:r w:rsidR="00A926C8">
        <w:rPr>
          <w:rFonts w:eastAsia="Times New Roman" w:cs="Times New Roman"/>
          <w:b/>
          <w:bCs/>
          <w:sz w:val="24"/>
          <w:szCs w:val="24"/>
        </w:rPr>
        <w:t>SZP/</w:t>
      </w:r>
      <w:r w:rsidR="000D5F0D">
        <w:rPr>
          <w:rFonts w:eastAsia="Times New Roman" w:cs="Times New Roman"/>
          <w:b/>
          <w:bCs/>
          <w:sz w:val="24"/>
          <w:szCs w:val="24"/>
        </w:rPr>
        <w:t>50/</w:t>
      </w:r>
      <w:r w:rsidR="00A926C8">
        <w:rPr>
          <w:rFonts w:eastAsia="Times New Roman" w:cs="Times New Roman"/>
          <w:b/>
          <w:bCs/>
          <w:sz w:val="24"/>
          <w:szCs w:val="24"/>
        </w:rPr>
        <w:t>2023</w:t>
      </w:r>
      <w:r w:rsidRPr="002B5FAF">
        <w:rPr>
          <w:rFonts w:eastAsia="Times New Roman" w:cs="Times New Roman"/>
          <w:sz w:val="24"/>
          <w:szCs w:val="24"/>
        </w:rPr>
        <w:t xml:space="preserve">; oferuje realizację zamówienia zgodnie z wymogami, warunkami </w:t>
      </w:r>
      <w:r w:rsidRPr="00431F2C">
        <w:rPr>
          <w:rFonts w:eastAsia="Times New Roman" w:cs="Times New Roman"/>
          <w:sz w:val="24"/>
          <w:szCs w:val="24"/>
        </w:rPr>
        <w:t>i terminami określonymi w SWZ.</w:t>
      </w:r>
    </w:p>
    <w:p w14:paraId="3DB0CA8A" w14:textId="77777777" w:rsidR="005C6B3C" w:rsidRPr="002B5FAF" w:rsidRDefault="005C6B3C" w:rsidP="00231FDD">
      <w:pPr>
        <w:widowControl w:val="0"/>
        <w:numPr>
          <w:ilvl w:val="0"/>
          <w:numId w:val="98"/>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w:t>
      </w:r>
      <w:r w:rsidRPr="002B5FAF">
        <w:rPr>
          <w:rFonts w:eastAsia="Times New Roman" w:cs="Times New Roman"/>
          <w:sz w:val="24"/>
          <w:szCs w:val="24"/>
          <w:lang w:eastAsia="en-US"/>
        </w:rPr>
        <w:t xml:space="preserve">cenę </w:t>
      </w:r>
      <w:r w:rsidRPr="002B5FAF">
        <w:rPr>
          <w:rFonts w:eastAsia="Times New Roman" w:cs="Times New Roman"/>
          <w:b/>
          <w:bCs/>
          <w:sz w:val="24"/>
          <w:szCs w:val="24"/>
          <w:u w:val="single"/>
          <w:lang w:eastAsia="en-US"/>
        </w:rPr>
        <w:t>dla poszczególnych pakietów:</w:t>
      </w:r>
    </w:p>
    <w:p w14:paraId="4256DB36" w14:textId="77777777" w:rsidR="005C6B3C" w:rsidRPr="002B5FAF"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2B5FAF" w:rsidRPr="002B5FAF"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2B5FAF" w:rsidRDefault="005C6B3C" w:rsidP="00231FDD">
            <w:pPr>
              <w:widowControl w:val="0"/>
              <w:jc w:val="both"/>
              <w:rPr>
                <w:rFonts w:eastAsia="Times New Roman" w:cs="Times New Roman"/>
                <w:b/>
                <w:bCs/>
                <w:sz w:val="24"/>
                <w:szCs w:val="24"/>
              </w:rPr>
            </w:pPr>
            <w:r w:rsidRPr="002B5FAF">
              <w:rPr>
                <w:rFonts w:eastAsia="Times New Roman" w:cs="Times New Roman"/>
                <w:b/>
                <w:bCs/>
                <w:sz w:val="24"/>
                <w:szCs w:val="24"/>
              </w:rPr>
              <w:t>Pakiet nr …..</w:t>
            </w:r>
          </w:p>
        </w:tc>
      </w:tr>
      <w:tr w:rsidR="002B5FAF" w:rsidRPr="002B5FA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u w:val="single"/>
              </w:rPr>
              <w:t>Cena brutto:</w:t>
            </w:r>
            <w:r w:rsidRPr="002B5FAF">
              <w:rPr>
                <w:rFonts w:eastAsia="Times New Roman" w:cs="Times New Roman"/>
                <w:sz w:val="24"/>
                <w:szCs w:val="24"/>
              </w:rPr>
              <w:t xml:space="preserve"> ................................................ zł </w:t>
            </w:r>
          </w:p>
          <w:p w14:paraId="3B46C64B"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rPr>
              <w:t>Cena netto:</w:t>
            </w:r>
            <w:r w:rsidRPr="002B5FAF">
              <w:rPr>
                <w:rFonts w:eastAsia="Times New Roman" w:cs="Times New Roman"/>
                <w:sz w:val="24"/>
                <w:szCs w:val="24"/>
              </w:rPr>
              <w:t xml:space="preserve"> .................................................. zł </w:t>
            </w:r>
          </w:p>
          <w:p w14:paraId="2531EFF6"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rPr>
              <w:t>stawka/i podatku VAT:</w:t>
            </w:r>
            <w:r w:rsidRPr="002B5FAF">
              <w:rPr>
                <w:rFonts w:eastAsia="Times New Roman" w:cs="Times New Roman"/>
                <w:sz w:val="24"/>
                <w:szCs w:val="24"/>
              </w:rPr>
              <w:t xml:space="preserve"> ...................................</w:t>
            </w:r>
          </w:p>
        </w:tc>
      </w:tr>
    </w:tbl>
    <w:p w14:paraId="3B279C47" w14:textId="77777777" w:rsidR="005C6B3C" w:rsidRPr="002B5FAF" w:rsidRDefault="005C6B3C" w:rsidP="00231FDD">
      <w:pPr>
        <w:widowControl w:val="0"/>
        <w:ind w:left="357"/>
        <w:jc w:val="both"/>
        <w:rPr>
          <w:rFonts w:eastAsia="Times New Roman" w:cs="Times New Roman"/>
          <w:i/>
          <w:iCs/>
          <w:sz w:val="24"/>
          <w:szCs w:val="24"/>
        </w:rPr>
      </w:pPr>
      <w:r w:rsidRPr="002B5FAF">
        <w:rPr>
          <w:rFonts w:eastAsia="Times New Roman" w:cs="Times New Roman"/>
          <w:b/>
          <w:bCs/>
          <w:i/>
          <w:iCs/>
          <w:sz w:val="24"/>
          <w:szCs w:val="24"/>
        </w:rPr>
        <w:t xml:space="preserve">UWAGA: </w:t>
      </w:r>
      <w:r w:rsidRPr="002B5FAF">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2B5FAF" w:rsidRDefault="005C6B3C" w:rsidP="00231FDD">
      <w:pPr>
        <w:widowControl w:val="0"/>
        <w:jc w:val="both"/>
        <w:rPr>
          <w:rFonts w:eastAsia="Times New Roman" w:cs="Times New Roman"/>
          <w:b/>
          <w:bCs/>
          <w:sz w:val="24"/>
          <w:szCs w:val="24"/>
        </w:rPr>
      </w:pPr>
    </w:p>
    <w:p w14:paraId="034D3FDB" w14:textId="44531182" w:rsidR="005C6B3C" w:rsidRPr="005C6B3C"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903E48">
        <w:rPr>
          <w:rFonts w:eastAsia="Times New Roman" w:cs="Times New Roman"/>
          <w:sz w:val="24"/>
          <w:szCs w:val="24"/>
        </w:rPr>
        <w:t xml:space="preserve">do </w:t>
      </w:r>
      <w:r w:rsidRPr="00903E48">
        <w:rPr>
          <w:rFonts w:eastAsia="Times New Roman" w:cs="Times New Roman"/>
          <w:b/>
          <w:bCs/>
          <w:sz w:val="24"/>
          <w:szCs w:val="24"/>
        </w:rPr>
        <w:t>60 dni</w:t>
      </w:r>
      <w:r w:rsidRPr="00903E48">
        <w:rPr>
          <w:rFonts w:eastAsia="Times New Roman" w:cs="Times New Roman"/>
          <w:sz w:val="24"/>
          <w:szCs w:val="24"/>
        </w:rPr>
        <w:t xml:space="preserve"> od</w:t>
      </w:r>
      <w:r w:rsidRPr="005C6B3C">
        <w:rPr>
          <w:rFonts w:eastAsia="Times New Roman" w:cs="Times New Roman"/>
          <w:sz w:val="24"/>
          <w:szCs w:val="24"/>
        </w:rPr>
        <w:t xml:space="preserve">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231FDD">
      <w:pPr>
        <w:widowControl w:val="0"/>
        <w:rPr>
          <w:rFonts w:eastAsia="Times New Roman" w:cs="Times New Roman"/>
          <w:b/>
          <w:bCs/>
          <w:sz w:val="24"/>
          <w:szCs w:val="24"/>
        </w:rPr>
      </w:pPr>
    </w:p>
    <w:p w14:paraId="39F5AD91" w14:textId="77777777" w:rsidR="00903E48" w:rsidRPr="00903E48" w:rsidRDefault="005C6B3C" w:rsidP="00903E48">
      <w:pPr>
        <w:widowControl w:val="0"/>
        <w:numPr>
          <w:ilvl w:val="0"/>
          <w:numId w:val="98"/>
        </w:numPr>
        <w:ind w:left="284" w:hanging="284"/>
        <w:jc w:val="both"/>
        <w:rPr>
          <w:rFonts w:eastAsia="Times New Roman" w:cs="Times New Roman"/>
          <w:b/>
          <w:bCs/>
          <w:sz w:val="24"/>
          <w:szCs w:val="24"/>
        </w:rPr>
      </w:pPr>
      <w:r w:rsidRPr="00903E48">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903E48">
        <w:rPr>
          <w:rFonts w:eastAsia="Times New Roman" w:cs="Times New Roman"/>
          <w:sz w:val="24"/>
          <w:szCs w:val="24"/>
          <w:highlight w:val="yellow"/>
          <w:lang w:eastAsia="en-US"/>
        </w:rPr>
        <w:t xml:space="preserve"> </w:t>
      </w:r>
    </w:p>
    <w:p w14:paraId="0C82E6EF" w14:textId="77777777" w:rsidR="00903E48" w:rsidRDefault="00903E48" w:rsidP="00903E48">
      <w:pPr>
        <w:widowControl w:val="0"/>
        <w:ind w:left="284"/>
        <w:jc w:val="both"/>
        <w:rPr>
          <w:rFonts w:eastAsia="Times New Roman" w:cs="Times New Roman"/>
          <w:b/>
          <w:bCs/>
          <w:sz w:val="24"/>
          <w:szCs w:val="24"/>
        </w:rPr>
      </w:pPr>
    </w:p>
    <w:p w14:paraId="3203AA64" w14:textId="60370633" w:rsidR="00C82C25" w:rsidRPr="00903E48" w:rsidRDefault="005C6B3C" w:rsidP="00903E48">
      <w:pPr>
        <w:widowControl w:val="0"/>
        <w:numPr>
          <w:ilvl w:val="0"/>
          <w:numId w:val="98"/>
        </w:numPr>
        <w:ind w:left="284" w:hanging="284"/>
        <w:jc w:val="both"/>
        <w:rPr>
          <w:rFonts w:eastAsia="Times New Roman" w:cs="Times New Roman"/>
          <w:b/>
          <w:bCs/>
          <w:sz w:val="24"/>
          <w:szCs w:val="24"/>
        </w:rPr>
      </w:pPr>
      <w:r w:rsidRPr="00903E48">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903E48">
        <w:rPr>
          <w:rFonts w:eastAsia="Times New Roman" w:cs="Times New Roman"/>
          <w:b/>
          <w:bCs/>
          <w:sz w:val="24"/>
          <w:szCs w:val="24"/>
        </w:rPr>
        <w:t xml:space="preserve">w miejscu i terminie wskazanym przez </w:t>
      </w:r>
      <w:r w:rsidR="0049316C" w:rsidRPr="00903E48">
        <w:rPr>
          <w:rFonts w:eastAsia="Times New Roman" w:cs="Times New Roman"/>
          <w:b/>
          <w:bCs/>
          <w:sz w:val="24"/>
          <w:szCs w:val="24"/>
        </w:rPr>
        <w:t>z</w:t>
      </w:r>
      <w:r w:rsidRPr="00903E48">
        <w:rPr>
          <w:rFonts w:eastAsia="Times New Roman" w:cs="Times New Roman"/>
          <w:b/>
          <w:bCs/>
          <w:sz w:val="24"/>
          <w:szCs w:val="24"/>
        </w:rPr>
        <w:t>amawiającego.</w:t>
      </w:r>
    </w:p>
    <w:p w14:paraId="288EBC61" w14:textId="77777777" w:rsidR="00C82C25" w:rsidRPr="00C82C25" w:rsidRDefault="00C82C25" w:rsidP="00C82C25">
      <w:pPr>
        <w:widowControl w:val="0"/>
        <w:ind w:left="360"/>
        <w:jc w:val="both"/>
        <w:rPr>
          <w:rFonts w:eastAsia="Times New Roman" w:cs="Times New Roman"/>
          <w:b/>
          <w:bCs/>
          <w:sz w:val="24"/>
          <w:szCs w:val="24"/>
        </w:rPr>
      </w:pPr>
    </w:p>
    <w:p w14:paraId="05FC29D5" w14:textId="3F0D4F58" w:rsidR="0066256D" w:rsidRPr="00903E48" w:rsidRDefault="0066256D" w:rsidP="00C82C25">
      <w:pPr>
        <w:widowControl w:val="0"/>
        <w:numPr>
          <w:ilvl w:val="0"/>
          <w:numId w:val="98"/>
        </w:numPr>
        <w:jc w:val="both"/>
        <w:rPr>
          <w:rFonts w:eastAsia="Times New Roman" w:cs="Times New Roman"/>
          <w:b/>
          <w:bCs/>
          <w:sz w:val="24"/>
          <w:szCs w:val="24"/>
        </w:rPr>
      </w:pPr>
      <w:bookmarkStart w:id="63" w:name="_Hlk140573440"/>
      <w:r w:rsidRPr="00903E48">
        <w:rPr>
          <w:rFonts w:eastAsia="Times New Roman" w:cs="Times New Roman"/>
          <w:sz w:val="24"/>
          <w:szCs w:val="24"/>
        </w:rPr>
        <w:t xml:space="preserve">Wykonawca oświadcza, iż w przypadku wyboru jego oferty, zobowiązuje się do terminowej realizacji </w:t>
      </w:r>
      <w:r w:rsidR="00C82C25" w:rsidRPr="00903E48">
        <w:rPr>
          <w:rFonts w:eastAsia="Times New Roman" w:cs="Times New Roman"/>
          <w:sz w:val="24"/>
          <w:szCs w:val="24"/>
        </w:rPr>
        <w:t>zamówień</w:t>
      </w:r>
      <w:r w:rsidRPr="00903E48">
        <w:rPr>
          <w:rFonts w:eastAsia="Times New Roman" w:cs="Times New Roman"/>
          <w:sz w:val="24"/>
          <w:szCs w:val="24"/>
        </w:rPr>
        <w:t>.</w:t>
      </w:r>
    </w:p>
    <w:bookmarkEnd w:id="63"/>
    <w:p w14:paraId="7BB535A5" w14:textId="620576C6"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w:t>
      </w:r>
      <w:r w:rsidRPr="005C6B3C">
        <w:rPr>
          <w:rFonts w:eastAsia="Times New Roman" w:cs="Times New Roman"/>
          <w:sz w:val="24"/>
          <w:szCs w:val="24"/>
        </w:rPr>
        <w:lastRenderedPageBreak/>
        <w:t xml:space="preserve">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231FDD">
      <w:pPr>
        <w:widowControl w:val="0"/>
        <w:ind w:left="720"/>
        <w:rPr>
          <w:rFonts w:eastAsia="Times New Roman" w:cs="Times New Roman"/>
          <w:sz w:val="24"/>
          <w:szCs w:val="24"/>
          <w:lang w:eastAsia="en-US"/>
        </w:rPr>
      </w:pPr>
    </w:p>
    <w:p w14:paraId="073A7BA3"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28D2A43B" w14:textId="20E63691" w:rsidR="005C6B3C" w:rsidRDefault="005C6B3C" w:rsidP="00D978B4">
      <w:pPr>
        <w:widowControl w:val="0"/>
        <w:numPr>
          <w:ilvl w:val="0"/>
          <w:numId w:val="98"/>
        </w:numPr>
        <w:jc w:val="both"/>
        <w:rPr>
          <w:rFonts w:eastAsia="Times New Roman" w:cs="Times New Roman"/>
          <w:sz w:val="24"/>
          <w:szCs w:val="24"/>
        </w:rPr>
      </w:pPr>
      <w:r w:rsidRPr="00903E48">
        <w:rPr>
          <w:rFonts w:eastAsia="Times New Roman" w:cs="Times New Roman"/>
          <w:sz w:val="24"/>
          <w:szCs w:val="24"/>
        </w:rPr>
        <w:t xml:space="preserve">Wykonawca oświadcza, że uważa się za związanego niniejszą ofertą przez okres </w:t>
      </w:r>
      <w:r w:rsidR="00826C87" w:rsidRPr="00903E48">
        <w:rPr>
          <w:rFonts w:eastAsia="Times New Roman" w:cs="Times New Roman"/>
          <w:sz w:val="24"/>
          <w:szCs w:val="24"/>
        </w:rPr>
        <w:t xml:space="preserve">wskazany w SWZ. </w:t>
      </w:r>
    </w:p>
    <w:p w14:paraId="2B8937AC" w14:textId="77777777" w:rsidR="00903E48" w:rsidRPr="00903E48" w:rsidRDefault="00903E48" w:rsidP="00B654E5">
      <w:pPr>
        <w:widowControl w:val="0"/>
        <w:ind w:left="360"/>
        <w:jc w:val="both"/>
        <w:rPr>
          <w:rFonts w:eastAsia="Times New Roman" w:cs="Times New Roman"/>
          <w:sz w:val="24"/>
          <w:szCs w:val="24"/>
        </w:rPr>
      </w:pPr>
    </w:p>
    <w:p w14:paraId="33F33DDB"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4"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4"/>
    </w:p>
    <w:p w14:paraId="21F9ABA9" w14:textId="77777777" w:rsidR="005C6B3C" w:rsidRPr="005C6B3C"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231FDD">
      <w:pPr>
        <w:widowControl w:val="0"/>
        <w:numPr>
          <w:ilvl w:val="0"/>
          <w:numId w:val="98"/>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231FDD">
      <w:pPr>
        <w:widowControl w:val="0"/>
        <w:numPr>
          <w:ilvl w:val="0"/>
          <w:numId w:val="9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231FDD">
      <w:pPr>
        <w:pStyle w:val="Akapitzlist"/>
        <w:widowControl w:val="0"/>
        <w:numPr>
          <w:ilvl w:val="0"/>
          <w:numId w:val="9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lastRenderedPageBreak/>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231FDD">
      <w:pPr>
        <w:widowControl w:val="0"/>
        <w:ind w:left="360"/>
        <w:jc w:val="both"/>
        <w:rPr>
          <w:rFonts w:eastAsia="Times New Roman" w:cs="Times New Roman"/>
          <w:b/>
          <w:bCs/>
          <w:i/>
          <w:iCs/>
          <w:sz w:val="24"/>
          <w:szCs w:val="24"/>
        </w:rPr>
      </w:pPr>
    </w:p>
    <w:p w14:paraId="6CD5C3E2" w14:textId="39CD411C" w:rsidR="005C6B3C" w:rsidRPr="005C6B3C" w:rsidRDefault="005C6B3C" w:rsidP="00231FDD">
      <w:pPr>
        <w:widowControl w:val="0"/>
        <w:numPr>
          <w:ilvl w:val="0"/>
          <w:numId w:val="9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5"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5"/>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10FF1493" w14:textId="1E524D24"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903E48">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2B09249E" w:rsidR="00CC2AD8" w:rsidRPr="00A746CF" w:rsidRDefault="00903E48"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r w:rsidR="00CC2AD8"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6DF63BB1"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903E48">
        <w:rPr>
          <w:rFonts w:ascii="Times New Roman" w:eastAsia="Times New Roman" w:hAnsi="Times New Roman" w:cs="Times New Roman"/>
          <w:sz w:val="24"/>
          <w:szCs w:val="24"/>
          <w:lang w:eastAsia="pl-PL"/>
        </w:rPr>
        <w:t>„</w:t>
      </w:r>
      <w:r w:rsidR="00903E48" w:rsidRPr="00903E48">
        <w:rPr>
          <w:rFonts w:ascii="Times New Roman" w:eastAsia="Times New Roman" w:hAnsi="Times New Roman" w:cs="Times New Roman"/>
          <w:sz w:val="24"/>
          <w:szCs w:val="24"/>
          <w:lang w:eastAsia="pl-PL"/>
        </w:rPr>
        <w:t>Dostawa drobnego sprzętu medycznego</w:t>
      </w:r>
      <w:r w:rsidRPr="00903E48">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00A926C8">
        <w:rPr>
          <w:rFonts w:ascii="Times New Roman" w:eastAsia="Times New Roman" w:hAnsi="Times New Roman" w:cs="Times New Roman"/>
          <w:sz w:val="24"/>
          <w:szCs w:val="24"/>
          <w:lang w:eastAsia="pl-PL"/>
        </w:rPr>
        <w:t>SZP/</w:t>
      </w:r>
      <w:r w:rsidR="000D5F0D">
        <w:rPr>
          <w:rFonts w:ascii="Times New Roman" w:eastAsia="Times New Roman" w:hAnsi="Times New Roman" w:cs="Times New Roman"/>
          <w:sz w:val="24"/>
          <w:szCs w:val="24"/>
          <w:lang w:eastAsia="pl-PL"/>
        </w:rPr>
        <w:t>50</w:t>
      </w:r>
      <w:r w:rsidR="00A926C8">
        <w:rPr>
          <w:rFonts w:ascii="Times New Roman" w:eastAsia="Times New Roman" w:hAnsi="Times New Roman" w:cs="Times New Roman"/>
          <w:sz w:val="24"/>
          <w:szCs w:val="24"/>
          <w:lang w:eastAsia="pl-PL"/>
        </w:rPr>
        <w:t>/2023</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C82C25">
      <w:pPr>
        <w:pStyle w:val="Akapitzlist"/>
        <w:widowControl w:val="0"/>
        <w:numPr>
          <w:ilvl w:val="0"/>
          <w:numId w:val="113"/>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18039F1D" w:rsidR="00614C33" w:rsidRPr="00903E48" w:rsidRDefault="00A115D7" w:rsidP="00C82C25">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903E48">
        <w:rPr>
          <w:rFonts w:ascii="Times New Roman" w:eastAsia="Times New Roman" w:hAnsi="Times New Roman" w:cs="Times New Roman"/>
          <w:sz w:val="24"/>
          <w:szCs w:val="24"/>
        </w:rPr>
        <w:t>Oświadczam, że nie podlegam wykluczeniu z postępowania na podstawie art. 108 ust 1 pkt 1-6 ustawy pzp</w:t>
      </w:r>
      <w:r w:rsidR="00614C33" w:rsidRPr="00903E48">
        <w:rPr>
          <w:rFonts w:ascii="Times New Roman" w:eastAsia="Times New Roman" w:hAnsi="Times New Roman" w:cs="Times New Roman"/>
          <w:sz w:val="24"/>
          <w:szCs w:val="24"/>
        </w:rPr>
        <w:t xml:space="preserve"> oraz </w:t>
      </w:r>
      <w:r w:rsidR="00614C33" w:rsidRPr="00903E48">
        <w:rPr>
          <w:rFonts w:ascii="Times New Roman" w:eastAsia="Times New Roman" w:hAnsi="Times New Roman" w:cs="Times New Roman"/>
          <w:sz w:val="24"/>
          <w:szCs w:val="24"/>
          <w:lang w:eastAsia="pl-PL"/>
        </w:rPr>
        <w:t xml:space="preserve">na podstawie art. 7 ust. 1 ustawy z dnia 13 kwietnia 2022 r. </w:t>
      </w:r>
      <w:r w:rsidR="005F6326" w:rsidRPr="005F632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r w:rsidR="00614C33" w:rsidRPr="00903E48">
        <w:rPr>
          <w:rFonts w:ascii="Times New Roman" w:eastAsia="Times New Roman" w:hAnsi="Times New Roman" w:cs="Times New Roman"/>
          <w:sz w:val="24"/>
          <w:szCs w:val="24"/>
          <w:lang w:eastAsia="pl-PL"/>
        </w:rPr>
        <w:t>.</w:t>
      </w:r>
    </w:p>
    <w:p w14:paraId="04BCDBB1" w14:textId="5403F66C" w:rsidR="00A746CF" w:rsidRPr="00A746CF" w:rsidRDefault="00A746CF" w:rsidP="00903E48">
      <w:pPr>
        <w:pStyle w:val="Akapitzlist"/>
        <w:widowControl w:val="0"/>
        <w:suppressAutoHyphens/>
        <w:spacing w:after="0" w:line="240" w:lineRule="auto"/>
        <w:jc w:val="both"/>
        <w:rPr>
          <w:rFonts w:ascii="Times New Roman" w:eastAsia="Times New Roman" w:hAnsi="Times New Roman" w:cs="Times New Roman"/>
          <w:b/>
          <w:color w:val="FF0000"/>
          <w:sz w:val="24"/>
          <w:szCs w:val="24"/>
        </w:rPr>
      </w:pPr>
    </w:p>
    <w:p w14:paraId="29062F64" w14:textId="37117396" w:rsidR="00A746CF" w:rsidRPr="00A746CF" w:rsidRDefault="00A746CF" w:rsidP="00C82C25">
      <w:pPr>
        <w:pStyle w:val="Akapitzlist"/>
        <w:widowControl w:val="0"/>
        <w:numPr>
          <w:ilvl w:val="0"/>
          <w:numId w:val="114"/>
        </w:numPr>
        <w:suppressAutoHyphens/>
        <w:spacing w:after="0" w:line="240" w:lineRule="auto"/>
        <w:ind w:left="714" w:hanging="357"/>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 Oświadczam</w:t>
      </w:r>
      <w:r w:rsidR="00A115D7" w:rsidRPr="00A746CF">
        <w:rPr>
          <w:rFonts w:ascii="Times New Roman" w:eastAsia="Times New Roman" w:hAnsi="Times New Roman" w:cs="Times New Roman"/>
          <w:sz w:val="24"/>
          <w:szCs w:val="24"/>
        </w:rPr>
        <w:t xml:space="preserve">, że zachodzą w stosunku do mnie podstawy wykluczenia z postępowania na podstawie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A746CF" w:rsidRDefault="001C689A" w:rsidP="00231FDD">
      <w:pPr>
        <w:widowControl w:val="0"/>
        <w:rPr>
          <w:rFonts w:eastAsia="Times New Roman" w:cs="Times New Roman"/>
          <w:b/>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C82C25">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124DE74B" w14:textId="5AA6D7A0" w:rsidR="00CC2AD8" w:rsidRDefault="00CC2AD8" w:rsidP="00231FDD">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8D1FF46" w14:textId="287F32BB" w:rsidR="005C6B3C" w:rsidRPr="00D65CC6" w:rsidRDefault="005C6B3C" w:rsidP="00231FDD">
      <w:pPr>
        <w:widowControl w:val="0"/>
        <w:shd w:val="clear" w:color="auto" w:fill="FFFFFF"/>
        <w:ind w:left="709" w:right="423"/>
        <w:jc w:val="right"/>
        <w:rPr>
          <w:rFonts w:eastAsia="Times New Roman" w:cs="Times New Roman"/>
          <w:b/>
          <w:bCs/>
          <w:sz w:val="24"/>
          <w:szCs w:val="24"/>
        </w:rPr>
      </w:pPr>
      <w:r w:rsidRPr="00D65CC6">
        <w:rPr>
          <w:rFonts w:eastAsia="Times New Roman" w:cs="Times New Roman"/>
          <w:b/>
          <w:bCs/>
          <w:sz w:val="24"/>
          <w:szCs w:val="24"/>
        </w:rPr>
        <w:lastRenderedPageBreak/>
        <w:t xml:space="preserve">ZAŁĄCZNIK NR </w:t>
      </w:r>
      <w:r w:rsidR="00903E48">
        <w:rPr>
          <w:rFonts w:eastAsia="Times New Roman" w:cs="Times New Roman"/>
          <w:b/>
          <w:bCs/>
          <w:sz w:val="24"/>
          <w:szCs w:val="24"/>
        </w:rPr>
        <w:t>4</w:t>
      </w:r>
      <w:r w:rsidRPr="00D65CC6">
        <w:rPr>
          <w:rFonts w:eastAsia="Times New Roman" w:cs="Times New Roman"/>
          <w:b/>
          <w:bCs/>
          <w:sz w:val="24"/>
          <w:szCs w:val="24"/>
        </w:rPr>
        <w:t xml:space="preserve"> DO SWZ</w:t>
      </w:r>
    </w:p>
    <w:p w14:paraId="7B3AD866" w14:textId="77777777" w:rsidR="005C6B3C" w:rsidRPr="005C6B3C"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5C6B3C" w:rsidRDefault="005C6B3C" w:rsidP="00231FDD">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001007A0"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02012B0B"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(Pełna nazwa)</w:t>
      </w:r>
    </w:p>
    <w:p w14:paraId="01DCF508"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14B0DF3D"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(Adres)</w:t>
      </w:r>
    </w:p>
    <w:p w14:paraId="6070D257" w14:textId="77777777" w:rsidR="005C6B3C" w:rsidRPr="005C6B3C" w:rsidRDefault="005C6B3C" w:rsidP="00231FDD">
      <w:pPr>
        <w:widowControl w:val="0"/>
        <w:rPr>
          <w:rFonts w:eastAsia="Times New Roman" w:cs="Times New Roman"/>
          <w:sz w:val="24"/>
          <w:szCs w:val="24"/>
        </w:rPr>
      </w:pPr>
    </w:p>
    <w:p w14:paraId="63422E36" w14:textId="77777777" w:rsidR="005C6B3C" w:rsidRPr="005C6B3C" w:rsidRDefault="005C6B3C" w:rsidP="00231FDD">
      <w:pPr>
        <w:widowControl w:val="0"/>
        <w:rPr>
          <w:rFonts w:eastAsia="Times New Roman" w:cs="Times New Roman"/>
          <w:sz w:val="24"/>
          <w:szCs w:val="24"/>
        </w:rPr>
      </w:pPr>
    </w:p>
    <w:p w14:paraId="7CF3B6BD" w14:textId="77777777" w:rsidR="005C6B3C" w:rsidRPr="005C6B3C" w:rsidRDefault="005C6B3C" w:rsidP="00231FDD">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CB66ACB" w14:textId="77777777"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6D2BCA94" w14:textId="26053D69"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sidR="0049316C">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440791FE" w14:textId="77777777" w:rsidR="005C6B3C" w:rsidRPr="005C6B3C" w:rsidRDefault="005C6B3C" w:rsidP="00231FDD">
      <w:pPr>
        <w:widowControl w:val="0"/>
        <w:ind w:left="709"/>
        <w:jc w:val="both"/>
        <w:rPr>
          <w:rFonts w:eastAsia="Times New Roman" w:cs="Times New Roman"/>
          <w:i/>
          <w:iCs/>
          <w:sz w:val="24"/>
          <w:szCs w:val="24"/>
        </w:rPr>
      </w:pPr>
    </w:p>
    <w:p w14:paraId="71788B6C" w14:textId="77777777" w:rsidR="005C6B3C" w:rsidRPr="00410FE6" w:rsidRDefault="005C6B3C" w:rsidP="00410FE6">
      <w:pPr>
        <w:widowControl w:val="0"/>
        <w:rPr>
          <w:rFonts w:eastAsia="Times New Roman" w:cs="Times New Roman"/>
          <w:sz w:val="24"/>
          <w:szCs w:val="24"/>
        </w:rPr>
      </w:pPr>
    </w:p>
    <w:p w14:paraId="7D29C927" w14:textId="616D5CF6" w:rsidR="00410FE6" w:rsidRDefault="00D300E9" w:rsidP="00410FE6">
      <w:pPr>
        <w:widowControl w:val="0"/>
        <w:ind w:firstLine="709"/>
        <w:jc w:val="both"/>
        <w:rPr>
          <w:rFonts w:eastAsia="Times New Roman" w:cs="Times New Roman"/>
          <w:sz w:val="24"/>
          <w:szCs w:val="24"/>
        </w:rPr>
      </w:pPr>
      <w:bookmarkStart w:id="66" w:name="_Hlk32473301"/>
      <w:r w:rsidRPr="00410FE6">
        <w:rPr>
          <w:rFonts w:cs="Times New Roman"/>
          <w:sz w:val="24"/>
          <w:szCs w:val="24"/>
        </w:rPr>
        <w:t xml:space="preserve">Przystępując do postępowania o udzielenie zamówienia publicznego </w:t>
      </w:r>
      <w:r w:rsidRPr="00410FE6">
        <w:rPr>
          <w:rFonts w:eastAsia="Times New Roman" w:cs="Times New Roman"/>
          <w:sz w:val="24"/>
          <w:szCs w:val="24"/>
          <w:lang w:eastAsia="pl-PL"/>
        </w:rPr>
        <w:t xml:space="preserve">pn.: </w:t>
      </w:r>
      <w:r w:rsidR="008042D4" w:rsidRPr="00410FE6">
        <w:rPr>
          <w:rFonts w:eastAsia="Times New Roman" w:cs="Times New Roman"/>
          <w:b/>
          <w:bCs/>
          <w:sz w:val="24"/>
          <w:szCs w:val="24"/>
          <w:lang w:eastAsia="pl-PL"/>
        </w:rPr>
        <w:t>„Dostawa drobnego sprzętu medycznego”</w:t>
      </w:r>
      <w:r w:rsidR="008042D4" w:rsidRPr="00410FE6">
        <w:rPr>
          <w:rFonts w:eastAsia="Times New Roman" w:cs="Times New Roman"/>
          <w:sz w:val="24"/>
          <w:szCs w:val="24"/>
          <w:lang w:eastAsia="pl-PL"/>
        </w:rPr>
        <w:t xml:space="preserve">, </w:t>
      </w:r>
      <w:r w:rsidRPr="00410FE6">
        <w:rPr>
          <w:rFonts w:eastAsia="Times New Roman" w:cs="Times New Roman"/>
          <w:sz w:val="24"/>
          <w:szCs w:val="24"/>
          <w:lang w:eastAsia="pl-PL"/>
        </w:rPr>
        <w:t xml:space="preserve">nr sprawy </w:t>
      </w:r>
      <w:r w:rsidR="00A926C8">
        <w:rPr>
          <w:rFonts w:eastAsia="Times New Roman" w:cs="Times New Roman"/>
          <w:b/>
          <w:bCs/>
          <w:sz w:val="24"/>
          <w:szCs w:val="24"/>
          <w:lang w:eastAsia="pl-PL"/>
        </w:rPr>
        <w:t>SZP/</w:t>
      </w:r>
      <w:r w:rsidR="000D5F0D">
        <w:rPr>
          <w:rFonts w:eastAsia="Times New Roman" w:cs="Times New Roman"/>
          <w:b/>
          <w:bCs/>
          <w:sz w:val="24"/>
          <w:szCs w:val="24"/>
          <w:lang w:eastAsia="pl-PL"/>
        </w:rPr>
        <w:t>50</w:t>
      </w:r>
      <w:r w:rsidR="00A926C8">
        <w:rPr>
          <w:rFonts w:eastAsia="Times New Roman" w:cs="Times New Roman"/>
          <w:b/>
          <w:bCs/>
          <w:sz w:val="24"/>
          <w:szCs w:val="24"/>
          <w:lang w:eastAsia="pl-PL"/>
        </w:rPr>
        <w:t>/2023</w:t>
      </w:r>
      <w:r w:rsidRPr="00410FE6">
        <w:rPr>
          <w:rFonts w:eastAsia="Times New Roman" w:cs="Times New Roman"/>
          <w:sz w:val="24"/>
          <w:szCs w:val="24"/>
        </w:rPr>
        <w:t>,</w:t>
      </w:r>
      <w:r w:rsidRPr="00410FE6">
        <w:rPr>
          <w:rFonts w:eastAsia="Times New Roman" w:cs="Times New Roman"/>
          <w:b/>
          <w:bCs/>
          <w:sz w:val="24"/>
          <w:szCs w:val="24"/>
        </w:rPr>
        <w:t xml:space="preserve"> </w:t>
      </w:r>
      <w:r w:rsidR="00DD7377" w:rsidRPr="00410FE6">
        <w:rPr>
          <w:rFonts w:eastAsia="Times New Roman" w:cs="Times New Roman"/>
          <w:sz w:val="24"/>
          <w:szCs w:val="24"/>
        </w:rPr>
        <w:t>w</w:t>
      </w:r>
      <w:r w:rsidR="005C6B3C" w:rsidRPr="00410FE6">
        <w:rPr>
          <w:rFonts w:eastAsia="Times New Roman" w:cs="Times New Roman"/>
          <w:sz w:val="24"/>
          <w:szCs w:val="24"/>
        </w:rPr>
        <w:t>ykonawca oświadcza, iż</w:t>
      </w:r>
      <w:r w:rsidR="00410FE6" w:rsidRPr="00410FE6">
        <w:rPr>
          <w:rFonts w:eastAsia="Times New Roman" w:cs="Times New Roman"/>
          <w:sz w:val="24"/>
          <w:szCs w:val="24"/>
        </w:rPr>
        <w:t xml:space="preserve"> dostarczane produkty:</w:t>
      </w:r>
    </w:p>
    <w:p w14:paraId="016F0BC4" w14:textId="77777777" w:rsidR="00410FE6" w:rsidRPr="00410FE6" w:rsidRDefault="00410FE6" w:rsidP="00410FE6">
      <w:pPr>
        <w:widowControl w:val="0"/>
        <w:ind w:firstLine="709"/>
        <w:jc w:val="both"/>
        <w:rPr>
          <w:rFonts w:eastAsia="Times New Roman" w:cs="Times New Roman"/>
          <w:sz w:val="24"/>
          <w:szCs w:val="24"/>
        </w:rPr>
      </w:pPr>
    </w:p>
    <w:p w14:paraId="0E691AFA" w14:textId="77777777" w:rsidR="00410FE6" w:rsidRPr="00410FE6" w:rsidRDefault="00A221C2"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sidRPr="00410FE6">
        <w:rPr>
          <w:rFonts w:ascii="Times New Roman" w:eastAsia="Times New Roman" w:hAnsi="Times New Roman" w:cs="Times New Roman"/>
          <w:bCs/>
          <w:sz w:val="24"/>
          <w:szCs w:val="24"/>
        </w:rPr>
        <w:t>posiadają deklarację zgodności z wymaganiami wspólnoty europejskiej lub inne dokumenty zgodne z wymaganiami wspólnoty europejskiej</w:t>
      </w:r>
      <w:r w:rsidRPr="00410FE6">
        <w:rPr>
          <w:rFonts w:ascii="Times New Roman" w:eastAsia="Times New Roman" w:hAnsi="Times New Roman" w:cs="Times New Roman"/>
          <w:sz w:val="24"/>
          <w:szCs w:val="24"/>
        </w:rPr>
        <w:t xml:space="preserve"> wydane przez jednostkę notyfikowaną</w:t>
      </w:r>
      <w:r w:rsidRPr="00410FE6">
        <w:rPr>
          <w:rFonts w:ascii="Times New Roman" w:eastAsia="Times New Roman" w:hAnsi="Times New Roman" w:cs="Times New Roman"/>
          <w:bCs/>
          <w:sz w:val="24"/>
          <w:szCs w:val="24"/>
        </w:rPr>
        <w:t xml:space="preserve">, </w:t>
      </w:r>
    </w:p>
    <w:p w14:paraId="5E658523" w14:textId="14A6E390" w:rsidR="00A221C2" w:rsidRPr="00410FE6" w:rsidRDefault="00410FE6"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sidRPr="00410FE6">
        <w:rPr>
          <w:rFonts w:ascii="Times New Roman" w:eastAsia="Times New Roman" w:hAnsi="Times New Roman" w:cs="Times New Roman"/>
          <w:bCs/>
          <w:sz w:val="24"/>
          <w:szCs w:val="24"/>
        </w:rPr>
        <w:t>są</w:t>
      </w:r>
      <w:r w:rsidR="00A221C2" w:rsidRPr="00410FE6">
        <w:rPr>
          <w:rFonts w:ascii="Times New Roman" w:eastAsia="Times New Roman" w:hAnsi="Times New Roman" w:cs="Times New Roman"/>
          <w:bCs/>
          <w:sz w:val="24"/>
          <w:szCs w:val="24"/>
        </w:rPr>
        <w:t xml:space="preserve"> oznakowan</w:t>
      </w:r>
      <w:r w:rsidRPr="00410FE6">
        <w:rPr>
          <w:rFonts w:ascii="Times New Roman" w:eastAsia="Times New Roman" w:hAnsi="Times New Roman" w:cs="Times New Roman"/>
          <w:bCs/>
          <w:sz w:val="24"/>
          <w:szCs w:val="24"/>
        </w:rPr>
        <w:t>e</w:t>
      </w:r>
      <w:r w:rsidR="00A221C2" w:rsidRPr="00410FE6">
        <w:rPr>
          <w:rFonts w:ascii="Times New Roman" w:eastAsia="Times New Roman" w:hAnsi="Times New Roman" w:cs="Times New Roman"/>
          <w:bCs/>
          <w:sz w:val="24"/>
          <w:szCs w:val="24"/>
        </w:rPr>
        <w:t xml:space="preserve"> znakiem CE oraz</w:t>
      </w:r>
      <w:r w:rsidRPr="00410FE6">
        <w:rPr>
          <w:rFonts w:ascii="Times New Roman" w:eastAsia="Times New Roman" w:hAnsi="Times New Roman" w:cs="Times New Roman"/>
          <w:bCs/>
          <w:sz w:val="24"/>
          <w:szCs w:val="24"/>
        </w:rPr>
        <w:t xml:space="preserve"> są</w:t>
      </w:r>
      <w:r w:rsidR="00A221C2" w:rsidRPr="00410FE6">
        <w:rPr>
          <w:rFonts w:ascii="Times New Roman" w:eastAsia="Times New Roman" w:hAnsi="Times New Roman" w:cs="Times New Roman"/>
          <w:bCs/>
          <w:sz w:val="24"/>
          <w:szCs w:val="24"/>
        </w:rPr>
        <w:t xml:space="preserve"> dopuszczon</w:t>
      </w:r>
      <w:r w:rsidRPr="00410FE6">
        <w:rPr>
          <w:rFonts w:ascii="Times New Roman" w:eastAsia="Times New Roman" w:hAnsi="Times New Roman" w:cs="Times New Roman"/>
          <w:bCs/>
          <w:sz w:val="24"/>
          <w:szCs w:val="24"/>
        </w:rPr>
        <w:t>e</w:t>
      </w:r>
      <w:r w:rsidR="00A221C2" w:rsidRPr="00410FE6">
        <w:rPr>
          <w:rFonts w:ascii="Times New Roman" w:eastAsia="Times New Roman" w:hAnsi="Times New Roman" w:cs="Times New Roman"/>
          <w:bCs/>
          <w:sz w:val="24"/>
          <w:szCs w:val="24"/>
        </w:rPr>
        <w:t xml:space="preserve"> do obrotu i stosowania w podmiotach leczniczych zgodnie </w:t>
      </w:r>
      <w:r>
        <w:rPr>
          <w:rFonts w:ascii="Times New Roman" w:eastAsia="Times New Roman" w:hAnsi="Times New Roman" w:cs="Times New Roman"/>
          <w:bCs/>
          <w:sz w:val="24"/>
          <w:szCs w:val="24"/>
        </w:rPr>
        <w:t>obowiązującymi</w:t>
      </w:r>
      <w:r w:rsidR="00A221C2" w:rsidRPr="00410FE6">
        <w:rPr>
          <w:rFonts w:ascii="Times New Roman" w:eastAsia="Times New Roman" w:hAnsi="Times New Roman" w:cs="Times New Roman"/>
          <w:bCs/>
          <w:sz w:val="24"/>
          <w:szCs w:val="24"/>
        </w:rPr>
        <w:t xml:space="preserve"> przepisami. </w:t>
      </w:r>
    </w:p>
    <w:p w14:paraId="453DEE97" w14:textId="43BB60D9" w:rsidR="005C6B3C" w:rsidRPr="008042D4" w:rsidRDefault="005C6B3C" w:rsidP="00231FDD">
      <w:pPr>
        <w:widowControl w:val="0"/>
        <w:rPr>
          <w:rFonts w:eastAsia="Times New Roman" w:cs="Times New Roman"/>
          <w:b/>
          <w:bCs/>
          <w:sz w:val="24"/>
          <w:szCs w:val="24"/>
        </w:rPr>
      </w:pPr>
    </w:p>
    <w:bookmarkEnd w:id="66"/>
    <w:p w14:paraId="5A362BCB" w14:textId="0529623D" w:rsidR="00410FE6" w:rsidRPr="00410FE6" w:rsidRDefault="00087EED"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(nie dotyczy pakietu nr 1, 7) </w:t>
      </w:r>
      <w:r w:rsidR="00410FE6" w:rsidRPr="00410FE6">
        <w:rPr>
          <w:rFonts w:ascii="Times New Roman" w:eastAsia="Times New Roman" w:hAnsi="Times New Roman" w:cs="Times New Roman"/>
          <w:sz w:val="24"/>
          <w:szCs w:val="24"/>
        </w:rPr>
        <w:t xml:space="preserve">wprowadzane są do obrotu i do używania na terenie RP zgodnie z obowiązującymi wymogami wynikającymi z ustawy z dnia </w:t>
      </w:r>
      <w:r w:rsidR="00410FE6" w:rsidRPr="00410FE6">
        <w:rPr>
          <w:rFonts w:ascii="Times New Roman" w:eastAsia="Calibri" w:hAnsi="Times New Roman" w:cs="Times New Roman"/>
          <w:sz w:val="24"/>
          <w:szCs w:val="24"/>
        </w:rPr>
        <w:t xml:space="preserve">7 kwietnia 2022 r. o wyrobach medycznych </w:t>
      </w:r>
      <w:hyperlink r:id="rId68" w:history="1">
        <w:r w:rsidR="00410FE6" w:rsidRPr="00410FE6">
          <w:rPr>
            <w:rFonts w:ascii="Times New Roman" w:hAnsi="Times New Roman" w:cs="Times New Roman"/>
            <w:color w:val="0000FF"/>
            <w:u w:val="single"/>
          </w:rPr>
          <w:t>(Dz.U. z 2022 r. poz. 974 ze zm.)</w:t>
        </w:r>
      </w:hyperlink>
      <w:r w:rsidR="00410FE6" w:rsidRPr="00410FE6">
        <w:rPr>
          <w:rFonts w:ascii="Times New Roman" w:hAnsi="Times New Roman" w:cs="Times New Roman"/>
        </w:rPr>
        <w:t xml:space="preserve"> </w:t>
      </w:r>
      <w:r w:rsidR="00410FE6" w:rsidRPr="00410FE6">
        <w:rPr>
          <w:rFonts w:ascii="Times New Roman" w:eastAsia="Times New Roman" w:hAnsi="Times New Roman" w:cs="Times New Roman"/>
          <w:sz w:val="24"/>
          <w:szCs w:val="24"/>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w:t>
      </w:r>
      <w:r w:rsidR="00410FE6" w:rsidRPr="00410FE6">
        <w:rPr>
          <w:rFonts w:ascii="Times New Roman" w:eastAsia="Times New Roman" w:hAnsi="Times New Roman" w:cs="Times New Roman"/>
          <w:b/>
          <w:bCs/>
          <w:sz w:val="24"/>
          <w:szCs w:val="24"/>
        </w:rPr>
        <w:t>;</w:t>
      </w:r>
    </w:p>
    <w:p w14:paraId="660EF0B8" w14:textId="77777777" w:rsidR="005C6B3C" w:rsidRPr="005C6B3C" w:rsidRDefault="005C6B3C" w:rsidP="00231FDD">
      <w:pPr>
        <w:widowControl w:val="0"/>
        <w:rPr>
          <w:rFonts w:eastAsia="Times New Roman" w:cs="Times New Roman"/>
          <w:color w:val="76923C" w:themeColor="accent3" w:themeShade="BF"/>
        </w:rPr>
      </w:pPr>
    </w:p>
    <w:p w14:paraId="6635ABAB" w14:textId="77777777" w:rsidR="005C6B3C" w:rsidRPr="005C6B3C" w:rsidRDefault="005C6B3C" w:rsidP="00231FDD">
      <w:pPr>
        <w:widowControl w:val="0"/>
        <w:ind w:left="709"/>
        <w:jc w:val="both"/>
        <w:rPr>
          <w:rFonts w:eastAsia="Times New Roman" w:cs="Times New Roman"/>
          <w:color w:val="76923C" w:themeColor="accent3" w:themeShade="BF"/>
        </w:rPr>
      </w:pPr>
    </w:p>
    <w:p w14:paraId="34079D62" w14:textId="77777777" w:rsidR="005C6B3C" w:rsidRPr="005C6B3C" w:rsidRDefault="005C6B3C" w:rsidP="00231FDD">
      <w:pPr>
        <w:widowControl w:val="0"/>
        <w:ind w:left="851"/>
        <w:rPr>
          <w:rFonts w:eastAsia="Times New Roman" w:cs="Times New Roman"/>
          <w:color w:val="76923C" w:themeColor="accent3" w:themeShade="BF"/>
        </w:rPr>
      </w:pPr>
    </w:p>
    <w:p w14:paraId="232D7F69" w14:textId="77777777" w:rsidR="005C6B3C" w:rsidRPr="005C6B3C" w:rsidRDefault="005C6B3C" w:rsidP="00231FDD">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5C6B3C" w:rsidRDefault="005C6B3C" w:rsidP="00231FDD">
      <w:pPr>
        <w:widowControl w:val="0"/>
        <w:ind w:left="709" w:firstLine="708"/>
        <w:jc w:val="both"/>
        <w:rPr>
          <w:rFonts w:eastAsia="Times New Roman" w:cs="Times New Roman"/>
          <w:color w:val="76923C" w:themeColor="accent3" w:themeShade="BF"/>
        </w:rPr>
      </w:pPr>
    </w:p>
    <w:p w14:paraId="272BE45F" w14:textId="27C8F11E" w:rsidR="008042D4" w:rsidRPr="008B1891" w:rsidRDefault="005C6B3C" w:rsidP="008042D4">
      <w:pPr>
        <w:widowControl w:val="0"/>
        <w:tabs>
          <w:tab w:val="left" w:pos="990"/>
        </w:tabs>
        <w:ind w:left="680"/>
        <w:jc w:val="right"/>
        <w:rPr>
          <w:rFonts w:eastAsia="Times New Roman" w:cs="Times New Roman"/>
          <w:b/>
          <w:bCs/>
          <w:sz w:val="24"/>
          <w:szCs w:val="24"/>
        </w:rPr>
      </w:pPr>
      <w:r w:rsidRPr="005C6B3C">
        <w:rPr>
          <w:rFonts w:eastAsia="Times New Roman" w:cs="Times New Roman"/>
          <w:color w:val="76923C" w:themeColor="accent3" w:themeShade="BF"/>
        </w:rPr>
        <w:br w:type="page"/>
      </w:r>
    </w:p>
    <w:p w14:paraId="660AE5A0" w14:textId="731D5DCF" w:rsidR="005C6B3C" w:rsidRPr="008B1891" w:rsidRDefault="005C6B3C" w:rsidP="00231FDD">
      <w:pPr>
        <w:widowControl w:val="0"/>
        <w:ind w:left="680"/>
        <w:contextualSpacing/>
        <w:jc w:val="right"/>
        <w:rPr>
          <w:rFonts w:eastAsia="Times New Roman" w:cs="Times New Roman"/>
          <w:sz w:val="24"/>
          <w:szCs w:val="24"/>
        </w:rPr>
      </w:pPr>
      <w:r w:rsidRPr="008B1891">
        <w:rPr>
          <w:rFonts w:eastAsia="Times New Roman" w:cs="Times New Roman"/>
          <w:b/>
          <w:bCs/>
          <w:sz w:val="24"/>
          <w:szCs w:val="24"/>
        </w:rPr>
        <w:lastRenderedPageBreak/>
        <w:t xml:space="preserve">ZAŁĄCZNIK NR </w:t>
      </w:r>
      <w:r w:rsidR="008042D4">
        <w:rPr>
          <w:rFonts w:eastAsia="Times New Roman" w:cs="Times New Roman"/>
          <w:b/>
          <w:bCs/>
          <w:sz w:val="24"/>
          <w:szCs w:val="24"/>
        </w:rPr>
        <w:t>5</w:t>
      </w:r>
      <w:r w:rsidRPr="008B1891">
        <w:rPr>
          <w:rFonts w:eastAsia="Times New Roman" w:cs="Times New Roman"/>
          <w:b/>
          <w:bCs/>
          <w:sz w:val="24"/>
          <w:szCs w:val="24"/>
        </w:rPr>
        <w:t xml:space="preserve"> </w:t>
      </w:r>
      <w:bookmarkStart w:id="67" w:name="_Hlk68690070"/>
      <w:r w:rsidRPr="008B1891">
        <w:rPr>
          <w:rFonts w:eastAsia="Times New Roman" w:cs="Times New Roman"/>
          <w:b/>
          <w:bCs/>
          <w:sz w:val="24"/>
          <w:szCs w:val="24"/>
        </w:rPr>
        <w:t>DO SWZ</w:t>
      </w:r>
      <w:bookmarkEnd w:id="67"/>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0405C78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 xml:space="preserve">nr </w:t>
      </w:r>
      <w:r w:rsidR="00A926C8">
        <w:rPr>
          <w:rFonts w:eastAsia="Times New Roman" w:cs="Times New Roman"/>
          <w:b/>
          <w:bCs/>
          <w:sz w:val="24"/>
          <w:szCs w:val="24"/>
        </w:rPr>
        <w:t>SZP/</w:t>
      </w:r>
      <w:r w:rsidR="000D5F0D">
        <w:rPr>
          <w:rFonts w:eastAsia="Times New Roman" w:cs="Times New Roman"/>
          <w:b/>
          <w:bCs/>
          <w:sz w:val="24"/>
          <w:szCs w:val="24"/>
        </w:rPr>
        <w:t>50</w:t>
      </w:r>
      <w:r w:rsidR="00A926C8">
        <w:rPr>
          <w:rFonts w:eastAsia="Times New Roman" w:cs="Times New Roman"/>
          <w:b/>
          <w:bCs/>
          <w:sz w:val="24"/>
          <w:szCs w:val="24"/>
        </w:rPr>
        <w:t>/2023</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4176CA62" w14:textId="012593A6"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zawarta pomiędzy:</w:t>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BA14B4A" w14:textId="196FA721"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w:t>
      </w:r>
      <w:r w:rsidR="006E3AE6" w:rsidRPr="008B1891">
        <w:rPr>
          <w:rFonts w:eastAsia="Times New Roman" w:cs="Times New Roman"/>
          <w:b/>
          <w:bCs/>
          <w:sz w:val="24"/>
          <w:szCs w:val="24"/>
        </w:rPr>
        <w:t>lek</w:t>
      </w:r>
      <w:r w:rsidRPr="008B1891">
        <w:rPr>
          <w:rFonts w:eastAsia="Times New Roman" w:cs="Times New Roman"/>
          <w:b/>
          <w:bCs/>
          <w:sz w:val="24"/>
          <w:szCs w:val="24"/>
        </w:rPr>
        <w:t xml:space="preserve">. med. </w:t>
      </w:r>
      <w:r w:rsidR="006E3AE6" w:rsidRPr="008B1891">
        <w:rPr>
          <w:rFonts w:eastAsia="Times New Roman" w:cs="Times New Roman"/>
          <w:b/>
          <w:bCs/>
          <w:sz w:val="24"/>
          <w:szCs w:val="24"/>
        </w:rPr>
        <w:t xml:space="preserve"> Wojciecha Zarębę</w:t>
      </w:r>
      <w:r w:rsidRPr="008B1891">
        <w:rPr>
          <w:rFonts w:eastAsia="Times New Roman" w:cs="Times New Roman"/>
          <w:b/>
          <w:bCs/>
          <w:sz w:val="24"/>
          <w:szCs w:val="24"/>
        </w:rPr>
        <w:t xml:space="preserve"> - Dyrektora</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22CA4E8F"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reprezentowaną przez: .........................................................................................</w:t>
      </w:r>
    </w:p>
    <w:p w14:paraId="4634806B" w14:textId="77777777" w:rsidR="005C6B3C" w:rsidRPr="002B5FAF" w:rsidRDefault="005C6B3C" w:rsidP="00231FDD">
      <w:pPr>
        <w:widowControl w:val="0"/>
        <w:jc w:val="both"/>
        <w:rPr>
          <w:rFonts w:eastAsia="Times New Roman" w:cs="Times New Roman"/>
          <w:sz w:val="24"/>
          <w:szCs w:val="24"/>
          <w:u w:val="single"/>
        </w:rPr>
      </w:pPr>
      <w:r w:rsidRPr="002B5FAF">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714DDB03" w:rsidR="001D6033" w:rsidRPr="002B5FAF" w:rsidRDefault="001D6033" w:rsidP="00231FDD">
      <w:pPr>
        <w:widowControl w:val="0"/>
        <w:jc w:val="both"/>
        <w:rPr>
          <w:rFonts w:eastAsia="Times New Roman" w:cs="Times New Roman"/>
          <w:i/>
          <w:iCs/>
          <w:color w:val="0070C0"/>
          <w:sz w:val="24"/>
          <w:szCs w:val="24"/>
        </w:rPr>
      </w:pPr>
      <w:bookmarkStart w:id="68" w:name="_Hlk51676788"/>
      <w:r w:rsidRPr="008B1891">
        <w:rPr>
          <w:rFonts w:eastAsia="Times New Roman" w:cs="Times New Roman"/>
          <w:i/>
          <w:iCs/>
          <w:sz w:val="24"/>
          <w:szCs w:val="24"/>
        </w:rPr>
        <w:t xml:space="preserve">Umowę zawarto w wyniku </w:t>
      </w:r>
      <w:r w:rsidRPr="002B5FAF">
        <w:rPr>
          <w:rFonts w:eastAsia="Times New Roman" w:cs="Times New Roman"/>
          <w:i/>
          <w:iCs/>
          <w:sz w:val="24"/>
          <w:szCs w:val="24"/>
        </w:rPr>
        <w:t xml:space="preserve">postępowania o zamówienie publiczne nr </w:t>
      </w:r>
      <w:r w:rsidR="00A926C8">
        <w:rPr>
          <w:rFonts w:eastAsia="Times New Roman" w:cs="Times New Roman"/>
          <w:i/>
          <w:iCs/>
          <w:sz w:val="24"/>
          <w:szCs w:val="24"/>
        </w:rPr>
        <w:t>SZP/</w:t>
      </w:r>
      <w:r w:rsidR="000D5F0D">
        <w:rPr>
          <w:rFonts w:eastAsia="Times New Roman" w:cs="Times New Roman"/>
          <w:i/>
          <w:iCs/>
          <w:sz w:val="24"/>
          <w:szCs w:val="24"/>
        </w:rPr>
        <w:t>50</w:t>
      </w:r>
      <w:r w:rsidR="00A926C8">
        <w:rPr>
          <w:rFonts w:eastAsia="Times New Roman" w:cs="Times New Roman"/>
          <w:i/>
          <w:iCs/>
          <w:sz w:val="24"/>
          <w:szCs w:val="24"/>
        </w:rPr>
        <w:t>/2023</w:t>
      </w:r>
      <w:r w:rsidRPr="002B5FAF">
        <w:rPr>
          <w:rFonts w:eastAsia="Times New Roman" w:cs="Times New Roman"/>
          <w:i/>
          <w:iCs/>
          <w:sz w:val="24"/>
          <w:szCs w:val="24"/>
        </w:rPr>
        <w:t xml:space="preserve"> przeprowadzonego w trybie </w:t>
      </w:r>
      <w:r w:rsidRPr="002B5FAF">
        <w:rPr>
          <w:rFonts w:eastAsia="Arial" w:cs="Times New Roman"/>
          <w:i/>
          <w:iCs/>
          <w:sz w:val="24"/>
          <w:szCs w:val="24"/>
          <w:lang w:eastAsia="pl-PL"/>
        </w:rPr>
        <w:t xml:space="preserve">podstawowym </w:t>
      </w:r>
      <w:r w:rsidR="009D3574" w:rsidRPr="002B5FAF">
        <w:rPr>
          <w:rFonts w:eastAsia="Arial" w:cs="Times New Roman"/>
          <w:i/>
          <w:iCs/>
          <w:sz w:val="24"/>
          <w:szCs w:val="24"/>
          <w:lang w:eastAsia="pl-PL"/>
        </w:rPr>
        <w:t>z możliwością przeprowadzenia negocjacji</w:t>
      </w:r>
      <w:r w:rsidR="009D3574" w:rsidRPr="002B5FAF">
        <w:rPr>
          <w:rFonts w:eastAsia="Times New Roman" w:cs="Times New Roman"/>
          <w:i/>
          <w:iCs/>
          <w:sz w:val="24"/>
          <w:szCs w:val="24"/>
        </w:rPr>
        <w:t>,</w:t>
      </w:r>
      <w:r w:rsidRPr="002B5FAF">
        <w:rPr>
          <w:rFonts w:eastAsia="Times New Roman" w:cs="Times New Roman"/>
          <w:i/>
          <w:iCs/>
          <w:sz w:val="24"/>
          <w:szCs w:val="24"/>
        </w:rPr>
        <w:t xml:space="preserve"> zgodnie z art. </w:t>
      </w:r>
      <w:r w:rsidRPr="002B5FAF">
        <w:rPr>
          <w:rFonts w:eastAsia="Arial" w:cs="Times New Roman"/>
          <w:i/>
          <w:iCs/>
          <w:sz w:val="24"/>
          <w:szCs w:val="24"/>
          <w:lang w:eastAsia="pl-PL"/>
        </w:rPr>
        <w:t xml:space="preserve">275 pkt </w:t>
      </w:r>
      <w:r w:rsidR="002B5FAF" w:rsidRPr="002B5FAF">
        <w:rPr>
          <w:rFonts w:eastAsia="Times New Roman" w:cs="Times New Roman"/>
          <w:i/>
          <w:iCs/>
          <w:sz w:val="24"/>
          <w:szCs w:val="24"/>
        </w:rPr>
        <w:t>us</w:t>
      </w:r>
      <w:r w:rsidRPr="002B5FAF">
        <w:rPr>
          <w:rFonts w:eastAsia="Times New Roman" w:cs="Times New Roman"/>
          <w:i/>
          <w:iCs/>
          <w:sz w:val="24"/>
          <w:szCs w:val="24"/>
        </w:rPr>
        <w:t xml:space="preserve">tawy </w:t>
      </w:r>
      <w:r w:rsidRPr="008B1891">
        <w:rPr>
          <w:rFonts w:eastAsia="Times New Roman" w:cs="Times New Roman"/>
          <w:i/>
          <w:iCs/>
          <w:sz w:val="24"/>
          <w:szCs w:val="24"/>
        </w:rPr>
        <w:t xml:space="preserve">z dnia 11.09.2019 r. Prawo zamówień publicznych </w:t>
      </w:r>
      <w:hyperlink r:id="rId69" w:history="1">
        <w:r w:rsidR="00EE3C66" w:rsidRPr="005F6326">
          <w:rPr>
            <w:rStyle w:val="Hipercze"/>
            <w:rFonts w:cs="Times New Roman"/>
            <w:i/>
            <w:iCs/>
            <w:color w:val="auto"/>
            <w:sz w:val="21"/>
            <w:szCs w:val="21"/>
            <w:u w:val="none"/>
            <w:shd w:val="clear" w:color="auto" w:fill="F0F0F0"/>
          </w:rPr>
          <w:t>(</w:t>
        </w:r>
        <w:r w:rsidR="005F6326">
          <w:rPr>
            <w:rStyle w:val="Hipercze"/>
            <w:rFonts w:cs="Times New Roman"/>
            <w:i/>
            <w:iCs/>
            <w:color w:val="auto"/>
            <w:sz w:val="21"/>
            <w:szCs w:val="21"/>
            <w:u w:val="none"/>
            <w:shd w:val="clear" w:color="auto" w:fill="F0F0F0"/>
          </w:rPr>
          <w:t xml:space="preserve">tj. </w:t>
        </w:r>
        <w:r w:rsidR="00EE3C66" w:rsidRPr="005F6326">
          <w:rPr>
            <w:rStyle w:val="Hipercze"/>
            <w:rFonts w:cs="Times New Roman"/>
            <w:i/>
            <w:iCs/>
            <w:color w:val="auto"/>
            <w:sz w:val="21"/>
            <w:szCs w:val="21"/>
            <w:u w:val="none"/>
            <w:shd w:val="clear" w:color="auto" w:fill="F0F0F0"/>
          </w:rPr>
          <w:t>Dz.U. z 2023 r. poz. 1605)</w:t>
        </w:r>
      </w:hyperlink>
      <w:r w:rsidR="00EE3C66" w:rsidRPr="005F6326">
        <w:rPr>
          <w:rFonts w:cs="Times New Roman"/>
          <w:i/>
          <w:iCs/>
        </w:rPr>
        <w:t xml:space="preserve">. </w:t>
      </w:r>
      <w:r w:rsidR="00A0158E" w:rsidRPr="005F6326">
        <w:rPr>
          <w:rFonts w:eastAsia="Arial" w:cs="Times New Roman"/>
          <w:i/>
          <w:iCs/>
          <w:sz w:val="24"/>
          <w:szCs w:val="24"/>
          <w:lang w:eastAsia="pl-PL"/>
        </w:rPr>
        <w:t> </w:t>
      </w:r>
    </w:p>
    <w:bookmarkEnd w:id="68"/>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231FDD">
      <w:pPr>
        <w:widowControl w:val="0"/>
        <w:jc w:val="center"/>
        <w:rPr>
          <w:rFonts w:eastAsia="Times New Roman" w:cs="Times New Roman"/>
          <w:b/>
          <w:bCs/>
          <w:sz w:val="24"/>
          <w:szCs w:val="24"/>
        </w:rPr>
      </w:pPr>
      <w:r w:rsidRPr="00CE5E6B">
        <w:rPr>
          <w:rFonts w:eastAsia="Times New Roman" w:cs="Times New Roman"/>
          <w:b/>
          <w:bCs/>
          <w:sz w:val="24"/>
          <w:szCs w:val="24"/>
        </w:rPr>
        <w:t>§ 1</w:t>
      </w:r>
    </w:p>
    <w:p w14:paraId="6C78F9CD" w14:textId="464A9CF6" w:rsidR="00427D3F" w:rsidRPr="008B1891" w:rsidRDefault="005C6B3C" w:rsidP="00231FDD">
      <w:pPr>
        <w:widowControl w:val="0"/>
        <w:numPr>
          <w:ilvl w:val="0"/>
          <w:numId w:val="18"/>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00CE5E6B">
        <w:rPr>
          <w:rFonts w:eastAsia="Times New Roman" w:cs="Times New Roman"/>
          <w:sz w:val="24"/>
          <w:szCs w:val="24"/>
        </w:rPr>
        <w:t xml:space="preserve">przedmiotu umowy </w:t>
      </w:r>
      <w:r w:rsidRPr="008B1891">
        <w:rPr>
          <w:rFonts w:eastAsia="Times New Roman" w:cs="Times New Roman"/>
          <w:sz w:val="24"/>
          <w:szCs w:val="24"/>
        </w:rPr>
        <w:t>zwan</w:t>
      </w:r>
      <w:r w:rsidR="00CE5E6B">
        <w:rPr>
          <w:rFonts w:eastAsia="Times New Roman" w:cs="Times New Roman"/>
          <w:sz w:val="24"/>
          <w:szCs w:val="24"/>
        </w:rPr>
        <w:t>ego</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CE5E6B" w:rsidRDefault="006111D4" w:rsidP="00231FDD">
      <w:pPr>
        <w:widowControl w:val="0"/>
        <w:numPr>
          <w:ilvl w:val="0"/>
          <w:numId w:val="18"/>
        </w:numPr>
        <w:jc w:val="both"/>
        <w:rPr>
          <w:rFonts w:eastAsia="Times New Roman" w:cs="Times New Roman"/>
          <w:sz w:val="24"/>
          <w:szCs w:val="24"/>
        </w:rPr>
      </w:pPr>
      <w:r w:rsidRPr="008B1891">
        <w:rPr>
          <w:rFonts w:eastAsia="Times New Roman" w:cs="Times New Roman"/>
          <w:bCs/>
          <w:sz w:val="24"/>
          <w:szCs w:val="24"/>
        </w:rPr>
        <w:t xml:space="preserve">Zamawiający będzie składał w okresie obowiązywania umowy zamówienia według jego rzeczywistych potrzeb. Wartość towaru zamówiona przez Zamawiającego w trakcie obowiązywania </w:t>
      </w:r>
      <w:r w:rsidRPr="00CE5E6B">
        <w:rPr>
          <w:rFonts w:eastAsia="Times New Roman" w:cs="Times New Roman"/>
          <w:bCs/>
          <w:sz w:val="24"/>
          <w:szCs w:val="24"/>
        </w:rPr>
        <w:t>umowy będzie wynosić nie mniej niż 70% maksymalnej wartości brutto umowy.</w:t>
      </w:r>
    </w:p>
    <w:p w14:paraId="10EDCAC0" w14:textId="0F90E761" w:rsidR="00F84D63" w:rsidRPr="00CE5E6B" w:rsidRDefault="00F84D63" w:rsidP="00231FDD">
      <w:pPr>
        <w:widowControl w:val="0"/>
        <w:numPr>
          <w:ilvl w:val="0"/>
          <w:numId w:val="18"/>
        </w:numPr>
        <w:jc w:val="both"/>
        <w:rPr>
          <w:rFonts w:eastAsia="Times New Roman" w:cs="Times New Roman"/>
          <w:sz w:val="24"/>
          <w:szCs w:val="24"/>
        </w:rPr>
      </w:pPr>
      <w:r w:rsidRPr="00CE5E6B">
        <w:rPr>
          <w:rFonts w:eastAsia="Times New Roman" w:cs="Times New Roman"/>
          <w:sz w:val="24"/>
          <w:szCs w:val="24"/>
        </w:rPr>
        <w:t xml:space="preserve">Zamawiający dopuszcza, w razie wystąpienia okoliczności od niego niezależnych, za zgodą </w:t>
      </w:r>
      <w:r w:rsidRPr="00CE5E6B">
        <w:rPr>
          <w:rFonts w:eastAsia="Calibri" w:cs="Times New Roman"/>
          <w:sz w:val="24"/>
          <w:szCs w:val="24"/>
        </w:rPr>
        <w:t>Dostawcy,</w:t>
      </w:r>
      <w:r w:rsidRPr="00CE5E6B">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CE5E6B">
        <w:rPr>
          <w:rFonts w:eastAsia="Times New Roman" w:cs="Times New Roman"/>
          <w:sz w:val="24"/>
          <w:szCs w:val="24"/>
        </w:rPr>
        <w:t xml:space="preserve"> </w:t>
      </w:r>
      <w:bookmarkStart w:id="69" w:name="_Hlk69888234"/>
      <w:r w:rsidR="00F35850" w:rsidRPr="00CE5E6B">
        <w:rPr>
          <w:rFonts w:eastAsia="Times New Roman" w:cs="Times New Roman"/>
          <w:sz w:val="24"/>
          <w:szCs w:val="24"/>
        </w:rPr>
        <w:t>– zmiany w tym zakresie nie wymagają formy aneksu do umowy</w:t>
      </w:r>
      <w:r w:rsidRPr="00CE5E6B">
        <w:rPr>
          <w:rFonts w:eastAsia="Times New Roman" w:cs="Times New Roman"/>
          <w:sz w:val="24"/>
          <w:szCs w:val="24"/>
        </w:rPr>
        <w:t>.</w:t>
      </w:r>
      <w:bookmarkEnd w:id="69"/>
      <w:r w:rsidRPr="00CE5E6B">
        <w:rPr>
          <w:rFonts w:eastAsia="Times New Roman" w:cs="Times New Roman"/>
          <w:sz w:val="24"/>
          <w:szCs w:val="24"/>
        </w:rPr>
        <w:t xml:space="preserve"> Zgoda Dostawcy nie wymaga formy pisemnej.</w:t>
      </w:r>
    </w:p>
    <w:p w14:paraId="1AE1995F" w14:textId="77777777" w:rsidR="00944450" w:rsidRDefault="00F84D63" w:rsidP="00944450">
      <w:pPr>
        <w:widowControl w:val="0"/>
        <w:numPr>
          <w:ilvl w:val="0"/>
          <w:numId w:val="18"/>
        </w:numPr>
        <w:ind w:left="357" w:hanging="357"/>
        <w:jc w:val="both"/>
        <w:rPr>
          <w:rFonts w:eastAsia="Times New Roman" w:cs="Times New Roman"/>
          <w:sz w:val="24"/>
          <w:szCs w:val="24"/>
          <w:lang w:eastAsia="pl-PL"/>
        </w:rPr>
      </w:pPr>
      <w:r w:rsidRPr="008B1891">
        <w:rPr>
          <w:rFonts w:eastAsia="Times New Roman" w:cs="Times New Roman"/>
          <w:sz w:val="24"/>
          <w:szCs w:val="24"/>
          <w:lang w:eastAsia="en-US"/>
        </w:rPr>
        <w:t>W przypadku gdy dostawa spełnia przesłanki do uznania transakcji dostawy zgodnie z art 13a ustawy o VAT za przemieszczanie towarów w procedurze magazynu tupu call-off stock Dostawca zobowiązany jest poinformować pisemnie Zamawiającego oraz prowadzić magazyn zgodnie z obowiązującymi przepisami (m.in. art 54a Rozporządzenia 282/2011 UE i Rozdziałem 3 a, b ustawy o VAT).</w:t>
      </w:r>
    </w:p>
    <w:p w14:paraId="56F9D9E2" w14:textId="1757B5AE" w:rsidR="00944450" w:rsidRPr="005958BD" w:rsidRDefault="00944450" w:rsidP="00944450">
      <w:pPr>
        <w:widowControl w:val="0"/>
        <w:numPr>
          <w:ilvl w:val="0"/>
          <w:numId w:val="18"/>
        </w:numPr>
        <w:ind w:left="357" w:hanging="357"/>
        <w:jc w:val="both"/>
        <w:rPr>
          <w:rFonts w:eastAsia="Times New Roman" w:cs="Times New Roman"/>
          <w:sz w:val="24"/>
          <w:szCs w:val="24"/>
          <w:lang w:eastAsia="pl-PL"/>
        </w:rPr>
      </w:pPr>
      <w:r w:rsidRPr="005958BD">
        <w:rPr>
          <w:rFonts w:eastAsia="Times New Roman" w:cs="Times New Roman"/>
          <w:sz w:val="24"/>
          <w:szCs w:val="24"/>
        </w:rPr>
        <w:t>Wykonawca oświadcza, że:</w:t>
      </w:r>
    </w:p>
    <w:p w14:paraId="4A288AD8" w14:textId="1B4C76AB"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produkty (każdy z osobna), spełniają wymagania określone przez Zamawiającego, w szczególności, że są one tożsame pod względem charakterystyki technicznej;</w:t>
      </w:r>
    </w:p>
    <w:p w14:paraId="10634ED9" w14:textId="51ABAAE0"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przez niego produkty (każdy z osobna), spełniają wszelkie standardy, wymagania pozwalające na kontynuacje pracy urządzenia, do którego są akcesoriami, bez konieczności wykonywania dodatkowych czynności (procedur), sprawdzających jakość zaoferowanych akcesoriów oraz będą korelowały z parametrami oznaczonymi na oryginalnych akcesoriach;</w:t>
      </w:r>
    </w:p>
    <w:p w14:paraId="4CD48E28" w14:textId="1115C90B"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przez niego produkty nie spowodują zwiększenia kosztów z tytułu konieczności nabycia dodatkowych akcesoriów lub innych materiałów zużywalnych;</w:t>
      </w:r>
    </w:p>
    <w:p w14:paraId="0DFE95D0" w14:textId="61246C34"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zastosowanie zaoferowanych produktów nie spowoduje uszkodzenia użytkowanego urządzenia;</w:t>
      </w:r>
    </w:p>
    <w:p w14:paraId="4C2B1306" w14:textId="12317267"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przyjmuje na siebie odpowiedzialność za wszelkie uszkodzenia urządzenia powstałe w wyniku używania zaoferowanego towaru.</w:t>
      </w:r>
    </w:p>
    <w:p w14:paraId="5CC25E3A" w14:textId="77777777" w:rsidR="005C6B3C" w:rsidRPr="008B1891" w:rsidRDefault="005C6B3C" w:rsidP="00231FDD">
      <w:pPr>
        <w:widowControl w:val="0"/>
        <w:tabs>
          <w:tab w:val="left" w:pos="851"/>
        </w:tabs>
        <w:jc w:val="center"/>
        <w:rPr>
          <w:rFonts w:eastAsia="Times New Roman" w:cs="Times New Roman"/>
          <w:b/>
          <w:bCs/>
          <w:color w:val="000000" w:themeColor="text1"/>
          <w:sz w:val="24"/>
          <w:szCs w:val="24"/>
        </w:rPr>
      </w:pPr>
      <w:bookmarkStart w:id="70" w:name="_Hlk80687903"/>
      <w:r w:rsidRPr="00BF4FE5">
        <w:rPr>
          <w:rFonts w:eastAsia="Times New Roman" w:cs="Times New Roman"/>
          <w:b/>
          <w:bCs/>
          <w:color w:val="000000" w:themeColor="text1"/>
          <w:sz w:val="24"/>
          <w:szCs w:val="24"/>
        </w:rPr>
        <w:t>§ 2</w:t>
      </w:r>
    </w:p>
    <w:bookmarkEnd w:id="70"/>
    <w:p w14:paraId="27A5C4FE" w14:textId="5579DB9C" w:rsidR="005C6B3C" w:rsidRPr="008B1891" w:rsidRDefault="005C6B3C" w:rsidP="00231FDD">
      <w:pPr>
        <w:widowControl w:val="0"/>
        <w:numPr>
          <w:ilvl w:val="0"/>
          <w:numId w:val="23"/>
        </w:numPr>
        <w:jc w:val="both"/>
        <w:rPr>
          <w:rFonts w:eastAsia="Times New Roman" w:cs="Times New Roman"/>
          <w:color w:val="000000" w:themeColor="text1"/>
          <w:sz w:val="24"/>
          <w:szCs w:val="24"/>
          <w:highlight w:val="cyan"/>
        </w:rPr>
      </w:pPr>
      <w:r w:rsidRPr="00670E0D">
        <w:rPr>
          <w:rFonts w:eastAsia="Times New Roman" w:cs="Times New Roman"/>
          <w:color w:val="000000" w:themeColor="text1"/>
          <w:sz w:val="24"/>
          <w:szCs w:val="24"/>
        </w:rPr>
        <w:t>Dostawca</w:t>
      </w:r>
      <w:r w:rsidRPr="00B7342F">
        <w:rPr>
          <w:rFonts w:eastAsia="Times New Roman" w:cs="Times New Roman"/>
          <w:color w:val="000000" w:themeColor="text1"/>
          <w:sz w:val="24"/>
          <w:szCs w:val="24"/>
        </w:rPr>
        <w:t xml:space="preserve"> </w:t>
      </w:r>
      <w:r w:rsidR="009806AD" w:rsidRPr="00B7342F">
        <w:rPr>
          <w:rFonts w:eastAsia="Times New Roman" w:cs="Times New Roman"/>
          <w:color w:val="000000" w:themeColor="text1"/>
          <w:sz w:val="24"/>
          <w:szCs w:val="24"/>
        </w:rPr>
        <w:t>zobowiązuje się dostarczyć towar do miejsca magazynowania tj. magazyn ogólny w Krakowie przy ul. Skarbowej 4 (półpiętro- między parterem a pierwszym piętrem)</w:t>
      </w:r>
      <w:r w:rsidR="00A2509C">
        <w:rPr>
          <w:rFonts w:eastAsia="Times New Roman" w:cs="Times New Roman"/>
          <w:color w:val="000000" w:themeColor="text1"/>
          <w:sz w:val="24"/>
          <w:szCs w:val="24"/>
        </w:rPr>
        <w:t xml:space="preserve"> </w:t>
      </w:r>
      <w:r w:rsidR="009806AD" w:rsidRPr="00631F8E">
        <w:rPr>
          <w:rFonts w:eastAsia="Calibri" w:cs="Times New Roman"/>
          <w:sz w:val="24"/>
          <w:szCs w:val="24"/>
        </w:rPr>
        <w:t xml:space="preserve">w dniach od poniedziałku do piątku, w godzinach </w:t>
      </w:r>
      <w:r w:rsidR="009806AD" w:rsidRPr="00631F8E">
        <w:rPr>
          <w:rFonts w:eastAsia="Times New Roman" w:cs="Times New Roman"/>
          <w:sz w:val="24"/>
          <w:szCs w:val="24"/>
        </w:rPr>
        <w:t>8:00 – 14:00</w:t>
      </w:r>
      <w:r w:rsidR="009806AD" w:rsidRPr="00631F8E">
        <w:rPr>
          <w:rFonts w:eastAsia="Calibri" w:cs="Times New Roman"/>
          <w:sz w:val="24"/>
          <w:szCs w:val="24"/>
        </w:rPr>
        <w:t xml:space="preserve">, </w:t>
      </w:r>
      <w:r w:rsidR="009806AD" w:rsidRPr="00631F8E">
        <w:rPr>
          <w:rFonts w:eastAsia="Times New Roman" w:cs="Times New Roman"/>
          <w:iCs/>
          <w:sz w:val="24"/>
          <w:szCs w:val="24"/>
          <w:lang w:eastAsia="en-US"/>
        </w:rPr>
        <w:t>lub w innym terminie</w:t>
      </w:r>
      <w:r w:rsidR="009806AD" w:rsidRPr="00184C79">
        <w:rPr>
          <w:rFonts w:eastAsia="Times New Roman" w:cs="Times New Roman"/>
          <w:bCs/>
          <w:iCs/>
          <w:sz w:val="24"/>
          <w:szCs w:val="24"/>
          <w:lang w:eastAsia="en-US"/>
        </w:rPr>
        <w:t xml:space="preserve"> uzgodnionym z </w:t>
      </w:r>
      <w:r w:rsidR="009806AD" w:rsidRPr="00184C79">
        <w:rPr>
          <w:rFonts w:eastAsia="Times New Roman" w:cs="Times New Roman"/>
          <w:bCs/>
          <w:iCs/>
          <w:sz w:val="24"/>
          <w:szCs w:val="24"/>
          <w:lang w:eastAsia="en-US"/>
        </w:rPr>
        <w:lastRenderedPageBreak/>
        <w:t>upoważnionym pracownikiem zamawiającego</w:t>
      </w:r>
      <w:r w:rsidR="009806AD" w:rsidRPr="00184C79">
        <w:rPr>
          <w:rFonts w:eastAsia="Times New Roman" w:cs="Times New Roman"/>
          <w:color w:val="000000" w:themeColor="text1"/>
          <w:sz w:val="24"/>
          <w:szCs w:val="24"/>
        </w:rPr>
        <w:t xml:space="preserve">, po złożeniu przez Zamawiającego zamówienia, pocztą elektroniczną na adres email: </w:t>
      </w:r>
      <w:r w:rsidR="009806AD" w:rsidRPr="00194F82">
        <w:rPr>
          <w:rFonts w:eastAsia="Times New Roman" w:cs="Times New Roman"/>
          <w:color w:val="000000" w:themeColor="text1"/>
          <w:sz w:val="24"/>
          <w:szCs w:val="24"/>
          <w:highlight w:val="lightGray"/>
        </w:rPr>
        <w:t>………………….................,</w:t>
      </w:r>
      <w:r w:rsidR="009806AD" w:rsidRPr="00184C79">
        <w:rPr>
          <w:rFonts w:eastAsia="Times New Roman" w:cs="Times New Roman"/>
          <w:color w:val="000000" w:themeColor="text1"/>
          <w:sz w:val="24"/>
          <w:szCs w:val="24"/>
        </w:rPr>
        <w:t xml:space="preserve"> którego odbiór, na żądanie Zamawiającego, potwierdza Dostawca.</w:t>
      </w:r>
    </w:p>
    <w:p w14:paraId="1D8309A9" w14:textId="55B3C1E7" w:rsidR="005C6B3C" w:rsidRPr="008B1891" w:rsidRDefault="005C6B3C" w:rsidP="00231FDD">
      <w:pPr>
        <w:widowControl w:val="0"/>
        <w:numPr>
          <w:ilvl w:val="0"/>
          <w:numId w:val="23"/>
        </w:numPr>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Dostawca zobowiązuje się dostarczyć towar wraz z fakturą</w:t>
      </w:r>
      <w:r w:rsidR="009806AD">
        <w:rPr>
          <w:rFonts w:eastAsia="Times New Roman" w:cs="Times New Roman"/>
          <w:sz w:val="24"/>
          <w:szCs w:val="24"/>
        </w:rPr>
        <w:t>.</w:t>
      </w:r>
      <w:r w:rsidRPr="008B1891">
        <w:rPr>
          <w:rFonts w:eastAsia="Times New Roman" w:cs="Times New Roman"/>
          <w:color w:val="000000" w:themeColor="text1"/>
          <w:sz w:val="24"/>
          <w:szCs w:val="24"/>
        </w:rPr>
        <w:t xml:space="preserve"> W przypadku gdy Dostawca wystawiać będzie fakturę w wersji elektronicznej, winien przesłać ją Zamawiającemu przed przystąpieniem Zamawiającego do odbioru wyrobów. </w:t>
      </w:r>
    </w:p>
    <w:p w14:paraId="74487D96" w14:textId="046958AD" w:rsidR="00450D35" w:rsidRPr="00D45D3E" w:rsidRDefault="005C6B3C" w:rsidP="00097B54">
      <w:pPr>
        <w:widowControl w:val="0"/>
        <w:numPr>
          <w:ilvl w:val="0"/>
          <w:numId w:val="23"/>
        </w:numPr>
        <w:tabs>
          <w:tab w:val="left" w:pos="360"/>
        </w:tabs>
        <w:jc w:val="both"/>
        <w:rPr>
          <w:rFonts w:eastAsia="Times New Roman" w:cs="Times New Roman"/>
          <w:sz w:val="24"/>
          <w:szCs w:val="24"/>
        </w:rPr>
      </w:pPr>
      <w:r w:rsidRPr="00D45D3E">
        <w:rPr>
          <w:rFonts w:eastAsia="Times New Roman" w:cs="Times New Roman"/>
          <w:color w:val="000000" w:themeColor="text1"/>
          <w:sz w:val="24"/>
          <w:szCs w:val="24"/>
        </w:rPr>
        <w:t xml:space="preserve">Dostawca zobowiązuje się realizować dostawy w terminie nie dłuższym niż: </w:t>
      </w:r>
      <w:r w:rsidR="009806AD" w:rsidRPr="00D45D3E">
        <w:rPr>
          <w:rFonts w:eastAsia="Times New Roman" w:cs="Times New Roman"/>
          <w:b/>
          <w:bCs/>
          <w:color w:val="000000" w:themeColor="text1"/>
          <w:sz w:val="24"/>
          <w:szCs w:val="24"/>
        </w:rPr>
        <w:t>120</w:t>
      </w:r>
      <w:r w:rsidRPr="00D45D3E">
        <w:rPr>
          <w:rFonts w:eastAsia="Times New Roman" w:cs="Times New Roman"/>
          <w:b/>
          <w:bCs/>
          <w:color w:val="000000" w:themeColor="text1"/>
          <w:sz w:val="24"/>
          <w:szCs w:val="24"/>
        </w:rPr>
        <w:t xml:space="preserve"> godzin przypadających w</w:t>
      </w:r>
      <w:r w:rsidRPr="00D45D3E">
        <w:rPr>
          <w:rFonts w:eastAsia="Times New Roman" w:cs="Times New Roman"/>
          <w:color w:val="000000" w:themeColor="text1"/>
          <w:sz w:val="24"/>
          <w:szCs w:val="24"/>
        </w:rPr>
        <w:t xml:space="preserve"> </w:t>
      </w:r>
      <w:r w:rsidRPr="00D45D3E">
        <w:rPr>
          <w:rFonts w:eastAsia="Times New Roman" w:cs="Times New Roman"/>
          <w:b/>
          <w:bCs/>
          <w:color w:val="000000" w:themeColor="text1"/>
          <w:sz w:val="24"/>
          <w:szCs w:val="24"/>
        </w:rPr>
        <w:t>dni robocze</w:t>
      </w:r>
      <w:r w:rsidRPr="00D45D3E">
        <w:rPr>
          <w:rFonts w:eastAsia="Times New Roman" w:cs="Times New Roman"/>
          <w:color w:val="000000" w:themeColor="text1"/>
          <w:sz w:val="24"/>
          <w:szCs w:val="24"/>
        </w:rPr>
        <w:t xml:space="preserve"> od daty złożenia zamówienia. </w:t>
      </w:r>
      <w:r w:rsidR="00450D35" w:rsidRPr="00D45D3E">
        <w:rPr>
          <w:rFonts w:eastAsia="Times New Roman" w:cs="Times New Roman"/>
          <w:sz w:val="24"/>
          <w:szCs w:val="24"/>
        </w:rPr>
        <w:t>Zamawiający każdorazowo w zamówieniu będzie podawać asortyment, ilość oraz w razie konieczności termin dostawy towaru.</w:t>
      </w:r>
    </w:p>
    <w:p w14:paraId="3E8EAE7E" w14:textId="6A2D426A" w:rsidR="005C6B3C" w:rsidRPr="009806AD" w:rsidRDefault="005C6B3C" w:rsidP="00231FDD">
      <w:pPr>
        <w:widowControl w:val="0"/>
        <w:numPr>
          <w:ilvl w:val="0"/>
          <w:numId w:val="23"/>
        </w:numPr>
        <w:jc w:val="both"/>
        <w:rPr>
          <w:rFonts w:eastAsia="Times New Roman" w:cs="Times New Roman"/>
          <w:sz w:val="24"/>
          <w:szCs w:val="24"/>
        </w:rPr>
      </w:pPr>
      <w:bookmarkStart w:id="71" w:name="_Hlk71788314"/>
      <w:r w:rsidRPr="008B1891">
        <w:rPr>
          <w:rFonts w:eastAsia="Times New Roman" w:cs="Times New Roman"/>
          <w:sz w:val="24"/>
          <w:szCs w:val="24"/>
        </w:rPr>
        <w:t xml:space="preserve">Dostawa musi być </w:t>
      </w:r>
      <w:r w:rsidRPr="009806AD">
        <w:rPr>
          <w:rFonts w:eastAsia="Times New Roman" w:cs="Times New Roman"/>
          <w:sz w:val="24"/>
          <w:szCs w:val="24"/>
        </w:rPr>
        <w:t>dokonana, zgodnie ze złożonym zamówieniem</w:t>
      </w:r>
      <w:r w:rsidR="009806AD" w:rsidRPr="009806AD">
        <w:rPr>
          <w:rFonts w:eastAsia="Times New Roman" w:cs="Times New Roman"/>
          <w:sz w:val="24"/>
          <w:szCs w:val="24"/>
        </w:rPr>
        <w:t>.</w:t>
      </w:r>
    </w:p>
    <w:bookmarkEnd w:id="71"/>
    <w:p w14:paraId="02C8F2D1" w14:textId="77777777" w:rsidR="005C6B3C" w:rsidRPr="008B1891"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Dopuszcza się możliwość (za zgo</w:t>
      </w:r>
      <w:r w:rsidRPr="008B1891">
        <w:rPr>
          <w:rFonts w:eastAsia="Times New Roman" w:cs="Times New Roman"/>
          <w:sz w:val="24"/>
          <w:szCs w:val="24"/>
        </w:rPr>
        <w:t>dą Zamawiającego) dostarczenia towaru o tych samych parametrach, a o innej nazwie – jednak o cenie jednostkowej nie wyższej niż towaru wskazanego pierwotnie w umowie.</w:t>
      </w:r>
    </w:p>
    <w:p w14:paraId="7217E3A3" w14:textId="173E36E7" w:rsidR="005C6B3C" w:rsidRPr="009806AD"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Naruszenie wymogów określonych w ust. 2</w:t>
      </w:r>
      <w:r w:rsidR="005958BD">
        <w:rPr>
          <w:rFonts w:eastAsia="Times New Roman" w:cs="Times New Roman"/>
          <w:sz w:val="24"/>
          <w:szCs w:val="24"/>
        </w:rPr>
        <w:t xml:space="preserve">, 4 i 5 </w:t>
      </w:r>
      <w:r w:rsidRPr="009806AD">
        <w:rPr>
          <w:rFonts w:eastAsia="Times New Roman" w:cs="Times New Roman"/>
          <w:sz w:val="24"/>
          <w:szCs w:val="24"/>
        </w:rPr>
        <w:t xml:space="preserve">może spowodować zwrot towaru na koszt Dostawcy. </w:t>
      </w:r>
    </w:p>
    <w:p w14:paraId="1608B5EB" w14:textId="5026FF0B" w:rsidR="005C6B3C" w:rsidRPr="009806AD"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8B1891" w:rsidRDefault="005C6B3C" w:rsidP="00231FDD">
      <w:pPr>
        <w:widowControl w:val="0"/>
        <w:ind w:left="360"/>
        <w:jc w:val="both"/>
        <w:rPr>
          <w:rFonts w:eastAsia="Times New Roman" w:cs="Times New Roman"/>
          <w:sz w:val="24"/>
          <w:szCs w:val="24"/>
        </w:rPr>
      </w:pPr>
      <w:r w:rsidRPr="009806AD">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8CD0AD1"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t>Dostarczenie towaru (w tym wniesienie towaru do miejsca określonego w ust. 1</w:t>
      </w:r>
      <w:r w:rsidR="005958BD">
        <w:rPr>
          <w:rFonts w:eastAsia="Times New Roman" w:cs="Times New Roman"/>
          <w:sz w:val="24"/>
          <w:szCs w:val="24"/>
        </w:rPr>
        <w:t>)</w:t>
      </w:r>
      <w:r w:rsidRPr="008B1891">
        <w:rPr>
          <w:rFonts w:eastAsia="Times New Roman" w:cs="Times New Roman"/>
          <w:sz w:val="24"/>
          <w:szCs w:val="24"/>
        </w:rPr>
        <w:t xml:space="preserve">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231FDD">
      <w:pPr>
        <w:widowControl w:val="0"/>
        <w:rPr>
          <w:rFonts w:eastAsia="Times New Roman" w:cs="Times New Roman"/>
          <w:b/>
          <w:bCs/>
          <w:sz w:val="24"/>
          <w:szCs w:val="24"/>
        </w:rPr>
      </w:pPr>
    </w:p>
    <w:p w14:paraId="2E588756" w14:textId="23845F69"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8B1891"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3</w:t>
      </w:r>
    </w:p>
    <w:p w14:paraId="58482B6D" w14:textId="3622429A" w:rsidR="00427D3F" w:rsidRPr="008B1891" w:rsidRDefault="005C6B3C"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8B1891">
        <w:rPr>
          <w:rFonts w:eastAsia="Times New Roman" w:cs="Times New Roman"/>
          <w:sz w:val="24"/>
          <w:szCs w:val="24"/>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p>
    <w:p w14:paraId="0D865276" w14:textId="77777777" w:rsidR="005E0C71" w:rsidRPr="008B1891" w:rsidRDefault="005E0C71" w:rsidP="00231FDD">
      <w:pPr>
        <w:widowControl w:val="0"/>
        <w:numPr>
          <w:ilvl w:val="0"/>
          <w:numId w:val="24"/>
        </w:numPr>
        <w:tabs>
          <w:tab w:val="clear" w:pos="357"/>
          <w:tab w:val="left" w:pos="360"/>
        </w:tabs>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2F31B17D" w:rsidR="005E0C71" w:rsidRPr="008B1891" w:rsidRDefault="005E0C71" w:rsidP="00231FDD">
      <w:pPr>
        <w:widowControl w:val="0"/>
        <w:numPr>
          <w:ilvl w:val="0"/>
          <w:numId w:val="24"/>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0323F400" w14:textId="3382D7C6" w:rsidR="00DE5AC9" w:rsidRPr="008B1891" w:rsidRDefault="00427D3F"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Zakazuje się zmiany cen z zastrzeżeniem postanowień niniejszej umowy.</w:t>
      </w:r>
    </w:p>
    <w:p w14:paraId="543287A9" w14:textId="77777777" w:rsidR="00DE5AC9" w:rsidRPr="008B1891" w:rsidRDefault="00DE5AC9"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318B31F1"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8B1891"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8B1891" w:rsidRDefault="00DE5AC9" w:rsidP="00231FDD">
      <w:pPr>
        <w:widowControl w:val="0"/>
        <w:ind w:left="360"/>
        <w:jc w:val="both"/>
        <w:rPr>
          <w:rFonts w:eastAsia="Times New Roman" w:cs="Times New Roman"/>
          <w:sz w:val="24"/>
          <w:szCs w:val="24"/>
          <w:lang w:eastAsia="pl-PL"/>
        </w:rPr>
      </w:pPr>
      <w:r w:rsidRPr="008B1891">
        <w:rPr>
          <w:rFonts w:eastAsia="Times New Roman" w:cs="Times New Roman"/>
          <w:sz w:val="24"/>
          <w:szCs w:val="24"/>
          <w:lang w:eastAsia="pl-PL"/>
        </w:rPr>
        <w:t xml:space="preserve">- jeżeli zmiany te będą miały wpływ na koszty wykonania zamówienia przez Dostawcę. </w:t>
      </w:r>
      <w:r w:rsidRPr="008B189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 xml:space="preserve">ceny brutto określone w umowie ulegną odpowiedniej </w:t>
      </w:r>
      <w:r w:rsidRPr="009806AD">
        <w:rPr>
          <w:rFonts w:eastAsia="Times New Roman" w:cs="Times New Roman"/>
          <w:sz w:val="24"/>
          <w:szCs w:val="24"/>
          <w:lang w:eastAsia="en-US"/>
        </w:rPr>
        <w:t>zmianie, ze skutkiem od dnia obowiązywania nowych stawek, w taki sposób, aby wynikające z umowy ceny netto pozostały niezmienione)</w:t>
      </w:r>
    </w:p>
    <w:p w14:paraId="1EAA4691"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en-US"/>
        </w:rPr>
        <w:lastRenderedPageBreak/>
        <w:t xml:space="preserve">podwyżki cen urzędowych (w przypadku podwyżki lub obniżki cen urzędowych Dostawca zobowiązany jest uwzględnić je od dnia obowiązywania nowych cen) </w:t>
      </w:r>
      <w:r w:rsidRPr="009806AD">
        <w:rPr>
          <w:rFonts w:eastAsia="Times New Roman" w:cs="Times New Roman"/>
          <w:i/>
          <w:iCs/>
          <w:sz w:val="24"/>
          <w:szCs w:val="24"/>
          <w:lang w:eastAsia="en-US"/>
        </w:rPr>
        <w:t>[jeśli dotyczy]</w:t>
      </w:r>
      <w:r w:rsidRPr="009806AD">
        <w:rPr>
          <w:rFonts w:eastAsia="Times New Roman" w:cs="Times New Roman"/>
          <w:sz w:val="24"/>
          <w:szCs w:val="24"/>
          <w:lang w:eastAsia="en-US"/>
        </w:rPr>
        <w:t>.</w:t>
      </w:r>
    </w:p>
    <w:p w14:paraId="6AD991E7" w14:textId="77777777" w:rsidR="00DE5AC9" w:rsidRPr="009806AD" w:rsidRDefault="00DE5AC9" w:rsidP="00231FDD">
      <w:pPr>
        <w:widowControl w:val="0"/>
        <w:numPr>
          <w:ilvl w:val="0"/>
          <w:numId w:val="24"/>
        </w:numPr>
        <w:jc w:val="both"/>
        <w:rPr>
          <w:rFonts w:eastAsia="Times New Roman" w:cs="Times New Roman"/>
          <w:sz w:val="24"/>
          <w:szCs w:val="24"/>
          <w:lang w:eastAsia="en-US"/>
        </w:rPr>
      </w:pPr>
      <w:r w:rsidRPr="009806AD">
        <w:rPr>
          <w:rFonts w:eastAsia="Times New Roman" w:cs="Times New Roman"/>
          <w:sz w:val="24"/>
          <w:szCs w:val="24"/>
          <w:lang w:eastAsia="en-US"/>
        </w:rPr>
        <w:t>W przypadku zmiany cen w górę Dostawca sporządzi stosowny aneks i dostarczy go Zamawiającemu.</w:t>
      </w:r>
    </w:p>
    <w:p w14:paraId="37BF28E1"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9806AD">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sidRPr="008B1891">
        <w:rPr>
          <w:rFonts w:eastAsia="Times New Roman" w:cs="Times New Roman"/>
          <w:sz w:val="24"/>
          <w:szCs w:val="24"/>
          <w:lang w:eastAsia="en-US"/>
        </w:rPr>
        <w:t>zawiadomi Zamawiającego na piśmie o wprowadzeniu nowych cen.</w:t>
      </w:r>
    </w:p>
    <w:p w14:paraId="3B901130"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944450" w:rsidRDefault="00DE5AC9" w:rsidP="00231FDD">
      <w:pPr>
        <w:widowControl w:val="0"/>
        <w:numPr>
          <w:ilvl w:val="0"/>
          <w:numId w:val="24"/>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20% </w:t>
      </w:r>
      <w:r w:rsidRPr="009806AD">
        <w:rPr>
          <w:rFonts w:eastAsia="Times New Roman" w:cs="Times New Roman"/>
          <w:kern w:val="2"/>
          <w:sz w:val="24"/>
          <w:szCs w:val="24"/>
          <w:lang w:eastAsia="fa-IR" w:bidi="fa-IR"/>
        </w:rPr>
        <w:t xml:space="preserve">pozostałej do realizacji kwoty </w:t>
      </w:r>
      <w:r w:rsidRPr="00944450">
        <w:rPr>
          <w:rFonts w:eastAsia="Times New Roman" w:cs="Times New Roman"/>
          <w:kern w:val="2"/>
          <w:sz w:val="24"/>
          <w:szCs w:val="24"/>
          <w:lang w:eastAsia="fa-IR" w:bidi="fa-IR"/>
        </w:rPr>
        <w:t>umowy, Zamawiającemu przysługuje prawo wypowiedzenia umowy z miesięcznym okresem wypowiedzenia, ze skutkiem na koniec miesiąca kalendarzowego.</w:t>
      </w:r>
    </w:p>
    <w:p w14:paraId="37789253" w14:textId="0D90254C" w:rsidR="00DE5AC9" w:rsidRPr="00944450" w:rsidRDefault="00DE5AC9" w:rsidP="00231FDD">
      <w:pPr>
        <w:widowControl w:val="0"/>
        <w:numPr>
          <w:ilvl w:val="0"/>
          <w:numId w:val="24"/>
        </w:numPr>
        <w:jc w:val="both"/>
        <w:rPr>
          <w:rFonts w:eastAsia="Times New Roman" w:cs="Times New Roman"/>
          <w:sz w:val="24"/>
          <w:szCs w:val="24"/>
          <w:lang w:eastAsia="en-US"/>
        </w:rPr>
      </w:pPr>
      <w:r w:rsidRPr="00944450">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9806AD"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wskazanie daty, od której nastąpi bądź nastąpiła zmiana kosztów realizacji przedmiotu umowy (nie </w:t>
      </w:r>
      <w:r w:rsidRPr="009806AD">
        <w:rPr>
          <w:rFonts w:eastAsia="SimSun" w:cs="Times New Roman"/>
          <w:bCs/>
          <w:kern w:val="2"/>
          <w:sz w:val="24"/>
          <w:szCs w:val="24"/>
          <w:lang w:eastAsia="zh-CN" w:bidi="hi-IN"/>
        </w:rPr>
        <w:t>wcześniejszej niż data wejścia w życie właściwych przepisów).</w:t>
      </w:r>
    </w:p>
    <w:p w14:paraId="3DE08EB7" w14:textId="7FE962C7" w:rsidR="00523D96" w:rsidRPr="009806AD" w:rsidRDefault="00523D96" w:rsidP="00523D96">
      <w:pPr>
        <w:widowControl w:val="0"/>
        <w:numPr>
          <w:ilvl w:val="0"/>
          <w:numId w:val="24"/>
        </w:numPr>
        <w:jc w:val="both"/>
        <w:textAlignment w:val="baseline"/>
        <w:rPr>
          <w:rFonts w:eastAsia="Calibri" w:cs="Times New Roman"/>
          <w:sz w:val="24"/>
          <w:szCs w:val="24"/>
        </w:rPr>
      </w:pPr>
      <w:r w:rsidRPr="009806AD">
        <w:rPr>
          <w:rFonts w:eastAsia="Calibri" w:cs="Times New Roman"/>
          <w:sz w:val="24"/>
          <w:szCs w:val="24"/>
          <w:lang w:eastAsia="pl-PL"/>
        </w:rPr>
        <w:t xml:space="preserve">W przypadku dokonywania waloryzacji wynagrodzenia, o której mowa w ust. </w:t>
      </w:r>
      <w:r w:rsidR="009806AD" w:rsidRPr="009806AD">
        <w:rPr>
          <w:rFonts w:eastAsia="Calibri" w:cs="Times New Roman"/>
          <w:sz w:val="24"/>
          <w:szCs w:val="24"/>
          <w:lang w:eastAsia="pl-PL"/>
        </w:rPr>
        <w:t>5</w:t>
      </w:r>
      <w:r w:rsidRPr="009806AD">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9806AD" w:rsidRPr="009806AD">
        <w:rPr>
          <w:rFonts w:eastAsia="Calibri" w:cs="Times New Roman"/>
          <w:sz w:val="24"/>
          <w:szCs w:val="24"/>
          <w:lang w:eastAsia="pl-PL"/>
        </w:rPr>
        <w:t xml:space="preserve"> </w:t>
      </w:r>
      <w:r w:rsidRPr="009806AD">
        <w:rPr>
          <w:rFonts w:eastAsia="Calibri" w:cs="Times New Roman"/>
          <w:sz w:val="24"/>
          <w:szCs w:val="24"/>
          <w:lang w:eastAsia="pl-PL"/>
        </w:rPr>
        <w:t>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0D286A38" w:rsidR="00DE5AC9" w:rsidRPr="009806AD" w:rsidRDefault="00DE5AC9" w:rsidP="00231FDD">
      <w:pPr>
        <w:widowControl w:val="0"/>
        <w:numPr>
          <w:ilvl w:val="0"/>
          <w:numId w:val="24"/>
        </w:numPr>
        <w:jc w:val="both"/>
        <w:textAlignment w:val="baseline"/>
        <w:rPr>
          <w:rFonts w:eastAsia="Calibri" w:cs="Times New Roman"/>
          <w:sz w:val="24"/>
          <w:szCs w:val="24"/>
        </w:rPr>
      </w:pPr>
      <w:r w:rsidRPr="009806AD">
        <w:rPr>
          <w:rFonts w:eastAsia="Calibri" w:cs="Times New Roman"/>
          <w:sz w:val="24"/>
          <w:szCs w:val="24"/>
          <w:lang w:eastAsia="en-US"/>
        </w:rPr>
        <w:t>P</w:t>
      </w:r>
      <w:r w:rsidRPr="009806AD">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9806AD" w:rsidRDefault="00DE5AC9" w:rsidP="00231FDD">
      <w:pPr>
        <w:widowControl w:val="0"/>
        <w:numPr>
          <w:ilvl w:val="0"/>
          <w:numId w:val="24"/>
        </w:numPr>
        <w:jc w:val="both"/>
        <w:textAlignment w:val="baseline"/>
        <w:rPr>
          <w:rFonts w:eastAsia="Calibri" w:cs="Times New Roman"/>
          <w:sz w:val="24"/>
          <w:szCs w:val="24"/>
        </w:rPr>
      </w:pPr>
      <w:r w:rsidRPr="009806AD">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9806AD" w:rsidRDefault="00DE5AC9" w:rsidP="00231FDD">
      <w:pPr>
        <w:widowControl w:val="0"/>
        <w:numPr>
          <w:ilvl w:val="0"/>
          <w:numId w:val="24"/>
        </w:numPr>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 xml:space="preserve">pisemne zestawienie wynagrodzeń pracowników, biorących udział w realizacji </w:t>
      </w:r>
      <w:r w:rsidRPr="008B1891">
        <w:rPr>
          <w:rFonts w:eastAsia="SimSun" w:cs="Times New Roman"/>
          <w:bCs/>
          <w:kern w:val="2"/>
          <w:sz w:val="24"/>
          <w:szCs w:val="24"/>
          <w:lang w:eastAsia="zh-CN" w:bidi="hi-IN"/>
        </w:rPr>
        <w:t xml:space="preserve">umowy (ze </w:t>
      </w:r>
      <w:r w:rsidRPr="008B1891">
        <w:rPr>
          <w:rFonts w:eastAsia="SimSun" w:cs="Times New Roman"/>
          <w:bCs/>
          <w:kern w:val="2"/>
          <w:sz w:val="24"/>
          <w:szCs w:val="24"/>
          <w:lang w:eastAsia="zh-CN" w:bidi="hi-IN"/>
        </w:rPr>
        <w:lastRenderedPageBreak/>
        <w:t xml:space="preserve">wskazaniem wysokości wynagrodzenia dotychczasowej i po zmianie) do których zastosowanie znajdzie zmiana przepisów o </w:t>
      </w:r>
      <w:r w:rsidRPr="009806AD">
        <w:rPr>
          <w:rFonts w:eastAsia="SimSun" w:cs="Times New Roman"/>
          <w:bCs/>
          <w:kern w:val="2"/>
          <w:sz w:val="24"/>
          <w:szCs w:val="24"/>
          <w:lang w:eastAsia="zh-CN" w:bidi="hi-IN"/>
        </w:rPr>
        <w:t>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0B0C6D6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w:t>
      </w:r>
      <w:r w:rsidR="009806AD" w:rsidRPr="009806AD">
        <w:rPr>
          <w:rFonts w:eastAsia="SimSun" w:cs="Times New Roman"/>
          <w:bCs/>
          <w:kern w:val="2"/>
          <w:sz w:val="24"/>
          <w:szCs w:val="24"/>
          <w:lang w:eastAsia="zh-CN" w:bidi="hi-IN"/>
        </w:rPr>
        <w:t xml:space="preserve"> </w:t>
      </w:r>
      <w:r w:rsidRPr="009806AD">
        <w:rPr>
          <w:rFonts w:eastAsia="SimSun" w:cs="Times New Roman"/>
          <w:bCs/>
          <w:kern w:val="2"/>
          <w:sz w:val="24"/>
          <w:szCs w:val="24"/>
          <w:lang w:eastAsia="zh-CN" w:bidi="hi-IN"/>
        </w:rPr>
        <w:t xml:space="preserve">ceny dostarczanych wyrobów – w przypadku przesłanki wskazanej w ust. 5 pkt </w:t>
      </w:r>
      <w:r w:rsidR="008B025C" w:rsidRPr="009806AD">
        <w:rPr>
          <w:rFonts w:eastAsia="SimSun" w:cs="Times New Roman"/>
          <w:bCs/>
          <w:kern w:val="2"/>
          <w:sz w:val="24"/>
          <w:szCs w:val="24"/>
          <w:lang w:eastAsia="zh-CN" w:bidi="hi-IN"/>
        </w:rPr>
        <w:t>4</w:t>
      </w:r>
      <w:r w:rsidRPr="009806AD">
        <w:rPr>
          <w:rFonts w:eastAsia="SimSun" w:cs="Times New Roman"/>
          <w:bCs/>
          <w:kern w:val="2"/>
          <w:sz w:val="24"/>
          <w:szCs w:val="24"/>
          <w:lang w:eastAsia="zh-CN" w:bidi="hi-IN"/>
        </w:rPr>
        <w:t>.</w:t>
      </w:r>
    </w:p>
    <w:p w14:paraId="65899586" w14:textId="77777777" w:rsidR="00DE5AC9" w:rsidRPr="009806AD"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w:t>
      </w:r>
      <w:r w:rsidRPr="008B1891">
        <w:rPr>
          <w:rFonts w:eastAsia="SimSun" w:cs="Times New Roman"/>
          <w:bCs/>
          <w:kern w:val="2"/>
          <w:sz w:val="24"/>
          <w:szCs w:val="24"/>
          <w:lang w:eastAsia="zh-CN" w:bidi="hi-IN"/>
        </w:rPr>
        <w:t xml:space="preserve"> realizacji umowy, w szczególności zaś gdy zmiana przepisów nie ma wpływu na zmianę kosztów realizacji umowy.</w:t>
      </w:r>
    </w:p>
    <w:p w14:paraId="3F012D89" w14:textId="3F320CDD" w:rsidR="005C6B3C" w:rsidRPr="009806AD"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Strona, która otrzymała od drugiej Strony wniosek w przedmiocie zmiany wynagrodzenia, ma </w:t>
      </w:r>
      <w:r w:rsidRPr="009806AD">
        <w:rPr>
          <w:rFonts w:eastAsia="SimSun" w:cs="Times New Roman"/>
          <w:bCs/>
          <w:kern w:val="2"/>
          <w:sz w:val="24"/>
          <w:szCs w:val="24"/>
          <w:lang w:eastAsia="zh-CN" w:bidi="hi-IN"/>
        </w:rPr>
        <w:t>obowiązek przedłożenia Stronie wnioskującej odpowiedzi na wniosek, ze wskazaniem, w jakim zakresie wyraża zgodę na wnioskowaną zmianę, uzasadnieniem odmowy uznania zasadności wniosku,</w:t>
      </w:r>
      <w:r w:rsidR="008B1891" w:rsidRPr="009806AD">
        <w:rPr>
          <w:rFonts w:eastAsia="SimSun" w:cs="Times New Roman"/>
          <w:bCs/>
          <w:kern w:val="2"/>
          <w:sz w:val="24"/>
          <w:szCs w:val="24"/>
          <w:lang w:eastAsia="zh-CN" w:bidi="hi-IN"/>
        </w:rPr>
        <w:t xml:space="preserve"> </w:t>
      </w:r>
      <w:r w:rsidRPr="009806AD">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p w14:paraId="2B3CB835" w14:textId="77777777" w:rsidR="005C6B3C" w:rsidRPr="009806AD" w:rsidRDefault="005C6B3C" w:rsidP="00231FDD">
      <w:pPr>
        <w:widowControl w:val="0"/>
        <w:jc w:val="center"/>
        <w:rPr>
          <w:rFonts w:eastAsia="Times New Roman" w:cs="Times New Roman"/>
          <w:b/>
          <w:bCs/>
          <w:sz w:val="24"/>
          <w:szCs w:val="24"/>
        </w:rPr>
      </w:pPr>
      <w:r w:rsidRPr="009806AD">
        <w:rPr>
          <w:rFonts w:eastAsia="Times New Roman" w:cs="Times New Roman"/>
          <w:b/>
          <w:bCs/>
          <w:sz w:val="24"/>
          <w:szCs w:val="24"/>
        </w:rPr>
        <w:t>Warunki płatności</w:t>
      </w:r>
    </w:p>
    <w:p w14:paraId="53739A7A" w14:textId="77777777" w:rsidR="005C6B3C" w:rsidRPr="009806AD" w:rsidRDefault="005C6B3C" w:rsidP="00231FDD">
      <w:pPr>
        <w:widowControl w:val="0"/>
        <w:jc w:val="center"/>
        <w:rPr>
          <w:rFonts w:eastAsia="Times New Roman" w:cs="Times New Roman"/>
          <w:b/>
          <w:bCs/>
          <w:sz w:val="24"/>
          <w:szCs w:val="24"/>
        </w:rPr>
      </w:pPr>
      <w:r w:rsidRPr="009806AD">
        <w:rPr>
          <w:rFonts w:eastAsia="Times New Roman" w:cs="Times New Roman"/>
          <w:b/>
          <w:bCs/>
          <w:sz w:val="24"/>
          <w:szCs w:val="24"/>
        </w:rPr>
        <w:t>§ 4</w:t>
      </w:r>
    </w:p>
    <w:p w14:paraId="04B648F2" w14:textId="76CDCE9F" w:rsidR="008B1891" w:rsidRPr="009806AD" w:rsidRDefault="005C6B3C" w:rsidP="00231FDD">
      <w:pPr>
        <w:widowControl w:val="0"/>
        <w:numPr>
          <w:ilvl w:val="0"/>
          <w:numId w:val="26"/>
        </w:numPr>
        <w:tabs>
          <w:tab w:val="clear" w:pos="357"/>
          <w:tab w:val="left" w:pos="360"/>
        </w:tabs>
        <w:jc w:val="both"/>
        <w:rPr>
          <w:rFonts w:eastAsia="Times New Roman" w:cs="Times New Roman"/>
          <w:sz w:val="24"/>
          <w:szCs w:val="24"/>
        </w:rPr>
      </w:pPr>
      <w:r w:rsidRPr="009806AD">
        <w:rPr>
          <w:rFonts w:eastAsia="Times New Roman" w:cs="Times New Roman"/>
          <w:sz w:val="24"/>
          <w:szCs w:val="24"/>
        </w:rPr>
        <w:t xml:space="preserve">Zamawiający zobowiązuje się dokonać zapłaty za towar w terminie do </w:t>
      </w:r>
      <w:r w:rsidRPr="009806AD">
        <w:rPr>
          <w:rFonts w:eastAsia="Times New Roman" w:cs="Times New Roman"/>
          <w:b/>
          <w:bCs/>
          <w:sz w:val="24"/>
          <w:szCs w:val="24"/>
        </w:rPr>
        <w:t>60 dni</w:t>
      </w:r>
      <w:r w:rsidRPr="009806AD">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14FA1044" w14:textId="56047982" w:rsidR="005C6B3C" w:rsidRPr="009806AD" w:rsidRDefault="005C6B3C" w:rsidP="00231FDD">
      <w:pPr>
        <w:widowControl w:val="0"/>
        <w:ind w:left="357"/>
        <w:jc w:val="both"/>
        <w:rPr>
          <w:rFonts w:eastAsia="Times New Roman" w:cs="Times New Roman"/>
          <w:sz w:val="24"/>
          <w:szCs w:val="24"/>
        </w:rPr>
      </w:pPr>
      <w:r w:rsidRPr="009806AD">
        <w:rPr>
          <w:rFonts w:eastAsia="Times New Roman" w:cs="Times New Roman"/>
          <w:sz w:val="24"/>
          <w:szCs w:val="24"/>
        </w:rPr>
        <w:t xml:space="preserve">W przypadku zmiany rachunku bankowego </w:t>
      </w:r>
      <w:r w:rsidR="003E2AB3" w:rsidRPr="009806AD">
        <w:rPr>
          <w:rFonts w:eastAsia="Times New Roman" w:cs="Times New Roman"/>
          <w:sz w:val="24"/>
          <w:szCs w:val="24"/>
        </w:rPr>
        <w:t>Dostawc</w:t>
      </w:r>
      <w:r w:rsidRPr="009806AD">
        <w:rPr>
          <w:rFonts w:eastAsia="Times New Roman" w:cs="Times New Roman"/>
          <w:sz w:val="24"/>
          <w:szCs w:val="24"/>
        </w:rPr>
        <w:t>a sporządzi stosowny aneks i dostarczy go Zamawiającemu.</w:t>
      </w:r>
    </w:p>
    <w:p w14:paraId="1DD412AA" w14:textId="4BF73EFE" w:rsidR="00982C7E" w:rsidRPr="009806AD" w:rsidRDefault="00982C7E" w:rsidP="00231FDD">
      <w:pPr>
        <w:widowControl w:val="0"/>
        <w:numPr>
          <w:ilvl w:val="0"/>
          <w:numId w:val="26"/>
        </w:numPr>
        <w:tabs>
          <w:tab w:val="clear" w:pos="357"/>
          <w:tab w:val="left" w:pos="360"/>
        </w:tabs>
        <w:jc w:val="both"/>
        <w:rPr>
          <w:rFonts w:eastAsia="Times New Roman" w:cs="Times New Roman"/>
          <w:sz w:val="24"/>
          <w:szCs w:val="24"/>
        </w:rPr>
      </w:pPr>
      <w:r w:rsidRPr="009806AD">
        <w:rPr>
          <w:rFonts w:eastAsia="Times New Roman" w:cs="Times New Roman"/>
          <w:sz w:val="24"/>
          <w:szCs w:val="24"/>
        </w:rPr>
        <w:t xml:space="preserve">Zamawiający dopuszcza przesyłanie faktur na adres email: </w:t>
      </w:r>
      <w:hyperlink r:id="rId70" w:history="1">
        <w:r w:rsidRPr="009806AD">
          <w:rPr>
            <w:rStyle w:val="Hipercze"/>
            <w:rFonts w:eastAsia="Times New Roman" w:cs="Times New Roman"/>
            <w:color w:val="auto"/>
            <w:sz w:val="24"/>
            <w:szCs w:val="24"/>
          </w:rPr>
          <w:t>faktury@dietl.krakow.pl</w:t>
        </w:r>
      </w:hyperlink>
      <w:r w:rsidRPr="009806AD">
        <w:rPr>
          <w:rFonts w:eastAsia="Times New Roman" w:cs="Times New Roman"/>
          <w:sz w:val="24"/>
          <w:szCs w:val="24"/>
        </w:rPr>
        <w:t xml:space="preserve"> jak i za pośrednictwem Platformy Elektronicznego Fakturowania (PEF). </w:t>
      </w:r>
    </w:p>
    <w:p w14:paraId="6F041E53" w14:textId="043E99FF" w:rsidR="00982C7E"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Zamawiający będzie dokonywać płatności na rachunek bankowy wskazany w </w:t>
      </w:r>
      <w:r w:rsidRPr="009806AD">
        <w:rPr>
          <w:rFonts w:eastAsia="Times New Roman" w:cs="Times New Roman"/>
          <w:sz w:val="24"/>
          <w:szCs w:val="24"/>
        </w:rPr>
        <w:t xml:space="preserve">ust. 1, jeśli widnieć on będzie w Wykazie podmiotów zarejestrowanych jako podatnicy VAT, niezarejestrowanych oraz wykreślonych i przywróconych do rejestru VAT. W przypadku gdy rachunek nie widnieje w tym </w:t>
      </w:r>
      <w:r w:rsidRPr="008B1891">
        <w:rPr>
          <w:rFonts w:eastAsia="Times New Roman" w:cs="Times New Roman"/>
          <w:sz w:val="24"/>
          <w:szCs w:val="24"/>
        </w:rPr>
        <w:t>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w:t>
      </w:r>
      <w:r w:rsidR="005C4278" w:rsidRPr="008B1891">
        <w:rPr>
          <w:rFonts w:eastAsia="Calibri" w:cs="Times New Roman"/>
          <w:sz w:val="24"/>
          <w:szCs w:val="24"/>
          <w:lang w:eastAsia="en-US"/>
        </w:rPr>
        <w:lastRenderedPageBreak/>
        <w:t xml:space="preserve">VAT zarejestrowanych jako podatnik VAT czynny.  </w:t>
      </w:r>
    </w:p>
    <w:p w14:paraId="57C723E7" w14:textId="161CEEDC" w:rsidR="005C6B3C"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B1891"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7849809B"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5</w:t>
      </w:r>
    </w:p>
    <w:p w14:paraId="36D7B6D7" w14:textId="5BDA24BC" w:rsidR="005C6B3C"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944450">
        <w:rPr>
          <w:rFonts w:eastAsia="Times New Roman" w:cs="Times New Roman"/>
          <w:sz w:val="24"/>
          <w:szCs w:val="24"/>
        </w:rPr>
        <w:t>Umowa została zawarta na czas określony</w:t>
      </w:r>
      <w:r w:rsidRPr="008B1891">
        <w:rPr>
          <w:rFonts w:eastAsia="Times New Roman" w:cs="Times New Roman"/>
          <w:sz w:val="24"/>
          <w:szCs w:val="24"/>
        </w:rPr>
        <w:t xml:space="preserve"> i obowiązuje </w:t>
      </w:r>
      <w:r w:rsidRPr="008B1891">
        <w:rPr>
          <w:rFonts w:eastAsia="Times New Roman" w:cs="Times New Roman"/>
          <w:b/>
          <w:bCs/>
          <w:sz w:val="24"/>
          <w:szCs w:val="24"/>
        </w:rPr>
        <w:t xml:space="preserve">od dnia ……………. do dnia </w:t>
      </w:r>
      <w:r w:rsidR="00982C7E" w:rsidRPr="008B1891">
        <w:rPr>
          <w:rFonts w:eastAsia="Times New Roman" w:cs="Times New Roman"/>
          <w:b/>
          <w:bCs/>
          <w:sz w:val="24"/>
          <w:szCs w:val="24"/>
        </w:rPr>
        <w:t>………….</w:t>
      </w:r>
      <w:r w:rsidRPr="008B1891">
        <w:rPr>
          <w:rFonts w:eastAsia="Times New Roman" w:cs="Times New Roman"/>
          <w:b/>
          <w:bCs/>
          <w:sz w:val="24"/>
          <w:szCs w:val="24"/>
        </w:rPr>
        <w:t xml:space="preserve"> r. </w:t>
      </w:r>
      <w:r w:rsidRPr="008B1891">
        <w:rPr>
          <w:rFonts w:eastAsia="Times New Roman" w:cs="Times New Roman"/>
          <w:sz w:val="24"/>
          <w:szCs w:val="24"/>
        </w:rPr>
        <w:t>z zastrzeżeniem ust. 2.</w:t>
      </w:r>
    </w:p>
    <w:p w14:paraId="1E15B369" w14:textId="493DCAF8" w:rsidR="00FB7A39"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5129D905" w14:textId="3D84376D" w:rsidR="00FB7A39" w:rsidRPr="009806AD"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chwilą wyczerpania się kwoty przeznaczonej na dostawę wyrobów określonej w </w:t>
      </w:r>
      <w:r w:rsidRPr="008B1891">
        <w:rPr>
          <w:rFonts w:eastAsia="Times New Roman" w:cs="Times New Roman"/>
          <w:bCs/>
          <w:sz w:val="24"/>
          <w:szCs w:val="24"/>
        </w:rPr>
        <w:t xml:space="preserve">§ 3 ust. 1 </w:t>
      </w:r>
      <w:r w:rsidRPr="008B1891">
        <w:rPr>
          <w:rFonts w:eastAsia="Times New Roman" w:cs="Times New Roman"/>
          <w:sz w:val="24"/>
          <w:szCs w:val="24"/>
        </w:rPr>
        <w:t xml:space="preserve">z </w:t>
      </w:r>
      <w:r w:rsidRPr="009806AD">
        <w:rPr>
          <w:rFonts w:eastAsia="Times New Roman" w:cs="Times New Roman"/>
          <w:bCs/>
          <w:sz w:val="24"/>
          <w:szCs w:val="24"/>
        </w:rPr>
        <w:t xml:space="preserve">zastrzeżeniem art. </w:t>
      </w:r>
      <w:r w:rsidRPr="009806AD">
        <w:rPr>
          <w:rFonts w:eastAsia="Times New Roman" w:cs="Times New Roman"/>
          <w:sz w:val="24"/>
          <w:szCs w:val="24"/>
        </w:rPr>
        <w:t>455 ust. 2 ustawy pzp</w:t>
      </w:r>
      <w:r w:rsidRPr="009806AD">
        <w:rPr>
          <w:rFonts w:eastAsia="Times New Roman" w:cs="Times New Roman"/>
          <w:bCs/>
          <w:sz w:val="24"/>
          <w:szCs w:val="24"/>
        </w:rPr>
        <w:t>;</w:t>
      </w:r>
    </w:p>
    <w:p w14:paraId="29A4ADD0" w14:textId="45AF5C02" w:rsidR="0026738B" w:rsidRPr="009806AD" w:rsidRDefault="00FB7A39" w:rsidP="00231FDD">
      <w:pPr>
        <w:widowControl w:val="0"/>
        <w:numPr>
          <w:ilvl w:val="1"/>
          <w:numId w:val="27"/>
        </w:numPr>
        <w:tabs>
          <w:tab w:val="left" w:pos="720"/>
        </w:tabs>
        <w:jc w:val="both"/>
        <w:rPr>
          <w:rFonts w:eastAsia="Times New Roman" w:cs="Times New Roman"/>
          <w:sz w:val="24"/>
          <w:szCs w:val="24"/>
        </w:rPr>
      </w:pPr>
      <w:r w:rsidRPr="009806AD">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742D3A3" w:rsidR="0026738B" w:rsidRPr="009806AD" w:rsidRDefault="0026738B" w:rsidP="00231FDD">
      <w:pPr>
        <w:widowControl w:val="0"/>
        <w:numPr>
          <w:ilvl w:val="0"/>
          <w:numId w:val="27"/>
        </w:numPr>
        <w:tabs>
          <w:tab w:val="left" w:pos="720"/>
        </w:tabs>
        <w:jc w:val="both"/>
        <w:rPr>
          <w:rFonts w:eastAsia="Times New Roman" w:cs="Times New Roman"/>
          <w:sz w:val="24"/>
          <w:szCs w:val="24"/>
          <w:lang w:eastAsia="en-US"/>
        </w:rPr>
      </w:pPr>
      <w:r w:rsidRPr="009806AD">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8B1891" w:rsidRDefault="005C6B3C" w:rsidP="00231FDD">
      <w:pPr>
        <w:widowControl w:val="0"/>
        <w:numPr>
          <w:ilvl w:val="0"/>
          <w:numId w:val="27"/>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Strony postanawiają, że oprócz wypadków wymienionych w </w:t>
      </w:r>
      <w:r w:rsidR="00982C7E" w:rsidRPr="008B1891">
        <w:rPr>
          <w:rFonts w:eastAsia="Times New Roman" w:cs="Times New Roman"/>
          <w:sz w:val="24"/>
          <w:szCs w:val="24"/>
        </w:rPr>
        <w:t>K</w:t>
      </w:r>
      <w:r w:rsidRPr="008B1891">
        <w:rPr>
          <w:rFonts w:eastAsia="Times New Roman" w:cs="Times New Roman"/>
          <w:sz w:val="24"/>
          <w:szCs w:val="24"/>
        </w:rPr>
        <w:t xml:space="preserve">odeksie </w:t>
      </w:r>
      <w:r w:rsidR="00982C7E" w:rsidRPr="008B1891">
        <w:rPr>
          <w:rFonts w:eastAsia="Times New Roman" w:cs="Times New Roman"/>
          <w:sz w:val="24"/>
          <w:szCs w:val="24"/>
        </w:rPr>
        <w:t>C</w:t>
      </w:r>
      <w:r w:rsidRPr="008B1891">
        <w:rPr>
          <w:rFonts w:eastAsia="Times New Roman" w:cs="Times New Roman"/>
          <w:sz w:val="24"/>
          <w:szCs w:val="24"/>
        </w:rPr>
        <w:t xml:space="preserve">ywilnym oraz art. </w:t>
      </w:r>
      <w:r w:rsidR="00982C7E" w:rsidRPr="008B1891">
        <w:rPr>
          <w:rFonts w:eastAsia="Times New Roman" w:cs="Times New Roman"/>
          <w:sz w:val="24"/>
          <w:szCs w:val="24"/>
        </w:rPr>
        <w:t>456 ustawy pzp</w:t>
      </w:r>
      <w:r w:rsidRPr="008B1891">
        <w:rPr>
          <w:rFonts w:eastAsia="Times New Roman" w:cs="Times New Roman"/>
          <w:sz w:val="24"/>
          <w:szCs w:val="24"/>
        </w:rPr>
        <w:t>, przysługuje im prawo odstąpienia od umowy w zakresie niezrealizowanej części w następujących wypadkach:</w:t>
      </w:r>
    </w:p>
    <w:p w14:paraId="1A516D49" w14:textId="77777777" w:rsidR="005C6B3C" w:rsidRPr="008B1891" w:rsidRDefault="005C6B3C" w:rsidP="00231FDD">
      <w:pPr>
        <w:widowControl w:val="0"/>
        <w:numPr>
          <w:ilvl w:val="0"/>
          <w:numId w:val="28"/>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8B1891" w:rsidRDefault="005C6B3C" w:rsidP="00231FDD">
      <w:pPr>
        <w:widowControl w:val="0"/>
        <w:numPr>
          <w:ilvl w:val="0"/>
          <w:numId w:val="28"/>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11F7F691"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70BAD6F0"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rażąco narusza obowiązki wynikające z niniejszej umowy;</w:t>
      </w:r>
    </w:p>
    <w:p w14:paraId="4AD4B337"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3–krotnie nieterminowo zrealizuje dostawy bądź opóźni się w realizacji pojedynczej dostawy przez okres dłuższy niż 96 godzin;</w:t>
      </w:r>
    </w:p>
    <w:p w14:paraId="47C60D51" w14:textId="2FC01A92" w:rsidR="001E2CE6"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 xml:space="preserve">nie dojdzie do zmiany umowy w przypadku </w:t>
      </w:r>
      <w:r w:rsidRPr="009B4100">
        <w:rPr>
          <w:rFonts w:eastAsia="Times New Roman" w:cs="Times New Roman"/>
          <w:sz w:val="24"/>
          <w:szCs w:val="24"/>
        </w:rPr>
        <w:t>wskazanym w §</w:t>
      </w:r>
      <w:r w:rsidR="009806AD" w:rsidRPr="009B4100">
        <w:rPr>
          <w:rFonts w:eastAsia="Times New Roman" w:cs="Times New Roman"/>
          <w:sz w:val="24"/>
          <w:szCs w:val="24"/>
        </w:rPr>
        <w:t>9</w:t>
      </w:r>
      <w:r w:rsidRPr="009B4100">
        <w:rPr>
          <w:rFonts w:eastAsia="Times New Roman" w:cs="Times New Roman"/>
          <w:sz w:val="24"/>
          <w:szCs w:val="24"/>
        </w:rPr>
        <w:t xml:space="preserve"> ust. </w:t>
      </w:r>
      <w:r w:rsidR="00BF1AF5" w:rsidRPr="009B4100">
        <w:rPr>
          <w:rFonts w:eastAsia="Times New Roman" w:cs="Times New Roman"/>
          <w:sz w:val="24"/>
          <w:szCs w:val="24"/>
        </w:rPr>
        <w:t xml:space="preserve">2 </w:t>
      </w:r>
      <w:r w:rsidRPr="009B4100">
        <w:rPr>
          <w:rFonts w:eastAsia="Times New Roman" w:cs="Times New Roman"/>
          <w:sz w:val="24"/>
          <w:szCs w:val="24"/>
        </w:rPr>
        <w:t>w terminie</w:t>
      </w:r>
      <w:r w:rsidRPr="008B1891">
        <w:rPr>
          <w:rFonts w:eastAsia="Times New Roman" w:cs="Times New Roman"/>
          <w:sz w:val="24"/>
          <w:szCs w:val="24"/>
        </w:rPr>
        <w:t xml:space="preserve"> do 7 dni od daty poinformowania Zamawiającego o konieczności dokonania zmiany umowy</w:t>
      </w:r>
      <w:r w:rsidR="001E2CE6" w:rsidRPr="008B1891">
        <w:rPr>
          <w:rFonts w:eastAsia="Times New Roman" w:cs="Times New Roman"/>
          <w:sz w:val="24"/>
          <w:szCs w:val="24"/>
        </w:rPr>
        <w:t>;</w:t>
      </w:r>
    </w:p>
    <w:p w14:paraId="6C698D4D" w14:textId="77777777" w:rsidR="005C6B3C" w:rsidRPr="009B4100" w:rsidRDefault="005C6B3C" w:rsidP="00231FDD">
      <w:pPr>
        <w:widowControl w:val="0"/>
        <w:numPr>
          <w:ilvl w:val="0"/>
          <w:numId w:val="27"/>
        </w:numPr>
        <w:jc w:val="both"/>
        <w:rPr>
          <w:rFonts w:eastAsia="Times New Roman" w:cs="Times New Roman"/>
          <w:sz w:val="24"/>
          <w:szCs w:val="24"/>
        </w:rPr>
      </w:pPr>
      <w:r w:rsidRPr="008B1891">
        <w:rPr>
          <w:rFonts w:eastAsia="Times New Roman" w:cs="Times New Roman"/>
          <w:sz w:val="24"/>
          <w:szCs w:val="24"/>
        </w:rPr>
        <w:t xml:space="preserve">Odstąpienie od umowy powinno nastąpić w formie pisemnej z </w:t>
      </w:r>
      <w:r w:rsidRPr="009B4100">
        <w:rPr>
          <w:rFonts w:eastAsia="Times New Roman" w:cs="Times New Roman"/>
          <w:sz w:val="24"/>
          <w:szCs w:val="24"/>
        </w:rPr>
        <w:t>podaniem uzasadnienia.</w:t>
      </w:r>
    </w:p>
    <w:p w14:paraId="285EA475" w14:textId="5B319DD2" w:rsidR="005C6B3C" w:rsidRPr="009B4100" w:rsidRDefault="005C6B3C" w:rsidP="00231FDD">
      <w:pPr>
        <w:widowControl w:val="0"/>
        <w:numPr>
          <w:ilvl w:val="0"/>
          <w:numId w:val="27"/>
        </w:numPr>
        <w:jc w:val="both"/>
        <w:rPr>
          <w:rFonts w:eastAsia="Times New Roman" w:cs="Times New Roman"/>
          <w:sz w:val="24"/>
          <w:szCs w:val="24"/>
        </w:rPr>
      </w:pPr>
      <w:r w:rsidRPr="009B4100">
        <w:rPr>
          <w:rFonts w:eastAsia="Times New Roman" w:cs="Times New Roman"/>
          <w:sz w:val="24"/>
          <w:szCs w:val="24"/>
        </w:rPr>
        <w:t xml:space="preserve">W przypadku odstąpienia od umowy przez Zamawiającego na podstawie </w:t>
      </w:r>
      <w:r w:rsidR="00305595" w:rsidRPr="009B4100">
        <w:rPr>
          <w:rFonts w:eastAsia="Times New Roman" w:cs="Times New Roman"/>
          <w:sz w:val="24"/>
          <w:szCs w:val="24"/>
        </w:rPr>
        <w:t>art. 456 ust. 1 ustawy pzp</w:t>
      </w:r>
      <w:r w:rsidRPr="009B4100">
        <w:rPr>
          <w:rFonts w:eastAsia="Times New Roman" w:cs="Times New Roman"/>
          <w:sz w:val="24"/>
          <w:szCs w:val="24"/>
        </w:rPr>
        <w:t xml:space="preserve"> Dostawca może żądać wyłącznie wynagrodzenia należnego z tytułu wykonanej części umowy.</w:t>
      </w:r>
    </w:p>
    <w:p w14:paraId="51D7DC1E" w14:textId="77777777" w:rsidR="005C6B3C" w:rsidRPr="008B1891" w:rsidRDefault="005C6B3C" w:rsidP="00231FDD">
      <w:pPr>
        <w:widowControl w:val="0"/>
        <w:numPr>
          <w:ilvl w:val="0"/>
          <w:numId w:val="27"/>
        </w:numPr>
        <w:jc w:val="both"/>
        <w:rPr>
          <w:rFonts w:eastAsia="Times New Roman" w:cs="Times New Roman"/>
          <w:sz w:val="24"/>
          <w:szCs w:val="24"/>
        </w:rPr>
      </w:pPr>
      <w:r w:rsidRPr="008B1891">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8B1891" w:rsidRDefault="005C6B3C" w:rsidP="00231FDD">
      <w:pPr>
        <w:widowControl w:val="0"/>
        <w:tabs>
          <w:tab w:val="left" w:pos="360"/>
        </w:tabs>
        <w:jc w:val="both"/>
        <w:rPr>
          <w:rFonts w:eastAsia="Times New Roman" w:cs="Times New Roman"/>
          <w:sz w:val="24"/>
          <w:szCs w:val="24"/>
        </w:rPr>
      </w:pPr>
    </w:p>
    <w:p w14:paraId="500C245A"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6</w:t>
      </w:r>
    </w:p>
    <w:p w14:paraId="776AE0C7" w14:textId="1617CCAD" w:rsidR="005C6B3C" w:rsidRPr="00944450" w:rsidRDefault="005C6B3C" w:rsidP="00944450">
      <w:pPr>
        <w:widowControl w:val="0"/>
        <w:numPr>
          <w:ilvl w:val="0"/>
          <w:numId w:val="100"/>
        </w:numPr>
        <w:tabs>
          <w:tab w:val="clear" w:pos="357"/>
          <w:tab w:val="left" w:pos="360"/>
        </w:tabs>
        <w:ind w:left="426"/>
        <w:jc w:val="both"/>
        <w:rPr>
          <w:rFonts w:eastAsia="Times New Roman" w:cs="Times New Roman"/>
          <w:sz w:val="24"/>
          <w:szCs w:val="24"/>
        </w:rPr>
      </w:pPr>
      <w:r w:rsidRPr="00944450">
        <w:rPr>
          <w:rFonts w:eastAsia="Times New Roman" w:cs="Times New Roman"/>
          <w:sz w:val="24"/>
          <w:szCs w:val="24"/>
        </w:rPr>
        <w:t>Dostawca gwarantuje, że towar jest wolny od wad, z</w:t>
      </w:r>
      <w:r w:rsidR="00027D2A" w:rsidRPr="00944450">
        <w:rPr>
          <w:rFonts w:eastAsia="Calibri" w:cs="Times New Roman"/>
          <w:sz w:val="24"/>
          <w:szCs w:val="24"/>
          <w:lang w:eastAsia="en-US"/>
        </w:rPr>
        <w:t xml:space="preserve"> terminem przydatności do użycia </w:t>
      </w:r>
      <w:r w:rsidR="00027D2A" w:rsidRPr="00944450">
        <w:rPr>
          <w:rFonts w:eastAsia="Times New Roman" w:cs="Times New Roman"/>
          <w:sz w:val="24"/>
          <w:szCs w:val="24"/>
        </w:rPr>
        <w:t xml:space="preserve">(w sytuacji, gdy przydatność ta jest cechą danego produktu) i/lub </w:t>
      </w:r>
      <w:r w:rsidRPr="00944450">
        <w:rPr>
          <w:rFonts w:eastAsia="Times New Roman" w:cs="Times New Roman"/>
          <w:sz w:val="24"/>
          <w:szCs w:val="24"/>
        </w:rPr>
        <w:t>terminem ważności</w:t>
      </w:r>
      <w:r w:rsidRPr="008B1891">
        <w:rPr>
          <w:rFonts w:eastAsia="Times New Roman" w:cs="Times New Roman"/>
          <w:sz w:val="24"/>
          <w:szCs w:val="24"/>
        </w:rPr>
        <w:t xml:space="preserve"> </w:t>
      </w:r>
      <w:r w:rsidRPr="00D45D3E">
        <w:rPr>
          <w:rFonts w:eastAsia="Times New Roman" w:cs="Times New Roman"/>
          <w:sz w:val="24"/>
          <w:szCs w:val="24"/>
        </w:rPr>
        <w:t>minimum 12 miesięcy</w:t>
      </w:r>
      <w:r w:rsidR="00D45D3E">
        <w:rPr>
          <w:rFonts w:eastAsia="Times New Roman" w:cs="Times New Roman"/>
          <w:sz w:val="24"/>
          <w:szCs w:val="24"/>
        </w:rPr>
        <w:t xml:space="preserve"> </w:t>
      </w:r>
      <w:r w:rsidRPr="008B1891">
        <w:rPr>
          <w:rFonts w:eastAsia="Times New Roman" w:cs="Times New Roman"/>
          <w:sz w:val="24"/>
          <w:szCs w:val="24"/>
        </w:rPr>
        <w:t xml:space="preserve">od każdorazowej dostawy </w:t>
      </w:r>
      <w:r w:rsidR="00027D2A" w:rsidRPr="008B1891">
        <w:rPr>
          <w:rFonts w:eastAsia="Times New Roman" w:cs="Times New Roman"/>
          <w:sz w:val="24"/>
          <w:szCs w:val="24"/>
        </w:rPr>
        <w:t xml:space="preserve">z zastrzeżeniem, iż </w:t>
      </w:r>
      <w:r w:rsidRPr="008B1891">
        <w:rPr>
          <w:rFonts w:eastAsia="Times New Roman" w:cs="Times New Roman"/>
          <w:sz w:val="24"/>
          <w:szCs w:val="24"/>
        </w:rPr>
        <w:t xml:space="preserve">ewentualne krótsze terminy </w:t>
      </w:r>
      <w:r w:rsidRPr="00944450">
        <w:rPr>
          <w:rFonts w:eastAsia="Times New Roman" w:cs="Times New Roman"/>
          <w:sz w:val="24"/>
          <w:szCs w:val="24"/>
        </w:rPr>
        <w:t>ważności</w:t>
      </w:r>
      <w:r w:rsidR="006E09E8" w:rsidRPr="00944450">
        <w:rPr>
          <w:rFonts w:eastAsia="Times New Roman" w:cs="Times New Roman"/>
          <w:sz w:val="24"/>
          <w:szCs w:val="24"/>
        </w:rPr>
        <w:t>/przydatności</w:t>
      </w:r>
      <w:r w:rsidRPr="00944450">
        <w:rPr>
          <w:rFonts w:eastAsia="Times New Roman" w:cs="Times New Roman"/>
          <w:sz w:val="24"/>
          <w:szCs w:val="24"/>
        </w:rPr>
        <w:t xml:space="preserve"> będą każdorazowo uzgadniane z Zamawiającym</w:t>
      </w:r>
      <w:r w:rsidR="00027D2A" w:rsidRPr="00944450">
        <w:rPr>
          <w:rFonts w:eastAsia="Times New Roman" w:cs="Times New Roman"/>
          <w:sz w:val="24"/>
          <w:szCs w:val="24"/>
        </w:rPr>
        <w:t xml:space="preserve"> </w:t>
      </w:r>
      <w:r w:rsidRPr="00944450">
        <w:rPr>
          <w:rFonts w:eastAsia="Times New Roman" w:cs="Times New Roman"/>
          <w:sz w:val="24"/>
          <w:szCs w:val="24"/>
        </w:rPr>
        <w:t>i jest dopuszczony do obrotu i stosowania na terytorium RP zgodnie z</w:t>
      </w:r>
      <w:r w:rsidR="00841924" w:rsidRPr="00944450">
        <w:rPr>
          <w:rFonts w:eastAsia="Times New Roman" w:cs="Times New Roman"/>
          <w:sz w:val="24"/>
          <w:szCs w:val="24"/>
        </w:rPr>
        <w:t xml:space="preserve"> </w:t>
      </w:r>
      <w:r w:rsidR="00841924" w:rsidRPr="00944450">
        <w:rPr>
          <w:rFonts w:eastAsia="Calibri" w:cs="Times New Roman"/>
          <w:sz w:val="24"/>
          <w:szCs w:val="24"/>
          <w:lang w:eastAsia="en-US"/>
        </w:rPr>
        <w:t>obowiązującymi w tym zakresie przepisami</w:t>
      </w:r>
      <w:r w:rsidR="00944450" w:rsidRPr="00944450">
        <w:rPr>
          <w:rFonts w:eastAsia="Times New Roman" w:cs="Times New Roman"/>
          <w:sz w:val="24"/>
          <w:szCs w:val="24"/>
        </w:rPr>
        <w:t xml:space="preserve"> w tym </w:t>
      </w:r>
      <w:r w:rsidRPr="00944450">
        <w:rPr>
          <w:rFonts w:eastAsia="Times New Roman" w:cs="Times New Roman"/>
          <w:sz w:val="24"/>
          <w:szCs w:val="24"/>
          <w:lang w:eastAsia="en-US"/>
        </w:rPr>
        <w:t xml:space="preserve">ustawą z dnia </w:t>
      </w:r>
      <w:r w:rsidR="003A2794" w:rsidRPr="00944450">
        <w:rPr>
          <w:rFonts w:eastAsia="Times New Roman" w:cs="Times New Roman"/>
          <w:sz w:val="24"/>
          <w:szCs w:val="24"/>
          <w:lang w:eastAsia="en-US"/>
        </w:rPr>
        <w:t>07.04.2022</w:t>
      </w:r>
      <w:r w:rsidRPr="00944450">
        <w:rPr>
          <w:rFonts w:eastAsia="Times New Roman" w:cs="Times New Roman"/>
          <w:sz w:val="24"/>
          <w:szCs w:val="24"/>
          <w:lang w:eastAsia="en-US"/>
        </w:rPr>
        <w:t xml:space="preserve"> r. o </w:t>
      </w:r>
      <w:r w:rsidRPr="00944450">
        <w:rPr>
          <w:rFonts w:eastAsia="Times New Roman" w:cs="Times New Roman"/>
          <w:sz w:val="24"/>
          <w:szCs w:val="24"/>
          <w:lang w:eastAsia="en-US"/>
        </w:rPr>
        <w:lastRenderedPageBreak/>
        <w:t>wyrobach medycznych (jeśli dotyczy</w:t>
      </w:r>
      <w:r w:rsidR="00944450">
        <w:rPr>
          <w:rFonts w:eastAsia="Times New Roman" w:cs="Times New Roman"/>
          <w:sz w:val="24"/>
          <w:szCs w:val="24"/>
          <w:lang w:eastAsia="en-US"/>
        </w:rPr>
        <w:t xml:space="preserve">. </w:t>
      </w:r>
    </w:p>
    <w:p w14:paraId="1D77FC56" w14:textId="77777777" w:rsidR="00D96ADA" w:rsidRPr="008B1891" w:rsidRDefault="00D96ADA" w:rsidP="00231FDD">
      <w:pPr>
        <w:widowControl w:val="0"/>
        <w:numPr>
          <w:ilvl w:val="0"/>
          <w:numId w:val="100"/>
        </w:numPr>
        <w:jc w:val="both"/>
        <w:rPr>
          <w:rFonts w:eastAsia="Times New Roman" w:cs="Times New Roman"/>
          <w:sz w:val="24"/>
          <w:szCs w:val="24"/>
          <w:lang w:eastAsia="en-US"/>
        </w:rPr>
      </w:pPr>
      <w:r w:rsidRPr="008B1891">
        <w:rPr>
          <w:rFonts w:eastAsia="Times New Roman" w:cs="Times New Roman"/>
          <w:sz w:val="24"/>
          <w:szCs w:val="24"/>
          <w:lang w:eastAsia="en-US"/>
        </w:rPr>
        <w:t>Dotyczy towaru nie będącego wyrobem medycznym – 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F182B1D" w14:textId="77777777" w:rsidR="00D96ADA" w:rsidRPr="008B1891" w:rsidRDefault="00D96ADA"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538707E4" w14:textId="6E032D80" w:rsidR="00FB7A39" w:rsidRPr="008B1891" w:rsidRDefault="00841924" w:rsidP="00231FDD">
      <w:pPr>
        <w:widowControl w:val="0"/>
        <w:numPr>
          <w:ilvl w:val="0"/>
          <w:numId w:val="100"/>
        </w:numPr>
        <w:tabs>
          <w:tab w:val="clear" w:pos="357"/>
          <w:tab w:val="left" w:pos="360"/>
        </w:tabs>
        <w:jc w:val="both"/>
        <w:rPr>
          <w:rFonts w:eastAsia="Times New Roman" w:cs="Times New Roman"/>
          <w:sz w:val="24"/>
          <w:szCs w:val="24"/>
          <w:lang w:eastAsia="en-US"/>
        </w:rPr>
      </w:pPr>
      <w:r w:rsidRPr="008B1891">
        <w:rPr>
          <w:rFonts w:eastAsia="Times New Roman" w:cs="Times New Roman"/>
          <w:sz w:val="24"/>
          <w:szCs w:val="24"/>
          <w:lang w:eastAsia="en-US"/>
        </w:rPr>
        <w:t xml:space="preserve">Dostawca gwarantuje trwałość towaru w okresie podanym na opakowaniu </w:t>
      </w:r>
      <w:r w:rsidR="00A02A63" w:rsidRPr="008B1891">
        <w:rPr>
          <w:rFonts w:eastAsia="Times New Roman" w:cs="Times New Roman"/>
          <w:sz w:val="24"/>
          <w:szCs w:val="24"/>
          <w:lang w:eastAsia="en-US"/>
        </w:rPr>
        <w:t xml:space="preserve">(o ile dotyczy) </w:t>
      </w:r>
      <w:r w:rsidRPr="008B1891">
        <w:rPr>
          <w:rFonts w:eastAsia="Times New Roman" w:cs="Times New Roman"/>
          <w:sz w:val="24"/>
          <w:szCs w:val="24"/>
          <w:lang w:eastAsia="en-US"/>
        </w:rPr>
        <w:t>pod warunkiem właściwego, określonego na opakowaniu sposobu przechowywania przez Zamawiającego.</w:t>
      </w:r>
    </w:p>
    <w:p w14:paraId="4CAD995A" w14:textId="4F6B2595" w:rsidR="00FB7A39" w:rsidRPr="008B1891" w:rsidRDefault="00FB7A39" w:rsidP="00231FDD">
      <w:pPr>
        <w:widowControl w:val="0"/>
        <w:numPr>
          <w:ilvl w:val="0"/>
          <w:numId w:val="100"/>
        </w:numPr>
        <w:tabs>
          <w:tab w:val="clear" w:pos="357"/>
          <w:tab w:val="left" w:pos="360"/>
        </w:tabs>
        <w:jc w:val="both"/>
        <w:rPr>
          <w:rFonts w:eastAsia="Times New Roman" w:cs="Times New Roman"/>
          <w:sz w:val="24"/>
          <w:szCs w:val="24"/>
        </w:rPr>
      </w:pPr>
      <w:r w:rsidRPr="008B1891">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p w14:paraId="48220EFE" w14:textId="60DCE4E6" w:rsidR="005C6B3C" w:rsidRPr="00944450" w:rsidRDefault="005C6B3C" w:rsidP="00231FDD">
      <w:pPr>
        <w:widowControl w:val="0"/>
        <w:numPr>
          <w:ilvl w:val="0"/>
          <w:numId w:val="100"/>
        </w:numPr>
        <w:tabs>
          <w:tab w:val="clear" w:pos="357"/>
          <w:tab w:val="left" w:pos="360"/>
        </w:tabs>
        <w:jc w:val="both"/>
        <w:rPr>
          <w:rFonts w:eastAsia="Times New Roman" w:cs="Times New Roman"/>
          <w:sz w:val="24"/>
          <w:szCs w:val="24"/>
          <w:lang w:eastAsia="en-US"/>
        </w:rPr>
      </w:pPr>
      <w:r w:rsidRPr="00944450">
        <w:rPr>
          <w:rFonts w:eastAsia="Times New Roman" w:cs="Times New Roman"/>
          <w:sz w:val="24"/>
          <w:szCs w:val="24"/>
          <w:lang w:eastAsia="en-US"/>
        </w:rPr>
        <w:t>W</w:t>
      </w:r>
      <w:r w:rsidR="003812E4">
        <w:rPr>
          <w:rFonts w:eastAsia="Times New Roman" w:cs="Times New Roman"/>
          <w:sz w:val="24"/>
          <w:szCs w:val="24"/>
          <w:lang w:eastAsia="en-US"/>
        </w:rPr>
        <w:t xml:space="preserve">yroby medyczne, których dostawa jest przedmiotem niniejszej umowy, </w:t>
      </w:r>
      <w:r w:rsidRPr="00944450">
        <w:rPr>
          <w:rFonts w:eastAsia="Times New Roman" w:cs="Times New Roman"/>
          <w:sz w:val="24"/>
          <w:szCs w:val="24"/>
          <w:lang w:eastAsia="en-US"/>
        </w:rPr>
        <w:t>powinny spełniać wymogi określone w rozporządzeniu Parlamentu Europejskiego i Rady UE 2017/745 z 5 kwietnia 2017 r. w</w:t>
      </w:r>
      <w:r w:rsidR="003812E4">
        <w:rPr>
          <w:rFonts w:eastAsia="Times New Roman" w:cs="Times New Roman"/>
          <w:sz w:val="24"/>
          <w:szCs w:val="24"/>
          <w:lang w:eastAsia="en-US"/>
        </w:rPr>
        <w:t> </w:t>
      </w:r>
      <w:r w:rsidRPr="00944450">
        <w:rPr>
          <w:rFonts w:eastAsia="Times New Roman" w:cs="Times New Roman"/>
          <w:sz w:val="24"/>
          <w:szCs w:val="24"/>
          <w:lang w:eastAsia="en-US"/>
        </w:rPr>
        <w:t xml:space="preserve">sprawie wyrobów medycznych, jak i rozporządzeniu Parlamentu Europejskiego i Rady UE 2017/746 z 5 kwietnia 2017 r. w sprawie wyrobów medycznych do diagnostyki in vitro, a także  ustawy </w:t>
      </w:r>
      <w:r w:rsidR="003812E4">
        <w:rPr>
          <w:rFonts w:eastAsia="Times New Roman" w:cs="Times New Roman"/>
          <w:sz w:val="24"/>
          <w:szCs w:val="24"/>
          <w:lang w:eastAsia="en-US"/>
        </w:rPr>
        <w:t xml:space="preserve">z dnia 7 kwietnia 2022 r. </w:t>
      </w:r>
      <w:r w:rsidRPr="00944450">
        <w:rPr>
          <w:rFonts w:eastAsia="Times New Roman" w:cs="Times New Roman"/>
          <w:sz w:val="24"/>
          <w:szCs w:val="24"/>
          <w:lang w:eastAsia="en-US"/>
        </w:rPr>
        <w:t xml:space="preserve">o wyrobach medycznych – </w:t>
      </w:r>
      <w:r w:rsidR="003812E4">
        <w:rPr>
          <w:rFonts w:eastAsia="Times New Roman" w:cs="Times New Roman"/>
          <w:sz w:val="24"/>
          <w:szCs w:val="24"/>
          <w:lang w:eastAsia="en-US"/>
        </w:rPr>
        <w:t xml:space="preserve"> </w:t>
      </w:r>
      <w:r w:rsidRPr="00944450">
        <w:rPr>
          <w:rFonts w:eastAsia="Times New Roman" w:cs="Times New Roman"/>
          <w:sz w:val="24"/>
          <w:szCs w:val="24"/>
          <w:lang w:eastAsia="en-US"/>
        </w:rPr>
        <w:t>z uwzględnieniem okresów przejściowych określonych w tych przepisach.</w:t>
      </w:r>
    </w:p>
    <w:p w14:paraId="1B3AED4B" w14:textId="256E053F" w:rsidR="005C6B3C" w:rsidRPr="008B1891" w:rsidRDefault="005C6B3C" w:rsidP="00231FDD">
      <w:pPr>
        <w:widowControl w:val="0"/>
        <w:numPr>
          <w:ilvl w:val="0"/>
          <w:numId w:val="100"/>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Wszystkie dokumenty powinny być wystawione przez Dostawcę w języku </w:t>
      </w:r>
      <w:r w:rsidRPr="00944450">
        <w:rPr>
          <w:rFonts w:eastAsia="Times New Roman" w:cs="Times New Roman"/>
          <w:sz w:val="24"/>
          <w:szCs w:val="24"/>
        </w:rPr>
        <w:t xml:space="preserve">polskim </w:t>
      </w:r>
      <w:r w:rsidR="006170EF" w:rsidRPr="00944450">
        <w:rPr>
          <w:rFonts w:eastAsia="Times New Roman" w:cs="Times New Roman"/>
          <w:sz w:val="24"/>
          <w:szCs w:val="24"/>
        </w:rPr>
        <w:t xml:space="preserve">(o ile przepisy prawa nie stanowią inaczej) </w:t>
      </w:r>
      <w:r w:rsidRPr="00944450">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w:t>
      </w:r>
      <w:r w:rsidRPr="008B1891">
        <w:rPr>
          <w:rFonts w:eastAsia="Times New Roman" w:cs="Times New Roman"/>
          <w:sz w:val="24"/>
          <w:szCs w:val="24"/>
        </w:rPr>
        <w:t>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01C3F11E" w:rsidR="005F4349" w:rsidRPr="008B1891" w:rsidRDefault="00BF1AF5"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38753053"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7</w:t>
      </w:r>
    </w:p>
    <w:p w14:paraId="071D420F" w14:textId="77777777" w:rsidR="00BF1AF5" w:rsidRPr="008B1891" w:rsidRDefault="00BF1AF5" w:rsidP="00231FDD">
      <w:pPr>
        <w:widowControl w:val="0"/>
        <w:numPr>
          <w:ilvl w:val="0"/>
          <w:numId w:val="30"/>
        </w:numPr>
        <w:tabs>
          <w:tab w:val="clear" w:pos="357"/>
          <w:tab w:val="left" w:pos="360"/>
        </w:tabs>
        <w:jc w:val="both"/>
        <w:rPr>
          <w:rFonts w:eastAsia="Times New Roman" w:cs="Times New Roman"/>
          <w:color w:val="76923C" w:themeColor="accent3" w:themeShade="BF"/>
          <w:sz w:val="24"/>
          <w:szCs w:val="24"/>
        </w:rPr>
      </w:pPr>
      <w:r w:rsidRPr="00944450">
        <w:rPr>
          <w:rFonts w:cs="Times New Roman"/>
          <w:sz w:val="24"/>
          <w:szCs w:val="24"/>
        </w:rPr>
        <w:t>Odbiór ilościowy i jakościowy towaru odbywał</w:t>
      </w:r>
      <w:r w:rsidRPr="008B1891">
        <w:rPr>
          <w:rFonts w:cs="Times New Roman"/>
          <w:sz w:val="24"/>
          <w:szCs w:val="24"/>
        </w:rPr>
        <w:t xml:space="preserve"> się będzie w miejscu dostawy określonym w § 2 ust. 1 poprzez potwierdzenie przez upoważnionego pracownika Zamawiającego na dowodzie dostawy odbioru każdej dostarczonej partii towaru.</w:t>
      </w:r>
    </w:p>
    <w:p w14:paraId="5947B419" w14:textId="77777777" w:rsidR="00BF1AF5" w:rsidRPr="008B1891" w:rsidRDefault="00BF1AF5" w:rsidP="00231FDD">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21D1CFF3" w:rsidR="00BF1AF5"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jakościowym</w:t>
      </w:r>
      <w:r w:rsidR="00944450">
        <w:rPr>
          <w:rFonts w:eastAsia="Times New Roman" w:cs="Times New Roman"/>
          <w:sz w:val="24"/>
          <w:szCs w:val="24"/>
        </w:rPr>
        <w:t xml:space="preserve">. </w:t>
      </w:r>
    </w:p>
    <w:p w14:paraId="7A18DE40" w14:textId="278BDF03"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72" w:name="_Hlk71790096"/>
      <w:r w:rsidRPr="008B1891">
        <w:rPr>
          <w:rFonts w:eastAsia="Times New Roman" w:cs="Times New Roman"/>
          <w:sz w:val="24"/>
          <w:szCs w:val="24"/>
        </w:rPr>
        <w:t xml:space="preserve">W razie stwierdzenia w dostawie: wad ilościowych (ilość niezgodna z fakturą), jakościowych, </w:t>
      </w:r>
      <w:r w:rsidR="00102265" w:rsidRPr="008B1891">
        <w:rPr>
          <w:rFonts w:eastAsia="Times New Roman" w:cs="Times New Roman"/>
          <w:sz w:val="24"/>
          <w:szCs w:val="24"/>
          <w:lang w:eastAsia="en-US"/>
        </w:rPr>
        <w:t>błędów w fakturze</w:t>
      </w:r>
      <w:r w:rsidR="00BB34EA">
        <w:rPr>
          <w:rFonts w:eastAsia="Times New Roman" w:cs="Times New Roman"/>
          <w:sz w:val="24"/>
          <w:szCs w:val="24"/>
          <w:lang w:eastAsia="en-US"/>
        </w:rPr>
        <w:t xml:space="preserve"> </w:t>
      </w:r>
      <w:r w:rsidR="00102265" w:rsidRPr="008B1891">
        <w:rPr>
          <w:rFonts w:eastAsia="Times New Roman" w:cs="Times New Roman"/>
          <w:sz w:val="24"/>
          <w:szCs w:val="24"/>
          <w:lang w:eastAsia="en-US"/>
        </w:rPr>
        <w:t>(np. ceny wyższe niż w umowie),</w:t>
      </w:r>
      <w:r w:rsidR="00102265" w:rsidRPr="008B1891">
        <w:rPr>
          <w:rFonts w:eastAsia="Times New Roman" w:cs="Times New Roman"/>
          <w:sz w:val="24"/>
          <w:szCs w:val="24"/>
        </w:rPr>
        <w:t xml:space="preserve"> </w:t>
      </w:r>
      <w:r w:rsidRPr="008B1891">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8B1891">
        <w:rPr>
          <w:rFonts w:eastAsia="Times New Roman" w:cs="Times New Roman"/>
          <w:sz w:val="24"/>
          <w:szCs w:val="24"/>
        </w:rPr>
        <w:t xml:space="preserve">pocztą elektroniczną na adres email: …………………………………… </w:t>
      </w:r>
    </w:p>
    <w:p w14:paraId="741D52A4" w14:textId="37965295" w:rsidR="00102265"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73" w:name="_Hlk71790156"/>
      <w:bookmarkEnd w:id="72"/>
      <w:r w:rsidRPr="008B1891">
        <w:rPr>
          <w:rFonts w:eastAsia="Times New Roman" w:cs="Times New Roman"/>
          <w:sz w:val="24"/>
          <w:szCs w:val="24"/>
        </w:rPr>
        <w:t xml:space="preserve">Dostawca zobowiązany jest rozpatrzyć reklamację, zawiadamiając Zamawiającego o zajętym </w:t>
      </w:r>
      <w:r w:rsidRPr="008B1891">
        <w:rPr>
          <w:rFonts w:eastAsia="Times New Roman" w:cs="Times New Roman"/>
          <w:sz w:val="24"/>
          <w:szCs w:val="24"/>
        </w:rPr>
        <w:tab/>
        <w:t xml:space="preserve">stanowisku pocztą elektroniczną na adres email: </w:t>
      </w:r>
      <w:hyperlink r:id="rId71" w:history="1">
        <w:r w:rsidR="00D131CD" w:rsidRPr="005D3636">
          <w:rPr>
            <w:rStyle w:val="Hipercze"/>
            <w:rFonts w:eastAsia="Times New Roman" w:cs="Times New Roman"/>
            <w:sz w:val="24"/>
            <w:szCs w:val="24"/>
          </w:rPr>
          <w:t>zaopatrzenie@dietl.krakow.pl</w:t>
        </w:r>
      </w:hyperlink>
      <w:r w:rsidR="00D131CD">
        <w:rPr>
          <w:rFonts w:eastAsia="Times New Roman" w:cs="Times New Roman"/>
          <w:sz w:val="24"/>
          <w:szCs w:val="24"/>
        </w:rPr>
        <w:t xml:space="preserve"> oraz </w:t>
      </w:r>
      <w:hyperlink r:id="rId72" w:history="1">
        <w:r w:rsidR="00D131CD" w:rsidRPr="005D3636">
          <w:rPr>
            <w:rStyle w:val="Hipercze"/>
            <w:rFonts w:eastAsia="Times New Roman" w:cs="Times New Roman"/>
            <w:sz w:val="24"/>
            <w:szCs w:val="24"/>
          </w:rPr>
          <w:t>magazyn@dietl.krakow.pl</w:t>
        </w:r>
      </w:hyperlink>
      <w:r w:rsidR="00D131CD">
        <w:rPr>
          <w:rFonts w:eastAsia="Times New Roman" w:cs="Times New Roman"/>
          <w:sz w:val="24"/>
          <w:szCs w:val="24"/>
        </w:rPr>
        <w:t xml:space="preserve"> </w:t>
      </w:r>
      <w:r w:rsidRPr="008B1891">
        <w:rPr>
          <w:rFonts w:eastAsia="Times New Roman" w:cs="Times New Roman"/>
          <w:sz w:val="24"/>
          <w:szCs w:val="24"/>
        </w:rPr>
        <w:t xml:space="preserve">w terminie </w:t>
      </w:r>
      <w:r w:rsidRPr="008B1891">
        <w:rPr>
          <w:rFonts w:eastAsia="Times New Roman" w:cs="Times New Roman"/>
          <w:sz w:val="24"/>
          <w:szCs w:val="24"/>
          <w:u w:val="single"/>
        </w:rPr>
        <w:t>48 godzin przypadających w dni robocze</w:t>
      </w:r>
      <w:r w:rsidRPr="008B1891">
        <w:rPr>
          <w:rFonts w:eastAsia="Times New Roman" w:cs="Times New Roman"/>
          <w:sz w:val="24"/>
          <w:szCs w:val="24"/>
        </w:rPr>
        <w:t xml:space="preserve"> licząc od daty </w:t>
      </w:r>
      <w:r w:rsidRPr="008B1891">
        <w:rPr>
          <w:rFonts w:eastAsia="Times New Roman" w:cs="Times New Roman"/>
          <w:sz w:val="24"/>
          <w:szCs w:val="24"/>
        </w:rPr>
        <w:lastRenderedPageBreak/>
        <w:t>otrzymania reklamacji pod rygorem uznania reklamacji za zasadną.</w:t>
      </w:r>
    </w:p>
    <w:p w14:paraId="25F5F63D" w14:textId="75FE51FC" w:rsidR="005C6B3C" w:rsidRPr="00D45D3E" w:rsidRDefault="005C6B3C" w:rsidP="00BB34EA">
      <w:pPr>
        <w:widowControl w:val="0"/>
        <w:tabs>
          <w:tab w:val="left" w:pos="360"/>
        </w:tabs>
        <w:ind w:left="357"/>
        <w:jc w:val="both"/>
        <w:rPr>
          <w:rFonts w:eastAsia="Times New Roman" w:cs="Times New Roman"/>
          <w:sz w:val="24"/>
          <w:szCs w:val="24"/>
        </w:rPr>
      </w:pPr>
      <w:bookmarkStart w:id="74" w:name="_Hlk71790295"/>
      <w:bookmarkEnd w:id="73"/>
      <w:r w:rsidRPr="008B1891">
        <w:rPr>
          <w:rFonts w:eastAsia="Times New Roman" w:cs="Times New Roman"/>
          <w:sz w:val="24"/>
          <w:szCs w:val="24"/>
        </w:rPr>
        <w:t xml:space="preserve">W przypadku uwzględnienia reklamacji Dostawca dostarczy towar wolny od wad lub brakującą ilość towaru w </w:t>
      </w:r>
      <w:r w:rsidRPr="00D45D3E">
        <w:rPr>
          <w:rFonts w:eastAsia="Times New Roman" w:cs="Times New Roman"/>
          <w:sz w:val="24"/>
          <w:szCs w:val="24"/>
        </w:rPr>
        <w:t xml:space="preserve">terminie do </w:t>
      </w:r>
      <w:r w:rsidR="006A7A9D" w:rsidRPr="00D45D3E">
        <w:rPr>
          <w:rFonts w:eastAsia="Times New Roman" w:cs="Times New Roman"/>
          <w:sz w:val="24"/>
          <w:szCs w:val="24"/>
        </w:rPr>
        <w:t xml:space="preserve">72 </w:t>
      </w:r>
      <w:r w:rsidRPr="00D45D3E">
        <w:rPr>
          <w:rFonts w:eastAsia="Times New Roman" w:cs="Times New Roman"/>
          <w:sz w:val="24"/>
          <w:szCs w:val="24"/>
        </w:rPr>
        <w:t>godzin przypadających w dni robocze, licząc od dnia uznania reklamacji.</w:t>
      </w:r>
    </w:p>
    <w:p w14:paraId="67F43E40" w14:textId="7EF50D7F" w:rsidR="005C6B3C" w:rsidRPr="00D45D3E" w:rsidRDefault="005C6B3C" w:rsidP="00231FDD">
      <w:pPr>
        <w:widowControl w:val="0"/>
        <w:numPr>
          <w:ilvl w:val="0"/>
          <w:numId w:val="30"/>
        </w:numPr>
        <w:tabs>
          <w:tab w:val="clear" w:pos="357"/>
          <w:tab w:val="left" w:pos="360"/>
        </w:tabs>
        <w:jc w:val="both"/>
        <w:rPr>
          <w:rFonts w:eastAsia="Times New Roman" w:cs="Times New Roman"/>
          <w:sz w:val="24"/>
          <w:szCs w:val="24"/>
        </w:rPr>
      </w:pPr>
      <w:r w:rsidRPr="00D45D3E">
        <w:rPr>
          <w:rFonts w:eastAsia="Times New Roman" w:cs="Times New Roman"/>
          <w:sz w:val="24"/>
          <w:szCs w:val="24"/>
        </w:rPr>
        <w:t xml:space="preserve">Dostawca ma obowiązek wystawić fakturę korygującą w terminie </w:t>
      </w:r>
      <w:r w:rsidR="0083177B" w:rsidRPr="00D45D3E">
        <w:rPr>
          <w:rFonts w:eastAsia="Times New Roman" w:cs="Times New Roman"/>
          <w:sz w:val="24"/>
          <w:szCs w:val="24"/>
        </w:rPr>
        <w:t xml:space="preserve">48 </w:t>
      </w:r>
      <w:r w:rsidRPr="00D45D3E">
        <w:rPr>
          <w:rFonts w:eastAsia="Times New Roman" w:cs="Times New Roman"/>
          <w:sz w:val="24"/>
          <w:szCs w:val="24"/>
        </w:rPr>
        <w:t>godzin przypadających w dni robocze, licząc od dnia uznania reklamacji.</w:t>
      </w:r>
    </w:p>
    <w:p w14:paraId="20051104" w14:textId="11B49D58"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D45D3E">
        <w:rPr>
          <w:rFonts w:eastAsia="Times New Roman" w:cs="Times New Roman"/>
          <w:sz w:val="24"/>
          <w:szCs w:val="24"/>
        </w:rPr>
        <w:t>Zamawiający nie ma obowiązku zapłaty za wadliwy towar.</w:t>
      </w:r>
      <w:r w:rsidRPr="008B1891">
        <w:rPr>
          <w:rFonts w:eastAsia="Times New Roman" w:cs="Times New Roman"/>
          <w:sz w:val="24"/>
          <w:szCs w:val="24"/>
        </w:rPr>
        <w:t xml:space="preserve"> Termin zapłaty za towar dostarczony w wyniku uwzględnienia reklamacji liczony jest od daty jego dostarczenia oraz dostarczenia faktury korygującej.</w:t>
      </w:r>
    </w:p>
    <w:p w14:paraId="7D6A9247" w14:textId="3AEC9C8F"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8B1891">
        <w:rPr>
          <w:rFonts w:eastAsia="Times New Roman" w:cs="Times New Roman"/>
          <w:sz w:val="24"/>
          <w:szCs w:val="24"/>
        </w:rPr>
        <w:t>Wymiana towaru na wolny od wad, w przypadku zasadnej reklamacji, następuje na koszt Dostawcy.</w:t>
      </w:r>
    </w:p>
    <w:bookmarkEnd w:id="74"/>
    <w:p w14:paraId="598244C4" w14:textId="77777777" w:rsidR="00102265" w:rsidRPr="008B1891" w:rsidRDefault="00102265" w:rsidP="00231FDD">
      <w:pPr>
        <w:widowControl w:val="0"/>
        <w:jc w:val="center"/>
        <w:rPr>
          <w:rFonts w:eastAsia="Times New Roman" w:cs="Times New Roman"/>
          <w:b/>
          <w:bCs/>
          <w:sz w:val="24"/>
          <w:szCs w:val="24"/>
        </w:rPr>
      </w:pPr>
    </w:p>
    <w:p w14:paraId="7C7AA719" w14:textId="47D1C4DB"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0C4257E4" w14:textId="633B61E8" w:rsidR="002F5416" w:rsidRPr="00BB34EA" w:rsidRDefault="005C6B3C" w:rsidP="00231FDD">
      <w:pPr>
        <w:widowControl w:val="0"/>
        <w:jc w:val="center"/>
        <w:rPr>
          <w:rFonts w:eastAsia="Times New Roman" w:cs="Times New Roman"/>
          <w:b/>
          <w:bCs/>
          <w:sz w:val="24"/>
          <w:szCs w:val="24"/>
        </w:rPr>
      </w:pPr>
      <w:r w:rsidRPr="00BB34EA">
        <w:rPr>
          <w:rFonts w:eastAsia="Times New Roman" w:cs="Times New Roman"/>
          <w:b/>
          <w:bCs/>
          <w:sz w:val="24"/>
          <w:szCs w:val="24"/>
        </w:rPr>
        <w:t xml:space="preserve">§ </w:t>
      </w:r>
      <w:r w:rsidR="00BF1AF5" w:rsidRPr="00BB34EA">
        <w:rPr>
          <w:rFonts w:eastAsia="Times New Roman" w:cs="Times New Roman"/>
          <w:b/>
          <w:bCs/>
          <w:sz w:val="24"/>
          <w:szCs w:val="24"/>
        </w:rPr>
        <w:t>8</w:t>
      </w:r>
    </w:p>
    <w:p w14:paraId="75E09DD0" w14:textId="77777777" w:rsidR="002F5416" w:rsidRPr="00BB34EA" w:rsidRDefault="002F5416" w:rsidP="00C82C25">
      <w:pPr>
        <w:widowControl w:val="0"/>
        <w:numPr>
          <w:ilvl w:val="0"/>
          <w:numId w:val="120"/>
        </w:numPr>
        <w:tabs>
          <w:tab w:val="clear" w:pos="357"/>
          <w:tab w:val="left" w:pos="360"/>
        </w:tabs>
        <w:jc w:val="both"/>
        <w:rPr>
          <w:rFonts w:eastAsia="Times New Roman" w:cs="Times New Roman"/>
          <w:sz w:val="24"/>
          <w:szCs w:val="24"/>
        </w:rPr>
      </w:pPr>
      <w:r w:rsidRPr="00BB34EA">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BB34EA" w:rsidRDefault="002F5416" w:rsidP="00C82C25">
      <w:pPr>
        <w:widowControl w:val="0"/>
        <w:numPr>
          <w:ilvl w:val="1"/>
          <w:numId w:val="120"/>
        </w:numPr>
        <w:tabs>
          <w:tab w:val="left" w:pos="720"/>
        </w:tabs>
        <w:jc w:val="both"/>
        <w:rPr>
          <w:rFonts w:eastAsia="Times New Roman" w:cs="Times New Roman"/>
          <w:sz w:val="24"/>
          <w:szCs w:val="24"/>
        </w:rPr>
      </w:pPr>
      <w:r w:rsidRPr="00BB34EA">
        <w:rPr>
          <w:rFonts w:eastAsia="Times New Roman" w:cs="Times New Roman"/>
          <w:sz w:val="24"/>
          <w:szCs w:val="24"/>
        </w:rPr>
        <w:t xml:space="preserve">z tytułu odstąpienia od umowy z przyczyn zależnych od </w:t>
      </w:r>
      <w:r w:rsidR="00926549" w:rsidRPr="00BB34EA">
        <w:rPr>
          <w:rFonts w:eastAsia="Times New Roman" w:cs="Times New Roman"/>
          <w:sz w:val="24"/>
          <w:szCs w:val="24"/>
        </w:rPr>
        <w:t>Dostawcy</w:t>
      </w:r>
      <w:r w:rsidRPr="00BB34EA">
        <w:rPr>
          <w:rFonts w:eastAsia="Times New Roman" w:cs="Times New Roman"/>
          <w:sz w:val="24"/>
          <w:szCs w:val="24"/>
        </w:rPr>
        <w:t xml:space="preserve"> w wysokości 20% całkowitego wynagrodzenia określonego w § 3 ust. 1;</w:t>
      </w:r>
    </w:p>
    <w:p w14:paraId="0D4F1B52" w14:textId="3E1D0CBA" w:rsidR="002F5416" w:rsidRPr="008B1891" w:rsidRDefault="002F5416" w:rsidP="00C82C25">
      <w:pPr>
        <w:widowControl w:val="0"/>
        <w:numPr>
          <w:ilvl w:val="1"/>
          <w:numId w:val="120"/>
        </w:numPr>
        <w:tabs>
          <w:tab w:val="left" w:pos="720"/>
        </w:tabs>
        <w:jc w:val="both"/>
        <w:rPr>
          <w:rFonts w:eastAsia="Times New Roman" w:cs="Times New Roman"/>
          <w:sz w:val="24"/>
          <w:szCs w:val="24"/>
        </w:rPr>
      </w:pPr>
      <w:r w:rsidRPr="008B1891">
        <w:rPr>
          <w:rFonts w:eastAsia="Times New Roman" w:cs="Times New Roman"/>
          <w:sz w:val="24"/>
          <w:szCs w:val="24"/>
        </w:rPr>
        <w:t>w przypadku</w:t>
      </w:r>
      <w:r w:rsidR="005F4349" w:rsidRPr="008B1891">
        <w:rPr>
          <w:rFonts w:eastAsia="Times New Roman" w:cs="Times New Roman"/>
          <w:color w:val="FF0000"/>
          <w:sz w:val="24"/>
          <w:szCs w:val="24"/>
        </w:rPr>
        <w:t xml:space="preserve"> </w:t>
      </w:r>
      <w:r w:rsidR="005F4349" w:rsidRPr="008B1891">
        <w:rPr>
          <w:rFonts w:eastAsia="Times New Roman" w:cs="Times New Roman"/>
          <w:sz w:val="24"/>
          <w:szCs w:val="24"/>
        </w:rPr>
        <w:t xml:space="preserve">zwłoki </w:t>
      </w:r>
      <w:r w:rsidRPr="008B1891">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w:t>
      </w:r>
      <w:r w:rsidR="00D45D3E">
        <w:rPr>
          <w:rFonts w:eastAsia="Times New Roman" w:cs="Times New Roman"/>
          <w:sz w:val="24"/>
          <w:szCs w:val="24"/>
        </w:rPr>
        <w:t xml:space="preserve">y robocze </w:t>
      </w:r>
      <w:r w:rsidRPr="008B1891">
        <w:rPr>
          <w:rFonts w:eastAsia="Times New Roman" w:cs="Times New Roman"/>
          <w:sz w:val="24"/>
          <w:szCs w:val="24"/>
        </w:rPr>
        <w:t>zwłoki,</w:t>
      </w:r>
    </w:p>
    <w:p w14:paraId="70BC9EE5" w14:textId="1FFCB8AC" w:rsidR="005F4349" w:rsidRPr="00BB34EA" w:rsidRDefault="002F5416" w:rsidP="00C82C25">
      <w:pPr>
        <w:widowControl w:val="0"/>
        <w:numPr>
          <w:ilvl w:val="1"/>
          <w:numId w:val="120"/>
        </w:numPr>
        <w:tabs>
          <w:tab w:val="left" w:pos="720"/>
        </w:tabs>
        <w:jc w:val="both"/>
        <w:rPr>
          <w:rFonts w:eastAsia="Times New Roman" w:cs="Times New Roman"/>
          <w:sz w:val="24"/>
          <w:szCs w:val="24"/>
        </w:rPr>
      </w:pPr>
      <w:r w:rsidRPr="008B1891">
        <w:rPr>
          <w:rFonts w:cs="Times New Roman"/>
          <w:sz w:val="24"/>
          <w:szCs w:val="24"/>
        </w:rPr>
        <w:t xml:space="preserve">w przypadku zwłoki w </w:t>
      </w:r>
      <w:r w:rsidR="005F4349" w:rsidRPr="008B1891">
        <w:rPr>
          <w:rFonts w:cs="Times New Roman"/>
          <w:sz w:val="24"/>
          <w:szCs w:val="24"/>
        </w:rPr>
        <w:t>dostarczeniu zamówionej dostawy trwającej dłużej niż</w:t>
      </w:r>
      <w:r w:rsidR="00563FDD">
        <w:rPr>
          <w:rFonts w:cs="Times New Roman"/>
          <w:sz w:val="24"/>
          <w:szCs w:val="24"/>
        </w:rPr>
        <w:t xml:space="preserve"> </w:t>
      </w:r>
      <w:r w:rsidR="00563FDD" w:rsidRPr="00563FDD">
        <w:rPr>
          <w:rFonts w:cs="Times New Roman"/>
          <w:sz w:val="24"/>
          <w:szCs w:val="24"/>
        </w:rPr>
        <w:t>72</w:t>
      </w:r>
      <w:r w:rsidR="005F4349" w:rsidRPr="00563FDD">
        <w:rPr>
          <w:rFonts w:cs="Times New Roman"/>
          <w:sz w:val="24"/>
          <w:szCs w:val="24"/>
        </w:rPr>
        <w:t xml:space="preserve"> godzin</w:t>
      </w:r>
      <w:r w:rsidR="003812E4">
        <w:rPr>
          <w:rFonts w:cs="Times New Roman"/>
          <w:sz w:val="24"/>
          <w:szCs w:val="24"/>
        </w:rPr>
        <w:t>y w dni robocze</w:t>
      </w:r>
      <w:r w:rsidR="005F4349" w:rsidRPr="008B1891">
        <w:rPr>
          <w:rFonts w:cs="Times New Roman"/>
          <w:sz w:val="24"/>
          <w:szCs w:val="24"/>
        </w:rPr>
        <w:t>,</w:t>
      </w:r>
      <w:r w:rsidR="00D45D3E">
        <w:rPr>
          <w:rFonts w:cs="Times New Roman"/>
          <w:sz w:val="24"/>
          <w:szCs w:val="24"/>
        </w:rPr>
        <w:t xml:space="preserve"> </w:t>
      </w:r>
      <w:r w:rsidR="005F4349" w:rsidRPr="008B1891">
        <w:rPr>
          <w:rFonts w:cs="Times New Roman"/>
          <w:sz w:val="24"/>
          <w:szCs w:val="24"/>
        </w:rPr>
        <w:t xml:space="preserve">od wyznaczonej daty/godziny dostawy (co Zamawiający będzie traktował jako całkowite niedostarczenie towaru) Zamawiający może obciążyć Dostawcę karami </w:t>
      </w:r>
      <w:r w:rsidR="005F4349" w:rsidRPr="00BB34EA">
        <w:rPr>
          <w:rFonts w:cs="Times New Roman"/>
          <w:sz w:val="24"/>
          <w:szCs w:val="24"/>
        </w:rPr>
        <w:t>umownymi:</w:t>
      </w:r>
    </w:p>
    <w:p w14:paraId="0FBDEA6C" w14:textId="41268AE5" w:rsidR="00F345D8" w:rsidRPr="00BB34EA" w:rsidRDefault="002F5416" w:rsidP="00231FDD">
      <w:pPr>
        <w:widowControl w:val="0"/>
        <w:numPr>
          <w:ilvl w:val="0"/>
          <w:numId w:val="105"/>
        </w:numPr>
        <w:tabs>
          <w:tab w:val="left" w:pos="720"/>
        </w:tabs>
        <w:jc w:val="both"/>
        <w:rPr>
          <w:rFonts w:eastAsia="Times New Roman" w:cs="Times New Roman"/>
          <w:sz w:val="24"/>
          <w:szCs w:val="24"/>
          <w:lang w:eastAsia="en-US"/>
        </w:rPr>
      </w:pPr>
      <w:r w:rsidRPr="00BB34EA">
        <w:rPr>
          <w:rFonts w:cs="Times New Roman"/>
          <w:sz w:val="24"/>
          <w:szCs w:val="24"/>
          <w:lang w:eastAsia="en-US"/>
        </w:rPr>
        <w:t>w wysokości 20 % umownej ceny brutto zamówionej i niedostarczonej dostawy;</w:t>
      </w:r>
    </w:p>
    <w:p w14:paraId="2B576592" w14:textId="62C2B7D8" w:rsidR="00062E4C" w:rsidRPr="00BB34EA" w:rsidRDefault="00F345D8" w:rsidP="00231FDD">
      <w:pPr>
        <w:widowControl w:val="0"/>
        <w:numPr>
          <w:ilvl w:val="0"/>
          <w:numId w:val="105"/>
        </w:numPr>
        <w:tabs>
          <w:tab w:val="left" w:pos="720"/>
        </w:tabs>
        <w:jc w:val="both"/>
        <w:rPr>
          <w:rFonts w:eastAsia="Times New Roman" w:cs="Times New Roman"/>
          <w:sz w:val="24"/>
          <w:szCs w:val="24"/>
          <w:lang w:eastAsia="en-US"/>
        </w:rPr>
      </w:pPr>
      <w:r w:rsidRPr="00BB34EA">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7777777" w:rsidR="002F5416" w:rsidRPr="00BB34EA" w:rsidRDefault="002F5416" w:rsidP="00C82C25">
      <w:pPr>
        <w:widowControl w:val="0"/>
        <w:numPr>
          <w:ilvl w:val="1"/>
          <w:numId w:val="120"/>
        </w:numPr>
        <w:jc w:val="both"/>
        <w:rPr>
          <w:rFonts w:eastAsia="Times New Roman" w:cs="Times New Roman"/>
          <w:sz w:val="24"/>
          <w:szCs w:val="24"/>
        </w:rPr>
      </w:pPr>
      <w:r w:rsidRPr="00BB34EA">
        <w:rPr>
          <w:rFonts w:eastAsia="Times New Roman" w:cs="Times New Roman"/>
          <w:sz w:val="24"/>
          <w:szCs w:val="24"/>
        </w:rPr>
        <w:t>w razie zwłoki w dostarczeniu faktury i innych dokumentów wymaganych niniejszą umową – 25,00 zł za każde rozpoczęte 24 godziny zwłoki liczone za każdy dokument;</w:t>
      </w:r>
    </w:p>
    <w:p w14:paraId="3DDB9431" w14:textId="0DCACA2E" w:rsidR="00F345D8" w:rsidRPr="00BB34EA" w:rsidRDefault="002F5416" w:rsidP="00C82C25">
      <w:pPr>
        <w:widowControl w:val="0"/>
        <w:numPr>
          <w:ilvl w:val="0"/>
          <w:numId w:val="120"/>
        </w:numPr>
        <w:jc w:val="both"/>
        <w:rPr>
          <w:rFonts w:eastAsia="Times New Roman" w:cs="Times New Roman"/>
          <w:sz w:val="24"/>
          <w:szCs w:val="24"/>
        </w:rPr>
      </w:pPr>
      <w:r w:rsidRPr="00BB34EA">
        <w:rPr>
          <w:rFonts w:eastAsia="Times New Roman" w:cs="Times New Roman"/>
          <w:sz w:val="24"/>
          <w:szCs w:val="24"/>
        </w:rPr>
        <w:t xml:space="preserve">W przypadku </w:t>
      </w:r>
      <w:r w:rsidRPr="00BB34EA">
        <w:rPr>
          <w:rFonts w:eastAsia="Times New Roman" w:cs="Times New Roman"/>
          <w:sz w:val="24"/>
          <w:szCs w:val="24"/>
          <w:u w:val="single"/>
        </w:rPr>
        <w:t>opóźnienia</w:t>
      </w:r>
      <w:r w:rsidRPr="00BB34EA">
        <w:rPr>
          <w:rFonts w:eastAsia="Times New Roman" w:cs="Times New Roman"/>
          <w:sz w:val="24"/>
          <w:szCs w:val="24"/>
        </w:rPr>
        <w:t xml:space="preserve"> w dostarczeniu zamówionej dostawy</w:t>
      </w:r>
      <w:r w:rsidR="003D49CE" w:rsidRPr="00BB34EA">
        <w:rPr>
          <w:rFonts w:eastAsia="Times New Roman" w:cs="Times New Roman"/>
          <w:sz w:val="24"/>
          <w:szCs w:val="24"/>
        </w:rPr>
        <w:t xml:space="preserve">, </w:t>
      </w:r>
      <w:r w:rsidRPr="00BB34EA">
        <w:rPr>
          <w:rFonts w:eastAsia="Times New Roman" w:cs="Times New Roman"/>
          <w:sz w:val="24"/>
          <w:szCs w:val="24"/>
        </w:rPr>
        <w:t>z uwagi na potrzebę zapewnienia ciągłości leczenia pacjentów</w:t>
      </w:r>
      <w:r w:rsidR="00F345D8" w:rsidRPr="00BB34EA">
        <w:rPr>
          <w:rFonts w:eastAsia="Times New Roman" w:cs="Times New Roman"/>
          <w:sz w:val="24"/>
          <w:szCs w:val="24"/>
        </w:rPr>
        <w:t>/funkcjonowania szpitala</w:t>
      </w:r>
      <w:r w:rsidRPr="00BB34EA">
        <w:rPr>
          <w:rFonts w:eastAsia="Times New Roman" w:cs="Times New Roman"/>
          <w:sz w:val="24"/>
          <w:szCs w:val="24"/>
        </w:rPr>
        <w:t xml:space="preserve">, </w:t>
      </w:r>
      <w:r w:rsidR="003D49CE" w:rsidRPr="00BB34EA">
        <w:rPr>
          <w:rFonts w:eastAsia="Times New Roman" w:cs="Times New Roman"/>
          <w:sz w:val="24"/>
          <w:szCs w:val="24"/>
        </w:rPr>
        <w:t xml:space="preserve">Zamawiający </w:t>
      </w:r>
      <w:r w:rsidRPr="00BB34EA">
        <w:rPr>
          <w:rFonts w:eastAsia="Times New Roman" w:cs="Times New Roman"/>
          <w:sz w:val="24"/>
          <w:szCs w:val="24"/>
        </w:rPr>
        <w:t xml:space="preserve">ma prawo </w:t>
      </w:r>
      <w:r w:rsidR="003D49CE" w:rsidRPr="00BB34EA">
        <w:rPr>
          <w:rFonts w:eastAsia="Times New Roman" w:cs="Times New Roman"/>
          <w:sz w:val="24"/>
          <w:szCs w:val="24"/>
        </w:rPr>
        <w:t>dokonania zakupu zamówionego towaru u innego Dostawcy</w:t>
      </w:r>
      <w:r w:rsidRPr="00BB34EA">
        <w:rPr>
          <w:rFonts w:eastAsia="Times New Roman" w:cs="Times New Roman"/>
          <w:sz w:val="24"/>
          <w:szCs w:val="24"/>
        </w:rPr>
        <w:t xml:space="preserve">. </w:t>
      </w:r>
      <w:r w:rsidR="00F345D8" w:rsidRPr="00BB34EA">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 wynikającą z niniejszej umowy</w:t>
      </w:r>
      <w:r w:rsidR="00BB34EA" w:rsidRPr="00BB34EA">
        <w:rPr>
          <w:rFonts w:eastAsia="Times New Roman" w:cs="Times New Roman"/>
          <w:sz w:val="24"/>
          <w:szCs w:val="24"/>
          <w:lang w:eastAsia="en-US"/>
        </w:rPr>
        <w:t xml:space="preserve">. </w:t>
      </w:r>
    </w:p>
    <w:p w14:paraId="331A70E7" w14:textId="77777777" w:rsidR="002F5416"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Łączna maksymalna wysokość kar umownych wynosi: 25% całkowitego wynagrodzenia określonego w § 3 ust. 1.</w:t>
      </w:r>
    </w:p>
    <w:p w14:paraId="4CCBFC10" w14:textId="77777777" w:rsidR="00A0158E" w:rsidRPr="00BB34EA" w:rsidRDefault="002F5416" w:rsidP="00C82C25">
      <w:pPr>
        <w:widowControl w:val="0"/>
        <w:numPr>
          <w:ilvl w:val="0"/>
          <w:numId w:val="120"/>
        </w:numPr>
        <w:tabs>
          <w:tab w:val="clear" w:pos="357"/>
          <w:tab w:val="left" w:pos="360"/>
        </w:tabs>
        <w:jc w:val="both"/>
        <w:rPr>
          <w:rFonts w:eastAsia="Times New Roman" w:cs="Times New Roman"/>
          <w:sz w:val="24"/>
          <w:szCs w:val="24"/>
        </w:rPr>
      </w:pPr>
      <w:r w:rsidRPr="00BB34EA">
        <w:rPr>
          <w:rFonts w:eastAsia="Times New Roman" w:cs="Times New Roman"/>
          <w:sz w:val="24"/>
          <w:szCs w:val="24"/>
        </w:rPr>
        <w:t>Strony ustalają, że Dostawca może żądać od Zamawiającego kar</w:t>
      </w:r>
      <w:r w:rsidR="00334E25" w:rsidRPr="00BB34EA">
        <w:rPr>
          <w:rFonts w:eastAsia="Times New Roman" w:cs="Times New Roman"/>
          <w:sz w:val="24"/>
          <w:szCs w:val="24"/>
        </w:rPr>
        <w:t>y</w:t>
      </w:r>
      <w:r w:rsidRPr="00BB34EA">
        <w:rPr>
          <w:rFonts w:eastAsia="Times New Roman" w:cs="Times New Roman"/>
          <w:sz w:val="24"/>
          <w:szCs w:val="24"/>
        </w:rPr>
        <w:t> umown</w:t>
      </w:r>
      <w:r w:rsidR="00334E25" w:rsidRPr="00BB34EA">
        <w:rPr>
          <w:rFonts w:eastAsia="Times New Roman" w:cs="Times New Roman"/>
          <w:sz w:val="24"/>
          <w:szCs w:val="24"/>
        </w:rPr>
        <w:t>ej</w:t>
      </w:r>
      <w:r w:rsidRPr="00BB34EA">
        <w:rPr>
          <w:rFonts w:eastAsia="Times New Roman" w:cs="Times New Roman"/>
          <w:sz w:val="24"/>
          <w:szCs w:val="24"/>
        </w:rPr>
        <w:t xml:space="preserve"> </w:t>
      </w:r>
      <w:r w:rsidRPr="00BB34EA">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75" w:name="_Hlk117757734"/>
    </w:p>
    <w:p w14:paraId="241B333E" w14:textId="63B25DF9" w:rsidR="00A926BD" w:rsidRPr="00BB34EA" w:rsidRDefault="00A926BD" w:rsidP="00C82C25">
      <w:pPr>
        <w:widowControl w:val="0"/>
        <w:numPr>
          <w:ilvl w:val="0"/>
          <w:numId w:val="120"/>
        </w:numPr>
        <w:tabs>
          <w:tab w:val="clear" w:pos="357"/>
          <w:tab w:val="left" w:pos="360"/>
        </w:tabs>
        <w:jc w:val="both"/>
        <w:rPr>
          <w:rFonts w:eastAsia="Times New Roman" w:cs="Times New Roman"/>
          <w:sz w:val="24"/>
          <w:szCs w:val="24"/>
        </w:rPr>
      </w:pPr>
      <w:r w:rsidRPr="00BB34EA">
        <w:rPr>
          <w:rFonts w:cs="Times New Roman"/>
          <w:sz w:val="24"/>
          <w:szCs w:val="24"/>
          <w:lang w:eastAsia="en-US"/>
        </w:rPr>
        <w:t xml:space="preserve">Kary umowne podlegają sumowaniu </w:t>
      </w:r>
      <w:bookmarkStart w:id="76" w:name="_Hlk138842864"/>
      <w:r w:rsidRPr="00BB34EA">
        <w:rPr>
          <w:rFonts w:cs="Times New Roman"/>
          <w:sz w:val="24"/>
          <w:szCs w:val="24"/>
          <w:lang w:eastAsia="en-US"/>
        </w:rPr>
        <w:t>z wyłączeniem możliwości dochodzenia łącznie kary umownej zarówno z tytułu odstąpienia od umowy jak i jej nienależytego wykonania</w:t>
      </w:r>
      <w:bookmarkEnd w:id="76"/>
      <w:r w:rsidRPr="00BB34EA">
        <w:rPr>
          <w:rFonts w:cs="Times New Roman"/>
          <w:sz w:val="24"/>
          <w:szCs w:val="24"/>
          <w:lang w:eastAsia="en-US"/>
        </w:rPr>
        <w:t>.</w:t>
      </w:r>
      <w:bookmarkEnd w:id="75"/>
    </w:p>
    <w:p w14:paraId="5B0F8B7F" w14:textId="77777777" w:rsidR="00AA487B"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 xml:space="preserve">Strony zastrzegają sobie możliwość dochodzenia odszkodowania uzupełniającego na zasadach ogólnych </w:t>
      </w:r>
      <w:r w:rsidRPr="00BB34EA">
        <w:rPr>
          <w:rFonts w:cs="Times New Roman"/>
          <w:bCs/>
          <w:sz w:val="24"/>
          <w:szCs w:val="24"/>
        </w:rPr>
        <w:t>określonych</w:t>
      </w:r>
      <w:r w:rsidRPr="00BB34EA">
        <w:rPr>
          <w:rFonts w:cs="Times New Roman"/>
          <w:sz w:val="24"/>
          <w:szCs w:val="24"/>
        </w:rPr>
        <w:t xml:space="preserve"> w kodeksie cywilnym, gdy wartość kar umownych jest niższa niż wartość powstałej szkody. Dochodzenie roszczeń jest możliwe jedynie do wartości powstałej szkody.</w:t>
      </w:r>
    </w:p>
    <w:p w14:paraId="182888AC" w14:textId="3879C18B" w:rsidR="00AA487B" w:rsidRPr="008B1891" w:rsidRDefault="00AA487B" w:rsidP="00BB34EA">
      <w:pPr>
        <w:widowControl w:val="0"/>
        <w:ind w:left="357"/>
        <w:jc w:val="both"/>
        <w:rPr>
          <w:rFonts w:cs="Times New Roman"/>
          <w:color w:val="00B050"/>
          <w:sz w:val="24"/>
          <w:szCs w:val="24"/>
        </w:rPr>
      </w:pPr>
      <w:bookmarkStart w:id="77" w:name="_Hlk126137704"/>
    </w:p>
    <w:bookmarkEnd w:id="77"/>
    <w:p w14:paraId="63EE8ED4" w14:textId="201BF65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lastRenderedPageBreak/>
        <w:t>Dopuszczalne zmiany postanowień umowy</w:t>
      </w:r>
    </w:p>
    <w:p w14:paraId="51EA4AF5" w14:textId="6152F153" w:rsidR="005C6B3C" w:rsidRPr="008B1891" w:rsidRDefault="005C6B3C" w:rsidP="00231FDD">
      <w:pPr>
        <w:widowControl w:val="0"/>
        <w:jc w:val="center"/>
        <w:rPr>
          <w:rFonts w:eastAsia="Times New Roman" w:cs="Times New Roman"/>
          <w:b/>
          <w:bCs/>
          <w:sz w:val="24"/>
          <w:szCs w:val="24"/>
        </w:rPr>
      </w:pPr>
      <w:bookmarkStart w:id="78" w:name="_Hlk68173892"/>
      <w:r w:rsidRPr="00BB34EA">
        <w:rPr>
          <w:rFonts w:eastAsia="Times New Roman" w:cs="Times New Roman"/>
          <w:b/>
          <w:bCs/>
          <w:sz w:val="24"/>
          <w:szCs w:val="24"/>
        </w:rPr>
        <w:t xml:space="preserve">§ </w:t>
      </w:r>
      <w:r w:rsidR="00BF1AF5" w:rsidRPr="00BB34EA">
        <w:rPr>
          <w:rFonts w:eastAsia="Times New Roman" w:cs="Times New Roman"/>
          <w:b/>
          <w:bCs/>
          <w:sz w:val="24"/>
          <w:szCs w:val="24"/>
        </w:rPr>
        <w:t>9</w:t>
      </w:r>
    </w:p>
    <w:bookmarkEnd w:id="78"/>
    <w:p w14:paraId="73D11873" w14:textId="77777777"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wstrzymania produkcji oferowanego wyrobu;</w:t>
      </w:r>
    </w:p>
    <w:p w14:paraId="2466FD74"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zakończenia produkcji oferowanego wyrobu;</w:t>
      </w:r>
    </w:p>
    <w:p w14:paraId="1E16030A" w14:textId="77777777" w:rsidR="00102265" w:rsidRPr="00BB34EA"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Pr="00BB34EA">
        <w:rPr>
          <w:rFonts w:eastAsia="Times New Roman" w:cs="Times New Roman"/>
          <w:sz w:val="24"/>
          <w:szCs w:val="24"/>
        </w:rPr>
        <w:t>wyrobu;</w:t>
      </w:r>
    </w:p>
    <w:p w14:paraId="4D7F5D71" w14:textId="71712267" w:rsidR="00102265" w:rsidRPr="00BB34EA" w:rsidRDefault="00102265" w:rsidP="00C82C25">
      <w:pPr>
        <w:widowControl w:val="0"/>
        <w:numPr>
          <w:ilvl w:val="0"/>
          <w:numId w:val="117"/>
        </w:numPr>
        <w:jc w:val="both"/>
        <w:rPr>
          <w:rFonts w:eastAsia="Times New Roman" w:cs="Times New Roman"/>
          <w:sz w:val="24"/>
          <w:szCs w:val="24"/>
        </w:rPr>
      </w:pPr>
      <w:r w:rsidRPr="00BB34EA">
        <w:rPr>
          <w:rFonts w:eastAsia="Times New Roman" w:cs="Times New Roman"/>
          <w:sz w:val="24"/>
          <w:szCs w:val="24"/>
        </w:rPr>
        <w:t>pojawienia się w ofercie Dostawcy wyrobu o równoważnych lub przewyższających parametrach do wyrobów zawartych w załączniku nr 1 do umowy;</w:t>
      </w:r>
    </w:p>
    <w:p w14:paraId="23C1BF41" w14:textId="699313EB" w:rsidR="00807476" w:rsidRPr="00EB1283" w:rsidRDefault="00102265" w:rsidP="00C82C25">
      <w:pPr>
        <w:widowControl w:val="0"/>
        <w:numPr>
          <w:ilvl w:val="0"/>
          <w:numId w:val="117"/>
        </w:numPr>
        <w:jc w:val="both"/>
        <w:rPr>
          <w:rFonts w:eastAsia="Times New Roman" w:cs="Times New Roman"/>
          <w:sz w:val="24"/>
          <w:szCs w:val="24"/>
        </w:rPr>
      </w:pPr>
      <w:r w:rsidRPr="00BB34EA">
        <w:rPr>
          <w:rFonts w:eastAsia="Times New Roman" w:cs="Times New Roman"/>
          <w:sz w:val="24"/>
          <w:szCs w:val="24"/>
        </w:rPr>
        <w:t xml:space="preserve">zaproponowania odpowiednika danego wyrobu w przypadku obiektywnej niedostępności wyrobu </w:t>
      </w:r>
      <w:r w:rsidRPr="00EB1283">
        <w:rPr>
          <w:rFonts w:eastAsia="Times New Roman" w:cs="Times New Roman"/>
          <w:sz w:val="24"/>
          <w:szCs w:val="24"/>
        </w:rPr>
        <w:t>z umowy (cena odpowiednika nie wyższa niż niedostępnego wyrobu);</w:t>
      </w:r>
    </w:p>
    <w:p w14:paraId="225720A7" w14:textId="71015BBE"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zmiany nazwy i/lub numeru katalogowego wyrobu przy zachowaniu jego parametrów;</w:t>
      </w:r>
    </w:p>
    <w:p w14:paraId="038C6277" w14:textId="77777777"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zmiany wielkości opakowań;</w:t>
      </w:r>
    </w:p>
    <w:p w14:paraId="08B78ECB" w14:textId="141313D5"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2D9E5283" w:rsidR="00807476"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zastosowania oferty promocyjnej w stosunku do wyrobów z umowy/odpowiedników;</w:t>
      </w:r>
    </w:p>
    <w:p w14:paraId="2D0C2BDD" w14:textId="77628CAA"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zmiany wartości przedmiotu umowy w przypadkach określonych w niniejszej umowie; </w:t>
      </w:r>
    </w:p>
    <w:p w14:paraId="46FB97E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EB1283"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wydłużenia terminu </w:t>
      </w:r>
      <w:r w:rsidRPr="00EB1283">
        <w:rPr>
          <w:rFonts w:eastAsia="Times New Roman" w:cs="Times New Roman"/>
          <w:sz w:val="24"/>
          <w:szCs w:val="24"/>
        </w:rPr>
        <w:t>obowiązywania umowy w przypadku niewykorzystania kwoty wskazanej w § 3 ust. 1 pkt 1) w terminie określonym w § 5 ust. 1 oraz umożliwiającym zrealizowanie dostaw dokonywanych na podstawie art. 455 ust. 2 ustawy pzp;</w:t>
      </w:r>
    </w:p>
    <w:p w14:paraId="7783514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011215EB"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W przypadku zaistnienia okoliczności określonych w ust. 1 pkt 1)-</w:t>
      </w:r>
      <w:r w:rsidR="00BB34EA">
        <w:rPr>
          <w:rFonts w:eastAsia="Times New Roman" w:cs="Times New Roman"/>
          <w:sz w:val="24"/>
          <w:szCs w:val="24"/>
        </w:rPr>
        <w:t>7</w:t>
      </w:r>
      <w:r w:rsidRPr="008B1891">
        <w:rPr>
          <w:rFonts w:eastAsia="Times New Roman" w:cs="Times New Roman"/>
          <w:sz w:val="24"/>
          <w:szCs w:val="24"/>
        </w:rPr>
        <w:t xml:space="preserve">) (jak i w innych </w:t>
      </w:r>
      <w:r w:rsidRPr="00BB34EA">
        <w:rPr>
          <w:rFonts w:eastAsia="Times New Roman" w:cs="Times New Roman"/>
          <w:sz w:val="24"/>
          <w:szCs w:val="24"/>
        </w:rPr>
        <w:t xml:space="preserve">przypadkach tego wymagających) Dostawca w porozumieniu z Zamawiającym zaproponuje inny wyrób, różniący się np. wielkością opakowania w przeliczonych ilościach i wyceniony proporcjonalnie </w:t>
      </w:r>
      <w:r w:rsidRPr="008B1891">
        <w:rPr>
          <w:rFonts w:eastAsia="Times New Roman" w:cs="Times New Roman"/>
          <w:sz w:val="24"/>
          <w:szCs w:val="24"/>
        </w:rPr>
        <w:t xml:space="preserve">do zaoferowanego w umowie. </w:t>
      </w:r>
    </w:p>
    <w:p w14:paraId="0306BA84" w14:textId="12D9CEDD" w:rsidR="00102265" w:rsidRPr="008B1891"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wyrobu w cenie przetargowej, Zamawiający może wyrazić zgodę na sprzedaż w cenie zbliżonej do rynkowej lub na wyłączenie tego wyrobu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wyrobu z umowy na czas wstrzymania produkcji lub wycofania z obrotu przedmiotu umowy i braku możliwości dostarczenia zamiennika wyrobu w cenie przetargowej z podaniem przyczyn takiego stanu. </w:t>
      </w:r>
    </w:p>
    <w:p w14:paraId="342DFF91" w14:textId="77777777" w:rsidR="00102265" w:rsidRPr="008B1891" w:rsidRDefault="00102265" w:rsidP="00231FDD">
      <w:pPr>
        <w:widowControl w:val="0"/>
        <w:tabs>
          <w:tab w:val="left" w:pos="360"/>
        </w:tabs>
        <w:ind w:left="357"/>
        <w:jc w:val="both"/>
        <w:rPr>
          <w:rFonts w:eastAsia="Times New Roman" w:cs="Times New Roman"/>
          <w:sz w:val="24"/>
          <w:szCs w:val="24"/>
        </w:rPr>
      </w:pPr>
      <w:r w:rsidRPr="008B1891">
        <w:rPr>
          <w:rFonts w:eastAsia="Times New Roman" w:cs="Times New Roman"/>
          <w:sz w:val="24"/>
          <w:szCs w:val="24"/>
        </w:rPr>
        <w:t xml:space="preserve">Zmiany określone w niniejszym ustępie </w:t>
      </w:r>
      <w:r w:rsidRPr="008B1891">
        <w:rPr>
          <w:rFonts w:eastAsia="Times New Roman" w:cs="Times New Roman"/>
          <w:sz w:val="24"/>
          <w:szCs w:val="24"/>
          <w:lang w:eastAsia="en-US"/>
        </w:rPr>
        <w:t>mogą nastąpić na uzasadniony wniosek Dostawcy, po jego zaakceptowaniu przez Zamawiającego.</w:t>
      </w:r>
    </w:p>
    <w:p w14:paraId="74A113F8" w14:textId="77777777" w:rsidR="005A7D72" w:rsidRPr="008B1891" w:rsidRDefault="005A7D72" w:rsidP="00C82C25">
      <w:pPr>
        <w:widowControl w:val="0"/>
        <w:numPr>
          <w:ilvl w:val="0"/>
          <w:numId w:val="116"/>
        </w:numPr>
        <w:tabs>
          <w:tab w:val="clear" w:pos="357"/>
          <w:tab w:val="left" w:pos="360"/>
        </w:tabs>
        <w:jc w:val="both"/>
        <w:rPr>
          <w:rFonts w:eastAsia="Times New Roman" w:cs="Times New Roman"/>
          <w:sz w:val="24"/>
          <w:szCs w:val="24"/>
        </w:rPr>
      </w:pPr>
      <w:r w:rsidRPr="008B1891">
        <w:rPr>
          <w:rFonts w:cs="Times New Roman"/>
          <w:sz w:val="24"/>
          <w:szCs w:val="24"/>
        </w:rPr>
        <w:t>Zmiany określone w ust. 1 pkt 7) i 8):</w:t>
      </w:r>
    </w:p>
    <w:p w14:paraId="62880874" w14:textId="77777777" w:rsidR="005A7D72"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nie mają zastosowania, jeśli w ramach umowy towar dostarczany jest po cenie niższej;</w:t>
      </w:r>
    </w:p>
    <w:p w14:paraId="3E613C6D" w14:textId="54D4972C" w:rsidR="006A5C7B"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mogą nastąpić na uzasadniony wniosek Dostawcy, po jego zaakceptowaniu przez Zamawiającego</w:t>
      </w:r>
    </w:p>
    <w:p w14:paraId="1F6CC6BE" w14:textId="627BC816" w:rsidR="006A5C7B" w:rsidRPr="00BB34EA" w:rsidRDefault="006A5C7B"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o których mowa </w:t>
      </w:r>
      <w:r w:rsidRPr="00BB34EA">
        <w:rPr>
          <w:rFonts w:eastAsia="Times New Roman" w:cs="Times New Roman"/>
          <w:sz w:val="24"/>
          <w:szCs w:val="24"/>
        </w:rPr>
        <w:t>w ust. 1 pkt 1)-</w:t>
      </w:r>
      <w:r w:rsidR="00BB34EA" w:rsidRPr="00BB34EA">
        <w:rPr>
          <w:rFonts w:eastAsia="Times New Roman" w:cs="Times New Roman"/>
          <w:sz w:val="24"/>
          <w:szCs w:val="24"/>
        </w:rPr>
        <w:t>8</w:t>
      </w:r>
      <w:r w:rsidRPr="00BB34EA">
        <w:rPr>
          <w:rFonts w:eastAsia="Times New Roman" w:cs="Times New Roman"/>
          <w:sz w:val="24"/>
          <w:szCs w:val="24"/>
        </w:rPr>
        <w:t xml:space="preserve">) co do zasady, nie wymagają aneksu do umowy (chyba, że wniesie o to jedna ze stron umowy). </w:t>
      </w:r>
    </w:p>
    <w:p w14:paraId="35362A77" w14:textId="12F01545" w:rsidR="005A7D72"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p w14:paraId="63A7E7AB" w14:textId="3B6F77C5" w:rsidR="00102265" w:rsidRPr="008B1891" w:rsidRDefault="00102265" w:rsidP="00231FDD">
      <w:pPr>
        <w:widowControl w:val="0"/>
        <w:rPr>
          <w:rFonts w:eastAsia="Times New Roman" w:cs="Times New Roman"/>
          <w:sz w:val="24"/>
          <w:szCs w:val="24"/>
        </w:rPr>
      </w:pPr>
    </w:p>
    <w:p w14:paraId="28FE655C"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7058EA2D" w14:textId="793E6059" w:rsidR="00807476"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w:t>
      </w:r>
      <w:r w:rsidR="00BF1AF5" w:rsidRPr="00EB1283">
        <w:rPr>
          <w:rFonts w:eastAsia="Times New Roman" w:cs="Times New Roman"/>
          <w:b/>
          <w:bCs/>
          <w:sz w:val="24"/>
          <w:szCs w:val="24"/>
        </w:rPr>
        <w:t>10</w:t>
      </w:r>
    </w:p>
    <w:p w14:paraId="3B95938B" w14:textId="77777777" w:rsidR="00807476" w:rsidRPr="00EB1283" w:rsidRDefault="00807476" w:rsidP="00231FDD">
      <w:pPr>
        <w:widowControl w:val="0"/>
        <w:numPr>
          <w:ilvl w:val="0"/>
          <w:numId w:val="31"/>
        </w:numPr>
        <w:tabs>
          <w:tab w:val="left" w:pos="357"/>
          <w:tab w:val="left" w:pos="502"/>
        </w:tabs>
        <w:jc w:val="both"/>
        <w:rPr>
          <w:rFonts w:eastAsia="Times New Roman" w:cs="Times New Roman"/>
          <w:sz w:val="24"/>
          <w:szCs w:val="24"/>
        </w:rPr>
      </w:pPr>
      <w:bookmarkStart w:id="79" w:name="_Hlk69458632"/>
      <w:r w:rsidRPr="00EB1283">
        <w:rPr>
          <w:rFonts w:eastAsia="Times New Roman" w:cs="Times New Roman"/>
          <w:sz w:val="24"/>
          <w:szCs w:val="24"/>
        </w:rPr>
        <w:t>Osobą odpowiedzialną za realizację umowy ze strony Zamawiającego jest: ………………, e-mail, ………… tel. …………………..</w:t>
      </w:r>
    </w:p>
    <w:p w14:paraId="744A2165" w14:textId="77777777" w:rsidR="00807476" w:rsidRPr="00EB1283" w:rsidRDefault="00807476" w:rsidP="00231FDD">
      <w:pPr>
        <w:widowControl w:val="0"/>
        <w:numPr>
          <w:ilvl w:val="0"/>
          <w:numId w:val="31"/>
        </w:numPr>
        <w:tabs>
          <w:tab w:val="left" w:pos="357"/>
          <w:tab w:val="left" w:pos="502"/>
        </w:tabs>
        <w:jc w:val="both"/>
        <w:rPr>
          <w:rFonts w:eastAsia="Times New Roman" w:cs="Times New Roman"/>
          <w:sz w:val="24"/>
          <w:szCs w:val="24"/>
        </w:rPr>
      </w:pPr>
      <w:r w:rsidRPr="00EB1283">
        <w:rPr>
          <w:rFonts w:eastAsia="Times New Roman" w:cs="Times New Roman"/>
          <w:sz w:val="24"/>
          <w:szCs w:val="24"/>
        </w:rPr>
        <w:lastRenderedPageBreak/>
        <w:t>Koordynatorem umowy jest: ……………………….., e-mail, ………………..tel. …………………</w:t>
      </w:r>
    </w:p>
    <w:p w14:paraId="5AF02117" w14:textId="5F9F62BD" w:rsidR="00807476" w:rsidRPr="00EB1283" w:rsidRDefault="00B4698F" w:rsidP="00231FDD">
      <w:pPr>
        <w:widowControl w:val="0"/>
        <w:numPr>
          <w:ilvl w:val="0"/>
          <w:numId w:val="31"/>
        </w:numPr>
        <w:tabs>
          <w:tab w:val="left" w:pos="357"/>
          <w:tab w:val="left" w:pos="502"/>
        </w:tabs>
        <w:jc w:val="both"/>
        <w:rPr>
          <w:rFonts w:eastAsia="Times New Roman" w:cs="Times New Roman"/>
          <w:sz w:val="24"/>
          <w:szCs w:val="24"/>
        </w:rPr>
      </w:pPr>
      <w:r w:rsidRPr="00EB1283">
        <w:rPr>
          <w:rFonts w:eastAsia="Times New Roman" w:cs="Times New Roman"/>
          <w:sz w:val="24"/>
          <w:szCs w:val="24"/>
        </w:rPr>
        <w:t xml:space="preserve">Koordynatorem i osobą odpowiedzialną za realizację umowy ze strony Dostawcy jest: </w:t>
      </w:r>
      <w:r w:rsidR="00807476" w:rsidRPr="00EB1283">
        <w:rPr>
          <w:rFonts w:eastAsia="Times New Roman" w:cs="Times New Roman"/>
          <w:sz w:val="24"/>
          <w:szCs w:val="24"/>
        </w:rPr>
        <w:t>..................................................................., e-mail .....................................- nr tel. ……………………………</w:t>
      </w:r>
      <w:bookmarkEnd w:id="79"/>
    </w:p>
    <w:p w14:paraId="0A271D4D" w14:textId="77777777" w:rsidR="005C6B3C" w:rsidRPr="00EB1283" w:rsidRDefault="005C6B3C" w:rsidP="00231FDD">
      <w:pPr>
        <w:widowControl w:val="0"/>
        <w:tabs>
          <w:tab w:val="left" w:pos="502"/>
        </w:tabs>
        <w:ind w:left="357"/>
        <w:jc w:val="both"/>
        <w:rPr>
          <w:rFonts w:eastAsia="Times New Roman" w:cs="Times New Roman"/>
          <w:b/>
          <w:bCs/>
          <w:color w:val="76923C" w:themeColor="accent3" w:themeShade="BF"/>
          <w:sz w:val="24"/>
          <w:szCs w:val="24"/>
        </w:rPr>
      </w:pPr>
      <w:r w:rsidRPr="00EB1283">
        <w:rPr>
          <w:rFonts w:eastAsia="Times New Roman" w:cs="Times New Roman"/>
          <w:b/>
          <w:bCs/>
          <w:color w:val="76923C" w:themeColor="accent3" w:themeShade="BF"/>
          <w:sz w:val="24"/>
          <w:szCs w:val="24"/>
        </w:rPr>
        <w:t xml:space="preserve">                                                                       </w:t>
      </w:r>
    </w:p>
    <w:p w14:paraId="0B0E194B" w14:textId="74DA3F7B" w:rsidR="00807476" w:rsidRPr="00EB1283" w:rsidRDefault="005C6B3C" w:rsidP="00231FDD">
      <w:pPr>
        <w:widowControl w:val="0"/>
        <w:tabs>
          <w:tab w:val="left" w:pos="502"/>
        </w:tabs>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1</w:t>
      </w:r>
    </w:p>
    <w:p w14:paraId="25976CE3" w14:textId="74E2CCBF" w:rsidR="00807476" w:rsidRPr="00EB1283" w:rsidRDefault="00670E0D" w:rsidP="00231FDD">
      <w:pPr>
        <w:widowControl w:val="0"/>
        <w:numPr>
          <w:ilvl w:val="0"/>
          <w:numId w:val="102"/>
        </w:numPr>
        <w:jc w:val="both"/>
        <w:rPr>
          <w:rFonts w:eastAsia="Times New Roman" w:cs="Times New Roman"/>
          <w:kern w:val="2"/>
          <w:sz w:val="24"/>
          <w:szCs w:val="24"/>
        </w:rPr>
      </w:pPr>
      <w:bookmarkStart w:id="80" w:name="_Hlk71796282"/>
      <w:r w:rsidRPr="00670E0D">
        <w:rPr>
          <w:rFonts w:eastAsia="Times New Roman" w:cs="Times New Roman"/>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wprowadzonego na podstawie art. 27 ust. 2 pkt 7 ustawy z dnia 11 marca 2022 r. o obronie Ojczyzny</w:t>
      </w:r>
    </w:p>
    <w:p w14:paraId="30170561" w14:textId="78075C07" w:rsidR="005C6B3C" w:rsidRPr="00EB1283" w:rsidRDefault="003E2AB3" w:rsidP="00231FDD">
      <w:pPr>
        <w:widowControl w:val="0"/>
        <w:numPr>
          <w:ilvl w:val="0"/>
          <w:numId w:val="102"/>
        </w:numPr>
        <w:jc w:val="both"/>
        <w:rPr>
          <w:rFonts w:eastAsia="Times New Roman" w:cs="Times New Roman"/>
          <w:kern w:val="2"/>
          <w:sz w:val="24"/>
          <w:szCs w:val="24"/>
        </w:rPr>
      </w:pPr>
      <w:r w:rsidRPr="00EB1283">
        <w:rPr>
          <w:rFonts w:eastAsia="Times New Roman" w:cs="Times New Roman"/>
          <w:kern w:val="2"/>
          <w:sz w:val="24"/>
          <w:szCs w:val="24"/>
        </w:rPr>
        <w:t>Dostawca</w:t>
      </w:r>
      <w:r w:rsidR="005C6B3C" w:rsidRPr="00EB1283">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80"/>
    <w:p w14:paraId="7E362C82"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201D97BD" w14:textId="3FE02EFD" w:rsidR="00C52D78"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2</w:t>
      </w:r>
      <w:bookmarkStart w:id="81" w:name="_Hlk71796351"/>
    </w:p>
    <w:p w14:paraId="1A18E4FD" w14:textId="77777777" w:rsidR="00C52D78" w:rsidRPr="00EB1283"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EB1283">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EB1283"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EB1283">
        <w:rPr>
          <w:rFonts w:eastAsia="Times New Roman" w:cs="Times New Roman"/>
          <w:kern w:val="2"/>
          <w:sz w:val="24"/>
          <w:szCs w:val="24"/>
          <w:lang w:eastAsia="fa-IR" w:bidi="fa-IR"/>
        </w:rPr>
        <w:t xml:space="preserve">*) Dostawca zamierza wykonać usługę bez użycia podwykonawcy/ z użyciem podwykonawcy w zakresie ……………………  </w:t>
      </w:r>
      <w:r w:rsidRPr="00EB1283">
        <w:rPr>
          <w:rFonts w:eastAsia="Times New Roman" w:cs="Times New Roman"/>
          <w:sz w:val="24"/>
          <w:szCs w:val="24"/>
        </w:rPr>
        <w:t xml:space="preserve">………% udziału podwykonawcy, ……………………………………… (nazwa i adres podwykonawcy, tel., przedstawiciel). </w:t>
      </w:r>
    </w:p>
    <w:p w14:paraId="7A1A2F34" w14:textId="0236BC39" w:rsidR="00C52D78" w:rsidRPr="008B1891" w:rsidRDefault="00C52D78" w:rsidP="00231FDD">
      <w:pPr>
        <w:widowControl w:val="0"/>
        <w:tabs>
          <w:tab w:val="left" w:pos="0"/>
        </w:tabs>
        <w:ind w:left="360"/>
        <w:jc w:val="both"/>
        <w:rPr>
          <w:rFonts w:eastAsia="Times New Roman" w:cs="Times New Roman"/>
          <w:sz w:val="24"/>
          <w:szCs w:val="24"/>
        </w:rPr>
      </w:pPr>
      <w:r w:rsidRPr="00EB1283">
        <w:rPr>
          <w:rFonts w:eastAsia="Times New Roman" w:cs="Times New Roman"/>
          <w:sz w:val="24"/>
          <w:szCs w:val="24"/>
        </w:rPr>
        <w:t xml:space="preserve">W sytuacji wykonywania zamówienia z udziałem podwykonawców, na podwykonawcy </w:t>
      </w:r>
      <w:r w:rsidRPr="008B1891">
        <w:rPr>
          <w:rFonts w:eastAsia="Times New Roman" w:cs="Times New Roman"/>
          <w:sz w:val="24"/>
          <w:szCs w:val="24"/>
        </w:rPr>
        <w:t>ciążą te same obowiązki, jakie spoczywają na Dostawcy.</w:t>
      </w:r>
    </w:p>
    <w:bookmarkEnd w:id="81"/>
    <w:p w14:paraId="5C031515" w14:textId="77777777" w:rsidR="00721FE1" w:rsidRPr="008B1891" w:rsidRDefault="00721FE1" w:rsidP="00231FDD">
      <w:pPr>
        <w:widowControl w:val="0"/>
        <w:numPr>
          <w:ilvl w:val="0"/>
          <w:numId w:val="32"/>
        </w:numPr>
        <w:jc w:val="both"/>
        <w:rPr>
          <w:rFonts w:eastAsia="Times New Roman" w:cs="Times New Roman"/>
          <w:sz w:val="24"/>
          <w:szCs w:val="24"/>
        </w:rPr>
      </w:pPr>
      <w:r w:rsidRPr="008B1891">
        <w:rPr>
          <w:rFonts w:eastAsia="Times New Roman" w:cs="Times New Roman"/>
          <w:sz w:val="24"/>
          <w:szCs w:val="24"/>
        </w:rPr>
        <w:t xml:space="preserve">Dostawca może: </w:t>
      </w:r>
    </w:p>
    <w:p w14:paraId="7D4CAACE"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 zakres podwykonawstwa niż przedstawiony w ofercie; </w:t>
      </w:r>
    </w:p>
    <w:p w14:paraId="4CF43801"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innych podwykonawców niż przedstawieni w ofercie; </w:t>
      </w:r>
    </w:p>
    <w:p w14:paraId="501559ED"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zrezygnować z podwykonawstwa. </w:t>
      </w:r>
    </w:p>
    <w:p w14:paraId="6EA429B2" w14:textId="77777777" w:rsidR="005C6B3C" w:rsidRDefault="005C6B3C" w:rsidP="00231FDD">
      <w:pPr>
        <w:widowControl w:val="0"/>
        <w:rPr>
          <w:rFonts w:eastAsia="Times New Roman" w:cs="Times New Roman"/>
          <w:b/>
          <w:bCs/>
          <w:sz w:val="24"/>
          <w:szCs w:val="24"/>
        </w:rPr>
      </w:pPr>
    </w:p>
    <w:p w14:paraId="2AE07924" w14:textId="7C168247"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3</w:t>
      </w:r>
    </w:p>
    <w:p w14:paraId="00942E14" w14:textId="69012F9F" w:rsidR="005C6B3C" w:rsidRPr="00EB1283" w:rsidRDefault="005C6B3C" w:rsidP="00231FDD">
      <w:pPr>
        <w:widowControl w:val="0"/>
        <w:numPr>
          <w:ilvl w:val="0"/>
          <w:numId w:val="34"/>
        </w:numPr>
        <w:jc w:val="both"/>
        <w:rPr>
          <w:rFonts w:eastAsia="Times New Roman" w:cs="Times New Roman"/>
          <w:sz w:val="24"/>
          <w:szCs w:val="24"/>
          <w:lang w:eastAsia="en-US"/>
        </w:rPr>
      </w:pPr>
      <w:r w:rsidRPr="00EB1283">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EB1283" w:rsidRDefault="00721FE1" w:rsidP="00231FDD">
      <w:pPr>
        <w:widowControl w:val="0"/>
        <w:numPr>
          <w:ilvl w:val="0"/>
          <w:numId w:val="34"/>
        </w:numPr>
        <w:jc w:val="both"/>
        <w:rPr>
          <w:rFonts w:eastAsia="Times New Roman" w:cs="Times New Roman"/>
          <w:sz w:val="24"/>
          <w:szCs w:val="24"/>
          <w:lang w:eastAsia="en-US"/>
        </w:rPr>
      </w:pPr>
      <w:bookmarkStart w:id="82" w:name="_Hlk71796414"/>
      <w:r w:rsidRPr="00EB128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2"/>
    <w:p w14:paraId="6E668BEA" w14:textId="77777777" w:rsidR="005C6B3C" w:rsidRPr="00EB1283" w:rsidRDefault="005C6B3C" w:rsidP="00231FDD">
      <w:pPr>
        <w:widowControl w:val="0"/>
        <w:jc w:val="both"/>
        <w:rPr>
          <w:rFonts w:eastAsia="Times New Roman" w:cs="Times New Roman"/>
          <w:sz w:val="24"/>
          <w:szCs w:val="24"/>
        </w:rPr>
      </w:pPr>
    </w:p>
    <w:p w14:paraId="6F1272D6" w14:textId="004ABE3F"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4</w:t>
      </w:r>
    </w:p>
    <w:p w14:paraId="31CC6C10" w14:textId="510DA0AC" w:rsidR="005C6B3C" w:rsidRPr="008B1891" w:rsidRDefault="005C6B3C" w:rsidP="00231FDD">
      <w:pPr>
        <w:widowControl w:val="0"/>
        <w:jc w:val="both"/>
        <w:rPr>
          <w:rFonts w:eastAsia="Times New Roman" w:cs="Times New Roman"/>
          <w:sz w:val="24"/>
          <w:szCs w:val="24"/>
        </w:rPr>
      </w:pPr>
      <w:r w:rsidRPr="00EB1283">
        <w:rPr>
          <w:rFonts w:eastAsia="Times New Roman" w:cs="Times New Roman"/>
          <w:sz w:val="24"/>
          <w:szCs w:val="24"/>
        </w:rPr>
        <w:t>Kwestie sporne powstałe w związku z realizacją umowy</w:t>
      </w:r>
      <w:r w:rsidRPr="008B1891">
        <w:rPr>
          <w:rFonts w:eastAsia="Times New Roman" w:cs="Times New Roman"/>
          <w:sz w:val="24"/>
          <w:szCs w:val="24"/>
        </w:rPr>
        <w:t xml:space="preserve"> Strony zobowiązują się rozstrzygać na drodze polubownej, a w przypadku braku porozumienia rozstrzygać w drodze postępowania sądowego w sądzie powszechnym właściwym dla siedziby Zamawiającego.</w:t>
      </w:r>
    </w:p>
    <w:p w14:paraId="0A5A6015" w14:textId="77777777" w:rsidR="005C6B3C" w:rsidRPr="008B1891" w:rsidRDefault="005C6B3C" w:rsidP="00231FDD">
      <w:pPr>
        <w:widowControl w:val="0"/>
        <w:jc w:val="center"/>
        <w:rPr>
          <w:rFonts w:eastAsia="Times New Roman" w:cs="Times New Roman"/>
          <w:b/>
          <w:bCs/>
          <w:sz w:val="24"/>
          <w:szCs w:val="24"/>
        </w:rPr>
      </w:pPr>
    </w:p>
    <w:p w14:paraId="4824B6EE" w14:textId="6802917B"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5</w:t>
      </w:r>
    </w:p>
    <w:p w14:paraId="4152D4D0" w14:textId="493D55B3" w:rsidR="00FC0DF6" w:rsidRPr="00BF4FE5" w:rsidRDefault="005C6B3C" w:rsidP="00BF4FE5">
      <w:pPr>
        <w:widowControl w:val="0"/>
        <w:jc w:val="both"/>
        <w:rPr>
          <w:rFonts w:eastAsia="Times New Roman" w:cs="Times New Roman"/>
          <w:sz w:val="24"/>
          <w:szCs w:val="24"/>
        </w:rPr>
      </w:pPr>
      <w:r w:rsidRPr="00BF4FE5">
        <w:rPr>
          <w:rFonts w:eastAsia="Times New Roman" w:cs="Times New Roman"/>
          <w:sz w:val="24"/>
          <w:szCs w:val="24"/>
        </w:rPr>
        <w:t>Dostawca zobowiązany jest do zachowania w tajemnicy wszelkich informacji uzyskanych w związku</w:t>
      </w:r>
      <w:r w:rsidR="008B1891" w:rsidRPr="00BF4FE5">
        <w:rPr>
          <w:rFonts w:eastAsia="Times New Roman" w:cs="Times New Roman"/>
          <w:sz w:val="24"/>
          <w:szCs w:val="24"/>
        </w:rPr>
        <w:t xml:space="preserve"> </w:t>
      </w:r>
      <w:r w:rsidRPr="00BF4FE5">
        <w:rPr>
          <w:rFonts w:eastAsia="Times New Roman" w:cs="Times New Roman"/>
          <w:sz w:val="24"/>
          <w:szCs w:val="24"/>
        </w:rPr>
        <w:t xml:space="preserve">z realizacją niniejszej umowy, stanowiących tajemnicę służbową lub inną informację prawnie chronioną dotyczącą Zamawiającego. </w:t>
      </w:r>
    </w:p>
    <w:p w14:paraId="651DDB3F" w14:textId="3BD5B2E6"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6</w:t>
      </w:r>
    </w:p>
    <w:p w14:paraId="4570E50A" w14:textId="77777777" w:rsidR="005C6B3C" w:rsidRPr="008B1891" w:rsidRDefault="005C6B3C" w:rsidP="00231FDD">
      <w:pPr>
        <w:widowControl w:val="0"/>
        <w:jc w:val="both"/>
        <w:rPr>
          <w:rFonts w:eastAsia="Times New Roman" w:cs="Times New Roman"/>
          <w:sz w:val="24"/>
          <w:szCs w:val="24"/>
        </w:rPr>
      </w:pPr>
      <w:r w:rsidRPr="00EB1283">
        <w:rPr>
          <w:rFonts w:eastAsia="Times New Roman" w:cs="Times New Roman"/>
          <w:sz w:val="24"/>
          <w:szCs w:val="24"/>
        </w:rPr>
        <w:t>Dostawca nie może bez pisemnej zgody podmiotu tworzącego</w:t>
      </w:r>
      <w:r w:rsidRPr="008B1891">
        <w:rPr>
          <w:rFonts w:eastAsia="Times New Roman" w:cs="Times New Roman"/>
          <w:sz w:val="24"/>
          <w:szCs w:val="24"/>
        </w:rPr>
        <w:t xml:space="preserve"> dla Zamawiającego (w rozumieniu ustawy z dnia 15.04.2011 r. o działalności leczniczej) zbywać jakichkolwiek wierzytelności wynikających z niniejszej umowy.</w:t>
      </w:r>
    </w:p>
    <w:p w14:paraId="170F92B7" w14:textId="77777777" w:rsidR="005C6B3C" w:rsidRPr="008B1891" w:rsidRDefault="005C6B3C" w:rsidP="00231FDD">
      <w:pPr>
        <w:widowControl w:val="0"/>
        <w:jc w:val="center"/>
        <w:rPr>
          <w:rFonts w:eastAsia="Times New Roman" w:cs="Times New Roman"/>
          <w:b/>
          <w:bCs/>
          <w:sz w:val="24"/>
          <w:szCs w:val="24"/>
        </w:rPr>
      </w:pPr>
    </w:p>
    <w:p w14:paraId="71779538" w14:textId="77777777" w:rsidR="005C6B3C" w:rsidRPr="008B1891" w:rsidRDefault="005C6B3C" w:rsidP="00231FDD">
      <w:pPr>
        <w:widowControl w:val="0"/>
        <w:jc w:val="both"/>
        <w:rPr>
          <w:rFonts w:eastAsia="Times New Roman" w:cs="Times New Roman"/>
          <w:color w:val="76923C" w:themeColor="accent3" w:themeShade="BF"/>
          <w:sz w:val="24"/>
          <w:szCs w:val="24"/>
        </w:rPr>
      </w:pPr>
    </w:p>
    <w:p w14:paraId="387132CE" w14:textId="77777777" w:rsidR="005C6B3C" w:rsidRPr="00EB1283" w:rsidRDefault="005C6B3C" w:rsidP="00231FDD">
      <w:pPr>
        <w:widowControl w:val="0"/>
        <w:jc w:val="both"/>
        <w:rPr>
          <w:rFonts w:eastAsia="Times New Roman" w:cs="Times New Roman"/>
          <w:b/>
          <w:bCs/>
          <w:sz w:val="24"/>
          <w:szCs w:val="24"/>
        </w:rPr>
      </w:pPr>
    </w:p>
    <w:p w14:paraId="69B6CC58" w14:textId="328297A5" w:rsidR="005C6B3C" w:rsidRPr="00EB1283" w:rsidRDefault="005C6B3C" w:rsidP="00231FDD">
      <w:pPr>
        <w:widowControl w:val="0"/>
        <w:jc w:val="both"/>
        <w:rPr>
          <w:rFonts w:eastAsia="Times New Roman" w:cs="Times New Roman"/>
          <w:b/>
          <w:bCs/>
          <w:sz w:val="24"/>
          <w:szCs w:val="24"/>
        </w:rPr>
      </w:pPr>
      <w:r w:rsidRPr="00EB1283">
        <w:rPr>
          <w:rFonts w:eastAsia="Times New Roman" w:cs="Times New Roman"/>
          <w:b/>
          <w:bCs/>
          <w:sz w:val="24"/>
          <w:szCs w:val="24"/>
        </w:rPr>
        <w:t xml:space="preserve">   DOSTAWCA</w:t>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b/>
          <w:bCs/>
          <w:sz w:val="24"/>
          <w:szCs w:val="24"/>
        </w:rPr>
        <w:t xml:space="preserve">                                         </w:t>
      </w:r>
      <w:r w:rsidRPr="00EB1283">
        <w:rPr>
          <w:rFonts w:eastAsia="Times New Roman" w:cs="Times New Roman"/>
          <w:b/>
          <w:bCs/>
          <w:sz w:val="24"/>
          <w:szCs w:val="24"/>
        </w:rPr>
        <w:tab/>
      </w:r>
      <w:r w:rsidRPr="00EB1283">
        <w:rPr>
          <w:rFonts w:eastAsia="Times New Roman" w:cs="Times New Roman"/>
          <w:b/>
          <w:bCs/>
          <w:sz w:val="24"/>
          <w:szCs w:val="24"/>
        </w:rPr>
        <w:tab/>
        <w:t xml:space="preserve">      ZAMAWIAJĄCY</w:t>
      </w:r>
    </w:p>
    <w:p w14:paraId="24CA3F10" w14:textId="77777777" w:rsidR="005C6B3C" w:rsidRPr="00EB1283" w:rsidRDefault="005C6B3C" w:rsidP="00231FDD">
      <w:pPr>
        <w:widowControl w:val="0"/>
        <w:rPr>
          <w:rFonts w:eastAsia="Times New Roman" w:cs="Times New Roman"/>
          <w:sz w:val="24"/>
          <w:szCs w:val="24"/>
        </w:rPr>
        <w:sectPr w:rsidR="005C6B3C" w:rsidRPr="00EB1283" w:rsidSect="003212CA">
          <w:footnotePr>
            <w:pos w:val="beneathText"/>
          </w:footnotePr>
          <w:type w:val="continuous"/>
          <w:pgSz w:w="11905" w:h="16837"/>
          <w:pgMar w:top="1134" w:right="709" w:bottom="567" w:left="1134" w:header="425" w:footer="278" w:gutter="0"/>
          <w:cols w:space="708"/>
        </w:sectPr>
      </w:pPr>
    </w:p>
    <w:p w14:paraId="0F9453EA" w14:textId="77777777" w:rsidR="005C6B3C" w:rsidRPr="00EB1283" w:rsidRDefault="005C6B3C" w:rsidP="00231FDD">
      <w:pPr>
        <w:widowControl w:val="0"/>
        <w:rPr>
          <w:rFonts w:eastAsia="Times New Roman" w:cs="Times New Roman"/>
          <w:sz w:val="24"/>
          <w:szCs w:val="24"/>
        </w:rPr>
      </w:pPr>
    </w:p>
    <w:p w14:paraId="7AC513BC" w14:textId="7592FE84" w:rsidR="00FC0DF6" w:rsidRPr="00EB1283" w:rsidRDefault="00FC0DF6" w:rsidP="00231FDD">
      <w:pPr>
        <w:widowControl w:val="0"/>
        <w:rPr>
          <w:rFonts w:eastAsia="Times New Roman" w:cs="Times New Roman"/>
          <w:sz w:val="24"/>
          <w:szCs w:val="24"/>
        </w:rPr>
      </w:pPr>
    </w:p>
    <w:p w14:paraId="4FFE4501" w14:textId="77777777" w:rsidR="00FC0DF6" w:rsidRPr="00EB1283" w:rsidRDefault="00FC0DF6" w:rsidP="00231FDD">
      <w:pPr>
        <w:widowControl w:val="0"/>
        <w:rPr>
          <w:rFonts w:eastAsia="Calibri" w:cs="Times New Roman"/>
          <w:sz w:val="24"/>
          <w:szCs w:val="24"/>
        </w:rPr>
      </w:pPr>
      <w:r w:rsidRPr="00EB1283">
        <w:rPr>
          <w:rFonts w:eastAsia="Calibri" w:cs="Times New Roman"/>
          <w:sz w:val="24"/>
          <w:szCs w:val="24"/>
        </w:rPr>
        <w:t>Załączniki do umowy:</w:t>
      </w:r>
    </w:p>
    <w:p w14:paraId="68AA1685" w14:textId="77777777" w:rsidR="00FC0DF6" w:rsidRPr="00EB1283" w:rsidRDefault="00FC0DF6" w:rsidP="00231FDD">
      <w:pPr>
        <w:widowControl w:val="0"/>
        <w:rPr>
          <w:rFonts w:eastAsia="Calibri" w:cs="Times New Roman"/>
          <w:sz w:val="24"/>
          <w:szCs w:val="24"/>
        </w:rPr>
      </w:pPr>
      <w:r w:rsidRPr="00EB1283">
        <w:rPr>
          <w:rFonts w:eastAsia="Calibri" w:cs="Times New Roman"/>
          <w:sz w:val="24"/>
          <w:szCs w:val="24"/>
        </w:rPr>
        <w:t>1. Opis przedmiotu zamówienia.</w:t>
      </w:r>
    </w:p>
    <w:p w14:paraId="16E60DA8" w14:textId="77777777" w:rsidR="00FC0DF6" w:rsidRPr="00EB1283" w:rsidRDefault="00FC0DF6" w:rsidP="00231FDD">
      <w:pPr>
        <w:widowControl w:val="0"/>
        <w:rPr>
          <w:rFonts w:eastAsia="Calibri" w:cs="Times New Roman"/>
          <w:sz w:val="24"/>
          <w:szCs w:val="24"/>
        </w:rPr>
      </w:pPr>
    </w:p>
    <w:p w14:paraId="4D5E0FF0" w14:textId="0468A6BE" w:rsidR="00705461" w:rsidRDefault="00FC0DF6" w:rsidP="00BB34EA">
      <w:pPr>
        <w:widowControl w:val="0"/>
        <w:rPr>
          <w:rFonts w:eastAsia="Times New Roman" w:cs="Times New Roman"/>
          <w:sz w:val="20"/>
          <w:szCs w:val="20"/>
          <w:lang w:eastAsia="pl-PL"/>
        </w:rPr>
      </w:pPr>
      <w:r w:rsidRPr="00FC0DF6">
        <w:rPr>
          <w:rFonts w:eastAsia="Calibri" w:cs="Calibri"/>
          <w:sz w:val="24"/>
        </w:rPr>
        <w:br/>
      </w:r>
    </w:p>
    <w:p w14:paraId="102AAB32" w14:textId="4FF6446D" w:rsidR="00705461" w:rsidRDefault="00705461" w:rsidP="00231FDD">
      <w:pPr>
        <w:widowControl w:val="0"/>
        <w:rPr>
          <w:rFonts w:eastAsia="Times New Roman" w:cs="Times New Roman"/>
          <w:sz w:val="20"/>
          <w:szCs w:val="20"/>
          <w:lang w:eastAsia="pl-PL"/>
        </w:rPr>
      </w:pPr>
    </w:p>
    <w:p w14:paraId="7DE1FC49" w14:textId="3F36D4A5" w:rsidR="003B7C34" w:rsidRPr="003B7C34" w:rsidRDefault="003B7C34" w:rsidP="00231FDD">
      <w:pPr>
        <w:widowControl w:val="0"/>
        <w:rPr>
          <w:rFonts w:eastAsia="Times New Roman" w:cs="Times New Roman"/>
          <w:sz w:val="24"/>
          <w:szCs w:val="24"/>
        </w:rPr>
        <w:sectPr w:rsidR="003B7C34" w:rsidRPr="003B7C34">
          <w:footnotePr>
            <w:pos w:val="beneathText"/>
          </w:footnotePr>
          <w:type w:val="continuous"/>
          <w:pgSz w:w="11905" w:h="16837"/>
          <w:pgMar w:top="1134" w:right="709" w:bottom="567" w:left="1134" w:header="425" w:footer="278" w:gutter="0"/>
          <w:cols w:space="708"/>
        </w:sectPr>
      </w:pPr>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07272A13" w14:textId="77777777" w:rsidR="005C6B3C" w:rsidRPr="005C6B3C" w:rsidRDefault="005C6B3C" w:rsidP="00231FDD">
      <w:pPr>
        <w:widowControl w:val="0"/>
        <w:rPr>
          <w:rFonts w:eastAsia="Times New Roman" w:cs="Times New Roman"/>
          <w:b/>
          <w:bCs/>
          <w:color w:val="76923C" w:themeColor="accent3" w:themeShade="BF"/>
        </w:rPr>
      </w:pPr>
    </w:p>
    <w:p w14:paraId="1582C19D" w14:textId="77777777" w:rsidR="00113357" w:rsidRPr="005C6B3C" w:rsidRDefault="00113357" w:rsidP="00231FDD">
      <w:pPr>
        <w:widowControl w:val="0"/>
        <w:jc w:val="center"/>
        <w:rPr>
          <w:rFonts w:eastAsia="Times New Roman" w:cs="Times New Roman"/>
          <w:b/>
          <w:bCs/>
          <w:color w:val="76923C" w:themeColor="accent3" w:themeShade="BF"/>
        </w:rPr>
      </w:pPr>
    </w:p>
    <w:p w14:paraId="732390E1" w14:textId="409DF11F" w:rsidR="00721FE1" w:rsidRDefault="00721FE1" w:rsidP="00231FDD">
      <w:pPr>
        <w:widowControl w:val="0"/>
        <w:rPr>
          <w:rFonts w:eastAsia="Times New Roman" w:cs="Times New Roman"/>
          <w:b/>
        </w:rPr>
      </w:pPr>
    </w:p>
    <w:sectPr w:rsidR="00721FE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B35A" w14:textId="77777777" w:rsidR="00796F5A" w:rsidRDefault="00796F5A">
      <w:r>
        <w:separator/>
      </w:r>
    </w:p>
  </w:endnote>
  <w:endnote w:type="continuationSeparator" w:id="0">
    <w:p w14:paraId="03994073" w14:textId="77777777" w:rsidR="00796F5A" w:rsidRDefault="0079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40B6C5CE"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01A7177"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C44713">
      <w:rPr>
        <w:rFonts w:ascii="Arial" w:hAnsi="Arial" w:cs="Arial"/>
        <w:sz w:val="20"/>
        <w:szCs w:val="20"/>
      </w:rPr>
      <w:t>/</w:t>
    </w:r>
    <w:r w:rsidR="000D5F0D">
      <w:rPr>
        <w:rFonts w:ascii="Arial" w:hAnsi="Arial" w:cs="Arial"/>
        <w:sz w:val="20"/>
        <w:szCs w:val="20"/>
      </w:rPr>
      <w:t>50</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C44713">
      <w:rPr>
        <w:rFonts w:ascii="Arial" w:hAnsi="Arial" w:cs="Arial"/>
        <w:sz w:val="20"/>
        <w:szCs w:val="20"/>
      </w:rPr>
      <w:t>3</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38E338C"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536424398" name="Obraz 53642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4D04" w14:textId="77777777" w:rsidR="00796F5A" w:rsidRDefault="00796F5A">
      <w:pPr>
        <w:rPr>
          <w:sz w:val="12"/>
        </w:rPr>
      </w:pPr>
      <w:r>
        <w:separator/>
      </w:r>
    </w:p>
  </w:footnote>
  <w:footnote w:type="continuationSeparator" w:id="0">
    <w:p w14:paraId="4EB31B19" w14:textId="77777777" w:rsidR="00796F5A" w:rsidRDefault="00796F5A">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5EAC935"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795087049" name="Obraz 79508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15259525" name="Obraz 41525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E74F79">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4587401"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9A342C56"/>
    <w:lvl w:ilvl="0" w:tplc="4D86A700">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2"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6"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8"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0CE90245"/>
    <w:multiLevelType w:val="hybridMultilevel"/>
    <w:tmpl w:val="9E44107A"/>
    <w:lvl w:ilvl="0" w:tplc="83C81974">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4"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5"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7"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1B523E6E"/>
    <w:multiLevelType w:val="hybridMultilevel"/>
    <w:tmpl w:val="D2047A56"/>
    <w:lvl w:ilvl="0" w:tplc="9072FD2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1" w15:restartNumberingAfterBreak="0">
    <w:nsid w:val="20760A8C"/>
    <w:multiLevelType w:val="hybridMultilevel"/>
    <w:tmpl w:val="898C462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1"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69"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3"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4"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5"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3"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5"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5"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1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3"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30"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34"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7"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38"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1"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43"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46"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7" w15:restartNumberingAfterBreak="0">
    <w:nsid w:val="67DF1BED"/>
    <w:multiLevelType w:val="hybridMultilevel"/>
    <w:tmpl w:val="19785B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8"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5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5"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9"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65"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6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7"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6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7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2"/>
  </w:num>
  <w:num w:numId="2" w16cid:durableId="1291977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236686">
    <w:abstractNumId w:val="159"/>
  </w:num>
  <w:num w:numId="4" w16cid:durableId="944389840">
    <w:abstractNumId w:val="94"/>
  </w:num>
  <w:num w:numId="5" w16cid:durableId="630474472">
    <w:abstractNumId w:val="158"/>
  </w:num>
  <w:num w:numId="6" w16cid:durableId="204559463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040171">
    <w:abstractNumId w:val="34"/>
  </w:num>
  <w:num w:numId="8" w16cid:durableId="1651595617">
    <w:abstractNumId w:val="142"/>
  </w:num>
  <w:num w:numId="9" w16cid:durableId="17092548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319288">
    <w:abstractNumId w:val="101"/>
  </w:num>
  <w:num w:numId="11" w16cid:durableId="24258587">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08860307">
    <w:abstractNumId w:val="18"/>
  </w:num>
  <w:num w:numId="13" w16cid:durableId="89026346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379766">
    <w:abstractNumId w:val="9"/>
  </w:num>
  <w:num w:numId="15" w16cid:durableId="1599823902">
    <w:abstractNumId w:val="14"/>
  </w:num>
  <w:num w:numId="16" w16cid:durableId="141316561">
    <w:abstractNumId w:val="129"/>
  </w:num>
  <w:num w:numId="17" w16cid:durableId="1559970133">
    <w:abstractNumId w:val="107"/>
  </w:num>
  <w:num w:numId="18" w16cid:durableId="6469787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94667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17535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90470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635256">
    <w:abstractNumId w:val="13"/>
  </w:num>
  <w:num w:numId="23" w16cid:durableId="2046826845">
    <w:abstractNumId w:val="89"/>
  </w:num>
  <w:num w:numId="24" w16cid:durableId="51469620">
    <w:abstractNumId w:val="6"/>
  </w:num>
  <w:num w:numId="25" w16cid:durableId="11044373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564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735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0435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81632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878915">
    <w:abstractNumId w:val="139"/>
  </w:num>
  <w:num w:numId="31" w16cid:durableId="6100902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015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5206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73089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079020">
    <w:abstractNumId w:val="7"/>
    <w:lvlOverride w:ilvl="0">
      <w:startOverride w:val="1"/>
    </w:lvlOverride>
  </w:num>
  <w:num w:numId="36" w16cid:durableId="1475902236">
    <w:abstractNumId w:val="166"/>
  </w:num>
  <w:num w:numId="37" w16cid:durableId="401682875">
    <w:abstractNumId w:val="167"/>
  </w:num>
  <w:num w:numId="38" w16cid:durableId="688874366">
    <w:abstractNumId w:val="131"/>
  </w:num>
  <w:num w:numId="39" w16cid:durableId="377898451">
    <w:abstractNumId w:val="0"/>
  </w:num>
  <w:num w:numId="40" w16cid:durableId="8804358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229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1610938">
    <w:abstractNumId w:val="30"/>
  </w:num>
  <w:num w:numId="43" w16cid:durableId="3157692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077976">
    <w:abstractNumId w:val="110"/>
  </w:num>
  <w:num w:numId="45" w16cid:durableId="363289816">
    <w:abstractNumId w:val="78"/>
  </w:num>
  <w:num w:numId="46" w16cid:durableId="2060203131">
    <w:abstractNumId w:val="23"/>
  </w:num>
  <w:num w:numId="47" w16cid:durableId="575169773">
    <w:abstractNumId w:val="128"/>
  </w:num>
  <w:num w:numId="48" w16cid:durableId="1072041625">
    <w:abstractNumId w:val="73"/>
  </w:num>
  <w:num w:numId="49" w16cid:durableId="1833137217">
    <w:abstractNumId w:val="154"/>
  </w:num>
  <w:num w:numId="50" w16cid:durableId="942885458">
    <w:abstractNumId w:val="2"/>
    <w:lvlOverride w:ilvl="0">
      <w:startOverride w:val="1"/>
    </w:lvlOverride>
  </w:num>
  <w:num w:numId="51" w16cid:durableId="2096513334">
    <w:abstractNumId w:val="113"/>
  </w:num>
  <w:num w:numId="52" w16cid:durableId="2095974971">
    <w:abstractNumId w:val="24"/>
  </w:num>
  <w:num w:numId="53" w16cid:durableId="47339261">
    <w:abstractNumId w:val="19"/>
  </w:num>
  <w:num w:numId="54" w16cid:durableId="834610139">
    <w:abstractNumId w:val="75"/>
  </w:num>
  <w:num w:numId="55" w16cid:durableId="1342395424">
    <w:abstractNumId w:val="95"/>
  </w:num>
  <w:num w:numId="56" w16cid:durableId="843789786">
    <w:abstractNumId w:val="156"/>
  </w:num>
  <w:num w:numId="57" w16cid:durableId="1645819590">
    <w:abstractNumId w:val="123"/>
  </w:num>
  <w:num w:numId="58" w16cid:durableId="1794709851">
    <w:abstractNumId w:val="57"/>
  </w:num>
  <w:num w:numId="59" w16cid:durableId="164781679">
    <w:abstractNumId w:val="79"/>
  </w:num>
  <w:num w:numId="60" w16cid:durableId="249584664">
    <w:abstractNumId w:val="46"/>
  </w:num>
  <w:num w:numId="61" w16cid:durableId="385835462">
    <w:abstractNumId w:val="56"/>
  </w:num>
  <w:num w:numId="62" w16cid:durableId="1749040524">
    <w:abstractNumId w:val="144"/>
  </w:num>
  <w:num w:numId="63" w16cid:durableId="107741650">
    <w:abstractNumId w:val="87"/>
  </w:num>
  <w:num w:numId="64" w16cid:durableId="563563258">
    <w:abstractNumId w:val="108"/>
  </w:num>
  <w:num w:numId="65" w16cid:durableId="177933772">
    <w:abstractNumId w:val="127"/>
  </w:num>
  <w:num w:numId="66" w16cid:durableId="181210305">
    <w:abstractNumId w:val="83"/>
  </w:num>
  <w:num w:numId="67" w16cid:durableId="23602153">
    <w:abstractNumId w:val="116"/>
  </w:num>
  <w:num w:numId="68" w16cid:durableId="226303244">
    <w:abstractNumId w:val="111"/>
  </w:num>
  <w:num w:numId="69" w16cid:durableId="2028091670">
    <w:abstractNumId w:val="157"/>
  </w:num>
  <w:num w:numId="70" w16cid:durableId="866605567">
    <w:abstractNumId w:val="20"/>
  </w:num>
  <w:num w:numId="71" w16cid:durableId="1857958083">
    <w:abstractNumId w:val="149"/>
  </w:num>
  <w:num w:numId="72" w16cid:durableId="483813519">
    <w:abstractNumId w:val="130"/>
  </w:num>
  <w:num w:numId="73" w16cid:durableId="1601640525">
    <w:abstractNumId w:val="40"/>
  </w:num>
  <w:num w:numId="74" w16cid:durableId="1942713601">
    <w:abstractNumId w:val="61"/>
  </w:num>
  <w:num w:numId="75" w16cid:durableId="1145439531">
    <w:abstractNumId w:val="162"/>
  </w:num>
  <w:num w:numId="76" w16cid:durableId="514152156">
    <w:abstractNumId w:val="132"/>
  </w:num>
  <w:num w:numId="77" w16cid:durableId="388382259">
    <w:abstractNumId w:val="4"/>
  </w:num>
  <w:num w:numId="78" w16cid:durableId="1411923128">
    <w:abstractNumId w:val="1"/>
    <w:lvlOverride w:ilvl="0">
      <w:startOverride w:val="1"/>
    </w:lvlOverride>
  </w:num>
  <w:num w:numId="79" w16cid:durableId="878324352">
    <w:abstractNumId w:val="16"/>
  </w:num>
  <w:num w:numId="80" w16cid:durableId="506991230">
    <w:abstractNumId w:val="48"/>
  </w:num>
  <w:num w:numId="81" w16cid:durableId="252204237">
    <w:abstractNumId w:val="163"/>
  </w:num>
  <w:num w:numId="82" w16cid:durableId="957569754">
    <w:abstractNumId w:val="35"/>
  </w:num>
  <w:num w:numId="83" w16cid:durableId="475225751">
    <w:abstractNumId w:val="52"/>
  </w:num>
  <w:num w:numId="84" w16cid:durableId="105390166">
    <w:abstractNumId w:val="74"/>
  </w:num>
  <w:num w:numId="85" w16cid:durableId="1161122974">
    <w:abstractNumId w:val="151"/>
  </w:num>
  <w:num w:numId="86" w16cid:durableId="787119694">
    <w:abstractNumId w:val="150"/>
  </w:num>
  <w:num w:numId="87" w16cid:durableId="654801831">
    <w:abstractNumId w:val="161"/>
  </w:num>
  <w:num w:numId="88" w16cid:durableId="837884479">
    <w:abstractNumId w:val="43"/>
  </w:num>
  <w:num w:numId="89" w16cid:durableId="1346328680">
    <w:abstractNumId w:val="47"/>
  </w:num>
  <w:num w:numId="90" w16cid:durableId="1367947820">
    <w:abstractNumId w:val="62"/>
  </w:num>
  <w:num w:numId="91" w16cid:durableId="1942108407">
    <w:abstractNumId w:val="100"/>
  </w:num>
  <w:num w:numId="92" w16cid:durableId="557672513">
    <w:abstractNumId w:val="114"/>
  </w:num>
  <w:num w:numId="93" w16cid:durableId="1619947949">
    <w:abstractNumId w:val="26"/>
  </w:num>
  <w:num w:numId="94" w16cid:durableId="1757286129">
    <w:abstractNumId w:val="91"/>
  </w:num>
  <w:num w:numId="95" w16cid:durableId="2124381756">
    <w:abstractNumId w:val="117"/>
  </w:num>
  <w:num w:numId="96" w16cid:durableId="813713901">
    <w:abstractNumId w:val="15"/>
  </w:num>
  <w:num w:numId="97" w16cid:durableId="1742831016">
    <w:abstractNumId w:val="102"/>
  </w:num>
  <w:num w:numId="98" w16cid:durableId="1566259739">
    <w:abstractNumId w:val="71"/>
  </w:num>
  <w:num w:numId="99" w16cid:durableId="1313363483">
    <w:abstractNumId w:val="172"/>
  </w:num>
  <w:num w:numId="100" w16cid:durableId="6937245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40285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1368939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7446875">
    <w:abstractNumId w:val="135"/>
  </w:num>
  <w:num w:numId="104" w16cid:durableId="1520125406">
    <w:abstractNumId w:val="72"/>
  </w:num>
  <w:num w:numId="105" w16cid:durableId="1225263785">
    <w:abstractNumId w:val="64"/>
  </w:num>
  <w:num w:numId="106"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1671572">
    <w:abstractNumId w:val="12"/>
  </w:num>
  <w:num w:numId="108" w16cid:durableId="557252779">
    <w:abstractNumId w:val="170"/>
  </w:num>
  <w:num w:numId="109" w16cid:durableId="1380517468">
    <w:abstractNumId w:val="141"/>
  </w:num>
  <w:num w:numId="110" w16cid:durableId="797262587">
    <w:abstractNumId w:val="44"/>
  </w:num>
  <w:num w:numId="111" w16cid:durableId="623733858">
    <w:abstractNumId w:val="112"/>
  </w:num>
  <w:num w:numId="112" w16cid:durableId="513299157">
    <w:abstractNumId w:val="155"/>
  </w:num>
  <w:num w:numId="113" w16cid:durableId="1674530586">
    <w:abstractNumId w:val="37"/>
  </w:num>
  <w:num w:numId="114" w16cid:durableId="871267476">
    <w:abstractNumId w:val="118"/>
  </w:num>
  <w:num w:numId="115" w16cid:durableId="852954986">
    <w:abstractNumId w:val="134"/>
  </w:num>
  <w:num w:numId="116" w16cid:durableId="1936094215">
    <w:abstractNumId w:val="59"/>
  </w:num>
  <w:num w:numId="117" w16cid:durableId="817258699">
    <w:abstractNumId w:val="90"/>
  </w:num>
  <w:num w:numId="118" w16cid:durableId="1107195753">
    <w:abstractNumId w:val="76"/>
  </w:num>
  <w:num w:numId="119" w16cid:durableId="1159735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61006180">
    <w:abstractNumId w:val="33"/>
  </w:num>
  <w:num w:numId="121" w16cid:durableId="1662808400">
    <w:abstractNumId w:val="86"/>
  </w:num>
  <w:num w:numId="122" w16cid:durableId="1189490883">
    <w:abstractNumId w:val="159"/>
  </w:num>
  <w:num w:numId="123" w16cid:durableId="1497570081">
    <w:abstractNumId w:val="133"/>
    <w:lvlOverride w:ilvl="0">
      <w:startOverride w:val="1"/>
    </w:lvlOverride>
    <w:lvlOverride w:ilvl="1"/>
    <w:lvlOverride w:ilvl="2"/>
    <w:lvlOverride w:ilvl="3"/>
    <w:lvlOverride w:ilvl="4"/>
    <w:lvlOverride w:ilvl="5"/>
    <w:lvlOverride w:ilvl="6"/>
    <w:lvlOverride w:ilvl="7"/>
    <w:lvlOverride w:ilvl="8"/>
  </w:num>
  <w:num w:numId="124" w16cid:durableId="3666399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091173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7774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991285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8810292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04316175">
    <w:abstractNumId w:val="169"/>
  </w:num>
  <w:num w:numId="130" w16cid:durableId="16337557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97385046">
    <w:abstractNumId w:val="21"/>
    <w:lvlOverride w:ilvl="0">
      <w:startOverride w:val="1"/>
    </w:lvlOverride>
    <w:lvlOverride w:ilvl="1"/>
    <w:lvlOverride w:ilvl="2"/>
    <w:lvlOverride w:ilvl="3"/>
    <w:lvlOverride w:ilvl="4"/>
    <w:lvlOverride w:ilvl="5"/>
    <w:lvlOverride w:ilvl="6"/>
    <w:lvlOverride w:ilvl="7"/>
    <w:lvlOverride w:ilvl="8"/>
  </w:num>
  <w:num w:numId="132" w16cid:durableId="152334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408513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04324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06601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953954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399139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7745819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4874886">
    <w:abstractNumId w:val="103"/>
  </w:num>
  <w:num w:numId="140" w16cid:durableId="9065022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52420943">
    <w:abstractNumId w:val="3"/>
    <w:lvlOverride w:ilvl="0">
      <w:startOverride w:val="1"/>
    </w:lvlOverride>
  </w:num>
  <w:num w:numId="142" w16cid:durableId="196295316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286542">
    <w:abstractNumId w:val="38"/>
  </w:num>
  <w:num w:numId="144" w16cid:durableId="631639947">
    <w:abstractNumId w:val="119"/>
  </w:num>
  <w:num w:numId="145" w16cid:durableId="1711563509">
    <w:abstractNumId w:val="138"/>
  </w:num>
  <w:num w:numId="146" w16cid:durableId="350451145">
    <w:abstractNumId w:val="173"/>
  </w:num>
  <w:num w:numId="147" w16cid:durableId="1676416534">
    <w:abstractNumId w:val="99"/>
  </w:num>
  <w:num w:numId="148" w16cid:durableId="1272319372">
    <w:abstractNumId w:val="126"/>
  </w:num>
  <w:num w:numId="14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70829179">
    <w:abstractNumId w:val="77"/>
  </w:num>
  <w:num w:numId="151" w16cid:durableId="84427219">
    <w:abstractNumId w:val="96"/>
  </w:num>
  <w:num w:numId="152" w16cid:durableId="120223978">
    <w:abstractNumId w:val="85"/>
  </w:num>
  <w:num w:numId="153" w16cid:durableId="1912546069">
    <w:abstractNumId w:val="22"/>
  </w:num>
  <w:num w:numId="154" w16cid:durableId="551573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75323150">
    <w:abstractNumId w:val="67"/>
  </w:num>
  <w:num w:numId="156" w16cid:durableId="680813552">
    <w:abstractNumId w:val="80"/>
  </w:num>
  <w:num w:numId="157" w16cid:durableId="709233696">
    <w:abstractNumId w:val="120"/>
  </w:num>
  <w:num w:numId="158" w16cid:durableId="562911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50226754">
    <w:abstractNumId w:val="105"/>
  </w:num>
  <w:num w:numId="160" w16cid:durableId="882131562">
    <w:abstractNumId w:val="73"/>
  </w:num>
  <w:num w:numId="161" w16cid:durableId="530383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360279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3767638">
    <w:abstractNumId w:val="51"/>
  </w:num>
  <w:num w:numId="164" w16cid:durableId="734014786">
    <w:abstractNumId w:val="147"/>
  </w:num>
  <w:num w:numId="165" w16cid:durableId="680741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112"/>
    <w:rsid w:val="00024D3B"/>
    <w:rsid w:val="00026C2B"/>
    <w:rsid w:val="00027D2A"/>
    <w:rsid w:val="00035627"/>
    <w:rsid w:val="00044E2D"/>
    <w:rsid w:val="0005002E"/>
    <w:rsid w:val="000521D3"/>
    <w:rsid w:val="00055B60"/>
    <w:rsid w:val="00062E4C"/>
    <w:rsid w:val="000651B2"/>
    <w:rsid w:val="00075EB3"/>
    <w:rsid w:val="0008084A"/>
    <w:rsid w:val="00085CFE"/>
    <w:rsid w:val="00086DB5"/>
    <w:rsid w:val="00087EED"/>
    <w:rsid w:val="000907EA"/>
    <w:rsid w:val="00093F69"/>
    <w:rsid w:val="0009569D"/>
    <w:rsid w:val="000A042B"/>
    <w:rsid w:val="000A2193"/>
    <w:rsid w:val="000B6A67"/>
    <w:rsid w:val="000C473D"/>
    <w:rsid w:val="000D5F0D"/>
    <w:rsid w:val="00102265"/>
    <w:rsid w:val="00104D1B"/>
    <w:rsid w:val="001058C8"/>
    <w:rsid w:val="00113357"/>
    <w:rsid w:val="00114DFF"/>
    <w:rsid w:val="00115578"/>
    <w:rsid w:val="001169D0"/>
    <w:rsid w:val="00144E4A"/>
    <w:rsid w:val="00160198"/>
    <w:rsid w:val="00164177"/>
    <w:rsid w:val="0016460B"/>
    <w:rsid w:val="001647FC"/>
    <w:rsid w:val="00164D5E"/>
    <w:rsid w:val="001671E1"/>
    <w:rsid w:val="00167B79"/>
    <w:rsid w:val="00185F5B"/>
    <w:rsid w:val="00187612"/>
    <w:rsid w:val="00192F6A"/>
    <w:rsid w:val="00193967"/>
    <w:rsid w:val="00196992"/>
    <w:rsid w:val="001A1A78"/>
    <w:rsid w:val="001A1D75"/>
    <w:rsid w:val="001A43EB"/>
    <w:rsid w:val="001C1DB3"/>
    <w:rsid w:val="001C689A"/>
    <w:rsid w:val="001D0BCA"/>
    <w:rsid w:val="001D42BC"/>
    <w:rsid w:val="001D6033"/>
    <w:rsid w:val="001E027E"/>
    <w:rsid w:val="001E088C"/>
    <w:rsid w:val="001E2CE6"/>
    <w:rsid w:val="001E484C"/>
    <w:rsid w:val="001F49A8"/>
    <w:rsid w:val="00206D99"/>
    <w:rsid w:val="00212CBB"/>
    <w:rsid w:val="0021410A"/>
    <w:rsid w:val="002153EF"/>
    <w:rsid w:val="00217D0D"/>
    <w:rsid w:val="00223A4A"/>
    <w:rsid w:val="00231FDD"/>
    <w:rsid w:val="0026738B"/>
    <w:rsid w:val="0028295D"/>
    <w:rsid w:val="00284C08"/>
    <w:rsid w:val="00287953"/>
    <w:rsid w:val="00290209"/>
    <w:rsid w:val="002B2C09"/>
    <w:rsid w:val="002B5FAF"/>
    <w:rsid w:val="002C1DD4"/>
    <w:rsid w:val="002C71B4"/>
    <w:rsid w:val="002E2DD0"/>
    <w:rsid w:val="002F1421"/>
    <w:rsid w:val="002F5416"/>
    <w:rsid w:val="002F75DD"/>
    <w:rsid w:val="00305595"/>
    <w:rsid w:val="00316BDB"/>
    <w:rsid w:val="0031730E"/>
    <w:rsid w:val="003212CA"/>
    <w:rsid w:val="00322991"/>
    <w:rsid w:val="00325D4A"/>
    <w:rsid w:val="00330247"/>
    <w:rsid w:val="00332825"/>
    <w:rsid w:val="00334E25"/>
    <w:rsid w:val="00335A95"/>
    <w:rsid w:val="00340D23"/>
    <w:rsid w:val="0034360D"/>
    <w:rsid w:val="00351B55"/>
    <w:rsid w:val="00354EFF"/>
    <w:rsid w:val="00366B1A"/>
    <w:rsid w:val="00371FC7"/>
    <w:rsid w:val="0037387D"/>
    <w:rsid w:val="003753CF"/>
    <w:rsid w:val="003812E4"/>
    <w:rsid w:val="0038201A"/>
    <w:rsid w:val="00382689"/>
    <w:rsid w:val="00385114"/>
    <w:rsid w:val="003928B8"/>
    <w:rsid w:val="003A1A26"/>
    <w:rsid w:val="003A2794"/>
    <w:rsid w:val="003B1239"/>
    <w:rsid w:val="003B7C34"/>
    <w:rsid w:val="003C170B"/>
    <w:rsid w:val="003C2C7A"/>
    <w:rsid w:val="003D2662"/>
    <w:rsid w:val="003D49CE"/>
    <w:rsid w:val="003E221A"/>
    <w:rsid w:val="003E2AB3"/>
    <w:rsid w:val="003E46EE"/>
    <w:rsid w:val="003F499A"/>
    <w:rsid w:val="003F5010"/>
    <w:rsid w:val="003F5A63"/>
    <w:rsid w:val="003F6C18"/>
    <w:rsid w:val="00410FE6"/>
    <w:rsid w:val="004142D6"/>
    <w:rsid w:val="0042345E"/>
    <w:rsid w:val="00427D3F"/>
    <w:rsid w:val="00431F2C"/>
    <w:rsid w:val="004478C0"/>
    <w:rsid w:val="00450D35"/>
    <w:rsid w:val="00456D8F"/>
    <w:rsid w:val="00457328"/>
    <w:rsid w:val="00475834"/>
    <w:rsid w:val="00477F00"/>
    <w:rsid w:val="00485770"/>
    <w:rsid w:val="0048778F"/>
    <w:rsid w:val="00492589"/>
    <w:rsid w:val="0049316C"/>
    <w:rsid w:val="00495EE7"/>
    <w:rsid w:val="004A4075"/>
    <w:rsid w:val="004A5C13"/>
    <w:rsid w:val="004B0AC7"/>
    <w:rsid w:val="004B4E30"/>
    <w:rsid w:val="004C3C28"/>
    <w:rsid w:val="004D2368"/>
    <w:rsid w:val="004D795D"/>
    <w:rsid w:val="004F19FA"/>
    <w:rsid w:val="00502F3C"/>
    <w:rsid w:val="00505BC0"/>
    <w:rsid w:val="00510E84"/>
    <w:rsid w:val="00514FF5"/>
    <w:rsid w:val="005221E1"/>
    <w:rsid w:val="00523D96"/>
    <w:rsid w:val="005264FF"/>
    <w:rsid w:val="00534F4D"/>
    <w:rsid w:val="00541B92"/>
    <w:rsid w:val="00545EE5"/>
    <w:rsid w:val="00553004"/>
    <w:rsid w:val="00557787"/>
    <w:rsid w:val="00563FDD"/>
    <w:rsid w:val="00566EC5"/>
    <w:rsid w:val="00572A6C"/>
    <w:rsid w:val="005907CD"/>
    <w:rsid w:val="005958BD"/>
    <w:rsid w:val="005A7D72"/>
    <w:rsid w:val="005C4278"/>
    <w:rsid w:val="005C6845"/>
    <w:rsid w:val="005C6B3C"/>
    <w:rsid w:val="005C6C2A"/>
    <w:rsid w:val="005D4E64"/>
    <w:rsid w:val="005E0C71"/>
    <w:rsid w:val="005F4349"/>
    <w:rsid w:val="005F5246"/>
    <w:rsid w:val="005F621C"/>
    <w:rsid w:val="005F6326"/>
    <w:rsid w:val="00602386"/>
    <w:rsid w:val="00606F1C"/>
    <w:rsid w:val="00607089"/>
    <w:rsid w:val="006111D4"/>
    <w:rsid w:val="00611828"/>
    <w:rsid w:val="006123F6"/>
    <w:rsid w:val="00612E08"/>
    <w:rsid w:val="00613437"/>
    <w:rsid w:val="00614C33"/>
    <w:rsid w:val="006170EF"/>
    <w:rsid w:val="0061774E"/>
    <w:rsid w:val="006346CC"/>
    <w:rsid w:val="0064600C"/>
    <w:rsid w:val="0066256D"/>
    <w:rsid w:val="00666493"/>
    <w:rsid w:val="00666567"/>
    <w:rsid w:val="006668E0"/>
    <w:rsid w:val="00670E0D"/>
    <w:rsid w:val="00673CB9"/>
    <w:rsid w:val="0068357F"/>
    <w:rsid w:val="006850B4"/>
    <w:rsid w:val="00687FCA"/>
    <w:rsid w:val="00691010"/>
    <w:rsid w:val="0069417D"/>
    <w:rsid w:val="00695247"/>
    <w:rsid w:val="006A5C7B"/>
    <w:rsid w:val="006A7A9D"/>
    <w:rsid w:val="006B5D1F"/>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DBB"/>
    <w:rsid w:val="00721FE1"/>
    <w:rsid w:val="0072288E"/>
    <w:rsid w:val="00731252"/>
    <w:rsid w:val="00731A82"/>
    <w:rsid w:val="00734D35"/>
    <w:rsid w:val="007430FA"/>
    <w:rsid w:val="007443C0"/>
    <w:rsid w:val="0075483D"/>
    <w:rsid w:val="007551F1"/>
    <w:rsid w:val="00757A2A"/>
    <w:rsid w:val="00796F5A"/>
    <w:rsid w:val="007A008C"/>
    <w:rsid w:val="007A72D6"/>
    <w:rsid w:val="007B37CB"/>
    <w:rsid w:val="007C59E7"/>
    <w:rsid w:val="007C64FA"/>
    <w:rsid w:val="007D4671"/>
    <w:rsid w:val="007D57BF"/>
    <w:rsid w:val="007E1819"/>
    <w:rsid w:val="007E2A31"/>
    <w:rsid w:val="007E462F"/>
    <w:rsid w:val="007E5921"/>
    <w:rsid w:val="007F062F"/>
    <w:rsid w:val="008016A3"/>
    <w:rsid w:val="008042D4"/>
    <w:rsid w:val="00806121"/>
    <w:rsid w:val="00807476"/>
    <w:rsid w:val="00810DEE"/>
    <w:rsid w:val="00816C9E"/>
    <w:rsid w:val="008264D7"/>
    <w:rsid w:val="00826C87"/>
    <w:rsid w:val="0083177B"/>
    <w:rsid w:val="00841924"/>
    <w:rsid w:val="00845882"/>
    <w:rsid w:val="00847C9D"/>
    <w:rsid w:val="00854E8E"/>
    <w:rsid w:val="0086127C"/>
    <w:rsid w:val="00863429"/>
    <w:rsid w:val="00864BAE"/>
    <w:rsid w:val="0086624D"/>
    <w:rsid w:val="008706A7"/>
    <w:rsid w:val="0087668E"/>
    <w:rsid w:val="00881D97"/>
    <w:rsid w:val="00892E29"/>
    <w:rsid w:val="008A60E0"/>
    <w:rsid w:val="008B025C"/>
    <w:rsid w:val="008B1891"/>
    <w:rsid w:val="008B6EBC"/>
    <w:rsid w:val="008B726A"/>
    <w:rsid w:val="008C1DCC"/>
    <w:rsid w:val="008D3EBB"/>
    <w:rsid w:val="008E294A"/>
    <w:rsid w:val="008E4F4F"/>
    <w:rsid w:val="008F0E5C"/>
    <w:rsid w:val="008F2BB9"/>
    <w:rsid w:val="008F36A9"/>
    <w:rsid w:val="008F7B45"/>
    <w:rsid w:val="00900771"/>
    <w:rsid w:val="00903E48"/>
    <w:rsid w:val="00913ACD"/>
    <w:rsid w:val="00920781"/>
    <w:rsid w:val="00926549"/>
    <w:rsid w:val="00935005"/>
    <w:rsid w:val="0093585A"/>
    <w:rsid w:val="00936023"/>
    <w:rsid w:val="00944450"/>
    <w:rsid w:val="009533C4"/>
    <w:rsid w:val="00957654"/>
    <w:rsid w:val="009606AF"/>
    <w:rsid w:val="009806AD"/>
    <w:rsid w:val="00982C7E"/>
    <w:rsid w:val="00986F94"/>
    <w:rsid w:val="0099077B"/>
    <w:rsid w:val="009A08A8"/>
    <w:rsid w:val="009A29AD"/>
    <w:rsid w:val="009B4100"/>
    <w:rsid w:val="009D17CF"/>
    <w:rsid w:val="009D1FB5"/>
    <w:rsid w:val="009D28EE"/>
    <w:rsid w:val="009D3574"/>
    <w:rsid w:val="009F00BE"/>
    <w:rsid w:val="009F2A68"/>
    <w:rsid w:val="00A001E0"/>
    <w:rsid w:val="00A0158E"/>
    <w:rsid w:val="00A02A63"/>
    <w:rsid w:val="00A02A9B"/>
    <w:rsid w:val="00A115D7"/>
    <w:rsid w:val="00A21293"/>
    <w:rsid w:val="00A221C2"/>
    <w:rsid w:val="00A22B77"/>
    <w:rsid w:val="00A239D5"/>
    <w:rsid w:val="00A2509C"/>
    <w:rsid w:val="00A27BB8"/>
    <w:rsid w:val="00A32705"/>
    <w:rsid w:val="00A40074"/>
    <w:rsid w:val="00A5252F"/>
    <w:rsid w:val="00A5673E"/>
    <w:rsid w:val="00A57C84"/>
    <w:rsid w:val="00A6163B"/>
    <w:rsid w:val="00A630E8"/>
    <w:rsid w:val="00A65FE5"/>
    <w:rsid w:val="00A73E4D"/>
    <w:rsid w:val="00A746CF"/>
    <w:rsid w:val="00A86BA8"/>
    <w:rsid w:val="00A909BC"/>
    <w:rsid w:val="00A926BD"/>
    <w:rsid w:val="00A926C8"/>
    <w:rsid w:val="00AA04C8"/>
    <w:rsid w:val="00AA487B"/>
    <w:rsid w:val="00AA5C4F"/>
    <w:rsid w:val="00AB5C5F"/>
    <w:rsid w:val="00AD0649"/>
    <w:rsid w:val="00AD19BB"/>
    <w:rsid w:val="00AE0709"/>
    <w:rsid w:val="00AE2CE0"/>
    <w:rsid w:val="00AE3EDB"/>
    <w:rsid w:val="00AE4F44"/>
    <w:rsid w:val="00AF029F"/>
    <w:rsid w:val="00AF05FD"/>
    <w:rsid w:val="00AF1AE0"/>
    <w:rsid w:val="00AF2279"/>
    <w:rsid w:val="00AF59C4"/>
    <w:rsid w:val="00B00D39"/>
    <w:rsid w:val="00B14666"/>
    <w:rsid w:val="00B152FE"/>
    <w:rsid w:val="00B1703F"/>
    <w:rsid w:val="00B202E7"/>
    <w:rsid w:val="00B4698F"/>
    <w:rsid w:val="00B508F4"/>
    <w:rsid w:val="00B62224"/>
    <w:rsid w:val="00B632BB"/>
    <w:rsid w:val="00B654E5"/>
    <w:rsid w:val="00B7342F"/>
    <w:rsid w:val="00B75DCC"/>
    <w:rsid w:val="00B9271B"/>
    <w:rsid w:val="00BA2D9A"/>
    <w:rsid w:val="00BB34EA"/>
    <w:rsid w:val="00BC0A66"/>
    <w:rsid w:val="00BC439C"/>
    <w:rsid w:val="00BC43FD"/>
    <w:rsid w:val="00BD2C82"/>
    <w:rsid w:val="00BD4B44"/>
    <w:rsid w:val="00BE5E1C"/>
    <w:rsid w:val="00BF1AF5"/>
    <w:rsid w:val="00BF328C"/>
    <w:rsid w:val="00BF4FE5"/>
    <w:rsid w:val="00C0300E"/>
    <w:rsid w:val="00C04B7B"/>
    <w:rsid w:val="00C05F4A"/>
    <w:rsid w:val="00C07A23"/>
    <w:rsid w:val="00C1724A"/>
    <w:rsid w:val="00C30D72"/>
    <w:rsid w:val="00C32FDD"/>
    <w:rsid w:val="00C43182"/>
    <w:rsid w:val="00C44713"/>
    <w:rsid w:val="00C50A8E"/>
    <w:rsid w:val="00C52D78"/>
    <w:rsid w:val="00C55F8D"/>
    <w:rsid w:val="00C82C25"/>
    <w:rsid w:val="00C929A8"/>
    <w:rsid w:val="00C949FC"/>
    <w:rsid w:val="00C95476"/>
    <w:rsid w:val="00C9624B"/>
    <w:rsid w:val="00CA703F"/>
    <w:rsid w:val="00CC06D2"/>
    <w:rsid w:val="00CC2AD8"/>
    <w:rsid w:val="00CD17CF"/>
    <w:rsid w:val="00CD400D"/>
    <w:rsid w:val="00CE124A"/>
    <w:rsid w:val="00CE260D"/>
    <w:rsid w:val="00CE5E6B"/>
    <w:rsid w:val="00CE5E77"/>
    <w:rsid w:val="00CE7225"/>
    <w:rsid w:val="00CF0BA1"/>
    <w:rsid w:val="00D131CD"/>
    <w:rsid w:val="00D148F6"/>
    <w:rsid w:val="00D17366"/>
    <w:rsid w:val="00D300E9"/>
    <w:rsid w:val="00D41CB1"/>
    <w:rsid w:val="00D424FF"/>
    <w:rsid w:val="00D45D3E"/>
    <w:rsid w:val="00D6355E"/>
    <w:rsid w:val="00D63876"/>
    <w:rsid w:val="00D65CC6"/>
    <w:rsid w:val="00D713D0"/>
    <w:rsid w:val="00D9295B"/>
    <w:rsid w:val="00D96ADA"/>
    <w:rsid w:val="00DA3775"/>
    <w:rsid w:val="00DB2B53"/>
    <w:rsid w:val="00DB56E8"/>
    <w:rsid w:val="00DC4DAA"/>
    <w:rsid w:val="00DC7F60"/>
    <w:rsid w:val="00DD1FBD"/>
    <w:rsid w:val="00DD2A56"/>
    <w:rsid w:val="00DD3974"/>
    <w:rsid w:val="00DD4B79"/>
    <w:rsid w:val="00DD7377"/>
    <w:rsid w:val="00DE5AC9"/>
    <w:rsid w:val="00DE6293"/>
    <w:rsid w:val="00DF2BB7"/>
    <w:rsid w:val="00E05641"/>
    <w:rsid w:val="00E13D98"/>
    <w:rsid w:val="00E23A34"/>
    <w:rsid w:val="00E31685"/>
    <w:rsid w:val="00E35588"/>
    <w:rsid w:val="00E35715"/>
    <w:rsid w:val="00E41B03"/>
    <w:rsid w:val="00E503FF"/>
    <w:rsid w:val="00E53E1F"/>
    <w:rsid w:val="00E56117"/>
    <w:rsid w:val="00E6505F"/>
    <w:rsid w:val="00E65763"/>
    <w:rsid w:val="00E74E0A"/>
    <w:rsid w:val="00E74F79"/>
    <w:rsid w:val="00E772E4"/>
    <w:rsid w:val="00E87386"/>
    <w:rsid w:val="00EA17D6"/>
    <w:rsid w:val="00EB0AD0"/>
    <w:rsid w:val="00EB1283"/>
    <w:rsid w:val="00EC3CA8"/>
    <w:rsid w:val="00EC48AD"/>
    <w:rsid w:val="00EE3292"/>
    <w:rsid w:val="00EE3BF1"/>
    <w:rsid w:val="00EE3C66"/>
    <w:rsid w:val="00EF59AC"/>
    <w:rsid w:val="00F00CBB"/>
    <w:rsid w:val="00F17E5F"/>
    <w:rsid w:val="00F233F5"/>
    <w:rsid w:val="00F23F52"/>
    <w:rsid w:val="00F2644E"/>
    <w:rsid w:val="00F27BAF"/>
    <w:rsid w:val="00F31F03"/>
    <w:rsid w:val="00F31FF5"/>
    <w:rsid w:val="00F32442"/>
    <w:rsid w:val="00F32BFA"/>
    <w:rsid w:val="00F345D8"/>
    <w:rsid w:val="00F35850"/>
    <w:rsid w:val="00F365B8"/>
    <w:rsid w:val="00F42239"/>
    <w:rsid w:val="00F52CF9"/>
    <w:rsid w:val="00F57824"/>
    <w:rsid w:val="00F64793"/>
    <w:rsid w:val="00F70D5B"/>
    <w:rsid w:val="00F84D63"/>
    <w:rsid w:val="00F92113"/>
    <w:rsid w:val="00F9338A"/>
    <w:rsid w:val="00F94B0C"/>
    <w:rsid w:val="00F96B68"/>
    <w:rsid w:val="00FA7F82"/>
    <w:rsid w:val="00FB6230"/>
    <w:rsid w:val="00FB7A39"/>
    <w:rsid w:val="00FC043D"/>
    <w:rsid w:val="00FC0DF6"/>
    <w:rsid w:val="00FC47BD"/>
    <w:rsid w:val="00FC6E63"/>
    <w:rsid w:val="00FD4C74"/>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Poprawka">
    <w:name w:val="Revision"/>
    <w:hidden/>
    <w:uiPriority w:val="99"/>
    <w:semiHidden/>
    <w:rsid w:val="00AF029F"/>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7598">
      <w:bodyDiv w:val="1"/>
      <w:marLeft w:val="0"/>
      <w:marRight w:val="0"/>
      <w:marTop w:val="0"/>
      <w:marBottom w:val="0"/>
      <w:divBdr>
        <w:top w:val="none" w:sz="0" w:space="0" w:color="auto"/>
        <w:left w:val="none" w:sz="0" w:space="0" w:color="auto"/>
        <w:bottom w:val="none" w:sz="0" w:space="0" w:color="auto"/>
        <w:right w:val="none" w:sz="0" w:space="0" w:color="auto"/>
      </w:divBdr>
    </w:div>
    <w:div w:id="36468363">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80891020">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67719324">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jwge2ts"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kojvg42dmltqmfyc4njxgu4dcmbx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mailto:zp@dietl.krakow.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 Id="rId63" Type="http://schemas.openxmlformats.org/officeDocument/2006/relationships/hyperlink" Target="https://sip.legalis.pl/document-view.seam?documentId=mfrxilrtg4ytsmrygqyto" TargetMode="External"/><Relationship Id="rId68" Type="http://schemas.openxmlformats.org/officeDocument/2006/relationships/hyperlink" Target="https://sip.legalis.pl/document-view.seam?documentId=mfrxilrtg4ytonjwge2ts" TargetMode="External"/><Relationship Id="rId7" Type="http://schemas.openxmlformats.org/officeDocument/2006/relationships/endnotes" Target="endnotes.xml"/><Relationship Id="rId71" Type="http://schemas.openxmlformats.org/officeDocument/2006/relationships/hyperlink" Target="mailto:zaopatrzenie@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yperlink" Target="https://platformazakupowa.pl/transakcja/865069" TargetMode="Externa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qnbwgy4te" TargetMode="External"/><Relationship Id="rId45" Type="http://schemas.openxmlformats.org/officeDocument/2006/relationships/hyperlink" Target="https://platformazakupowa.pl/transakcja/865069"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mailto:iodo@dietl.krakow.p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gov.pl/web/mswia/oprogramowanie-do-pobrania" TargetMode="External"/><Relationship Id="rId61" Type="http://schemas.openxmlformats.org/officeDocument/2006/relationships/hyperlink" Target="http://platformazakupowa.pl"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smrwgq4tg"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transakcja/865069" TargetMode="External"/><Relationship Id="rId65" Type="http://schemas.openxmlformats.org/officeDocument/2006/relationships/hyperlink" Target="mailto:sekretariat@dietl.krakow.p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smjqgmydq"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tg4ytkobvgm4ti" TargetMode="External"/><Relationship Id="rId56" Type="http://schemas.openxmlformats.org/officeDocument/2006/relationships/hyperlink" Target="https://moj.gov.pl/nforms/signer/upload?xFormsAppName=SIGNER" TargetMode="External"/><Relationship Id="rId64" Type="http://schemas.openxmlformats.org/officeDocument/2006/relationships/image" Target="media/image5.wmf"/><Relationship Id="rId69" Type="http://schemas.openxmlformats.org/officeDocument/2006/relationships/hyperlink" Target="https://sip.legalis.pl/document-view.seam?documentId=mfrxilrtg4ytsmrzgq4dm" TargetMode="External"/><Relationship Id="rId8" Type="http://schemas.openxmlformats.org/officeDocument/2006/relationships/footer" Target="footer1.xml"/><Relationship Id="rId51" Type="http://schemas.openxmlformats.org/officeDocument/2006/relationships/hyperlink" Target="https://drive.google.com/file/d/1Kd1DttbBeiNWt4q4slS4t76lZVKPbkyD/view" TargetMode="External"/><Relationship Id="rId72" Type="http://schemas.openxmlformats.org/officeDocument/2006/relationships/hyperlink" Target="mailto:magazyn@dietl.krakow.pl" TargetMode="Externa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mailto:zp@dietl.krakow.pl" TargetMode="External"/><Relationship Id="rId59" Type="http://schemas.openxmlformats.org/officeDocument/2006/relationships/hyperlink" Target="http://platformazakupowa.pl"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mailto:faktury@dietl.krakow.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31</Pages>
  <Words>14123</Words>
  <Characters>84738</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21</cp:revision>
  <cp:lastPrinted>2023-10-31T13:09:00Z</cp:lastPrinted>
  <dcterms:created xsi:type="dcterms:W3CDTF">2023-10-27T09:45:00Z</dcterms:created>
  <dcterms:modified xsi:type="dcterms:W3CDTF">2023-12-20T13:24:00Z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