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7B37E46" w:rsidR="003A6B9F" w:rsidRPr="000165A7" w:rsidRDefault="003A6B9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C9DA97E" w14:textId="537C0408" w:rsidR="003A6B9F" w:rsidRPr="000165A7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68B744" w14:textId="58E59368" w:rsidR="00741418" w:rsidRPr="006C68ED" w:rsidRDefault="00741418" w:rsidP="00741418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 xml:space="preserve">UMOWA Nr </w:t>
      </w:r>
      <w:r w:rsidR="008B1421">
        <w:rPr>
          <w:rFonts w:ascii="Georgia" w:hAnsi="Georgia"/>
          <w:szCs w:val="32"/>
        </w:rPr>
        <w:t>………</w:t>
      </w:r>
      <w:r>
        <w:rPr>
          <w:rFonts w:ascii="Georgia" w:hAnsi="Georgia"/>
          <w:szCs w:val="32"/>
        </w:rPr>
        <w:t>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</w:t>
      </w:r>
      <w:r w:rsidR="008B1421">
        <w:rPr>
          <w:rFonts w:ascii="Georgia" w:hAnsi="Georgia"/>
          <w:szCs w:val="32"/>
        </w:rPr>
        <w:t>4</w:t>
      </w:r>
    </w:p>
    <w:p w14:paraId="6B4B8637" w14:textId="77777777" w:rsidR="00741418" w:rsidRDefault="00741418" w:rsidP="00741418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4B68D601" w14:textId="6C028A99" w:rsidR="00741418" w:rsidRPr="00E07FAF" w:rsidRDefault="00F23F65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zawarta w dniu </w:t>
      </w:r>
      <w:r w:rsidR="008B1421">
        <w:rPr>
          <w:rFonts w:asciiTheme="minorHAnsi" w:hAnsiTheme="minorHAnsi" w:cstheme="minorHAnsi"/>
        </w:rPr>
        <w:t>……………………</w:t>
      </w:r>
      <w:r w:rsidR="00E43BEB">
        <w:rPr>
          <w:rFonts w:asciiTheme="minorHAnsi" w:hAnsiTheme="minorHAnsi" w:cstheme="minorHAnsi"/>
        </w:rPr>
        <w:t xml:space="preserve"> </w:t>
      </w:r>
      <w:r w:rsidR="00741418" w:rsidRPr="00E07FAF">
        <w:rPr>
          <w:rFonts w:asciiTheme="minorHAnsi" w:hAnsiTheme="minorHAnsi" w:cstheme="minorHAnsi"/>
        </w:rPr>
        <w:t>20</w:t>
      </w:r>
      <w:r w:rsidR="00741418">
        <w:rPr>
          <w:rFonts w:asciiTheme="minorHAnsi" w:hAnsiTheme="minorHAnsi" w:cstheme="minorHAnsi"/>
        </w:rPr>
        <w:t>2</w:t>
      </w:r>
      <w:r w:rsidR="008B1421">
        <w:rPr>
          <w:rFonts w:asciiTheme="minorHAnsi" w:hAnsiTheme="minorHAnsi" w:cstheme="minorHAnsi"/>
        </w:rPr>
        <w:t>4</w:t>
      </w:r>
      <w:r w:rsidR="00741418" w:rsidRPr="00E07FAF">
        <w:rPr>
          <w:rFonts w:asciiTheme="minorHAnsi" w:hAnsiTheme="minorHAnsi" w:cstheme="minorHAnsi"/>
        </w:rPr>
        <w:t xml:space="preserve"> r. pomiędzy:</w:t>
      </w:r>
    </w:p>
    <w:p w14:paraId="0FE6BF1B" w14:textId="36FA7384" w:rsidR="00741418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Skarbem Państwa </w:t>
      </w:r>
      <w:r w:rsidR="00D97750">
        <w:rPr>
          <w:rFonts w:asciiTheme="minorHAnsi" w:hAnsiTheme="minorHAnsi" w:cstheme="minorHAnsi"/>
          <w:b/>
        </w:rPr>
        <w:t>–</w:t>
      </w:r>
      <w:r w:rsidRPr="00E07FAF">
        <w:rPr>
          <w:rFonts w:asciiTheme="minorHAnsi" w:hAnsiTheme="minorHAnsi" w:cstheme="minorHAnsi"/>
          <w:b/>
        </w:rPr>
        <w:t xml:space="preserve"> </w:t>
      </w:r>
      <w:r w:rsidR="00F730A1">
        <w:rPr>
          <w:rFonts w:asciiTheme="minorHAnsi" w:hAnsiTheme="minorHAnsi" w:cstheme="minorHAnsi"/>
          <w:b/>
        </w:rPr>
        <w:t xml:space="preserve">Dyrektorem </w:t>
      </w:r>
      <w:r w:rsidR="00D97750">
        <w:rPr>
          <w:rFonts w:asciiTheme="minorHAnsi" w:hAnsiTheme="minorHAnsi" w:cstheme="minorHAnsi"/>
          <w:b/>
        </w:rPr>
        <w:t>Areszt</w:t>
      </w:r>
      <w:r w:rsidR="00F730A1">
        <w:rPr>
          <w:rFonts w:asciiTheme="minorHAnsi" w:hAnsiTheme="minorHAnsi" w:cstheme="minorHAnsi"/>
          <w:b/>
        </w:rPr>
        <w:t>u</w:t>
      </w:r>
      <w:r w:rsidR="00D97750">
        <w:rPr>
          <w:rFonts w:asciiTheme="minorHAnsi" w:hAnsiTheme="minorHAnsi" w:cstheme="minorHAnsi"/>
          <w:b/>
        </w:rPr>
        <w:t xml:space="preserve"> Śledcz</w:t>
      </w:r>
      <w:r w:rsidR="00F730A1">
        <w:rPr>
          <w:rFonts w:asciiTheme="minorHAnsi" w:hAnsiTheme="minorHAnsi" w:cstheme="minorHAnsi"/>
          <w:b/>
        </w:rPr>
        <w:t>ego</w:t>
      </w:r>
      <w:r w:rsidRPr="00E07FAF">
        <w:rPr>
          <w:rFonts w:asciiTheme="minorHAnsi" w:hAnsiTheme="minorHAnsi" w:cstheme="minorHAnsi"/>
          <w:b/>
        </w:rPr>
        <w:t xml:space="preserve"> w </w:t>
      </w:r>
      <w:r w:rsidR="00D97750">
        <w:rPr>
          <w:rFonts w:asciiTheme="minorHAnsi" w:hAnsiTheme="minorHAnsi" w:cstheme="minorHAnsi"/>
          <w:b/>
        </w:rPr>
        <w:t>Radomiu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52EDE925" w14:textId="6567596D" w:rsidR="00F23F65" w:rsidRPr="00F23F65" w:rsidRDefault="00F23F65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F23F65">
        <w:rPr>
          <w:rFonts w:asciiTheme="minorHAnsi" w:hAnsiTheme="minorHAnsi" w:cstheme="minorHAnsi"/>
          <w:b/>
        </w:rPr>
        <w:t>ppłk Robert Piwko</w:t>
      </w:r>
    </w:p>
    <w:p w14:paraId="44853E64" w14:textId="4B8AF9EA" w:rsidR="00741418" w:rsidRPr="00F23F65" w:rsidRDefault="00F23F65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23F65">
        <w:rPr>
          <w:rFonts w:asciiTheme="minorHAnsi" w:hAnsiTheme="minorHAnsi" w:cstheme="minorHAnsi"/>
        </w:rPr>
        <w:t xml:space="preserve"> z siedzibą przy </w:t>
      </w:r>
      <w:r w:rsidR="00D97750" w:rsidRPr="00F23F65">
        <w:rPr>
          <w:rFonts w:asciiTheme="minorHAnsi" w:hAnsiTheme="minorHAnsi" w:cstheme="minorHAnsi"/>
        </w:rPr>
        <w:t>ul. Wolanowska 120</w:t>
      </w:r>
      <w:r w:rsidRPr="00F23F65">
        <w:rPr>
          <w:rFonts w:asciiTheme="minorHAnsi" w:hAnsiTheme="minorHAnsi" w:cstheme="minorHAnsi"/>
        </w:rPr>
        <w:t xml:space="preserve"> </w:t>
      </w:r>
      <w:r w:rsidR="00741418" w:rsidRPr="00F23F65">
        <w:rPr>
          <w:rFonts w:asciiTheme="minorHAnsi" w:hAnsiTheme="minorHAnsi" w:cstheme="minorHAnsi"/>
        </w:rPr>
        <w:t>26-</w:t>
      </w:r>
      <w:r w:rsidR="00D97750" w:rsidRPr="00F23F65">
        <w:rPr>
          <w:rFonts w:asciiTheme="minorHAnsi" w:hAnsiTheme="minorHAnsi" w:cstheme="minorHAnsi"/>
        </w:rPr>
        <w:t>600</w:t>
      </w:r>
      <w:r w:rsidR="00741418" w:rsidRPr="00F23F65">
        <w:rPr>
          <w:rFonts w:asciiTheme="minorHAnsi" w:hAnsiTheme="minorHAnsi" w:cstheme="minorHAnsi"/>
        </w:rPr>
        <w:t xml:space="preserve"> </w:t>
      </w:r>
      <w:r w:rsidR="00D97750" w:rsidRPr="00F23F65">
        <w:rPr>
          <w:rFonts w:asciiTheme="minorHAnsi" w:hAnsiTheme="minorHAnsi" w:cstheme="minorHAnsi"/>
        </w:rPr>
        <w:t>Radom</w:t>
      </w:r>
      <w:r w:rsidR="00741418" w:rsidRPr="00F23F65">
        <w:rPr>
          <w:rFonts w:asciiTheme="minorHAnsi" w:hAnsiTheme="minorHAnsi" w:cstheme="minorHAnsi"/>
        </w:rPr>
        <w:t xml:space="preserve">, </w:t>
      </w:r>
    </w:p>
    <w:p w14:paraId="46B7550D" w14:textId="0B8EAB41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 xml:space="preserve">NIP: </w:t>
      </w:r>
      <w:r w:rsidR="00D97750" w:rsidRPr="00D97750">
        <w:rPr>
          <w:rStyle w:val="hgkelc"/>
          <w:b/>
          <w:bCs/>
        </w:rPr>
        <w:t>7961066015</w:t>
      </w:r>
      <w:r w:rsidRPr="00E07FAF">
        <w:rPr>
          <w:rFonts w:asciiTheme="minorHAnsi" w:hAnsiTheme="minorHAnsi" w:cstheme="minorHAnsi"/>
          <w:b/>
        </w:rPr>
        <w:t>, REGON</w:t>
      </w:r>
      <w:r w:rsidRPr="00D97750">
        <w:rPr>
          <w:rFonts w:asciiTheme="minorHAnsi" w:hAnsiTheme="minorHAnsi" w:cstheme="minorHAnsi"/>
          <w:b/>
        </w:rPr>
        <w:t xml:space="preserve">: </w:t>
      </w:r>
      <w:r w:rsidR="00D97750" w:rsidRPr="00D97750">
        <w:rPr>
          <w:rStyle w:val="hgkelc"/>
          <w:b/>
        </w:rPr>
        <w:t>000320822</w:t>
      </w:r>
      <w:r w:rsidRPr="00E07FAF">
        <w:rPr>
          <w:rFonts w:asciiTheme="minorHAnsi" w:hAnsiTheme="minorHAnsi" w:cstheme="minorHAnsi"/>
          <w:b/>
        </w:rPr>
        <w:t xml:space="preserve"> </w:t>
      </w:r>
    </w:p>
    <w:p w14:paraId="02469B95" w14:textId="3BB69A23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zwanym w treści umowy Zamawiającym: </w:t>
      </w:r>
    </w:p>
    <w:p w14:paraId="39E2DD2E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a </w:t>
      </w:r>
    </w:p>
    <w:p w14:paraId="0FF9AD78" w14:textId="77777777" w:rsidR="008B1421" w:rsidRDefault="008B1421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2"/>
          <w:lang w:eastAsia="ar-SA"/>
        </w:rPr>
        <w:t xml:space="preserve">………………………………………………………………………………………………………………………………………… </w:t>
      </w:r>
    </w:p>
    <w:p w14:paraId="32858100" w14:textId="3A9045B3" w:rsidR="00741418" w:rsidRDefault="008B1421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…………………………………………………………………………………………………………………………………………..</w:t>
      </w:r>
      <w:r w:rsidR="00F23F65">
        <w:rPr>
          <w:rFonts w:asciiTheme="minorHAnsi" w:eastAsia="Times New Roman" w:hAnsiTheme="minorHAnsi" w:cstheme="minorHAnsi"/>
          <w:b/>
          <w:bCs/>
          <w:kern w:val="2"/>
          <w:lang w:eastAsia="ar-SA"/>
        </w:rPr>
        <w:t xml:space="preserve"> </w:t>
      </w:r>
      <w:r w:rsidR="00741418"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 xml:space="preserve">NIP: </w:t>
      </w:r>
      <w:r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………………………………….</w:t>
      </w:r>
      <w:r w:rsidR="00F23F65">
        <w:rPr>
          <w:rFonts w:asciiTheme="minorHAnsi" w:eastAsia="Times New Roman" w:hAnsiTheme="minorHAnsi" w:cstheme="minorHAnsi"/>
          <w:b/>
          <w:bCs/>
          <w:kern w:val="2"/>
          <w:lang w:eastAsia="ar-SA"/>
        </w:rPr>
        <w:t xml:space="preserve">, </w:t>
      </w:r>
      <w:r w:rsidR="00741418"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 xml:space="preserve"> REGON: </w:t>
      </w:r>
      <w:r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……………………………………………,</w:t>
      </w:r>
    </w:p>
    <w:p w14:paraId="16137648" w14:textId="77777777" w:rsidR="00F23F65" w:rsidRPr="00E07FAF" w:rsidRDefault="00F23F65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</w:p>
    <w:p w14:paraId="46B2A634" w14:textId="77777777" w:rsidR="00741418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</w:p>
    <w:p w14:paraId="30B1B8B5" w14:textId="0EA04099" w:rsidR="00F23F65" w:rsidRPr="00E07FAF" w:rsidRDefault="008B1421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</w:t>
      </w:r>
    </w:p>
    <w:p w14:paraId="4E9F047D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zwanym w treści umowy </w:t>
      </w: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Wykonawcą</w:t>
      </w:r>
      <w:r w:rsidRPr="00E07FAF">
        <w:rPr>
          <w:rFonts w:asciiTheme="minorHAnsi" w:eastAsia="Times New Roman" w:hAnsiTheme="minorHAnsi" w:cstheme="minorHAnsi"/>
          <w:kern w:val="2"/>
          <w:lang w:eastAsia="ar-SA"/>
        </w:rPr>
        <w:t>:</w:t>
      </w:r>
    </w:p>
    <w:p w14:paraId="457C02F5" w14:textId="5EDB5E1C" w:rsidR="00741418" w:rsidRPr="00E07FAF" w:rsidRDefault="00741418" w:rsidP="00E3218C">
      <w:pPr>
        <w:pStyle w:val="Tekstpodstawowy"/>
        <w:spacing w:after="120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D97750">
        <w:rPr>
          <w:rFonts w:asciiTheme="minorHAnsi" w:hAnsiTheme="minorHAnsi" w:cstheme="minorHAnsi"/>
          <w:szCs w:val="22"/>
        </w:rPr>
        <w:t>2</w:t>
      </w:r>
      <w:r w:rsidR="00F23F65">
        <w:rPr>
          <w:rFonts w:asciiTheme="minorHAnsi" w:hAnsiTheme="minorHAnsi" w:cstheme="minorHAnsi"/>
          <w:szCs w:val="22"/>
        </w:rPr>
        <w:t>3</w:t>
      </w:r>
      <w:r w:rsidRPr="00E07FAF">
        <w:rPr>
          <w:rFonts w:asciiTheme="minorHAnsi" w:hAnsiTheme="minorHAnsi" w:cstheme="minorHAnsi"/>
          <w:szCs w:val="22"/>
        </w:rPr>
        <w:t>r., poz. 1</w:t>
      </w:r>
      <w:r w:rsidR="00F23F65">
        <w:rPr>
          <w:rFonts w:asciiTheme="minorHAnsi" w:hAnsiTheme="minorHAnsi" w:cstheme="minorHAnsi"/>
          <w:szCs w:val="22"/>
        </w:rPr>
        <w:t>605</w:t>
      </w:r>
      <w:r w:rsidR="00B60C55">
        <w:rPr>
          <w:rFonts w:asciiTheme="minorHAnsi" w:hAnsiTheme="minorHAnsi" w:cstheme="minorHAnsi"/>
          <w:szCs w:val="22"/>
        </w:rPr>
        <w:t xml:space="preserve"> z </w:t>
      </w:r>
      <w:proofErr w:type="spellStart"/>
      <w:r w:rsidR="00B60C55">
        <w:rPr>
          <w:rFonts w:asciiTheme="minorHAnsi" w:hAnsiTheme="minorHAnsi" w:cstheme="minorHAnsi"/>
          <w:szCs w:val="22"/>
        </w:rPr>
        <w:t>późn</w:t>
      </w:r>
      <w:proofErr w:type="spellEnd"/>
      <w:r w:rsidR="00B60C55">
        <w:rPr>
          <w:rFonts w:asciiTheme="minorHAnsi" w:hAnsiTheme="minorHAnsi" w:cstheme="minorHAnsi"/>
          <w:szCs w:val="22"/>
        </w:rPr>
        <w:t>. zm.</w:t>
      </w:r>
      <w:r w:rsidRPr="00E07FAF">
        <w:rPr>
          <w:rFonts w:asciiTheme="minorHAnsi" w:hAnsiTheme="minorHAnsi" w:cstheme="minorHAnsi"/>
          <w:szCs w:val="22"/>
        </w:rPr>
        <w:t xml:space="preserve">), strony zawierają niniejszą umowę </w:t>
      </w:r>
      <w:r w:rsidR="00B60C55">
        <w:rPr>
          <w:rFonts w:asciiTheme="minorHAnsi" w:hAnsiTheme="minorHAnsi" w:cstheme="minorHAnsi"/>
          <w:szCs w:val="22"/>
        </w:rPr>
        <w:br/>
      </w:r>
      <w:r w:rsidRPr="00E07FAF">
        <w:rPr>
          <w:rFonts w:asciiTheme="minorHAnsi" w:hAnsiTheme="minorHAnsi" w:cstheme="minorHAnsi"/>
          <w:szCs w:val="22"/>
        </w:rPr>
        <w:t>o następującej treści:</w:t>
      </w:r>
    </w:p>
    <w:p w14:paraId="00EA5D27" w14:textId="3ADEB739" w:rsidR="002F27A0" w:rsidRPr="00DA7CCB" w:rsidRDefault="002F27A0" w:rsidP="00DA7C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/>
        <w:contextualSpacing/>
        <w:rPr>
          <w:rFonts w:asciiTheme="minorHAnsi" w:hAnsiTheme="minorHAnsi" w:cstheme="minorHAnsi"/>
          <w:b/>
        </w:rPr>
      </w:pPr>
    </w:p>
    <w:p w14:paraId="41F4AD71" w14:textId="21D16A8B" w:rsidR="00DA7CCB" w:rsidRPr="00DA7CCB" w:rsidRDefault="00DA7CCB" w:rsidP="00DA7CCB">
      <w:pPr>
        <w:pStyle w:val="Nagwek1"/>
        <w:spacing w:line="276" w:lineRule="auto"/>
        <w:ind w:right="49"/>
        <w:rPr>
          <w:rFonts w:asciiTheme="minorHAnsi" w:hAnsiTheme="minorHAnsi"/>
          <w:b/>
          <w:color w:val="auto"/>
        </w:rPr>
      </w:pPr>
      <w:r w:rsidRPr="00DA7CCB">
        <w:rPr>
          <w:rFonts w:asciiTheme="minorHAnsi" w:hAnsiTheme="minorHAnsi"/>
          <w:b/>
          <w:color w:val="auto"/>
        </w:rPr>
        <w:t>§ 1.</w:t>
      </w:r>
    </w:p>
    <w:p w14:paraId="29A6EECA" w14:textId="12A14CF2" w:rsidR="004C4361" w:rsidRPr="004C4361" w:rsidRDefault="00DA7CCB" w:rsidP="004C4361">
      <w:pPr>
        <w:pStyle w:val="Bezodstpw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Przedmiotem umowy jest </w:t>
      </w:r>
      <w:r w:rsidR="004C4361" w:rsidRPr="001C087F">
        <w:rPr>
          <w:rFonts w:asciiTheme="minorHAnsi" w:hAnsiTheme="minorHAnsi"/>
          <w:b/>
        </w:rPr>
        <w:t xml:space="preserve">zakup i </w:t>
      </w:r>
      <w:r w:rsidRPr="001C087F">
        <w:rPr>
          <w:rFonts w:asciiTheme="minorHAnsi" w:hAnsiTheme="minorHAnsi"/>
          <w:b/>
        </w:rPr>
        <w:t>dostawa</w:t>
      </w:r>
      <w:r w:rsidRPr="004C4361">
        <w:rPr>
          <w:rFonts w:asciiTheme="minorHAnsi" w:hAnsiTheme="minorHAnsi"/>
        </w:rPr>
        <w:t xml:space="preserve"> </w:t>
      </w:r>
      <w:r w:rsidR="004C4361" w:rsidRPr="001C087F">
        <w:rPr>
          <w:rFonts w:asciiTheme="minorHAnsi" w:hAnsiTheme="minorHAnsi"/>
          <w:b/>
        </w:rPr>
        <w:t>42 szt. hełmów kuloodpornych</w:t>
      </w:r>
      <w:r w:rsidR="004C4361">
        <w:rPr>
          <w:rFonts w:asciiTheme="minorHAnsi" w:hAnsiTheme="minorHAnsi"/>
        </w:rPr>
        <w:t xml:space="preserve"> do Aresztu Śledczego w Radomiu, ul. Wolanowska 120, 26-600 Radom, zgodnie z opisem przedmiotu zamówienia stanowiącym załącznik nr 1.</w:t>
      </w:r>
    </w:p>
    <w:p w14:paraId="62430574" w14:textId="5111ABAA" w:rsidR="00DA7CCB" w:rsidRPr="00DA7CCB" w:rsidRDefault="004C4361" w:rsidP="00DA7CCB">
      <w:pPr>
        <w:pStyle w:val="Bezodstpw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A7CCB" w:rsidRPr="00DA7CCB">
        <w:rPr>
          <w:rFonts w:asciiTheme="minorHAnsi" w:hAnsiTheme="minorHAnsi"/>
        </w:rPr>
        <w:t>ostarczony przedmiot umowy musi być fabrycznie nowy, dostarczony w oryginalnych, fabrycznie nowych opakowaniach producenta. Szczegółowy opis przedmiotu umowy został określony w załączniku nr 1 do umowy.</w:t>
      </w:r>
    </w:p>
    <w:p w14:paraId="403519F1" w14:textId="77777777" w:rsidR="00DA7CCB" w:rsidRPr="00DA7CCB" w:rsidRDefault="00DA7CCB" w:rsidP="00DA7CCB">
      <w:pPr>
        <w:pStyle w:val="Bezodstpw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Wykonawca zobowiązany jest należycie zabezpieczyć przedmiot umowy na czas przewozu. Wykonawca ponosi całkowitą odpowiedzialność za dostawę przedmiotu umowy i bierze na siebie odpowiedzialność za braki, wady powstałe w czasie transportu oraz ponosi z tego tytułu wszelkie skutki prawne. </w:t>
      </w:r>
    </w:p>
    <w:p w14:paraId="5031147B" w14:textId="2ADDCB79" w:rsidR="00DA7CCB" w:rsidRPr="00DA7CCB" w:rsidRDefault="00DA7CCB" w:rsidP="00DA7CCB">
      <w:pPr>
        <w:pStyle w:val="Bezodstpw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Wykonawca zobowiązuje się do wymiany przedmiotu umowy w przypadku niezgodności rozmiarowej po dokonanej przymiarce.</w:t>
      </w:r>
      <w:r w:rsidR="008046E5">
        <w:rPr>
          <w:rFonts w:asciiTheme="minorHAnsi" w:hAnsiTheme="minorHAnsi"/>
        </w:rPr>
        <w:t xml:space="preserve"> Poprzez niezgodność rozmiarową należy rozumieć niezgodność przedmiotu umowy z parametrami określonymi w pkt. 9 specyfikacji przedmiotu zamówienia, stanowiącej załącznik nr 1 do umowy. </w:t>
      </w:r>
    </w:p>
    <w:p w14:paraId="05EB9C09" w14:textId="77777777" w:rsidR="00DA7CCB" w:rsidRPr="00DA7CCB" w:rsidRDefault="00DA7CCB" w:rsidP="00DA7CCB">
      <w:pPr>
        <w:pStyle w:val="Bezodstpw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eastAsia="SimSun" w:hAnsiTheme="minorHAnsi" w:cs="Mangal"/>
          <w:kern w:val="1"/>
          <w:lang w:eastAsia="ar-SA"/>
        </w:rPr>
        <w:lastRenderedPageBreak/>
        <w:t xml:space="preserve">Przed dostawą wykonawca zobowiązany jest dostarczyć wykaz środków transportu, w tym </w:t>
      </w:r>
      <w:r w:rsidRPr="00DA7CCB">
        <w:rPr>
          <w:rFonts w:asciiTheme="minorHAnsi" w:eastAsia="SimSun" w:hAnsiTheme="minorHAnsi"/>
          <w:kern w:val="1"/>
          <w:lang w:eastAsia="hi-IN" w:bidi="hi-IN"/>
        </w:rPr>
        <w:t>dane personalne kierowcy, numer dowodu osobistego, marka samochodu, numer rejestracyjny</w:t>
      </w:r>
      <w:r w:rsidRPr="00DA7CCB">
        <w:rPr>
          <w:rFonts w:asciiTheme="minorHAnsi" w:eastAsia="SimSun" w:hAnsiTheme="minorHAnsi" w:cs="Mangal"/>
          <w:kern w:val="1"/>
          <w:lang w:eastAsia="ar-SA"/>
        </w:rPr>
        <w:t>, którymi będzie realizował dostawę.</w:t>
      </w:r>
    </w:p>
    <w:p w14:paraId="3ACDC795" w14:textId="102C6B56" w:rsidR="00DA7CCB" w:rsidRPr="00F3732B" w:rsidRDefault="00F3732B" w:rsidP="00DA7CCB">
      <w:pPr>
        <w:pStyle w:val="Bezodstpw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>
        <w:rPr>
          <w:rFonts w:asciiTheme="minorHAnsi" w:eastAsia="SimSun" w:hAnsiTheme="minorHAnsi"/>
          <w:kern w:val="1"/>
          <w:lang w:eastAsia="hi-IN" w:bidi="hi-IN"/>
        </w:rPr>
        <w:t>Gwarancja: hełm nie powinien utracić zdolności ochronnych podczas:</w:t>
      </w:r>
    </w:p>
    <w:p w14:paraId="12E761E6" w14:textId="2BA60119" w:rsidR="00F3732B" w:rsidRPr="00F3732B" w:rsidRDefault="00F3732B" w:rsidP="00F3732B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eastAsia="SimSun" w:hAnsiTheme="minorHAnsi"/>
          <w:kern w:val="1"/>
          <w:lang w:eastAsia="hi-IN" w:bidi="hi-IN"/>
        </w:rPr>
        <w:t>użytkowania – minimum 5 lat,</w:t>
      </w:r>
    </w:p>
    <w:p w14:paraId="3340264F" w14:textId="05764202" w:rsidR="00F3732B" w:rsidRDefault="00F3732B" w:rsidP="00F3732B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przechowywania – minimum 10 lat</w:t>
      </w:r>
    </w:p>
    <w:p w14:paraId="728578C0" w14:textId="79B4C637" w:rsidR="00F3732B" w:rsidRDefault="00F3732B" w:rsidP="00F3732B">
      <w:pPr>
        <w:pStyle w:val="Bezodstpw"/>
        <w:spacing w:line="276" w:lineRule="auto"/>
        <w:ind w:left="71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 dnia realizacji dostawy do siedziby Z</w:t>
      </w:r>
      <w:r w:rsidR="001C087F">
        <w:rPr>
          <w:rFonts w:asciiTheme="minorHAnsi" w:hAnsiTheme="minorHAnsi"/>
        </w:rPr>
        <w:t>amawiającego</w:t>
      </w:r>
      <w:r>
        <w:rPr>
          <w:rFonts w:asciiTheme="minorHAnsi" w:hAnsiTheme="minorHAnsi"/>
        </w:rPr>
        <w:t>.</w:t>
      </w:r>
    </w:p>
    <w:p w14:paraId="2CF3BE5C" w14:textId="2710AB58" w:rsidR="00E63C3D" w:rsidRPr="00DA7CCB" w:rsidRDefault="00E63C3D" w:rsidP="00E63C3D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Warunkiem udzielenia ochrony gwarancyjnej, o której mowa w </w:t>
      </w:r>
      <w:r>
        <w:rPr>
          <w:rFonts w:asciiTheme="minorHAnsi" w:hAnsiTheme="minorHAnsi" w:cstheme="minorHAnsi"/>
        </w:rPr>
        <w:t>§</w:t>
      </w:r>
      <w:r>
        <w:rPr>
          <w:rFonts w:asciiTheme="minorHAnsi" w:hAnsiTheme="minorHAnsi"/>
        </w:rPr>
        <w:t xml:space="preserve"> 1 ust. 6 pkt 2, jest przechowywanie przedmiotu umowy w magazynach zamkniętych oraz w sposób odpowiednio zabezpieczający przedmiot umowy przed uszkodzeniami mechanicznymi, a także niekorzystnym wpływem  czynników atmosferycznych, chemicznych i biologicznych, w tym pleśni, grzybów, jak również przed wpływem innych destrukcyjnych procesów.</w:t>
      </w:r>
    </w:p>
    <w:p w14:paraId="036E6F75" w14:textId="77777777" w:rsidR="00DA7CCB" w:rsidRPr="00DA7CCB" w:rsidRDefault="00DA7CCB" w:rsidP="00DA7CCB">
      <w:pPr>
        <w:spacing w:after="0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 </w:t>
      </w:r>
    </w:p>
    <w:p w14:paraId="3EB68431" w14:textId="3387D40C" w:rsidR="00DA7CCB" w:rsidRPr="00DA7CCB" w:rsidRDefault="00DA7CCB" w:rsidP="00DA7CCB">
      <w:pPr>
        <w:pStyle w:val="Nagwek1"/>
        <w:spacing w:line="276" w:lineRule="auto"/>
        <w:ind w:right="49"/>
        <w:rPr>
          <w:rFonts w:asciiTheme="minorHAnsi" w:hAnsiTheme="minorHAnsi"/>
        </w:rPr>
      </w:pPr>
      <w:r w:rsidRPr="00947700">
        <w:rPr>
          <w:rFonts w:asciiTheme="minorHAnsi" w:hAnsiTheme="minorHAnsi"/>
          <w:b/>
        </w:rPr>
        <w:t>§ 2</w:t>
      </w:r>
      <w:r>
        <w:rPr>
          <w:rFonts w:asciiTheme="minorHAnsi" w:hAnsiTheme="minorHAnsi"/>
        </w:rPr>
        <w:t>.</w:t>
      </w:r>
    </w:p>
    <w:p w14:paraId="7AFA177A" w14:textId="5E98AE01" w:rsidR="00DA7CCB" w:rsidRPr="00DA7CCB" w:rsidRDefault="00DA7CCB" w:rsidP="00DA7CCB">
      <w:pPr>
        <w:widowControl w:val="0"/>
        <w:suppressAutoHyphens/>
        <w:spacing w:after="0"/>
        <w:ind w:left="357"/>
        <w:textAlignment w:val="baseline"/>
        <w:rPr>
          <w:rFonts w:asciiTheme="minorHAnsi" w:hAnsiTheme="minorHAnsi" w:cs="Mangal"/>
          <w:kern w:val="1"/>
          <w:lang w:eastAsia="ar-SA"/>
        </w:rPr>
      </w:pPr>
      <w:r w:rsidRPr="00DA7CCB">
        <w:rPr>
          <w:rFonts w:asciiTheme="minorHAnsi" w:eastAsia="SimSun" w:hAnsiTheme="minorHAnsi" w:cs="Mangal"/>
          <w:kern w:val="1"/>
          <w:lang w:eastAsia="hi-IN" w:bidi="hi-IN"/>
        </w:rPr>
        <w:t xml:space="preserve">Wykonawca zobowiązany jest zrealizować umowę w </w:t>
      </w:r>
      <w:r w:rsidRPr="00E441BC">
        <w:rPr>
          <w:rFonts w:asciiTheme="minorHAnsi" w:eastAsia="SimSun" w:hAnsiTheme="minorHAnsi" w:cs="Mangal"/>
          <w:b/>
          <w:kern w:val="1"/>
          <w:lang w:eastAsia="hi-IN" w:bidi="hi-IN"/>
        </w:rPr>
        <w:t xml:space="preserve">terminie </w:t>
      </w:r>
      <w:r w:rsidR="00E441BC" w:rsidRPr="00E441BC">
        <w:rPr>
          <w:rFonts w:asciiTheme="minorHAnsi" w:eastAsia="SimSun" w:hAnsiTheme="minorHAnsi" w:cs="Mangal"/>
          <w:b/>
          <w:kern w:val="1"/>
          <w:lang w:eastAsia="hi-IN" w:bidi="hi-IN"/>
        </w:rPr>
        <w:t>11 października 2024 r.</w:t>
      </w:r>
      <w:r w:rsidR="00E441BC">
        <w:rPr>
          <w:rFonts w:asciiTheme="minorHAnsi" w:eastAsia="SimSun" w:hAnsiTheme="minorHAnsi" w:cs="Mangal"/>
          <w:kern w:val="1"/>
          <w:lang w:eastAsia="hi-IN" w:bidi="hi-IN"/>
        </w:rPr>
        <w:t xml:space="preserve"> </w:t>
      </w:r>
    </w:p>
    <w:p w14:paraId="67638EB1" w14:textId="77777777" w:rsidR="00DA7CCB" w:rsidRPr="00DA7CCB" w:rsidRDefault="00DA7CCB" w:rsidP="00DA7CCB">
      <w:pPr>
        <w:spacing w:after="0"/>
        <w:ind w:left="360"/>
        <w:rPr>
          <w:rFonts w:asciiTheme="minorHAnsi" w:hAnsiTheme="minorHAnsi"/>
        </w:rPr>
      </w:pPr>
    </w:p>
    <w:p w14:paraId="71660160" w14:textId="02AA956E" w:rsidR="00DA7CCB" w:rsidRPr="00947700" w:rsidRDefault="00DA7CCB" w:rsidP="00DA7CCB">
      <w:pPr>
        <w:pStyle w:val="Nagwek1"/>
        <w:spacing w:line="276" w:lineRule="auto"/>
        <w:ind w:right="49"/>
        <w:rPr>
          <w:rFonts w:asciiTheme="minorHAnsi" w:hAnsiTheme="minorHAnsi"/>
          <w:b/>
        </w:rPr>
      </w:pPr>
      <w:r w:rsidRPr="00947700">
        <w:rPr>
          <w:rFonts w:asciiTheme="minorHAnsi" w:hAnsiTheme="minorHAnsi"/>
          <w:b/>
        </w:rPr>
        <w:t>§ 3.</w:t>
      </w:r>
    </w:p>
    <w:p w14:paraId="714FC159" w14:textId="77777777" w:rsidR="00DA7CCB" w:rsidRPr="00DA7CCB" w:rsidRDefault="00DA7CCB" w:rsidP="00F3732B">
      <w:pPr>
        <w:numPr>
          <w:ilvl w:val="0"/>
          <w:numId w:val="1"/>
        </w:numPr>
        <w:spacing w:after="0"/>
        <w:ind w:right="39" w:hanging="74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Zamawiający zobowiązuje się dokonać odbioru ilościowo-wartościowego dostarczonego przez Wykonawcę przedmiotu umowy.</w:t>
      </w:r>
      <w:r w:rsidRPr="00DA7CCB">
        <w:rPr>
          <w:rFonts w:asciiTheme="minorHAnsi" w:hAnsiTheme="minorHAnsi"/>
          <w:color w:val="FF0000"/>
        </w:rPr>
        <w:t xml:space="preserve"> </w:t>
      </w:r>
    </w:p>
    <w:p w14:paraId="1BB96EBE" w14:textId="2623783A" w:rsidR="00DA7CCB" w:rsidRPr="00F3732B" w:rsidRDefault="00DA7CCB" w:rsidP="00F3732B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FF0000"/>
        </w:rPr>
      </w:pPr>
      <w:r w:rsidRPr="00F3732B">
        <w:rPr>
          <w:rFonts w:asciiTheme="minorHAnsi" w:hAnsiTheme="minorHAnsi"/>
        </w:rPr>
        <w:t>Wykonawca zobowiązuje się do przyjmowania zwrotów jakościowych i ilościowych przedmiotu dostawy w związku z ich zakwestionowaniem przez Zamawiającego. Zamawiający powiadomi Wykonawcę telefonicznie na numer ........................ oraz drogą e-mail na adres ......................... o wadzie towaru (w szczególności: niezgodności towaru z zamówieniem, dostarczenia towaru niezgodnego z opisem przedmiotu zamówienia, dostarczenia towaru zawierającego wady lub uszkodzenia) niezwłocznie po jej wykryciu, najpóźniej w dniu następnym po dniu dostawy.</w:t>
      </w:r>
    </w:p>
    <w:p w14:paraId="33DA28CB" w14:textId="13833687" w:rsidR="00DA7CCB" w:rsidRPr="00DA7CCB" w:rsidRDefault="00DA7CCB" w:rsidP="00DA7CCB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color w:val="FF0000"/>
        </w:rPr>
      </w:pPr>
      <w:r w:rsidRPr="00DA7CCB">
        <w:rPr>
          <w:rFonts w:asciiTheme="minorHAnsi" w:hAnsiTheme="minorHAnsi"/>
        </w:rPr>
        <w:t xml:space="preserve">W sytuacji, o której mowa w ust. 1, wykonawca zobowiązuje się wymienić zakwestionowaną partię dostawy na wolną od wad (zrealizować reklamację) na własny koszt w terminie określonym przez Zamawiającego, jednak nie dłuższym niż </w:t>
      </w:r>
      <w:r w:rsidR="00944DD4">
        <w:rPr>
          <w:rFonts w:asciiTheme="minorHAnsi" w:hAnsiTheme="minorHAnsi"/>
        </w:rPr>
        <w:t>10</w:t>
      </w:r>
      <w:r w:rsidRPr="00DA7CCB">
        <w:rPr>
          <w:rFonts w:asciiTheme="minorHAnsi" w:hAnsiTheme="minorHAnsi"/>
        </w:rPr>
        <w:t xml:space="preserve"> dni roboczych licząc od daty przesłania powiadomienia o wadzie.</w:t>
      </w:r>
    </w:p>
    <w:p w14:paraId="042CE232" w14:textId="77777777" w:rsidR="00DA7CCB" w:rsidRDefault="00DA7CCB" w:rsidP="00DA7CCB">
      <w:pPr>
        <w:pStyle w:val="Nagwek1"/>
        <w:spacing w:line="276" w:lineRule="auto"/>
        <w:ind w:right="49"/>
        <w:jc w:val="both"/>
        <w:rPr>
          <w:rFonts w:asciiTheme="minorHAnsi" w:hAnsiTheme="minorHAnsi"/>
        </w:rPr>
      </w:pPr>
    </w:p>
    <w:p w14:paraId="548909EF" w14:textId="77777777" w:rsidR="00DA7CCB" w:rsidRPr="00DA7CCB" w:rsidRDefault="00DA7CCB" w:rsidP="00DA7CCB">
      <w:pPr>
        <w:spacing w:after="0"/>
        <w:rPr>
          <w:lang w:eastAsia="pl-PL"/>
        </w:rPr>
      </w:pPr>
    </w:p>
    <w:p w14:paraId="48EE3922" w14:textId="7E2898C5" w:rsidR="00DA7CCB" w:rsidRPr="008D62E4" w:rsidRDefault="00DA7CCB" w:rsidP="00DA7CCB">
      <w:pPr>
        <w:pStyle w:val="Nagwek1"/>
        <w:spacing w:line="276" w:lineRule="auto"/>
        <w:ind w:right="49"/>
        <w:rPr>
          <w:rFonts w:asciiTheme="minorHAnsi" w:hAnsiTheme="minorHAnsi"/>
          <w:b/>
        </w:rPr>
      </w:pPr>
      <w:r w:rsidRPr="008D62E4">
        <w:rPr>
          <w:rFonts w:asciiTheme="minorHAnsi" w:hAnsiTheme="minorHAnsi"/>
          <w:b/>
        </w:rPr>
        <w:t>§ 4.</w:t>
      </w:r>
    </w:p>
    <w:p w14:paraId="7612A431" w14:textId="5BCD9EF2" w:rsidR="00DA7CCB" w:rsidRPr="004A4212" w:rsidRDefault="00DA7CCB" w:rsidP="00DA7CCB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/>
          <w:b/>
        </w:rPr>
      </w:pPr>
      <w:r w:rsidRPr="00DA7CCB">
        <w:rPr>
          <w:rFonts w:asciiTheme="minorHAnsi" w:hAnsiTheme="minorHAnsi"/>
        </w:rPr>
        <w:t xml:space="preserve">Wartość umowy, wynosi </w:t>
      </w:r>
      <w:r w:rsidR="00F3732B">
        <w:rPr>
          <w:rFonts w:asciiTheme="minorHAnsi" w:hAnsiTheme="minorHAnsi"/>
          <w:b/>
        </w:rPr>
        <w:t>…………………………….</w:t>
      </w:r>
      <w:r w:rsidRPr="00DA7CCB">
        <w:rPr>
          <w:rFonts w:asciiTheme="minorHAnsi" w:hAnsiTheme="minorHAnsi"/>
          <w:b/>
        </w:rPr>
        <w:t xml:space="preserve"> zł netto</w:t>
      </w:r>
      <w:r w:rsidR="00F3732B">
        <w:rPr>
          <w:rFonts w:asciiTheme="minorHAnsi" w:hAnsiTheme="minorHAnsi"/>
          <w:b/>
        </w:rPr>
        <w:t xml:space="preserve"> (słownie: ………………………………………………</w:t>
      </w:r>
      <w:r w:rsidR="00EB4143">
        <w:rPr>
          <w:rFonts w:asciiTheme="minorHAnsi" w:hAnsiTheme="minorHAnsi"/>
          <w:b/>
        </w:rPr>
        <w:t>)</w:t>
      </w:r>
      <w:r w:rsidR="00CB5210">
        <w:rPr>
          <w:rFonts w:asciiTheme="minorHAnsi" w:hAnsiTheme="minorHAnsi"/>
          <w:b/>
        </w:rPr>
        <w:t xml:space="preserve"> </w:t>
      </w:r>
      <w:r w:rsidRPr="00DA7CCB">
        <w:rPr>
          <w:rFonts w:asciiTheme="minorHAnsi" w:hAnsiTheme="minorHAnsi"/>
        </w:rPr>
        <w:t xml:space="preserve">, a po uwzględnieniu stawki podatku VAT, wartość umowy wynosi </w:t>
      </w:r>
      <w:r w:rsidR="009C282A">
        <w:rPr>
          <w:rFonts w:asciiTheme="minorHAnsi" w:hAnsiTheme="minorHAnsi"/>
          <w:b/>
        </w:rPr>
        <w:t>………………………………..</w:t>
      </w:r>
      <w:r w:rsidRPr="00DA7CCB">
        <w:rPr>
          <w:rFonts w:asciiTheme="minorHAnsi" w:hAnsiTheme="minorHAnsi"/>
          <w:b/>
        </w:rPr>
        <w:t xml:space="preserve"> </w:t>
      </w:r>
      <w:r w:rsidR="00EB4143">
        <w:rPr>
          <w:rFonts w:asciiTheme="minorHAnsi" w:hAnsiTheme="minorHAnsi"/>
          <w:b/>
        </w:rPr>
        <w:t xml:space="preserve">zł </w:t>
      </w:r>
      <w:r w:rsidRPr="00DA7CCB">
        <w:rPr>
          <w:rFonts w:asciiTheme="minorHAnsi" w:hAnsiTheme="minorHAnsi"/>
          <w:b/>
        </w:rPr>
        <w:t>brutto</w:t>
      </w:r>
      <w:r w:rsidRPr="00DA7CCB">
        <w:rPr>
          <w:rFonts w:asciiTheme="minorHAnsi" w:hAnsiTheme="minorHAnsi"/>
        </w:rPr>
        <w:t xml:space="preserve"> (słownie: </w:t>
      </w:r>
      <w:r w:rsidR="009C282A">
        <w:rPr>
          <w:rFonts w:asciiTheme="minorHAnsi" w:hAnsiTheme="minorHAnsi"/>
          <w:b/>
        </w:rPr>
        <w:t>………………………………………………</w:t>
      </w:r>
      <w:r w:rsidR="00CB5210">
        <w:rPr>
          <w:rFonts w:asciiTheme="minorHAnsi" w:hAnsiTheme="minorHAnsi"/>
          <w:b/>
        </w:rPr>
        <w:t xml:space="preserve"> </w:t>
      </w:r>
      <w:r w:rsidR="009C282A">
        <w:rPr>
          <w:rFonts w:asciiTheme="minorHAnsi" w:hAnsiTheme="minorHAnsi"/>
          <w:b/>
        </w:rPr>
        <w:t>……………….</w:t>
      </w:r>
      <w:r w:rsidRPr="004A4212">
        <w:rPr>
          <w:rFonts w:asciiTheme="minorHAnsi" w:hAnsiTheme="minorHAnsi"/>
          <w:b/>
        </w:rPr>
        <w:t>).</w:t>
      </w:r>
    </w:p>
    <w:p w14:paraId="4431D9A5" w14:textId="77777777" w:rsidR="00DA7CCB" w:rsidRPr="00DA7CCB" w:rsidRDefault="00DA7CCB" w:rsidP="00DA7CCB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Cena za przedmiot umowy obejmuje wszystkie koszty i składniki związane z wykonaniem przedmiotu umowy oraz warunkami stawianymi przez Zamawiającego.</w:t>
      </w:r>
    </w:p>
    <w:p w14:paraId="477773DF" w14:textId="4D5393C2" w:rsidR="00DA7CCB" w:rsidRPr="00DA7CCB" w:rsidRDefault="00DA7CCB" w:rsidP="00DA7CCB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eastAsia="SimSun" w:hAnsiTheme="minorHAnsi"/>
          <w:kern w:val="1"/>
          <w:lang w:eastAsia="hi-IN" w:bidi="hi-IN"/>
        </w:rPr>
        <w:t xml:space="preserve">Do dostawy dołączona będzie </w:t>
      </w:r>
      <w:r w:rsidR="009C282A">
        <w:rPr>
          <w:rFonts w:asciiTheme="minorHAnsi" w:eastAsia="SimSun" w:hAnsiTheme="minorHAnsi"/>
          <w:kern w:val="1"/>
          <w:lang w:eastAsia="hi-IN" w:bidi="hi-IN"/>
        </w:rPr>
        <w:t xml:space="preserve">prawidłowo wystawiona </w:t>
      </w:r>
      <w:r w:rsidRPr="00DA7CCB">
        <w:rPr>
          <w:rFonts w:asciiTheme="minorHAnsi" w:eastAsia="SimSun" w:hAnsiTheme="minorHAnsi"/>
          <w:kern w:val="1"/>
          <w:lang w:eastAsia="hi-IN" w:bidi="hi-IN"/>
        </w:rPr>
        <w:t>faktura VAT.</w:t>
      </w:r>
    </w:p>
    <w:p w14:paraId="6340D8BB" w14:textId="77777777" w:rsidR="0099706C" w:rsidRDefault="00DA7CCB" w:rsidP="00DA7CCB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Należność za dostarczony przedmiot umowy uregulowana będzie przelewem z rachunku bankowego Zamawiającego na wskazany na fakturze rachunek bankowy, w terminie do 30 dni od dnia dostarczenia prawidłowo wystawionej faktury</w:t>
      </w:r>
      <w:r w:rsidR="0099706C">
        <w:rPr>
          <w:rFonts w:asciiTheme="minorHAnsi" w:hAnsiTheme="minorHAnsi"/>
        </w:rPr>
        <w:t xml:space="preserve"> na:</w:t>
      </w:r>
    </w:p>
    <w:p w14:paraId="4CA4FF30" w14:textId="61C9F47F" w:rsidR="00DA7CCB" w:rsidRPr="00DA7CCB" w:rsidRDefault="0099706C" w:rsidP="0099706C">
      <w:pPr>
        <w:pStyle w:val="Bezodstpw"/>
        <w:spacing w:line="276" w:lineRule="auto"/>
        <w:ind w:left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nr rachunku bankowego: ………………………………………………………………………………………………………….</w:t>
      </w:r>
    </w:p>
    <w:p w14:paraId="70DEB1B8" w14:textId="77777777" w:rsidR="00DA7CCB" w:rsidRPr="00DA7CCB" w:rsidRDefault="00DA7CCB" w:rsidP="00DA7CCB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Za dzień zapłaty uważa się dzień obciążenia rachunku bankowego Zamawiającego. </w:t>
      </w:r>
    </w:p>
    <w:p w14:paraId="2A54E584" w14:textId="77777777" w:rsidR="00DA7CCB" w:rsidRPr="00DA7CCB" w:rsidRDefault="00DA7CCB" w:rsidP="00DA7CCB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Płatności dokonuje się w złotych polskich. </w:t>
      </w:r>
    </w:p>
    <w:p w14:paraId="15F5D498" w14:textId="77777777" w:rsidR="00DA7CCB" w:rsidRPr="00DA7CCB" w:rsidRDefault="00DA7CCB" w:rsidP="00DA7CCB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 w:cs="Mangal"/>
          <w:kern w:val="1"/>
          <w:lang w:eastAsia="ar-SA"/>
        </w:rPr>
        <w:lastRenderedPageBreak/>
        <w:t>Wykonawcy będzie przysługiwało prawo do wynagrodzenia wyłącznie za faktycznie dostarczony przedmiot umowy.</w:t>
      </w:r>
    </w:p>
    <w:p w14:paraId="12E98451" w14:textId="77777777" w:rsidR="00DA7CCB" w:rsidRPr="00DA7CCB" w:rsidRDefault="00DA7CCB" w:rsidP="00DA7CCB">
      <w:pPr>
        <w:spacing w:after="0"/>
        <w:ind w:left="360"/>
        <w:rPr>
          <w:rFonts w:asciiTheme="minorHAnsi" w:hAnsiTheme="minorHAnsi"/>
        </w:rPr>
      </w:pPr>
    </w:p>
    <w:p w14:paraId="2385DAA3" w14:textId="7679BCF1" w:rsidR="00DA7CCB" w:rsidRPr="008D62E4" w:rsidRDefault="00DA7CCB" w:rsidP="00DA7CCB">
      <w:pPr>
        <w:pStyle w:val="Nagwek1"/>
        <w:spacing w:line="276" w:lineRule="auto"/>
        <w:ind w:right="59"/>
        <w:rPr>
          <w:rFonts w:asciiTheme="minorHAnsi" w:hAnsiTheme="minorHAnsi"/>
          <w:b/>
        </w:rPr>
      </w:pPr>
      <w:r w:rsidRPr="008D62E4">
        <w:rPr>
          <w:rFonts w:asciiTheme="minorHAnsi" w:hAnsiTheme="minorHAnsi"/>
          <w:b/>
        </w:rPr>
        <w:t xml:space="preserve">§ 5.  </w:t>
      </w:r>
    </w:p>
    <w:p w14:paraId="6121766E" w14:textId="77777777" w:rsidR="00DA7CCB" w:rsidRPr="00DA7CCB" w:rsidRDefault="00DA7CCB" w:rsidP="00DA7CCB">
      <w:pPr>
        <w:pStyle w:val="Default"/>
        <w:widowControl w:val="0"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DA7CCB">
        <w:rPr>
          <w:rFonts w:asciiTheme="minorHAnsi" w:hAnsiTheme="minorHAnsi"/>
          <w:sz w:val="22"/>
          <w:szCs w:val="22"/>
        </w:rPr>
        <w:t xml:space="preserve">W </w:t>
      </w:r>
      <w:r w:rsidRPr="00DA7CCB">
        <w:rPr>
          <w:rFonts w:asciiTheme="minorHAnsi" w:hAnsiTheme="minorHAnsi"/>
          <w:color w:val="auto"/>
          <w:sz w:val="22"/>
          <w:szCs w:val="22"/>
        </w:rPr>
        <w:t xml:space="preserve">przypadku braku realizacji (niewykonania) lub nienależytej realizacji przedmiotu umowy Zamawiający ma prawo naliczyć Wykonawcy karę umowną: </w:t>
      </w:r>
    </w:p>
    <w:p w14:paraId="5BC94448" w14:textId="77777777" w:rsidR="00DA7CCB" w:rsidRPr="00DA7CCB" w:rsidRDefault="00DA7CCB" w:rsidP="00DA7CCB">
      <w:pPr>
        <w:pStyle w:val="Bezodstpw"/>
        <w:numPr>
          <w:ilvl w:val="1"/>
          <w:numId w:val="6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w przypadku wypowiedzenia umowy przez Zamawiającego w całości lub części z przyczyn, określonych w § 6 ust. 1 - w wysokości 10% wartości kwoty brutto określonej w § 4 ust. 1;</w:t>
      </w:r>
    </w:p>
    <w:p w14:paraId="534D74B1" w14:textId="66A6C67D" w:rsidR="00DA7CCB" w:rsidRPr="00DA7CCB" w:rsidRDefault="00DA7CCB" w:rsidP="00DA7CCB">
      <w:pPr>
        <w:pStyle w:val="Bezodstpw"/>
        <w:numPr>
          <w:ilvl w:val="1"/>
          <w:numId w:val="6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za </w:t>
      </w:r>
      <w:r w:rsidR="005E0F2B">
        <w:rPr>
          <w:rFonts w:asciiTheme="minorHAnsi" w:hAnsiTheme="minorHAnsi"/>
        </w:rPr>
        <w:t>opóźnienie</w:t>
      </w:r>
      <w:r w:rsidRPr="00DA7CCB">
        <w:rPr>
          <w:rFonts w:asciiTheme="minorHAnsi" w:hAnsiTheme="minorHAnsi"/>
        </w:rPr>
        <w:t xml:space="preserve"> w terminie dostawy, Wykonawca zapłaci Zamawiającemu karę umowną w wysokości 0,5% wartości kwoty brutto, określonej w § 4 ust. 1, za każdy dzień zwłoki licząc od dnia następującego po dniu określonym w § 2;</w:t>
      </w:r>
    </w:p>
    <w:p w14:paraId="5D8291C6" w14:textId="55864566" w:rsidR="00DA7CCB" w:rsidRPr="00DA7CCB" w:rsidRDefault="00DA7CCB" w:rsidP="00DA7CCB">
      <w:pPr>
        <w:pStyle w:val="Bezodstpw"/>
        <w:numPr>
          <w:ilvl w:val="1"/>
          <w:numId w:val="6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za </w:t>
      </w:r>
      <w:r w:rsidR="005E0F2B">
        <w:rPr>
          <w:rFonts w:asciiTheme="minorHAnsi" w:hAnsiTheme="minorHAnsi"/>
        </w:rPr>
        <w:t>opóźnienie</w:t>
      </w:r>
      <w:r w:rsidRPr="00DA7CCB">
        <w:rPr>
          <w:rFonts w:asciiTheme="minorHAnsi" w:hAnsiTheme="minorHAnsi"/>
        </w:rPr>
        <w:t xml:space="preserve"> w terminie realizacji reklamacji, Wykonawca zapłaci Zamawiającemu karę umowną w wysokości 0,5% wartości kwoty brutto, określonej w § 4 ust. 1, za każdy dzień zwłoki licząc od dnia następującego po dniu określonym w § 3 ust. 3.</w:t>
      </w:r>
    </w:p>
    <w:p w14:paraId="751F5336" w14:textId="77777777" w:rsidR="00DA7CCB" w:rsidRPr="00DA7CCB" w:rsidRDefault="00DA7CCB" w:rsidP="00DA7CCB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Kary umowne, o których mowa w ust. 1, podlegają w pierwszej kolejności potrąceniu z należności przysługujących Wykonawcy, a w przypadku braku możliwości potrącenia Wykonawca przekaże je w terminie 7 dni od dnia otrzymania zawiadomienia o nałożeniu kar umownych, na konto bankowe wskazane przez Zamawiającego. </w:t>
      </w:r>
    </w:p>
    <w:p w14:paraId="4DC8293D" w14:textId="77777777" w:rsidR="00DA7CCB" w:rsidRPr="00DA7CCB" w:rsidRDefault="00DA7CCB" w:rsidP="00DA7CCB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Strony ustalają, że łączna maksymalna wysokość kar umownych wyniesie nie więcej niż 20% brutto wartości umowy, określonej w § 4 ust. 1.  </w:t>
      </w:r>
    </w:p>
    <w:p w14:paraId="12E2F549" w14:textId="77777777" w:rsidR="00DA7CCB" w:rsidRPr="00DA7CCB" w:rsidRDefault="00DA7CCB" w:rsidP="00DA7CCB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Wykonawca nie może zwolnić się od odpowiedzialności względem Zamawiającego z powodu tego, że niewykonanie lub nienależyte wykonanie umowy przez Wykonawcę było następstwem niewykonania zobowiązań wobec Wykonawcy przez jego kooperatorów.  </w:t>
      </w:r>
    </w:p>
    <w:p w14:paraId="27E8A91E" w14:textId="77777777" w:rsidR="00DA7CCB" w:rsidRPr="00DA7CCB" w:rsidRDefault="00DA7CCB" w:rsidP="00DA7CCB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Zamawiający zastrzega sobie prawo dochodzenia odszkodowania uzupełniającego na zasadach ogólnych, jeżeli wartość powstałej szkody przekracza wysokość kar umownych.  </w:t>
      </w:r>
    </w:p>
    <w:p w14:paraId="23ACB533" w14:textId="77777777" w:rsidR="00DA7CCB" w:rsidRPr="00DA7CCB" w:rsidRDefault="00DA7CCB" w:rsidP="00DA7CCB">
      <w:pPr>
        <w:spacing w:after="0"/>
        <w:ind w:left="105"/>
        <w:jc w:val="center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  </w:t>
      </w:r>
    </w:p>
    <w:p w14:paraId="33B01C14" w14:textId="6E7970D3" w:rsidR="00DA7CCB" w:rsidRPr="00DA7CCB" w:rsidRDefault="00DA7CCB" w:rsidP="00DA7CCB">
      <w:pPr>
        <w:pStyle w:val="Nagwek1"/>
        <w:spacing w:line="276" w:lineRule="auto"/>
        <w:ind w:right="49"/>
        <w:rPr>
          <w:rFonts w:asciiTheme="minorHAnsi" w:hAnsiTheme="minorHAnsi"/>
          <w:color w:val="auto"/>
        </w:rPr>
      </w:pPr>
      <w:r w:rsidRPr="008D62E4">
        <w:rPr>
          <w:rFonts w:asciiTheme="minorHAnsi" w:hAnsiTheme="minorHAnsi"/>
          <w:b/>
          <w:color w:val="auto"/>
        </w:rPr>
        <w:t>§ 6</w:t>
      </w:r>
      <w:r>
        <w:rPr>
          <w:rFonts w:asciiTheme="minorHAnsi" w:hAnsiTheme="minorHAnsi"/>
          <w:color w:val="auto"/>
        </w:rPr>
        <w:t xml:space="preserve"> .</w:t>
      </w:r>
    </w:p>
    <w:p w14:paraId="0631E7BD" w14:textId="77777777" w:rsidR="00DA7CCB" w:rsidRPr="00DA7CCB" w:rsidRDefault="00DA7CCB" w:rsidP="00DA7CCB">
      <w:pPr>
        <w:pStyle w:val="Bezodstpw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Zamawiający może rozwiązać - wypowiedzieć umowę bez zachowania terminu wypowiedzenia ze skutkiem na dzień doręczenia Wykonawcy oświadczenia Zamawiającego o rozwiązaniu - wypowiedzeniu umowy, w przypadkach:</w:t>
      </w:r>
    </w:p>
    <w:p w14:paraId="4393E12D" w14:textId="77777777" w:rsidR="00DA7CCB" w:rsidRPr="00DA7CCB" w:rsidRDefault="00DA7CCB" w:rsidP="00DA7CCB">
      <w:pPr>
        <w:pStyle w:val="Bezodstpw"/>
        <w:numPr>
          <w:ilvl w:val="1"/>
          <w:numId w:val="7"/>
        </w:numPr>
        <w:spacing w:line="276" w:lineRule="auto"/>
        <w:ind w:left="718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jeżeli Wykonawca wykonuje przedmiot umowy w sposób wadliwy albo sprzeczny z umową lub zastrzeżeniami Zamawiającego, pomimo wezwania Wykonawcy przez Zamawiającego do zmiany sposobu wykonania przedmiotu umowy;  </w:t>
      </w:r>
    </w:p>
    <w:p w14:paraId="1B3258F0" w14:textId="77777777" w:rsidR="00DA7CCB" w:rsidRPr="00DA7CCB" w:rsidRDefault="00DA7CCB" w:rsidP="00DA7CCB">
      <w:pPr>
        <w:pStyle w:val="Bezodstpw"/>
        <w:numPr>
          <w:ilvl w:val="1"/>
          <w:numId w:val="7"/>
        </w:numPr>
        <w:spacing w:line="276" w:lineRule="auto"/>
        <w:ind w:left="718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wystąpienia zwłoki w realizacji dostawy lub realizacji reklamacji powyżej 7 dni od terminu określonego odpowiednio w § 2 lub § 3 ust. 3;</w:t>
      </w:r>
    </w:p>
    <w:p w14:paraId="758A9DA4" w14:textId="77777777" w:rsidR="00DA7CCB" w:rsidRPr="00DA7CCB" w:rsidRDefault="00DA7CCB" w:rsidP="00DA7CCB">
      <w:pPr>
        <w:pStyle w:val="Bezodstpw"/>
        <w:numPr>
          <w:ilvl w:val="1"/>
          <w:numId w:val="7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gdy suma kar umownych naliczonych Wykonawcy przekroczy 10% wartości kwoty brutto, określonej w § 4 ust. 1.</w:t>
      </w:r>
    </w:p>
    <w:p w14:paraId="61CE8E18" w14:textId="77777777" w:rsidR="00DA7CCB" w:rsidRPr="00DA7CCB" w:rsidRDefault="00DA7CCB" w:rsidP="00DA7CCB">
      <w:pPr>
        <w:pStyle w:val="Bezodstpw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Zamawiający może odstąpić od umowy w terminie 30 dni od dnia powzięcia wiadomości </w:t>
      </w:r>
      <w:r w:rsidRPr="00DA7CCB">
        <w:rPr>
          <w:rFonts w:asciiTheme="minorHAnsi" w:hAnsiTheme="minorHAnsi"/>
        </w:rPr>
        <w:br/>
        <w:t xml:space="preserve">o zaistnieniu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</w:p>
    <w:p w14:paraId="4C2E0FC0" w14:textId="77777777" w:rsidR="00DA7CCB" w:rsidRPr="00DA7CCB" w:rsidRDefault="00DA7CCB" w:rsidP="00DA7CCB">
      <w:pPr>
        <w:pStyle w:val="Bezodstpw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Zamawiający może odstąpić od umowy w trybie natychmiastowym:</w:t>
      </w:r>
    </w:p>
    <w:p w14:paraId="1E1F1B35" w14:textId="77777777" w:rsidR="00DA7CCB" w:rsidRPr="00DA7CCB" w:rsidRDefault="00DA7CCB" w:rsidP="00DA7CCB">
      <w:pPr>
        <w:pStyle w:val="Bezodstpw"/>
        <w:numPr>
          <w:ilvl w:val="0"/>
          <w:numId w:val="8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gdy zostanie podjęta likwidacja Wykonawcy;</w:t>
      </w:r>
    </w:p>
    <w:p w14:paraId="2A638DA8" w14:textId="77777777" w:rsidR="00DA7CCB" w:rsidRPr="00DA7CCB" w:rsidRDefault="00DA7CCB" w:rsidP="00DA7CCB">
      <w:pPr>
        <w:pStyle w:val="Bezodstpw"/>
        <w:numPr>
          <w:ilvl w:val="0"/>
          <w:numId w:val="8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jeżeli w trybie postępowania egzekucyjnego zostanie zajęty majątek Wykonawcy.</w:t>
      </w:r>
    </w:p>
    <w:p w14:paraId="483E31DC" w14:textId="77777777" w:rsidR="00DA7CCB" w:rsidRPr="00DA7CCB" w:rsidRDefault="00DA7CCB" w:rsidP="00DA7CCB">
      <w:pPr>
        <w:pStyle w:val="Bezodstpw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Rozwiązanie - wypowiedzenie lub odstąpienie od umowy winno zostać sporządzone na formie pisemnej pod rygorem nieważności i wskazywać przyczynę.</w:t>
      </w:r>
    </w:p>
    <w:p w14:paraId="150B97DF" w14:textId="2E94C4B3" w:rsidR="00DA7CCB" w:rsidRPr="00DA7CCB" w:rsidRDefault="00A75383" w:rsidP="00DA7CCB">
      <w:pPr>
        <w:pStyle w:val="Bezodstpw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 sytuacjach o których mowa w niniejszym paragrafie </w:t>
      </w:r>
      <w:r w:rsidR="00DA7CCB" w:rsidRPr="00DA7CCB">
        <w:rPr>
          <w:rFonts w:asciiTheme="minorHAnsi" w:hAnsiTheme="minorHAnsi"/>
        </w:rPr>
        <w:t>Wykonawca może żądać wyłącznie wynagrodzenia należnego z tytułu wykonania części umowy.</w:t>
      </w:r>
    </w:p>
    <w:p w14:paraId="78CDFC68" w14:textId="77777777" w:rsidR="00DA7CCB" w:rsidRPr="00DA7CCB" w:rsidRDefault="00DA7CCB" w:rsidP="00DA7CCB">
      <w:pPr>
        <w:pStyle w:val="Bezodstpw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Zaistnienie okoliczności wymienionych w ust. 1 nie zwalnia Wykonawcy od obowiązku zapłaty kar umownych zastrzeżonych w umowie.</w:t>
      </w:r>
    </w:p>
    <w:p w14:paraId="6A5E31DA" w14:textId="5AFCF75B" w:rsidR="00EA0FC3" w:rsidRDefault="00EA0FC3" w:rsidP="0084014F">
      <w:pPr>
        <w:spacing w:after="0"/>
        <w:ind w:left="357" w:hanging="357"/>
        <w:rPr>
          <w:rFonts w:asciiTheme="minorHAnsi" w:hAnsiTheme="minorHAnsi"/>
        </w:rPr>
      </w:pPr>
    </w:p>
    <w:p w14:paraId="3AAB6990" w14:textId="77777777" w:rsidR="00EA0FC3" w:rsidRPr="00DA7CCB" w:rsidRDefault="00EA0FC3" w:rsidP="00DA7CCB">
      <w:pPr>
        <w:spacing w:after="0"/>
        <w:jc w:val="center"/>
        <w:rPr>
          <w:rFonts w:asciiTheme="minorHAnsi" w:hAnsiTheme="minorHAnsi"/>
        </w:rPr>
      </w:pPr>
    </w:p>
    <w:p w14:paraId="1BC6DAD3" w14:textId="43EA4617" w:rsidR="00DA7CCB" w:rsidRPr="00A626DB" w:rsidRDefault="00DA7CCB" w:rsidP="00DA7CCB">
      <w:pPr>
        <w:spacing w:after="0"/>
        <w:jc w:val="center"/>
        <w:rPr>
          <w:rFonts w:asciiTheme="minorHAnsi" w:hAnsiTheme="minorHAnsi"/>
          <w:b/>
        </w:rPr>
      </w:pPr>
      <w:r w:rsidRPr="00A626DB">
        <w:rPr>
          <w:rFonts w:asciiTheme="minorHAnsi" w:hAnsiTheme="minorHAnsi"/>
          <w:b/>
        </w:rPr>
        <w:t>§ 7.</w:t>
      </w:r>
    </w:p>
    <w:p w14:paraId="6FB34943" w14:textId="762D10F4" w:rsidR="00DA7CCB" w:rsidRPr="00DA7CCB" w:rsidRDefault="00DA7CCB" w:rsidP="00DA7CCB">
      <w:pPr>
        <w:widowControl w:val="0"/>
        <w:suppressAutoHyphens/>
        <w:spacing w:after="0"/>
        <w:ind w:left="720"/>
        <w:rPr>
          <w:rFonts w:asciiTheme="minorHAnsi" w:eastAsia="Times New Roman" w:hAnsiTheme="minorHAnsi" w:cs="Arial"/>
        </w:rPr>
      </w:pPr>
    </w:p>
    <w:p w14:paraId="4C0E92D7" w14:textId="77777777" w:rsidR="00DA7CCB" w:rsidRPr="00DA7CCB" w:rsidRDefault="00DA7CCB" w:rsidP="00DA7CCB">
      <w:pPr>
        <w:widowControl w:val="0"/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Theme="minorHAnsi" w:eastAsia="Times New Roman" w:hAnsiTheme="minorHAnsi" w:cs="Arial"/>
        </w:rPr>
      </w:pPr>
      <w:r w:rsidRPr="00DA7CCB">
        <w:rPr>
          <w:rFonts w:asciiTheme="minorHAnsi" w:eastAsia="Times New Roman" w:hAnsiTheme="minorHAnsi" w:cs="Arial"/>
        </w:rPr>
        <w:t>Osobami odpowiedzialnymi za realizację umowy są:</w:t>
      </w:r>
    </w:p>
    <w:p w14:paraId="1325C460" w14:textId="51CD3D78" w:rsidR="004A4212" w:rsidRDefault="00DA7CCB" w:rsidP="00DA7CCB">
      <w:pPr>
        <w:pStyle w:val="Akapitzlist"/>
        <w:widowControl w:val="0"/>
        <w:numPr>
          <w:ilvl w:val="0"/>
          <w:numId w:val="12"/>
        </w:numPr>
        <w:suppressAutoHyphens/>
        <w:spacing w:after="0"/>
        <w:contextualSpacing w:val="0"/>
        <w:textAlignment w:val="baseline"/>
        <w:rPr>
          <w:rFonts w:asciiTheme="minorHAnsi" w:eastAsia="Times New Roman" w:hAnsiTheme="minorHAnsi" w:cs="Arial"/>
        </w:rPr>
      </w:pPr>
      <w:r w:rsidRPr="00DA7CCB">
        <w:rPr>
          <w:rFonts w:asciiTheme="minorHAnsi" w:eastAsia="Times New Roman" w:hAnsiTheme="minorHAnsi" w:cs="Arial"/>
        </w:rPr>
        <w:t xml:space="preserve">ze strony Zamawiającego: </w:t>
      </w:r>
      <w:r w:rsidRPr="00DA7CCB">
        <w:rPr>
          <w:rFonts w:asciiTheme="minorHAnsi" w:eastAsia="Times New Roman" w:hAnsiTheme="minorHAnsi" w:cs="Arial"/>
          <w:i/>
        </w:rPr>
        <w:t>(imię i nazwisko</w:t>
      </w:r>
      <w:r w:rsidR="004A4212">
        <w:rPr>
          <w:rFonts w:asciiTheme="minorHAnsi" w:eastAsia="Times New Roman" w:hAnsiTheme="minorHAnsi" w:cs="Arial"/>
          <w:i/>
        </w:rPr>
        <w:t xml:space="preserve"> </w:t>
      </w:r>
      <w:r w:rsidRPr="00DA7CCB">
        <w:rPr>
          <w:rFonts w:asciiTheme="minorHAnsi" w:eastAsia="Times New Roman" w:hAnsiTheme="minorHAnsi" w:cs="Arial"/>
          <w:i/>
        </w:rPr>
        <w:t>)</w:t>
      </w:r>
      <w:r w:rsidR="009C282A">
        <w:rPr>
          <w:rFonts w:asciiTheme="minorHAnsi" w:eastAsia="Times New Roman" w:hAnsiTheme="minorHAnsi" w:cs="Arial"/>
          <w:i/>
        </w:rPr>
        <w:t xml:space="preserve">                   </w:t>
      </w:r>
      <w:r w:rsidR="009C282A">
        <w:rPr>
          <w:rFonts w:asciiTheme="minorHAnsi" w:eastAsia="Times New Roman" w:hAnsiTheme="minorHAnsi" w:cs="Arial"/>
        </w:rPr>
        <w:t xml:space="preserve"> nr tel.: (48) ……………………………..</w:t>
      </w:r>
      <w:r w:rsidRPr="00DA7CCB">
        <w:rPr>
          <w:rFonts w:asciiTheme="minorHAnsi" w:eastAsia="Times New Roman" w:hAnsiTheme="minorHAnsi" w:cs="Arial"/>
        </w:rPr>
        <w:t xml:space="preserve">, </w:t>
      </w:r>
    </w:p>
    <w:p w14:paraId="6624138D" w14:textId="163FD252" w:rsidR="00DA7CCB" w:rsidRPr="00DA7CCB" w:rsidRDefault="00DA7CCB" w:rsidP="004A4212">
      <w:pPr>
        <w:pStyle w:val="Akapitzlist"/>
        <w:widowControl w:val="0"/>
        <w:suppressAutoHyphens/>
        <w:spacing w:after="0"/>
        <w:contextualSpacing w:val="0"/>
        <w:textAlignment w:val="baseline"/>
        <w:rPr>
          <w:rFonts w:asciiTheme="minorHAnsi" w:eastAsia="Times New Roman" w:hAnsiTheme="minorHAnsi" w:cs="Arial"/>
        </w:rPr>
      </w:pPr>
      <w:r w:rsidRPr="00DA7CCB">
        <w:rPr>
          <w:rFonts w:asciiTheme="minorHAnsi" w:eastAsia="Times New Roman" w:hAnsiTheme="minorHAnsi" w:cs="Arial"/>
        </w:rPr>
        <w:t>e-mail:</w:t>
      </w:r>
      <w:r w:rsidR="009C282A">
        <w:rPr>
          <w:rFonts w:asciiTheme="minorHAnsi" w:eastAsia="Times New Roman" w:hAnsiTheme="minorHAnsi" w:cs="Arial"/>
        </w:rPr>
        <w:t xml:space="preserve">  ………………………………………</w:t>
      </w:r>
    </w:p>
    <w:p w14:paraId="110EF313" w14:textId="77777777" w:rsidR="00DA7CCB" w:rsidRPr="00DA7CCB" w:rsidRDefault="00DA7CCB" w:rsidP="00DA7CCB">
      <w:pPr>
        <w:pStyle w:val="Akapitzlist"/>
        <w:widowControl w:val="0"/>
        <w:numPr>
          <w:ilvl w:val="0"/>
          <w:numId w:val="12"/>
        </w:numPr>
        <w:suppressAutoHyphens/>
        <w:spacing w:after="0"/>
        <w:contextualSpacing w:val="0"/>
        <w:textAlignment w:val="baseline"/>
        <w:rPr>
          <w:rFonts w:asciiTheme="minorHAnsi" w:eastAsia="Times New Roman" w:hAnsiTheme="minorHAnsi" w:cs="Arial"/>
        </w:rPr>
      </w:pPr>
      <w:r w:rsidRPr="00DA7CCB">
        <w:rPr>
          <w:rFonts w:asciiTheme="minorHAnsi" w:eastAsia="Times New Roman" w:hAnsiTheme="minorHAnsi" w:cs="Arial"/>
        </w:rPr>
        <w:t xml:space="preserve">ze strony Wykonawcy: </w:t>
      </w:r>
      <w:r w:rsidRPr="00DA7CCB">
        <w:rPr>
          <w:rFonts w:asciiTheme="minorHAnsi" w:eastAsia="Times New Roman" w:hAnsiTheme="minorHAnsi" w:cs="Arial"/>
          <w:i/>
        </w:rPr>
        <w:t xml:space="preserve">(imię i nazwisko) </w:t>
      </w:r>
      <w:r w:rsidRPr="00DA7CCB">
        <w:rPr>
          <w:rFonts w:asciiTheme="minorHAnsi" w:eastAsia="Times New Roman" w:hAnsiTheme="minorHAnsi" w:cs="Arial"/>
        </w:rPr>
        <w:t>........................., nr tel.: ......, e-mail: ......</w:t>
      </w:r>
    </w:p>
    <w:p w14:paraId="058FD422" w14:textId="77777777" w:rsidR="00DA7CCB" w:rsidRPr="00DA7CCB" w:rsidRDefault="00DA7CCB" w:rsidP="00DA7CCB">
      <w:pPr>
        <w:widowControl w:val="0"/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Theme="minorHAnsi" w:eastAsia="Times New Roman" w:hAnsiTheme="minorHAnsi" w:cs="Arial"/>
        </w:rPr>
      </w:pPr>
      <w:r w:rsidRPr="00DA7CCB">
        <w:rPr>
          <w:rFonts w:asciiTheme="minorHAnsi" w:eastAsia="Times New Roman" w:hAnsiTheme="minorHAnsi" w:cs="Arial"/>
        </w:rPr>
        <w:t>Strony mają obowiązek informowania się o zmianach danych zawartych w ust. 1 i 2. W przypadku nie udzielenia informacji o zmianie danych wskazanych w ust. 1 korespondencję przesłaną pod te adresy lub numery uważa się za doręczoną.</w:t>
      </w:r>
    </w:p>
    <w:p w14:paraId="79C9C09D" w14:textId="77777777" w:rsidR="00DA7CCB" w:rsidRPr="00DA7CCB" w:rsidRDefault="00DA7CCB" w:rsidP="00DA7CCB">
      <w:pPr>
        <w:widowControl w:val="0"/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Theme="minorHAnsi" w:eastAsia="Times New Roman" w:hAnsiTheme="minorHAnsi" w:cs="Arial"/>
        </w:rPr>
      </w:pPr>
      <w:r w:rsidRPr="00DA7CCB">
        <w:rPr>
          <w:rFonts w:asciiTheme="minorHAnsi" w:eastAsia="Times New Roman" w:hAnsiTheme="minorHAnsi" w:cs="Arial"/>
        </w:rPr>
        <w:t>Zmiana informacji określonych w ust. 1 lub 2 nie stanowi zmiany treści umowy.</w:t>
      </w:r>
    </w:p>
    <w:p w14:paraId="4BEF43F1" w14:textId="77777777" w:rsidR="00DA7CCB" w:rsidRPr="00DA7CCB" w:rsidRDefault="00DA7CCB" w:rsidP="00DA7CCB">
      <w:pPr>
        <w:spacing w:after="0"/>
        <w:ind w:left="717"/>
        <w:jc w:val="center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 </w:t>
      </w:r>
    </w:p>
    <w:p w14:paraId="350E4699" w14:textId="5C712A6A" w:rsidR="00DA7CCB" w:rsidRPr="00A626DB" w:rsidRDefault="00DA7CCB" w:rsidP="00DA7CCB">
      <w:pPr>
        <w:pStyle w:val="Normalny1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A626DB">
        <w:rPr>
          <w:rFonts w:asciiTheme="minorHAnsi" w:hAnsiTheme="minorHAnsi" w:cs="Calibri"/>
          <w:b/>
          <w:sz w:val="22"/>
          <w:szCs w:val="22"/>
        </w:rPr>
        <w:t>§ 8</w:t>
      </w:r>
      <w:r w:rsidR="00A626DB">
        <w:rPr>
          <w:rFonts w:asciiTheme="minorHAnsi" w:hAnsiTheme="minorHAnsi" w:cs="Calibri"/>
          <w:b/>
          <w:sz w:val="22"/>
          <w:szCs w:val="22"/>
        </w:rPr>
        <w:t>.</w:t>
      </w:r>
    </w:p>
    <w:p w14:paraId="7FB73172" w14:textId="77777777" w:rsidR="00DA7CCB" w:rsidRPr="00DA7CCB" w:rsidRDefault="00DA7CCB" w:rsidP="00DA7CCB">
      <w:pPr>
        <w:pStyle w:val="Normalny1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DA7CCB">
        <w:rPr>
          <w:rFonts w:asciiTheme="minorHAnsi" w:hAnsiTheme="minorHAnsi" w:cs="Calibri"/>
          <w:sz w:val="22"/>
          <w:szCs w:val="22"/>
        </w:rPr>
        <w:t>Wykonawca oświadcza, iż podczas realizacji przedmiotowej umowy będzie przestrzegał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(zwany dalej „RODO”). Powyższe dotyczy także okresu po zakończeniu realizacji niniejszej umowy, jeżeli wynika to z przepisów RODO.</w:t>
      </w:r>
    </w:p>
    <w:p w14:paraId="31F0E8C3" w14:textId="77777777" w:rsidR="00DA7CCB" w:rsidRPr="00DA7CCB" w:rsidRDefault="00DA7CCB" w:rsidP="00DA7CCB">
      <w:pPr>
        <w:pStyle w:val="Normalny1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DA7CCB">
        <w:rPr>
          <w:rFonts w:asciiTheme="minorHAnsi" w:hAnsiTheme="minorHAnsi" w:cs="Calibri"/>
          <w:sz w:val="22"/>
          <w:szCs w:val="22"/>
        </w:rPr>
        <w:t>Zamawiający informuje, iż informacje, o których mowa w art. 13 ust. 1 i 2 RODO udostępnione są w miejscu publicznie dostępnym w siedzibie Zamawiającego.</w:t>
      </w:r>
    </w:p>
    <w:p w14:paraId="021E4E8B" w14:textId="77777777" w:rsidR="00DA7CCB" w:rsidRPr="00DA7CCB" w:rsidRDefault="00DA7CCB" w:rsidP="00DA7CCB">
      <w:pPr>
        <w:pStyle w:val="Nagwek1"/>
        <w:spacing w:line="276" w:lineRule="auto"/>
        <w:ind w:right="49"/>
        <w:rPr>
          <w:rFonts w:asciiTheme="minorHAnsi" w:hAnsiTheme="minorHAnsi"/>
        </w:rPr>
      </w:pPr>
    </w:p>
    <w:p w14:paraId="5FB7EBD5" w14:textId="7C751B44" w:rsidR="00DA7CCB" w:rsidRPr="00A626DB" w:rsidRDefault="00DA7CCB" w:rsidP="00DA7CCB">
      <w:pPr>
        <w:pStyle w:val="Nagwek1"/>
        <w:spacing w:line="276" w:lineRule="auto"/>
        <w:ind w:right="49"/>
        <w:rPr>
          <w:rFonts w:asciiTheme="minorHAnsi" w:hAnsiTheme="minorHAnsi"/>
          <w:b/>
        </w:rPr>
      </w:pPr>
      <w:r w:rsidRPr="00A626DB">
        <w:rPr>
          <w:rFonts w:asciiTheme="minorHAnsi" w:hAnsiTheme="minorHAnsi"/>
          <w:b/>
        </w:rPr>
        <w:t>§ 9</w:t>
      </w:r>
      <w:r w:rsidR="00A626DB">
        <w:rPr>
          <w:rFonts w:asciiTheme="minorHAnsi" w:hAnsiTheme="minorHAnsi"/>
          <w:b/>
        </w:rPr>
        <w:t>.</w:t>
      </w:r>
    </w:p>
    <w:p w14:paraId="2DDF3335" w14:textId="77777777" w:rsidR="00DA7CCB" w:rsidRPr="00DA7CCB" w:rsidRDefault="00DA7CCB" w:rsidP="00DA7CCB">
      <w:pPr>
        <w:numPr>
          <w:ilvl w:val="0"/>
          <w:numId w:val="2"/>
        </w:numPr>
        <w:spacing w:after="0"/>
        <w:ind w:right="39" w:hanging="360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Cesja wierzytelności przysługujących Wykonawcy z tytułu niniejszej umowy jest możliwa tylko po uzyskaniu pisemnej zgody Zamawiającego. </w:t>
      </w:r>
    </w:p>
    <w:p w14:paraId="66BC4727" w14:textId="77777777" w:rsidR="00DA7CCB" w:rsidRPr="00DA7CCB" w:rsidRDefault="00DA7CCB" w:rsidP="00DA7CCB">
      <w:pPr>
        <w:numPr>
          <w:ilvl w:val="0"/>
          <w:numId w:val="2"/>
        </w:numPr>
        <w:spacing w:after="0"/>
        <w:ind w:right="39" w:hanging="360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Zmiany treści umowy mogą nastąpić za zgodą Stron i wymagają zachowania formy pisemnego aneksu do umowy, pod rygorem nieważności. </w:t>
      </w:r>
    </w:p>
    <w:p w14:paraId="60028745" w14:textId="77777777" w:rsidR="00DA7CCB" w:rsidRPr="00DA7CCB" w:rsidRDefault="00DA7CCB" w:rsidP="00DA7CCB">
      <w:pPr>
        <w:numPr>
          <w:ilvl w:val="0"/>
          <w:numId w:val="2"/>
        </w:numPr>
        <w:spacing w:after="0"/>
        <w:ind w:right="39" w:hanging="360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Umowa podlega prawu polskiemu i zgodnie z nim powinna być interpretowana. W zakresie nieuregulowanym w umowie znajdują zastosowanie przepisy Kodeksu Cywilnego. </w:t>
      </w:r>
    </w:p>
    <w:p w14:paraId="5C0C55AE" w14:textId="77777777" w:rsidR="00DA7CCB" w:rsidRPr="00DA7CCB" w:rsidRDefault="00DA7CCB" w:rsidP="00DA7CCB">
      <w:pPr>
        <w:numPr>
          <w:ilvl w:val="0"/>
          <w:numId w:val="2"/>
        </w:numPr>
        <w:spacing w:after="0"/>
        <w:ind w:right="39" w:hanging="360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Ewentualne kwestie sporne wynikłe w trakcie realizacji umowy Strony rozstrzygać będą polubownie, jednakże w przypadku nie dojścia do porozumienia, właściwym do rozpoznania sporu będzie sąd właściwy dla Zamawiającego. </w:t>
      </w:r>
    </w:p>
    <w:p w14:paraId="603FD877" w14:textId="77777777" w:rsidR="00DA7CCB" w:rsidRPr="00DA7CCB" w:rsidRDefault="00DA7CCB" w:rsidP="00DA7CCB">
      <w:pPr>
        <w:numPr>
          <w:ilvl w:val="0"/>
          <w:numId w:val="2"/>
        </w:numPr>
        <w:spacing w:after="0"/>
        <w:ind w:right="39" w:hanging="360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Umowa została sporządzona w dwóch jednobrzmiących egzemplarzach, po jednym dla każdej Strony. </w:t>
      </w:r>
    </w:p>
    <w:p w14:paraId="0C60286C" w14:textId="77777777" w:rsidR="00DA7CCB" w:rsidRPr="00DA7CCB" w:rsidRDefault="00DA7CCB" w:rsidP="00DA7CCB">
      <w:pPr>
        <w:numPr>
          <w:ilvl w:val="0"/>
          <w:numId w:val="2"/>
        </w:numPr>
        <w:spacing w:after="0"/>
        <w:ind w:right="39" w:hanging="360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Załączniki: </w:t>
      </w:r>
    </w:p>
    <w:p w14:paraId="5FFB6CE2" w14:textId="77777777" w:rsidR="00DA7CCB" w:rsidRPr="00DA7CCB" w:rsidRDefault="00DA7CCB" w:rsidP="00DA7CCB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/>
        </w:rPr>
      </w:pPr>
      <w:r w:rsidRPr="00DA7CCB">
        <w:rPr>
          <w:rFonts w:asciiTheme="minorHAnsi" w:hAnsiTheme="minorHAnsi"/>
        </w:rPr>
        <w:t>załącznik nr 1 - opis przedmiotu umowy;</w:t>
      </w:r>
    </w:p>
    <w:p w14:paraId="0F1A36D1" w14:textId="77777777" w:rsidR="00DA7CCB" w:rsidRDefault="00DA7CCB" w:rsidP="00DA7CCB">
      <w:pPr>
        <w:spacing w:after="0"/>
        <w:jc w:val="both"/>
        <w:rPr>
          <w:rFonts w:asciiTheme="minorHAnsi" w:hAnsiTheme="minorHAnsi"/>
        </w:rPr>
      </w:pPr>
    </w:p>
    <w:p w14:paraId="5C6C1D20" w14:textId="77777777" w:rsidR="00DA7CCB" w:rsidRDefault="00DA7CCB" w:rsidP="00DA7CCB">
      <w:pPr>
        <w:spacing w:after="0"/>
        <w:jc w:val="both"/>
        <w:rPr>
          <w:rFonts w:asciiTheme="minorHAnsi" w:hAnsiTheme="minorHAnsi"/>
        </w:rPr>
      </w:pPr>
    </w:p>
    <w:p w14:paraId="16036961" w14:textId="77777777" w:rsidR="00DA7CCB" w:rsidRPr="00DA7CCB" w:rsidRDefault="00DA7CCB" w:rsidP="00DA7CCB">
      <w:pPr>
        <w:spacing w:after="0"/>
        <w:jc w:val="both"/>
        <w:rPr>
          <w:rFonts w:asciiTheme="minorHAnsi" w:hAnsiTheme="minorHAnsi"/>
        </w:rPr>
      </w:pPr>
    </w:p>
    <w:p w14:paraId="7D1B9708" w14:textId="77777777" w:rsidR="00DA7CCB" w:rsidRPr="00DA7CCB" w:rsidRDefault="00DA7CCB" w:rsidP="00DA7CCB">
      <w:pPr>
        <w:spacing w:after="0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 </w:t>
      </w:r>
    </w:p>
    <w:p w14:paraId="267E0D10" w14:textId="2423AB5D" w:rsidR="00DA7CCB" w:rsidRPr="00DA7CCB" w:rsidRDefault="00DA7CCB" w:rsidP="00DA7CCB">
      <w:pPr>
        <w:tabs>
          <w:tab w:val="center" w:pos="1961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51"/>
        </w:tabs>
        <w:spacing w:after="0"/>
        <w:rPr>
          <w:rFonts w:asciiTheme="minorHAnsi" w:hAnsiTheme="minorHAnsi"/>
        </w:rPr>
      </w:pPr>
      <w:r w:rsidRPr="00DA7CCB">
        <w:rPr>
          <w:rFonts w:asciiTheme="minorHAnsi" w:hAnsiTheme="minorHAnsi"/>
        </w:rPr>
        <w:tab/>
      </w:r>
      <w:r w:rsidR="00961C52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>ZAMAWIAJĄCY                                                                                      WYKONAWCA</w:t>
      </w:r>
    </w:p>
    <w:p w14:paraId="40F25BFC" w14:textId="7F85D285" w:rsidR="00DA7CCB" w:rsidRPr="00DA7CCB" w:rsidRDefault="00DA7CCB" w:rsidP="00961C52">
      <w:pPr>
        <w:spacing w:after="0"/>
        <w:ind w:left="1416"/>
        <w:rPr>
          <w:rFonts w:asciiTheme="minorHAnsi" w:hAnsiTheme="minorHAnsi"/>
        </w:rPr>
      </w:pPr>
      <w:r w:rsidRPr="00DA7CCB">
        <w:rPr>
          <w:rFonts w:asciiTheme="minorHAnsi" w:hAnsiTheme="minorHAnsi"/>
        </w:rPr>
        <w:t xml:space="preserve"> </w:t>
      </w:r>
    </w:p>
    <w:p w14:paraId="2CBFA92A" w14:textId="77777777" w:rsidR="00DA7CCB" w:rsidRDefault="00DA7CCB" w:rsidP="00DA7CCB">
      <w:pPr>
        <w:spacing w:after="0"/>
        <w:ind w:left="1416"/>
        <w:jc w:val="right"/>
        <w:rPr>
          <w:rFonts w:asciiTheme="minorHAnsi" w:hAnsiTheme="minorHAnsi"/>
        </w:rPr>
      </w:pPr>
    </w:p>
    <w:p w14:paraId="1A64A1DF" w14:textId="77777777" w:rsidR="00686ECE" w:rsidRDefault="00686ECE" w:rsidP="00316651">
      <w:pPr>
        <w:spacing w:after="0"/>
        <w:rPr>
          <w:rFonts w:asciiTheme="minorHAnsi" w:hAnsiTheme="minorHAnsi"/>
        </w:rPr>
      </w:pPr>
      <w:bookmarkStart w:id="0" w:name="_GoBack"/>
      <w:bookmarkEnd w:id="0"/>
    </w:p>
    <w:p w14:paraId="0506525F" w14:textId="77777777" w:rsidR="00BC0A09" w:rsidRPr="00DA7CCB" w:rsidRDefault="00BC0A09" w:rsidP="00DA7CCB">
      <w:pPr>
        <w:spacing w:after="0"/>
        <w:ind w:left="1416"/>
        <w:jc w:val="right"/>
        <w:rPr>
          <w:rFonts w:asciiTheme="minorHAnsi" w:hAnsiTheme="minorHAnsi"/>
        </w:rPr>
      </w:pPr>
    </w:p>
    <w:p w14:paraId="35F95559" w14:textId="394BF573" w:rsidR="00316651" w:rsidRDefault="00DA7CCB" w:rsidP="00316651">
      <w:pPr>
        <w:spacing w:after="0"/>
        <w:ind w:left="1416"/>
        <w:jc w:val="right"/>
        <w:rPr>
          <w:rFonts w:asciiTheme="minorHAnsi" w:hAnsiTheme="minorHAnsi"/>
        </w:rPr>
      </w:pPr>
      <w:r w:rsidRPr="00DA7CCB">
        <w:rPr>
          <w:rFonts w:asciiTheme="minorHAnsi" w:hAnsiTheme="minorHAnsi"/>
        </w:rPr>
        <w:t>Załącznik nr 1 do umowy</w:t>
      </w:r>
    </w:p>
    <w:p w14:paraId="7376571E" w14:textId="77777777" w:rsidR="00316651" w:rsidRDefault="00316651" w:rsidP="00316651">
      <w:pPr>
        <w:spacing w:after="0"/>
        <w:ind w:left="1416"/>
        <w:rPr>
          <w:rFonts w:asciiTheme="minorHAnsi" w:hAnsiTheme="minorHAnsi"/>
        </w:rPr>
      </w:pPr>
    </w:p>
    <w:p w14:paraId="79933BF1" w14:textId="78B3ED98" w:rsidR="00316651" w:rsidRPr="00316651" w:rsidRDefault="00316651" w:rsidP="00316651">
      <w:pPr>
        <w:spacing w:after="0"/>
        <w:rPr>
          <w:rFonts w:asciiTheme="minorHAnsi" w:hAnsiTheme="minorHAnsi"/>
          <w:b/>
        </w:rPr>
      </w:pPr>
      <w:r w:rsidRPr="00316651">
        <w:rPr>
          <w:rFonts w:asciiTheme="minorHAnsi" w:hAnsiTheme="minorHAnsi"/>
          <w:b/>
        </w:rPr>
        <w:t>Specyfikacja przedmiotu zamówienia:</w:t>
      </w:r>
    </w:p>
    <w:p w14:paraId="665324CE" w14:textId="77777777" w:rsidR="00316651" w:rsidRDefault="00316651" w:rsidP="00316651">
      <w:pPr>
        <w:ind w:left="644"/>
        <w:jc w:val="both"/>
        <w:rPr>
          <w:b/>
        </w:rPr>
      </w:pPr>
    </w:p>
    <w:p w14:paraId="1EB7D3B8" w14:textId="77777777" w:rsidR="00316651" w:rsidRDefault="00316651" w:rsidP="00316651">
      <w:pPr>
        <w:jc w:val="both"/>
      </w:pPr>
      <w:r>
        <w:rPr>
          <w:b/>
        </w:rPr>
        <w:t>Hełm kuloodporny</w:t>
      </w:r>
    </w:p>
    <w:p w14:paraId="0D420E5E" w14:textId="77777777" w:rsidR="00316651" w:rsidRDefault="00316651" w:rsidP="00316651">
      <w:pPr>
        <w:jc w:val="both"/>
        <w:rPr>
          <w:b/>
        </w:rPr>
      </w:pPr>
    </w:p>
    <w:p w14:paraId="3A2DDB6E" w14:textId="77777777" w:rsidR="00316651" w:rsidRDefault="00316651" w:rsidP="00316651">
      <w:pPr>
        <w:numPr>
          <w:ilvl w:val="0"/>
          <w:numId w:val="15"/>
        </w:numPr>
        <w:spacing w:after="0"/>
        <w:jc w:val="both"/>
      </w:pPr>
      <w:r>
        <w:rPr>
          <w:b/>
        </w:rPr>
        <w:t>Przedmiot zamówienia:</w:t>
      </w:r>
      <w:r>
        <w:t xml:space="preserve"> hełm kuloodporny.</w:t>
      </w:r>
    </w:p>
    <w:p w14:paraId="0C47D60B" w14:textId="77777777" w:rsidR="00316651" w:rsidRDefault="00316651" w:rsidP="00316651">
      <w:pPr>
        <w:numPr>
          <w:ilvl w:val="0"/>
          <w:numId w:val="15"/>
        </w:numPr>
        <w:spacing w:after="0"/>
        <w:jc w:val="both"/>
      </w:pPr>
      <w:r>
        <w:rPr>
          <w:b/>
        </w:rPr>
        <w:t>Przeznaczenie:</w:t>
      </w:r>
      <w:r>
        <w:t xml:space="preserve"> ochrona balistyczna głowy użytkownika przed pociskami pistoletowymi                            i odłamkami oraz uderzeniami. </w:t>
      </w:r>
    </w:p>
    <w:p w14:paraId="3AEB179F" w14:textId="77777777" w:rsidR="00316651" w:rsidRDefault="00316651" w:rsidP="00316651">
      <w:pPr>
        <w:numPr>
          <w:ilvl w:val="0"/>
          <w:numId w:val="15"/>
        </w:numPr>
        <w:spacing w:after="0"/>
        <w:jc w:val="both"/>
      </w:pPr>
      <w:r>
        <w:rPr>
          <w:b/>
        </w:rPr>
        <w:t>Zakres stosowania hełmu:</w:t>
      </w:r>
      <w:r>
        <w:t xml:space="preserve"> całoroczne użytkowanie, w każdych warunkach atmosferycznych. Hełm musi zapewniać stałość parametrów ochronnych i użytkowych w przedziale temperatur od – 40° C do + 50° C, być odporny na oddziaływanie niekorzystnych czynników atmosferycznych (np. deszcz, duża wilgotność, śnieg, nasłonecznienie, zapylenie) oraz na działanie czynników mechanicznych (np. uderzenia, wibracje)</w:t>
      </w:r>
    </w:p>
    <w:p w14:paraId="67F60E5E" w14:textId="77777777" w:rsidR="00316651" w:rsidRDefault="00316651" w:rsidP="00316651">
      <w:pPr>
        <w:numPr>
          <w:ilvl w:val="0"/>
          <w:numId w:val="15"/>
        </w:numPr>
        <w:spacing w:after="0"/>
        <w:jc w:val="both"/>
      </w:pPr>
      <w:r>
        <w:rPr>
          <w:b/>
        </w:rPr>
        <w:t>Konstrukcja hełmu:</w:t>
      </w:r>
    </w:p>
    <w:p w14:paraId="659223A8" w14:textId="77777777" w:rsidR="00316651" w:rsidRDefault="00316651" w:rsidP="00316651">
      <w:pPr>
        <w:numPr>
          <w:ilvl w:val="0"/>
          <w:numId w:val="18"/>
        </w:numPr>
        <w:spacing w:after="0"/>
        <w:jc w:val="both"/>
      </w:pPr>
      <w:r>
        <w:t>czerep hełmu musi być zgodny ze standardem ACH lub MICH, wykonany z materiałów kompozytowych, w wersji pełnej tj. zakrywającej ucho, w kolorze czarnym – matowym, nie może posiadać w części przedniej tzw. „daszka”,</w:t>
      </w:r>
    </w:p>
    <w:p w14:paraId="326ED95F" w14:textId="77777777" w:rsidR="00316651" w:rsidRDefault="00316651" w:rsidP="00316651">
      <w:pPr>
        <w:numPr>
          <w:ilvl w:val="0"/>
          <w:numId w:val="18"/>
        </w:numPr>
        <w:spacing w:after="0"/>
        <w:jc w:val="both"/>
      </w:pPr>
      <w:r>
        <w:t>obrzeże czerepu hełmu musi być zabezpieczone przed dostępem wilgoci opaską krawędziową,</w:t>
      </w:r>
    </w:p>
    <w:p w14:paraId="6195D638" w14:textId="77777777" w:rsidR="00316651" w:rsidRDefault="00316651" w:rsidP="00316651">
      <w:pPr>
        <w:numPr>
          <w:ilvl w:val="0"/>
          <w:numId w:val="18"/>
        </w:numPr>
        <w:spacing w:after="0"/>
        <w:jc w:val="both"/>
      </w:pPr>
      <w:r>
        <w:t xml:space="preserve"> nie powinien utrudniać ruchów głowy oraz wykonywania podstawowych czynności służbowych, takich jak: bieganie, jazda samochodem, przyjmowanie postaw strzeleckich                  i prowadzenia sprawnego strzelania,</w:t>
      </w:r>
    </w:p>
    <w:p w14:paraId="4C4811D6" w14:textId="77777777" w:rsidR="00316651" w:rsidRDefault="00316651" w:rsidP="00316651">
      <w:pPr>
        <w:numPr>
          <w:ilvl w:val="0"/>
          <w:numId w:val="18"/>
        </w:numPr>
        <w:spacing w:after="0"/>
        <w:jc w:val="both"/>
      </w:pPr>
      <w:r>
        <w:t xml:space="preserve">nie powinien ograniczać widoczności oraz nie utrudniać jednoczesnego używania wraz z nim maski przeciwgazowej, okularów ochronnych, kamizelki kuloodpornej, słuchawek i mikrofonu radiotelefonu Motorola </w:t>
      </w:r>
      <w:proofErr w:type="spellStart"/>
      <w:r>
        <w:t>Waris</w:t>
      </w:r>
      <w:proofErr w:type="spellEnd"/>
      <w:r>
        <w:t xml:space="preserve"> GP 340 – 380 oraz odzieży zimowej,</w:t>
      </w:r>
    </w:p>
    <w:p w14:paraId="03E12360" w14:textId="77777777" w:rsidR="00316651" w:rsidRDefault="00316651" w:rsidP="00316651">
      <w:pPr>
        <w:numPr>
          <w:ilvl w:val="0"/>
          <w:numId w:val="18"/>
        </w:numPr>
        <w:spacing w:after="0"/>
        <w:jc w:val="both"/>
      </w:pPr>
      <w:r>
        <w:t>elementy mocujące wyposażenie wewnętrzne do hełmu nie mogą być źródłem odłamków wtórnych, stwarzających zagrożenie dla użytkownika, jednocześnie nie mogą powodować zmniejszenia ochronnej funkcji hełmu,</w:t>
      </w:r>
    </w:p>
    <w:p w14:paraId="6F16CB2D" w14:textId="77777777" w:rsidR="00316651" w:rsidRDefault="00316651" w:rsidP="00316651">
      <w:pPr>
        <w:numPr>
          <w:ilvl w:val="0"/>
          <w:numId w:val="18"/>
        </w:numPr>
        <w:spacing w:after="0"/>
        <w:jc w:val="both"/>
      </w:pPr>
      <w:r>
        <w:t>śruby, nakrętki oraz inne metalowe elementy znajdujące się po wewnętrznej stronie czerepu muszą być zabezpieczone w sposób zapewniający bezpieczne użytkowanie hełmu,</w:t>
      </w:r>
    </w:p>
    <w:p w14:paraId="587D6B1E" w14:textId="77777777" w:rsidR="00316651" w:rsidRDefault="00316651" w:rsidP="00316651">
      <w:pPr>
        <w:numPr>
          <w:ilvl w:val="0"/>
          <w:numId w:val="18"/>
        </w:numPr>
        <w:spacing w:after="0"/>
        <w:jc w:val="both"/>
      </w:pPr>
      <w:r>
        <w:t>na powierzchni czołowej czerepu musi znajdować się adapter do mocowania noktowizji (</w:t>
      </w:r>
      <w:proofErr w:type="spellStart"/>
      <w:r>
        <w:t>monokular</w:t>
      </w:r>
      <w:proofErr w:type="spellEnd"/>
      <w:r>
        <w:t>/gogle itp.),</w:t>
      </w:r>
    </w:p>
    <w:p w14:paraId="5E833BC8" w14:textId="77777777" w:rsidR="00316651" w:rsidRDefault="00316651" w:rsidP="00316651">
      <w:pPr>
        <w:numPr>
          <w:ilvl w:val="0"/>
          <w:numId w:val="18"/>
        </w:numPr>
        <w:spacing w:after="0"/>
        <w:jc w:val="both"/>
      </w:pPr>
      <w:r>
        <w:t>na powierzchni czerepu muszą znajdować się szyny boczne do mocowania adapterów PICATINNY,</w:t>
      </w:r>
    </w:p>
    <w:p w14:paraId="6B995859" w14:textId="77777777" w:rsidR="00316651" w:rsidRDefault="00316651" w:rsidP="00316651">
      <w:pPr>
        <w:numPr>
          <w:ilvl w:val="0"/>
          <w:numId w:val="18"/>
        </w:numPr>
        <w:spacing w:after="0"/>
        <w:jc w:val="both"/>
      </w:pPr>
      <w:r>
        <w:t>szyny boczne muszą być wyposażone w „odciąg” noktowizora, z elastycznych linek, jednym końcem przytwierdzone do szyny, a drugim wyposażonym  w hak.</w:t>
      </w:r>
    </w:p>
    <w:p w14:paraId="74DF2F5C" w14:textId="77777777" w:rsidR="00316651" w:rsidRDefault="00316651" w:rsidP="00316651">
      <w:pPr>
        <w:numPr>
          <w:ilvl w:val="0"/>
          <w:numId w:val="15"/>
        </w:numPr>
        <w:spacing w:after="0"/>
        <w:jc w:val="both"/>
      </w:pPr>
      <w:r>
        <w:rPr>
          <w:b/>
        </w:rPr>
        <w:t>Konstrukcja wyposażenia wewnętrznego hełmu:</w:t>
      </w:r>
    </w:p>
    <w:p w14:paraId="3128E551" w14:textId="77777777" w:rsidR="00316651" w:rsidRDefault="00316651" w:rsidP="00316651">
      <w:pPr>
        <w:numPr>
          <w:ilvl w:val="0"/>
          <w:numId w:val="22"/>
        </w:numPr>
        <w:spacing w:after="0"/>
        <w:jc w:val="both"/>
      </w:pPr>
      <w:r>
        <w:t xml:space="preserve"> powinna być zgodna ze standardem MICH lub ACH,</w:t>
      </w:r>
    </w:p>
    <w:p w14:paraId="08F228E0" w14:textId="77777777" w:rsidR="00316651" w:rsidRDefault="00316651" w:rsidP="00316651">
      <w:pPr>
        <w:numPr>
          <w:ilvl w:val="0"/>
          <w:numId w:val="22"/>
        </w:numPr>
        <w:spacing w:after="0"/>
        <w:jc w:val="both"/>
      </w:pPr>
      <w:r>
        <w:t xml:space="preserve">mocowanie hełmu do głowy użytkownika musi składać się z systemu pasków o szerokości         20 ± 2 mm i musi posiadać połączenie obejmujące kark użytkownika stanowiące </w:t>
      </w:r>
      <w:r>
        <w:lastRenderedPageBreak/>
        <w:t xml:space="preserve">amortyzator wstrząsów (szerokość paska amortyzatora 35 – 60 mm) umieszczone w tylnej części hełmu, pomiędzy paskami mocującymi i tworzący z nimi literę H. Połączenie musi być ruchome, aby umożliwić wygodne użytkowanie wraz z systemem aktywnej ochrony słuchu. </w:t>
      </w:r>
    </w:p>
    <w:p w14:paraId="4D16C1B0" w14:textId="77777777" w:rsidR="00316651" w:rsidRDefault="00316651" w:rsidP="00316651">
      <w:pPr>
        <w:numPr>
          <w:ilvl w:val="0"/>
          <w:numId w:val="22"/>
        </w:numPr>
        <w:spacing w:after="0"/>
        <w:jc w:val="both"/>
      </w:pPr>
      <w:r>
        <w:t>system pasków mocujących hełm do głowy musi być wykonany z surowców  w kolorze czarnym oraz zapewniać: stabilne noszenie hełmu na głowie, możliwość regulacji i dopasowania do użytkownika oraz zabezpieczenie przed zsuwaniem się hełmu na oczy użytkownika,</w:t>
      </w:r>
    </w:p>
    <w:p w14:paraId="7D114C22" w14:textId="77777777" w:rsidR="00316651" w:rsidRDefault="00316651" w:rsidP="00316651">
      <w:pPr>
        <w:numPr>
          <w:ilvl w:val="0"/>
          <w:numId w:val="22"/>
        </w:numPr>
        <w:spacing w:after="0"/>
        <w:jc w:val="both"/>
      </w:pPr>
      <w:r>
        <w:t>materiał użyty do wykonania systemu pasków mocujących hełmu nie może wywoływać podrażnień i chorób skóry,</w:t>
      </w:r>
    </w:p>
    <w:p w14:paraId="1BA2B455" w14:textId="77777777" w:rsidR="00316651" w:rsidRDefault="00316651" w:rsidP="00316651">
      <w:pPr>
        <w:numPr>
          <w:ilvl w:val="0"/>
          <w:numId w:val="22"/>
        </w:numPr>
        <w:spacing w:after="0"/>
        <w:jc w:val="both"/>
      </w:pPr>
      <w:r>
        <w:t>elementy metalowe użyte w konstrukcji hełmu muszą być odporne na korozję  i być wykonane w kolorze czarnym,</w:t>
      </w:r>
    </w:p>
    <w:p w14:paraId="4BECDDA5" w14:textId="77777777" w:rsidR="00316651" w:rsidRDefault="00316651" w:rsidP="00316651">
      <w:pPr>
        <w:numPr>
          <w:ilvl w:val="0"/>
          <w:numId w:val="22"/>
        </w:numPr>
        <w:spacing w:after="0"/>
        <w:jc w:val="both"/>
      </w:pPr>
      <w:r>
        <w:t xml:space="preserve">wkład amortyzująco – rozmiarowy musi: składać się z systemu minimum pięciu poduszek amortyzujących, gwarantować stabilne i pewne osadzenie hełmu na głowie użytkownika, amortyzować dynamiczne ugięcia czerepu, pochłaniać siłę uderzenia, posiadać możliwość dopasowania do obwodu głowy, zapewniać jak najlepszą wentylację, posiadać system poduszek amortyzujących w pokrowcach mocowanych do czerepu hełmu za pomocą co najmniej 18 okrągłych pól </w:t>
      </w:r>
      <w:proofErr w:type="spellStart"/>
      <w:r>
        <w:t>rzepowych</w:t>
      </w:r>
      <w:proofErr w:type="spellEnd"/>
      <w:r>
        <w:t xml:space="preserve"> o średnicy 40 – 50 mm przyklejonych do wewnętrznej powierzchni czerepu. Poduszki amortyzujące muszą zapewniać dopasowanie do kształtu głowy użytkownika przy jednoczesnym zachowaniu odpowiedniego poziomu amortyzacji, umożliwiać ich konserwację w ogólnodostępnych środkach czyszczących, zachować właściwości amortyzujące w temperaturach dodatnich i ujemnych (nie mogą sztywnieć), nie mogą wywierać miejscowych ucisków na głowę oraz wywoływać podrażnień i chorób skóry.</w:t>
      </w:r>
    </w:p>
    <w:p w14:paraId="58FFE8B1" w14:textId="77777777" w:rsidR="00316651" w:rsidRDefault="00316651" w:rsidP="00316651">
      <w:pPr>
        <w:numPr>
          <w:ilvl w:val="0"/>
          <w:numId w:val="16"/>
        </w:numPr>
        <w:spacing w:after="0"/>
        <w:jc w:val="both"/>
      </w:pPr>
      <w:r>
        <w:rPr>
          <w:b/>
        </w:rPr>
        <w:t>Odporność balistyczna czerepu:</w:t>
      </w:r>
    </w:p>
    <w:p w14:paraId="6C8EC1C3" w14:textId="77777777" w:rsidR="00316651" w:rsidRDefault="00316651" w:rsidP="00316651">
      <w:pPr>
        <w:numPr>
          <w:ilvl w:val="0"/>
          <w:numId w:val="23"/>
        </w:numPr>
        <w:spacing w:after="0"/>
        <w:jc w:val="both"/>
      </w:pPr>
      <w:r>
        <w:t xml:space="preserve">odłamkowość: klasa odporności O3 wg normy PN – V-87001:2011 Osłony balistyczne lekkie. Hełmy ochronne </w:t>
      </w:r>
      <w:proofErr w:type="spellStart"/>
      <w:r>
        <w:t>odłamko</w:t>
      </w:r>
      <w:proofErr w:type="spellEnd"/>
      <w:r>
        <w:t xml:space="preserve"> – i kuloodporne. Wymagania i badania, </w:t>
      </w:r>
    </w:p>
    <w:p w14:paraId="3BAC5285" w14:textId="77777777" w:rsidR="00316651" w:rsidRDefault="00316651" w:rsidP="00316651">
      <w:pPr>
        <w:numPr>
          <w:ilvl w:val="0"/>
          <w:numId w:val="23"/>
        </w:numPr>
        <w:spacing w:after="0"/>
        <w:jc w:val="both"/>
      </w:pPr>
      <w:r>
        <w:t xml:space="preserve">kuloodporność: klasa odporności K2 wg normy PN – V-87001:2011 Osłony balistyczne lekkie. Hełmy ochronne </w:t>
      </w:r>
      <w:proofErr w:type="spellStart"/>
      <w:r>
        <w:t>odłamko</w:t>
      </w:r>
      <w:proofErr w:type="spellEnd"/>
      <w:r>
        <w:t xml:space="preserve"> – i kuloodporne. Wymagania i badania,</w:t>
      </w:r>
    </w:p>
    <w:p w14:paraId="5CE69BBF" w14:textId="77777777" w:rsidR="00316651" w:rsidRDefault="00316651" w:rsidP="00316651">
      <w:pPr>
        <w:numPr>
          <w:ilvl w:val="0"/>
          <w:numId w:val="16"/>
        </w:numPr>
        <w:spacing w:after="0"/>
        <w:jc w:val="both"/>
      </w:pPr>
      <w:r>
        <w:rPr>
          <w:b/>
        </w:rPr>
        <w:t>Waga hełmu</w:t>
      </w:r>
      <w:r>
        <w:t xml:space="preserve"> kompletnego dla największego rozmiaru czerepu  – nie więcej niż 1500 g.</w:t>
      </w:r>
    </w:p>
    <w:p w14:paraId="15F1C9A7" w14:textId="77777777" w:rsidR="00316651" w:rsidRDefault="00316651" w:rsidP="00316651">
      <w:pPr>
        <w:numPr>
          <w:ilvl w:val="0"/>
          <w:numId w:val="16"/>
        </w:numPr>
        <w:spacing w:after="0"/>
        <w:jc w:val="both"/>
      </w:pPr>
      <w:r>
        <w:rPr>
          <w:b/>
        </w:rPr>
        <w:t>Gwarancja:</w:t>
      </w:r>
      <w:r>
        <w:t xml:space="preserve"> hełm nie powinien utracić zdolności ochronnych podczas:</w:t>
      </w:r>
    </w:p>
    <w:p w14:paraId="77D1C848" w14:textId="77777777" w:rsidR="00316651" w:rsidRDefault="00316651" w:rsidP="00316651">
      <w:pPr>
        <w:numPr>
          <w:ilvl w:val="0"/>
          <w:numId w:val="17"/>
        </w:numPr>
        <w:spacing w:after="0"/>
        <w:jc w:val="both"/>
      </w:pPr>
      <w:r>
        <w:t>użytkowania – minimum 5 lat,</w:t>
      </w:r>
    </w:p>
    <w:p w14:paraId="45FD7056" w14:textId="77777777" w:rsidR="00316651" w:rsidRDefault="00316651" w:rsidP="00316651">
      <w:pPr>
        <w:numPr>
          <w:ilvl w:val="0"/>
          <w:numId w:val="17"/>
        </w:numPr>
        <w:spacing w:after="0"/>
        <w:jc w:val="both"/>
      </w:pPr>
      <w:r>
        <w:t>przechowywania – minimum 10 lat.</w:t>
      </w:r>
    </w:p>
    <w:p w14:paraId="26CB6896" w14:textId="77777777" w:rsidR="00316651" w:rsidRDefault="00316651" w:rsidP="00316651">
      <w:pPr>
        <w:numPr>
          <w:ilvl w:val="0"/>
          <w:numId w:val="19"/>
        </w:numPr>
        <w:spacing w:after="0"/>
        <w:jc w:val="both"/>
      </w:pPr>
      <w:r>
        <w:rPr>
          <w:b/>
        </w:rPr>
        <w:t>Rozmiary :</w:t>
      </w:r>
    </w:p>
    <w:p w14:paraId="6478180F" w14:textId="77777777" w:rsidR="00316651" w:rsidRDefault="00316651" w:rsidP="00316651">
      <w:pPr>
        <w:ind w:left="360"/>
        <w:jc w:val="both"/>
      </w:pPr>
    </w:p>
    <w:tbl>
      <w:tblPr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1409"/>
        <w:gridCol w:w="2969"/>
        <w:gridCol w:w="3586"/>
      </w:tblGrid>
      <w:tr w:rsidR="00316651" w14:paraId="398B3AC3" w14:textId="77777777" w:rsidTr="00886A6D">
        <w:tc>
          <w:tcPr>
            <w:tcW w:w="738" w:type="dxa"/>
            <w:vAlign w:val="center"/>
          </w:tcPr>
          <w:p w14:paraId="6E3FE1EB" w14:textId="77777777" w:rsidR="00316651" w:rsidRDefault="00316651" w:rsidP="00886A6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409" w:type="dxa"/>
            <w:vAlign w:val="center"/>
          </w:tcPr>
          <w:p w14:paraId="23CAF8D9" w14:textId="77777777" w:rsidR="00316651" w:rsidRDefault="00316651" w:rsidP="00886A6D">
            <w:pPr>
              <w:jc w:val="center"/>
              <w:rPr>
                <w:b/>
              </w:rPr>
            </w:pPr>
            <w:r>
              <w:rPr>
                <w:b/>
              </w:rPr>
              <w:t>Rozmiar</w:t>
            </w:r>
          </w:p>
        </w:tc>
        <w:tc>
          <w:tcPr>
            <w:tcW w:w="2969" w:type="dxa"/>
            <w:vAlign w:val="center"/>
          </w:tcPr>
          <w:p w14:paraId="3CB955B4" w14:textId="77777777" w:rsidR="00316651" w:rsidRDefault="00316651" w:rsidP="00886A6D">
            <w:pPr>
              <w:jc w:val="center"/>
              <w:rPr>
                <w:b/>
              </w:rPr>
            </w:pPr>
            <w:r>
              <w:rPr>
                <w:b/>
              </w:rPr>
              <w:t>Obwód głowy</w:t>
            </w:r>
          </w:p>
          <w:p w14:paraId="2D19AF10" w14:textId="77777777" w:rsidR="00316651" w:rsidRDefault="00316651" w:rsidP="00886A6D">
            <w:pPr>
              <w:jc w:val="center"/>
              <w:rPr>
                <w:b/>
              </w:rPr>
            </w:pPr>
            <w:r>
              <w:rPr>
                <w:b/>
              </w:rPr>
              <w:t xml:space="preserve"> /cm/</w:t>
            </w:r>
          </w:p>
        </w:tc>
        <w:tc>
          <w:tcPr>
            <w:tcW w:w="3586" w:type="dxa"/>
            <w:vAlign w:val="center"/>
          </w:tcPr>
          <w:p w14:paraId="4D5DB607" w14:textId="77777777" w:rsidR="00316651" w:rsidRDefault="00316651" w:rsidP="00886A6D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1F1D13BF" w14:textId="77777777" w:rsidR="00316651" w:rsidRDefault="00316651" w:rsidP="00886A6D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/</w:t>
            </w:r>
          </w:p>
        </w:tc>
      </w:tr>
      <w:tr w:rsidR="00316651" w14:paraId="37BFF58E" w14:textId="77777777" w:rsidTr="00886A6D">
        <w:tc>
          <w:tcPr>
            <w:tcW w:w="738" w:type="dxa"/>
            <w:vAlign w:val="center"/>
          </w:tcPr>
          <w:p w14:paraId="2D5A2368" w14:textId="77777777" w:rsidR="00316651" w:rsidRDefault="00316651" w:rsidP="00886A6D">
            <w:pPr>
              <w:jc w:val="center"/>
            </w:pPr>
            <w:r>
              <w:t>2</w:t>
            </w:r>
          </w:p>
        </w:tc>
        <w:tc>
          <w:tcPr>
            <w:tcW w:w="1409" w:type="dxa"/>
            <w:vAlign w:val="center"/>
          </w:tcPr>
          <w:p w14:paraId="760D1B14" w14:textId="77777777" w:rsidR="00316651" w:rsidRDefault="00316651" w:rsidP="00886A6D">
            <w:pPr>
              <w:jc w:val="center"/>
            </w:pPr>
            <w:r>
              <w:t>L</w:t>
            </w:r>
          </w:p>
        </w:tc>
        <w:tc>
          <w:tcPr>
            <w:tcW w:w="2969" w:type="dxa"/>
            <w:vAlign w:val="center"/>
          </w:tcPr>
          <w:p w14:paraId="6FD4C759" w14:textId="77777777" w:rsidR="00316651" w:rsidRDefault="00316651" w:rsidP="00886A6D">
            <w:pPr>
              <w:jc w:val="center"/>
            </w:pPr>
            <w:r>
              <w:t>58 – 60</w:t>
            </w:r>
          </w:p>
        </w:tc>
        <w:tc>
          <w:tcPr>
            <w:tcW w:w="3586" w:type="dxa"/>
            <w:vAlign w:val="center"/>
          </w:tcPr>
          <w:p w14:paraId="50F08F8D" w14:textId="77777777" w:rsidR="00316651" w:rsidRDefault="00316651" w:rsidP="00886A6D">
            <w:pPr>
              <w:jc w:val="center"/>
            </w:pPr>
            <w:r>
              <w:t>42</w:t>
            </w:r>
          </w:p>
        </w:tc>
      </w:tr>
      <w:tr w:rsidR="00316651" w14:paraId="1FE8B631" w14:textId="77777777" w:rsidTr="00886A6D">
        <w:tc>
          <w:tcPr>
            <w:tcW w:w="5116" w:type="dxa"/>
            <w:gridSpan w:val="3"/>
            <w:vAlign w:val="center"/>
          </w:tcPr>
          <w:p w14:paraId="5A3C208D" w14:textId="77777777" w:rsidR="00316651" w:rsidRDefault="00316651" w:rsidP="00886A6D">
            <w:pPr>
              <w:jc w:val="center"/>
            </w:pPr>
            <w:r>
              <w:t>RAZEM</w:t>
            </w:r>
          </w:p>
        </w:tc>
        <w:tc>
          <w:tcPr>
            <w:tcW w:w="3586" w:type="dxa"/>
            <w:vAlign w:val="center"/>
          </w:tcPr>
          <w:p w14:paraId="4FB9A481" w14:textId="77777777" w:rsidR="00316651" w:rsidRDefault="00316651" w:rsidP="00886A6D">
            <w:pPr>
              <w:jc w:val="center"/>
            </w:pPr>
            <w:r>
              <w:t>42</w:t>
            </w:r>
          </w:p>
        </w:tc>
      </w:tr>
    </w:tbl>
    <w:p w14:paraId="3DA23AA9" w14:textId="77777777" w:rsidR="00316651" w:rsidRDefault="00316651" w:rsidP="00316651">
      <w:pPr>
        <w:ind w:left="720"/>
        <w:jc w:val="both"/>
      </w:pPr>
    </w:p>
    <w:p w14:paraId="13B13C77" w14:textId="77777777" w:rsidR="00316651" w:rsidRDefault="00316651" w:rsidP="00316651">
      <w:pPr>
        <w:ind w:left="720"/>
        <w:jc w:val="both"/>
      </w:pPr>
    </w:p>
    <w:p w14:paraId="11695742" w14:textId="77777777" w:rsidR="00316651" w:rsidRDefault="00316651" w:rsidP="00316651">
      <w:pPr>
        <w:numPr>
          <w:ilvl w:val="0"/>
          <w:numId w:val="19"/>
        </w:numPr>
        <w:spacing w:after="0"/>
        <w:jc w:val="both"/>
      </w:pPr>
      <w:r>
        <w:rPr>
          <w:b/>
        </w:rPr>
        <w:lastRenderedPageBreak/>
        <w:t>Warunki odbioru technicznego:</w:t>
      </w:r>
      <w:r>
        <w:t xml:space="preserve"> przy dostawie do miejsca wskazanego przez Zamawiającego wymagany certyfikat zgodności / wyniki aktualnych badań akredytowanego laboratorium. Warunkiem odbioru końcowego jest pozytywny wynik badań balistycznych.</w:t>
      </w:r>
    </w:p>
    <w:p w14:paraId="11453108" w14:textId="77777777" w:rsidR="00316651" w:rsidRDefault="00316651" w:rsidP="00316651">
      <w:pPr>
        <w:numPr>
          <w:ilvl w:val="0"/>
          <w:numId w:val="19"/>
        </w:numPr>
        <w:spacing w:after="0"/>
        <w:jc w:val="both"/>
      </w:pPr>
      <w:r>
        <w:rPr>
          <w:b/>
        </w:rPr>
        <w:t>Do każdego hełmu należy dołączyć</w:t>
      </w:r>
      <w:r>
        <w:t xml:space="preserve"> kartę gwarancyjną, będącą jednocześnie atestem producenta zawierającą informację dotyczącą zasad użytkowania, przechowywania i konserwacji. Kartę gwarancyjną należy zabezpieczyć przed zniszczeniem poprzez </w:t>
      </w:r>
      <w:proofErr w:type="spellStart"/>
      <w:r>
        <w:t>zafoliowanie</w:t>
      </w:r>
      <w:proofErr w:type="spellEnd"/>
      <w:r>
        <w:t>.</w:t>
      </w:r>
    </w:p>
    <w:p w14:paraId="2676C046" w14:textId="77777777" w:rsidR="00316651" w:rsidRDefault="00316651" w:rsidP="00316651">
      <w:pPr>
        <w:numPr>
          <w:ilvl w:val="0"/>
          <w:numId w:val="19"/>
        </w:numPr>
        <w:spacing w:after="0"/>
        <w:jc w:val="both"/>
      </w:pPr>
      <w:r>
        <w:rPr>
          <w:b/>
        </w:rPr>
        <w:t>Ukompletowanie</w:t>
      </w:r>
      <w:r>
        <w:t>:</w:t>
      </w:r>
    </w:p>
    <w:p w14:paraId="34BAF208" w14:textId="77777777" w:rsidR="00316651" w:rsidRDefault="00316651" w:rsidP="00316651">
      <w:pPr>
        <w:numPr>
          <w:ilvl w:val="0"/>
          <w:numId w:val="20"/>
        </w:numPr>
        <w:spacing w:after="0"/>
        <w:jc w:val="both"/>
      </w:pPr>
      <w:r>
        <w:t>hełm  wraz z kompletnym wyposażeniem,</w:t>
      </w:r>
    </w:p>
    <w:p w14:paraId="02E3E404" w14:textId="77777777" w:rsidR="00316651" w:rsidRDefault="00316651" w:rsidP="00316651">
      <w:pPr>
        <w:numPr>
          <w:ilvl w:val="0"/>
          <w:numId w:val="20"/>
        </w:numPr>
        <w:spacing w:after="0"/>
        <w:jc w:val="both"/>
      </w:pPr>
      <w:r>
        <w:t xml:space="preserve">pokrowiec na czerep z polami </w:t>
      </w:r>
      <w:proofErr w:type="spellStart"/>
      <w:r>
        <w:t>rzepowymi</w:t>
      </w:r>
      <w:proofErr w:type="spellEnd"/>
      <w:r>
        <w:t xml:space="preserve"> i oznaczeniami „SŁUŻBA WIĘZIENNA” (emblemat odblaskowy koloru srebrnego),</w:t>
      </w:r>
    </w:p>
    <w:p w14:paraId="7BAF2F63" w14:textId="77777777" w:rsidR="00316651" w:rsidRDefault="00316651" w:rsidP="00316651">
      <w:pPr>
        <w:numPr>
          <w:ilvl w:val="0"/>
          <w:numId w:val="20"/>
        </w:numPr>
        <w:spacing w:after="0"/>
        <w:jc w:val="both"/>
      </w:pPr>
      <w:r>
        <w:t>5 szt. wkładek higienicznych wielorazowego użytku (wkładka przeciwpotna wykonana                   ze specjalnego materiału chłonącego wilgoć),</w:t>
      </w:r>
    </w:p>
    <w:p w14:paraId="0AB9E32E" w14:textId="77777777" w:rsidR="00316651" w:rsidRDefault="00316651" w:rsidP="00316651">
      <w:pPr>
        <w:numPr>
          <w:ilvl w:val="0"/>
          <w:numId w:val="20"/>
        </w:numPr>
        <w:spacing w:after="0"/>
        <w:jc w:val="both"/>
      </w:pPr>
      <w:r>
        <w:t>torba transportowa do przenoszenia uniemożliwiająca zarysowanie lub uszkodzenie podczas transportu oraz chroniąca przed wilgocią i promieniami UV w kolorze czarnym,</w:t>
      </w:r>
    </w:p>
    <w:p w14:paraId="184D09A5" w14:textId="77777777" w:rsidR="00316651" w:rsidRDefault="00316651" w:rsidP="00316651">
      <w:pPr>
        <w:numPr>
          <w:ilvl w:val="0"/>
          <w:numId w:val="20"/>
        </w:numPr>
        <w:spacing w:after="0"/>
        <w:jc w:val="both"/>
      </w:pPr>
      <w:r>
        <w:t>instrukcja użytkowania, przechowywania i konserwacji,</w:t>
      </w:r>
    </w:p>
    <w:p w14:paraId="5E77BFAE" w14:textId="77777777" w:rsidR="00316651" w:rsidRDefault="00316651" w:rsidP="00316651">
      <w:pPr>
        <w:numPr>
          <w:ilvl w:val="0"/>
          <w:numId w:val="20"/>
        </w:numPr>
        <w:spacing w:after="0"/>
        <w:jc w:val="both"/>
      </w:pPr>
      <w:r>
        <w:t>karta gwarancyjna sporządzona w języku polskim zawierająca: pełną nazwę dostawcy wraz          z podanym adresem i telefonami kontaktowymi, nazwę instytucji świadczącej usługi napraw gwarancyjnych i pogwarancyjnych wraz z adresem i telefonami kontaktowymi, okres                        i warunki gwarancji na elementy wchodzące w skład kompletu hełmu (czerep, wyposażenie wewnętrzne hełmu, pokrowiec).</w:t>
      </w:r>
      <w:r>
        <w:rPr>
          <w:color w:val="FF0000"/>
        </w:rPr>
        <w:t xml:space="preserve">   </w:t>
      </w:r>
    </w:p>
    <w:p w14:paraId="33014DA7" w14:textId="77777777" w:rsidR="00316651" w:rsidRDefault="00316651" w:rsidP="00316651">
      <w:pPr>
        <w:numPr>
          <w:ilvl w:val="0"/>
          <w:numId w:val="19"/>
        </w:numPr>
        <w:jc w:val="both"/>
      </w:pPr>
      <w:r>
        <w:rPr>
          <w:b/>
        </w:rPr>
        <w:t>Opakowanie:</w:t>
      </w:r>
      <w:r>
        <w:t xml:space="preserve"> hełmy należy pakować indywidualnie, w sposób uniemożliwiający uszkodzenie podczas transportu. </w:t>
      </w:r>
    </w:p>
    <w:p w14:paraId="540CD888" w14:textId="77777777" w:rsidR="00316651" w:rsidRDefault="00316651" w:rsidP="00316651">
      <w:pPr>
        <w:numPr>
          <w:ilvl w:val="0"/>
          <w:numId w:val="19"/>
        </w:numPr>
        <w:jc w:val="both"/>
      </w:pPr>
      <w:r>
        <w:rPr>
          <w:b/>
        </w:rPr>
        <w:t>Znakowanie:</w:t>
      </w:r>
    </w:p>
    <w:p w14:paraId="0BDBC395" w14:textId="77777777" w:rsidR="00316651" w:rsidRDefault="00316651" w:rsidP="00316651">
      <w:pPr>
        <w:numPr>
          <w:ilvl w:val="0"/>
          <w:numId w:val="21"/>
        </w:numPr>
        <w:spacing w:after="0"/>
        <w:jc w:val="both"/>
      </w:pPr>
      <w:r>
        <w:t>każdy hełm musi być wyraźnie i trwale oznakowany (w języku polskim), w sposób umożliwiający jego identyfikację przez cały okres użytkowania,</w:t>
      </w:r>
    </w:p>
    <w:p w14:paraId="08EAED5F" w14:textId="77777777" w:rsidR="00316651" w:rsidRDefault="00316651" w:rsidP="00316651">
      <w:pPr>
        <w:numPr>
          <w:ilvl w:val="0"/>
          <w:numId w:val="21"/>
        </w:numPr>
        <w:spacing w:after="0"/>
        <w:jc w:val="both"/>
      </w:pPr>
      <w:r>
        <w:t>oznaczenie musi zawierać rozmiar hełmu, numer partii, rok produkcji hełmu oraz znak producenta,</w:t>
      </w:r>
    </w:p>
    <w:p w14:paraId="37A0F881" w14:textId="77777777" w:rsidR="00316651" w:rsidRDefault="00316651" w:rsidP="00316651">
      <w:pPr>
        <w:numPr>
          <w:ilvl w:val="0"/>
          <w:numId w:val="21"/>
        </w:numPr>
        <w:spacing w:after="0"/>
        <w:jc w:val="both"/>
      </w:pPr>
      <w:r>
        <w:t>wewnątrz hełmu należy umieścić informację ze znakami sposobu konserwacji.</w:t>
      </w:r>
    </w:p>
    <w:p w14:paraId="356A4009" w14:textId="77777777" w:rsidR="00316651" w:rsidRDefault="00316651" w:rsidP="0031665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 xml:space="preserve">Wymagania konstrukcyjne nie ujęte w przedmiotowym opisie należy wykonać zgodnie                       z postanowieniami polskiej normy PN – V-87001:2011 Osłony balistyczne lekkie. Hełmy ochronne </w:t>
      </w:r>
      <w:proofErr w:type="spellStart"/>
      <w:r>
        <w:rPr>
          <w:b/>
          <w:color w:val="000000"/>
        </w:rPr>
        <w:t>odłamko</w:t>
      </w:r>
      <w:proofErr w:type="spellEnd"/>
      <w:r>
        <w:rPr>
          <w:b/>
          <w:color w:val="000000"/>
        </w:rPr>
        <w:t xml:space="preserve"> – i kuloodporne. Wymagania i badania.</w:t>
      </w:r>
    </w:p>
    <w:p w14:paraId="48276493" w14:textId="77777777" w:rsidR="00316651" w:rsidRDefault="00316651" w:rsidP="00316651">
      <w:pPr>
        <w:ind w:left="360"/>
        <w:jc w:val="both"/>
        <w:rPr>
          <w:b/>
        </w:rPr>
      </w:pPr>
    </w:p>
    <w:p w14:paraId="2A4A23EF" w14:textId="77777777" w:rsidR="00316651" w:rsidRDefault="00316651" w:rsidP="00316651">
      <w:pPr>
        <w:ind w:left="360"/>
        <w:jc w:val="both"/>
        <w:rPr>
          <w:b/>
        </w:rPr>
      </w:pPr>
      <w:r>
        <w:rPr>
          <w:b/>
        </w:rPr>
        <w:t>UWAGA: Ilekroć w opisie przedmiotu zamówienia wskazuje się normy, zamawiający dopuszcza rozwiązania równoważne opisywanym – przewidziane dla wyrobów o przeznaczeniu wojskowym lub policyjnym.</w:t>
      </w:r>
    </w:p>
    <w:p w14:paraId="79515B11" w14:textId="77777777" w:rsidR="00316651" w:rsidRDefault="00316651" w:rsidP="00316651">
      <w:pPr>
        <w:tabs>
          <w:tab w:val="left" w:pos="0"/>
        </w:tabs>
        <w:jc w:val="both"/>
        <w:rPr>
          <w:rFonts w:cs="Calibri"/>
          <w:szCs w:val="28"/>
        </w:rPr>
      </w:pPr>
    </w:p>
    <w:p w14:paraId="454A78E0" w14:textId="77777777" w:rsidR="00316651" w:rsidRPr="00DA7CCB" w:rsidRDefault="00316651" w:rsidP="00316651">
      <w:pPr>
        <w:spacing w:after="0"/>
        <w:rPr>
          <w:rFonts w:asciiTheme="minorHAnsi" w:hAnsiTheme="minorHAnsi"/>
        </w:rPr>
      </w:pPr>
    </w:p>
    <w:sectPr w:rsidR="00316651" w:rsidRPr="00DA7CCB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2DEBD" w14:textId="77777777" w:rsidR="004C4361" w:rsidRDefault="004C4361" w:rsidP="003C197C">
      <w:pPr>
        <w:spacing w:after="0" w:line="240" w:lineRule="auto"/>
      </w:pPr>
      <w:r>
        <w:separator/>
      </w:r>
    </w:p>
  </w:endnote>
  <w:endnote w:type="continuationSeparator" w:id="0">
    <w:p w14:paraId="69CDE799" w14:textId="77777777" w:rsidR="004C4361" w:rsidRDefault="004C4361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4C4361" w:rsidRDefault="004C436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14F">
      <w:rPr>
        <w:noProof/>
      </w:rPr>
      <w:t>7</w:t>
    </w:r>
    <w:r>
      <w:rPr>
        <w:noProof/>
      </w:rPr>
      <w:fldChar w:fldCharType="end"/>
    </w:r>
  </w:p>
  <w:p w14:paraId="6759911F" w14:textId="77777777" w:rsidR="004C4361" w:rsidRDefault="004C43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DE9FD" w14:textId="77777777" w:rsidR="004C4361" w:rsidRDefault="004C4361" w:rsidP="003C197C">
      <w:pPr>
        <w:spacing w:after="0" w:line="240" w:lineRule="auto"/>
      </w:pPr>
      <w:r>
        <w:separator/>
      </w:r>
    </w:p>
  </w:footnote>
  <w:footnote w:type="continuationSeparator" w:id="0">
    <w:p w14:paraId="1BBD99AA" w14:textId="77777777" w:rsidR="004C4361" w:rsidRDefault="004C4361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4C4361" w:rsidRDefault="004C436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4C4361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4C4361" w:rsidRDefault="004C4361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4C4361" w:rsidRPr="000165A7" w:rsidRDefault="004C4361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Areszt Śledczy w Radomiu </w:t>
          </w:r>
        </w:p>
        <w:p w14:paraId="240D6119" w14:textId="1AAC6C9A" w:rsidR="004C4361" w:rsidRPr="000165A7" w:rsidRDefault="004C4361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26-600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4C4361" w:rsidRPr="00600F5E" w:rsidRDefault="004C4361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4C4361" w:rsidRPr="00600F5E" w:rsidRDefault="004C4361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1524D"/>
    <w:multiLevelType w:val="multilevel"/>
    <w:tmpl w:val="3C5ACD9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304B"/>
    <w:multiLevelType w:val="hybridMultilevel"/>
    <w:tmpl w:val="D7BE501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1A71D0"/>
    <w:multiLevelType w:val="hybridMultilevel"/>
    <w:tmpl w:val="200E2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4323"/>
    <w:multiLevelType w:val="multilevel"/>
    <w:tmpl w:val="949A3E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97EBB"/>
    <w:multiLevelType w:val="multilevel"/>
    <w:tmpl w:val="5DF63D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220CD"/>
    <w:multiLevelType w:val="hybridMultilevel"/>
    <w:tmpl w:val="35BCF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3EAEC0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90A36"/>
    <w:multiLevelType w:val="multilevel"/>
    <w:tmpl w:val="C2D633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56BCB"/>
    <w:multiLevelType w:val="hybridMultilevel"/>
    <w:tmpl w:val="439C3330"/>
    <w:lvl w:ilvl="0" w:tplc="9E98AE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37AA"/>
    <w:multiLevelType w:val="hybridMultilevel"/>
    <w:tmpl w:val="2F88F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C4615"/>
    <w:multiLevelType w:val="hybridMultilevel"/>
    <w:tmpl w:val="6A2A6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6F"/>
    <w:multiLevelType w:val="multilevel"/>
    <w:tmpl w:val="3E98AF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4336E"/>
    <w:multiLevelType w:val="hybridMultilevel"/>
    <w:tmpl w:val="6A2A6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90F4C"/>
    <w:multiLevelType w:val="multilevel"/>
    <w:tmpl w:val="301C01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B7F4C"/>
    <w:multiLevelType w:val="hybridMultilevel"/>
    <w:tmpl w:val="249AB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06F0C"/>
    <w:multiLevelType w:val="hybridMultilevel"/>
    <w:tmpl w:val="C442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A797C"/>
    <w:multiLevelType w:val="hybridMultilevel"/>
    <w:tmpl w:val="C290CB04"/>
    <w:lvl w:ilvl="0" w:tplc="DF1A9B6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E6FB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846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1C78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8BC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8A1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421A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2D1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624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E75CF9"/>
    <w:multiLevelType w:val="multilevel"/>
    <w:tmpl w:val="293EAB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36EB1"/>
    <w:multiLevelType w:val="hybridMultilevel"/>
    <w:tmpl w:val="8F761576"/>
    <w:lvl w:ilvl="0" w:tplc="A4E449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103C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AAA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21C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C446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5EC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C24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61E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685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274C1E"/>
    <w:multiLevelType w:val="multilevel"/>
    <w:tmpl w:val="A79A3B7C"/>
    <w:lvl w:ilvl="0">
      <w:start w:val="6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E0313"/>
    <w:multiLevelType w:val="multilevel"/>
    <w:tmpl w:val="4B989A06"/>
    <w:lvl w:ilvl="0">
      <w:start w:val="9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06E6926"/>
    <w:multiLevelType w:val="hybridMultilevel"/>
    <w:tmpl w:val="3AFE7BCE"/>
    <w:lvl w:ilvl="0" w:tplc="A744903E">
      <w:start w:val="1"/>
      <w:numFmt w:val="decimal"/>
      <w:lvlText w:val="%1)"/>
      <w:lvlJc w:val="left"/>
      <w:pPr>
        <w:ind w:left="717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7566F06"/>
    <w:multiLevelType w:val="hybridMultilevel"/>
    <w:tmpl w:val="177E8C1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6"/>
  </w:num>
  <w:num w:numId="5">
    <w:abstractNumId w:val="15"/>
  </w:num>
  <w:num w:numId="6">
    <w:abstractNumId w:val="14"/>
  </w:num>
  <w:num w:numId="7">
    <w:abstractNumId w:val="3"/>
  </w:num>
  <w:num w:numId="8">
    <w:abstractNumId w:val="9"/>
  </w:num>
  <w:num w:numId="9">
    <w:abstractNumId w:val="23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22"/>
  </w:num>
  <w:num w:numId="15">
    <w:abstractNumId w:val="7"/>
  </w:num>
  <w:num w:numId="16">
    <w:abstractNumId w:val="20"/>
  </w:num>
  <w:num w:numId="17">
    <w:abstractNumId w:val="17"/>
  </w:num>
  <w:num w:numId="18">
    <w:abstractNumId w:val="5"/>
  </w:num>
  <w:num w:numId="19">
    <w:abstractNumId w:val="21"/>
  </w:num>
  <w:num w:numId="20">
    <w:abstractNumId w:val="1"/>
  </w:num>
  <w:num w:numId="21">
    <w:abstractNumId w:val="13"/>
  </w:num>
  <w:num w:numId="22">
    <w:abstractNumId w:val="4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23D74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0CE3"/>
    <w:rsid w:val="000913D9"/>
    <w:rsid w:val="000A4F13"/>
    <w:rsid w:val="000B569C"/>
    <w:rsid w:val="000C2B1B"/>
    <w:rsid w:val="000F1E31"/>
    <w:rsid w:val="001011C8"/>
    <w:rsid w:val="00121E30"/>
    <w:rsid w:val="00125295"/>
    <w:rsid w:val="0012574F"/>
    <w:rsid w:val="00135F85"/>
    <w:rsid w:val="001452DE"/>
    <w:rsid w:val="00151B61"/>
    <w:rsid w:val="0017011F"/>
    <w:rsid w:val="001A2D91"/>
    <w:rsid w:val="001B02E5"/>
    <w:rsid w:val="001B2742"/>
    <w:rsid w:val="001C087F"/>
    <w:rsid w:val="001C7200"/>
    <w:rsid w:val="001D0732"/>
    <w:rsid w:val="001D53C3"/>
    <w:rsid w:val="001E04B9"/>
    <w:rsid w:val="00203F90"/>
    <w:rsid w:val="002173E3"/>
    <w:rsid w:val="00222C01"/>
    <w:rsid w:val="00231580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27A0"/>
    <w:rsid w:val="002F303B"/>
    <w:rsid w:val="002F39A5"/>
    <w:rsid w:val="003006AC"/>
    <w:rsid w:val="00306AFD"/>
    <w:rsid w:val="00314F2C"/>
    <w:rsid w:val="003156DA"/>
    <w:rsid w:val="00316651"/>
    <w:rsid w:val="0031670E"/>
    <w:rsid w:val="0032312D"/>
    <w:rsid w:val="00323582"/>
    <w:rsid w:val="00354BF4"/>
    <w:rsid w:val="003628F1"/>
    <w:rsid w:val="00362CCE"/>
    <w:rsid w:val="00381B79"/>
    <w:rsid w:val="0039469B"/>
    <w:rsid w:val="003A1038"/>
    <w:rsid w:val="003A65B1"/>
    <w:rsid w:val="003A6B9F"/>
    <w:rsid w:val="003B1F28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D87"/>
    <w:rsid w:val="00423281"/>
    <w:rsid w:val="004266EA"/>
    <w:rsid w:val="004551C0"/>
    <w:rsid w:val="00460A33"/>
    <w:rsid w:val="00461824"/>
    <w:rsid w:val="00471FCC"/>
    <w:rsid w:val="004805D3"/>
    <w:rsid w:val="004A3EC1"/>
    <w:rsid w:val="004A4212"/>
    <w:rsid w:val="004C4361"/>
    <w:rsid w:val="004D1F25"/>
    <w:rsid w:val="004D57AD"/>
    <w:rsid w:val="004E14FD"/>
    <w:rsid w:val="004E6BA0"/>
    <w:rsid w:val="004F651D"/>
    <w:rsid w:val="00505A98"/>
    <w:rsid w:val="00517F35"/>
    <w:rsid w:val="0052744D"/>
    <w:rsid w:val="00533127"/>
    <w:rsid w:val="00543E03"/>
    <w:rsid w:val="00545004"/>
    <w:rsid w:val="00561461"/>
    <w:rsid w:val="00567C51"/>
    <w:rsid w:val="00571DB7"/>
    <w:rsid w:val="00574FB9"/>
    <w:rsid w:val="00576612"/>
    <w:rsid w:val="005766B3"/>
    <w:rsid w:val="00580272"/>
    <w:rsid w:val="00582714"/>
    <w:rsid w:val="00584FAE"/>
    <w:rsid w:val="00586897"/>
    <w:rsid w:val="00587C22"/>
    <w:rsid w:val="005A0F1B"/>
    <w:rsid w:val="005B49DE"/>
    <w:rsid w:val="005E0F2B"/>
    <w:rsid w:val="005E1381"/>
    <w:rsid w:val="00600F5E"/>
    <w:rsid w:val="00611996"/>
    <w:rsid w:val="00616ACC"/>
    <w:rsid w:val="00623C1C"/>
    <w:rsid w:val="006530BA"/>
    <w:rsid w:val="00654AA5"/>
    <w:rsid w:val="00656CB4"/>
    <w:rsid w:val="00674ECC"/>
    <w:rsid w:val="00686ECE"/>
    <w:rsid w:val="006A403F"/>
    <w:rsid w:val="006A6B90"/>
    <w:rsid w:val="006B0E3C"/>
    <w:rsid w:val="006C5144"/>
    <w:rsid w:val="006C56E9"/>
    <w:rsid w:val="006D4008"/>
    <w:rsid w:val="006D6D2A"/>
    <w:rsid w:val="006E5391"/>
    <w:rsid w:val="006F69F2"/>
    <w:rsid w:val="0070730D"/>
    <w:rsid w:val="00721E45"/>
    <w:rsid w:val="00730215"/>
    <w:rsid w:val="007363CE"/>
    <w:rsid w:val="007402B2"/>
    <w:rsid w:val="00741418"/>
    <w:rsid w:val="007535A4"/>
    <w:rsid w:val="00760A80"/>
    <w:rsid w:val="0077543F"/>
    <w:rsid w:val="00781BAB"/>
    <w:rsid w:val="00783E15"/>
    <w:rsid w:val="00783F70"/>
    <w:rsid w:val="00785D07"/>
    <w:rsid w:val="00786985"/>
    <w:rsid w:val="007B61E9"/>
    <w:rsid w:val="007C1333"/>
    <w:rsid w:val="007C296C"/>
    <w:rsid w:val="007C7885"/>
    <w:rsid w:val="007D0F27"/>
    <w:rsid w:val="007D2970"/>
    <w:rsid w:val="007F61AF"/>
    <w:rsid w:val="008002DB"/>
    <w:rsid w:val="00800BFA"/>
    <w:rsid w:val="00803187"/>
    <w:rsid w:val="008046E5"/>
    <w:rsid w:val="0080669D"/>
    <w:rsid w:val="008174EC"/>
    <w:rsid w:val="00820AAF"/>
    <w:rsid w:val="00831436"/>
    <w:rsid w:val="00833B65"/>
    <w:rsid w:val="0084014F"/>
    <w:rsid w:val="00846504"/>
    <w:rsid w:val="00861B5F"/>
    <w:rsid w:val="008703B7"/>
    <w:rsid w:val="0087758B"/>
    <w:rsid w:val="008915DA"/>
    <w:rsid w:val="008A5E77"/>
    <w:rsid w:val="008A7013"/>
    <w:rsid w:val="008B1421"/>
    <w:rsid w:val="008B1704"/>
    <w:rsid w:val="008B2AA1"/>
    <w:rsid w:val="008B3A33"/>
    <w:rsid w:val="008D62E4"/>
    <w:rsid w:val="008E68DC"/>
    <w:rsid w:val="008F0D05"/>
    <w:rsid w:val="008F5A82"/>
    <w:rsid w:val="008F5EF6"/>
    <w:rsid w:val="00904862"/>
    <w:rsid w:val="00905300"/>
    <w:rsid w:val="00914F1E"/>
    <w:rsid w:val="00915ADC"/>
    <w:rsid w:val="009243C7"/>
    <w:rsid w:val="009326C6"/>
    <w:rsid w:val="009372CA"/>
    <w:rsid w:val="00944DD4"/>
    <w:rsid w:val="00947700"/>
    <w:rsid w:val="00953BDE"/>
    <w:rsid w:val="00961C52"/>
    <w:rsid w:val="00963A42"/>
    <w:rsid w:val="0097118D"/>
    <w:rsid w:val="009711C7"/>
    <w:rsid w:val="00993366"/>
    <w:rsid w:val="00995E6A"/>
    <w:rsid w:val="0099706C"/>
    <w:rsid w:val="009A73DF"/>
    <w:rsid w:val="009B0A21"/>
    <w:rsid w:val="009B0DED"/>
    <w:rsid w:val="009C282A"/>
    <w:rsid w:val="009C36DD"/>
    <w:rsid w:val="009C59B4"/>
    <w:rsid w:val="009C6C0F"/>
    <w:rsid w:val="009D0593"/>
    <w:rsid w:val="009D2490"/>
    <w:rsid w:val="009D296C"/>
    <w:rsid w:val="009D319C"/>
    <w:rsid w:val="009E2832"/>
    <w:rsid w:val="009E393C"/>
    <w:rsid w:val="009E7AC0"/>
    <w:rsid w:val="00A0176B"/>
    <w:rsid w:val="00A03702"/>
    <w:rsid w:val="00A12A4B"/>
    <w:rsid w:val="00A16157"/>
    <w:rsid w:val="00A164D3"/>
    <w:rsid w:val="00A221C8"/>
    <w:rsid w:val="00A3075D"/>
    <w:rsid w:val="00A31211"/>
    <w:rsid w:val="00A32F4A"/>
    <w:rsid w:val="00A34BF7"/>
    <w:rsid w:val="00A363FA"/>
    <w:rsid w:val="00A40143"/>
    <w:rsid w:val="00A44151"/>
    <w:rsid w:val="00A53EC4"/>
    <w:rsid w:val="00A626DB"/>
    <w:rsid w:val="00A6386B"/>
    <w:rsid w:val="00A6478F"/>
    <w:rsid w:val="00A64A2A"/>
    <w:rsid w:val="00A7316A"/>
    <w:rsid w:val="00A75383"/>
    <w:rsid w:val="00A8372D"/>
    <w:rsid w:val="00AD4DAA"/>
    <w:rsid w:val="00AE0E72"/>
    <w:rsid w:val="00AE4D59"/>
    <w:rsid w:val="00B10492"/>
    <w:rsid w:val="00B12DC2"/>
    <w:rsid w:val="00B174D1"/>
    <w:rsid w:val="00B26203"/>
    <w:rsid w:val="00B35486"/>
    <w:rsid w:val="00B41271"/>
    <w:rsid w:val="00B47F19"/>
    <w:rsid w:val="00B60C55"/>
    <w:rsid w:val="00B61738"/>
    <w:rsid w:val="00B63CD2"/>
    <w:rsid w:val="00B667E8"/>
    <w:rsid w:val="00B84EFF"/>
    <w:rsid w:val="00B93383"/>
    <w:rsid w:val="00BA54A7"/>
    <w:rsid w:val="00BB1160"/>
    <w:rsid w:val="00BB28E3"/>
    <w:rsid w:val="00BB4ED9"/>
    <w:rsid w:val="00BC0A09"/>
    <w:rsid w:val="00BC2C18"/>
    <w:rsid w:val="00BC5199"/>
    <w:rsid w:val="00BD06CE"/>
    <w:rsid w:val="00BD2BC0"/>
    <w:rsid w:val="00BD4362"/>
    <w:rsid w:val="00C0177D"/>
    <w:rsid w:val="00C14CEA"/>
    <w:rsid w:val="00C2132E"/>
    <w:rsid w:val="00C22303"/>
    <w:rsid w:val="00C3533A"/>
    <w:rsid w:val="00C4794F"/>
    <w:rsid w:val="00C55BC1"/>
    <w:rsid w:val="00C9282B"/>
    <w:rsid w:val="00CA6AC2"/>
    <w:rsid w:val="00CB4A92"/>
    <w:rsid w:val="00CB5210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5823"/>
    <w:rsid w:val="00D95399"/>
    <w:rsid w:val="00D95450"/>
    <w:rsid w:val="00D97750"/>
    <w:rsid w:val="00DA7CCB"/>
    <w:rsid w:val="00DB6240"/>
    <w:rsid w:val="00DC61D8"/>
    <w:rsid w:val="00DE67B6"/>
    <w:rsid w:val="00DF7893"/>
    <w:rsid w:val="00DF7AB2"/>
    <w:rsid w:val="00E0274A"/>
    <w:rsid w:val="00E0648D"/>
    <w:rsid w:val="00E07F64"/>
    <w:rsid w:val="00E130FE"/>
    <w:rsid w:val="00E227DB"/>
    <w:rsid w:val="00E3218C"/>
    <w:rsid w:val="00E345AA"/>
    <w:rsid w:val="00E43BEB"/>
    <w:rsid w:val="00E441BC"/>
    <w:rsid w:val="00E63217"/>
    <w:rsid w:val="00E63C3D"/>
    <w:rsid w:val="00E6576B"/>
    <w:rsid w:val="00E85BEF"/>
    <w:rsid w:val="00E90F76"/>
    <w:rsid w:val="00E9158F"/>
    <w:rsid w:val="00EA0FC3"/>
    <w:rsid w:val="00EA2BCB"/>
    <w:rsid w:val="00EA7401"/>
    <w:rsid w:val="00EB0D4D"/>
    <w:rsid w:val="00EB4143"/>
    <w:rsid w:val="00EC0225"/>
    <w:rsid w:val="00EC34A7"/>
    <w:rsid w:val="00ED50D4"/>
    <w:rsid w:val="00ED7292"/>
    <w:rsid w:val="00ED72A2"/>
    <w:rsid w:val="00EE1058"/>
    <w:rsid w:val="00EF63FC"/>
    <w:rsid w:val="00F018EB"/>
    <w:rsid w:val="00F164EE"/>
    <w:rsid w:val="00F2167D"/>
    <w:rsid w:val="00F22C16"/>
    <w:rsid w:val="00F23F65"/>
    <w:rsid w:val="00F246C1"/>
    <w:rsid w:val="00F32D1F"/>
    <w:rsid w:val="00F3732B"/>
    <w:rsid w:val="00F37F15"/>
    <w:rsid w:val="00F42283"/>
    <w:rsid w:val="00F43D66"/>
    <w:rsid w:val="00F4611E"/>
    <w:rsid w:val="00F46F13"/>
    <w:rsid w:val="00F5020C"/>
    <w:rsid w:val="00F62B81"/>
    <w:rsid w:val="00F63A33"/>
    <w:rsid w:val="00F730A1"/>
    <w:rsid w:val="00F92F0F"/>
    <w:rsid w:val="00FB185E"/>
    <w:rsid w:val="00FB7571"/>
    <w:rsid w:val="00FC0897"/>
    <w:rsid w:val="00FE4DDD"/>
    <w:rsid w:val="00FF2A23"/>
    <w:rsid w:val="00FF304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DA7CCB"/>
    <w:pPr>
      <w:keepNext/>
      <w:keepLines/>
      <w:spacing w:line="259" w:lineRule="auto"/>
      <w:ind w:left="10" w:hanging="10"/>
      <w:jc w:val="center"/>
      <w:outlineLvl w:val="0"/>
    </w:pPr>
    <w:rPr>
      <w:rFonts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Legenda">
    <w:name w:val="caption"/>
    <w:basedOn w:val="Normalny"/>
    <w:next w:val="Normalny"/>
    <w:qFormat/>
    <w:rsid w:val="0074141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741418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D97750"/>
  </w:style>
  <w:style w:type="paragraph" w:styleId="NormalnyWeb">
    <w:name w:val="Normal (Web)"/>
    <w:basedOn w:val="Normalny"/>
    <w:uiPriority w:val="99"/>
    <w:semiHidden/>
    <w:unhideWhenUsed/>
    <w:rsid w:val="00781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7CCB"/>
    <w:rPr>
      <w:rFonts w:cs="Calibri"/>
      <w:color w:val="000000"/>
      <w:sz w:val="22"/>
      <w:szCs w:val="22"/>
    </w:rPr>
  </w:style>
  <w:style w:type="paragraph" w:styleId="Bezodstpw">
    <w:name w:val="No Spacing"/>
    <w:uiPriority w:val="1"/>
    <w:qFormat/>
    <w:rsid w:val="00DA7CCB"/>
    <w:rPr>
      <w:sz w:val="22"/>
      <w:szCs w:val="22"/>
      <w:lang w:eastAsia="en-US"/>
    </w:rPr>
  </w:style>
  <w:style w:type="paragraph" w:customStyle="1" w:styleId="Default">
    <w:name w:val="Default"/>
    <w:rsid w:val="00DA7CC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ormalny1">
    <w:name w:val="Normalny1"/>
    <w:rsid w:val="00DA7CCB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DA7CC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F5EF6"/>
    <w:rPr>
      <w:color w:val="800080"/>
      <w:u w:val="single"/>
    </w:rPr>
  </w:style>
  <w:style w:type="paragraph" w:customStyle="1" w:styleId="font5">
    <w:name w:val="font5"/>
    <w:basedOn w:val="Normalny"/>
    <w:rsid w:val="008F5EF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font6">
    <w:name w:val="font6"/>
    <w:basedOn w:val="Normalny"/>
    <w:rsid w:val="008F5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8F5EF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8F5EF6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8F5EF6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8F5E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8F5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8F5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8F5E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8F5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8F5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8F5E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8F5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8F5EF6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8F5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8F5EF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F5EF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8F5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8F5EF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8F5E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8F5E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8F5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8F5EF6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8F5E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353E-C217-42AE-A6CD-3E17D4C9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2430</Words>
  <Characters>14581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87</cp:revision>
  <cp:lastPrinted>2023-12-11T13:08:00Z</cp:lastPrinted>
  <dcterms:created xsi:type="dcterms:W3CDTF">2022-02-24T09:51:00Z</dcterms:created>
  <dcterms:modified xsi:type="dcterms:W3CDTF">2024-06-26T09:20:00Z</dcterms:modified>
</cp:coreProperties>
</file>