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16" w:rsidRPr="00767F91" w:rsidRDefault="00EC1816"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r w:rsidRPr="00767F91">
        <w:rPr>
          <w:rFonts w:eastAsia="Times New Roman" w:cstheme="minorHAnsi"/>
          <w:color w:val="000000"/>
          <w:lang w:eastAsia="pl-PL"/>
        </w:rPr>
        <w:t xml:space="preserve">Kleszczewo, </w:t>
      </w:r>
      <w:r w:rsidR="00CB4B4C">
        <w:rPr>
          <w:rFonts w:eastAsia="Times New Roman" w:cstheme="minorHAnsi"/>
          <w:color w:val="000000"/>
          <w:lang w:eastAsia="pl-PL"/>
        </w:rPr>
        <w:t>7</w:t>
      </w:r>
      <w:r w:rsidRPr="00767F91">
        <w:rPr>
          <w:rFonts w:eastAsia="Times New Roman" w:cstheme="minorHAnsi"/>
          <w:color w:val="000000"/>
          <w:lang w:eastAsia="pl-PL"/>
        </w:rPr>
        <w:t>.</w:t>
      </w:r>
      <w:r w:rsidR="007A2C92" w:rsidRPr="00767F91">
        <w:rPr>
          <w:rFonts w:eastAsia="Times New Roman" w:cstheme="minorHAnsi"/>
          <w:color w:val="000000"/>
          <w:lang w:eastAsia="pl-PL"/>
        </w:rPr>
        <w:t>0</w:t>
      </w:r>
      <w:r w:rsidR="007E58C6">
        <w:rPr>
          <w:rFonts w:eastAsia="Times New Roman" w:cstheme="minorHAnsi"/>
          <w:color w:val="000000"/>
          <w:lang w:eastAsia="pl-PL"/>
        </w:rPr>
        <w:t>8</w:t>
      </w:r>
      <w:r w:rsidR="00EF009D" w:rsidRPr="00767F91">
        <w:rPr>
          <w:rFonts w:eastAsia="Times New Roman" w:cstheme="minorHAnsi"/>
          <w:color w:val="000000"/>
          <w:lang w:eastAsia="pl-PL"/>
        </w:rPr>
        <w:t>.202</w:t>
      </w:r>
      <w:r w:rsidR="007A2C92" w:rsidRPr="00767F91">
        <w:rPr>
          <w:rFonts w:eastAsia="Times New Roman" w:cstheme="minorHAnsi"/>
          <w:color w:val="000000"/>
          <w:lang w:eastAsia="pl-PL"/>
        </w:rPr>
        <w:t>4</w:t>
      </w:r>
      <w:r w:rsidRPr="00767F91">
        <w:rPr>
          <w:rFonts w:eastAsia="Times New Roman" w:cstheme="minorHAnsi"/>
          <w:color w:val="000000"/>
          <w:lang w:eastAsia="pl-PL"/>
        </w:rPr>
        <w:t>r.</w:t>
      </w:r>
    </w:p>
    <w:p w:rsidR="00EC1816" w:rsidRPr="00767F91" w:rsidRDefault="00EC1816"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p>
    <w:p w:rsidR="00EC1816" w:rsidRPr="00767F91" w:rsidRDefault="00EC1816" w:rsidP="00EC1816">
      <w:pPr>
        <w:spacing w:before="100" w:beforeAutospacing="1" w:after="100" w:afterAutospacing="1" w:line="23" w:lineRule="atLeast"/>
        <w:contextualSpacing/>
        <w:jc w:val="both"/>
        <w:rPr>
          <w:rFonts w:eastAsia="Times New Roman" w:cstheme="minorHAnsi"/>
          <w:bCs/>
          <w:color w:val="000000"/>
          <w:lang w:eastAsia="pl-PL"/>
        </w:rPr>
      </w:pPr>
      <w:r w:rsidRPr="00767F91">
        <w:rPr>
          <w:rFonts w:eastAsia="Times New Roman" w:cstheme="minorHAnsi"/>
          <w:bCs/>
          <w:color w:val="000000"/>
          <w:lang w:eastAsia="pl-PL"/>
        </w:rPr>
        <w:t>Nr postępowania:</w:t>
      </w:r>
    </w:p>
    <w:p w:rsidR="00EC1816" w:rsidRPr="00767F91" w:rsidRDefault="00EC1816" w:rsidP="00EC1816">
      <w:pPr>
        <w:spacing w:line="23" w:lineRule="atLeast"/>
        <w:rPr>
          <w:rFonts w:eastAsia="Times New Roman" w:cstheme="minorHAnsi"/>
          <w:color w:val="000000"/>
          <w:lang w:eastAsia="pl-PL"/>
        </w:rPr>
      </w:pPr>
      <w:r w:rsidRPr="00767F91">
        <w:rPr>
          <w:rFonts w:eastAsia="Times New Roman" w:cstheme="minorHAnsi"/>
          <w:color w:val="000000"/>
          <w:lang w:eastAsia="pl-PL"/>
        </w:rPr>
        <w:t>ZP.271.</w:t>
      </w:r>
      <w:r w:rsidR="00F42672">
        <w:rPr>
          <w:rFonts w:eastAsia="Times New Roman" w:cstheme="minorHAnsi"/>
          <w:color w:val="000000"/>
          <w:lang w:eastAsia="pl-PL"/>
        </w:rPr>
        <w:t>14</w:t>
      </w:r>
      <w:r w:rsidRPr="00767F91">
        <w:rPr>
          <w:rFonts w:eastAsia="Times New Roman" w:cstheme="minorHAnsi"/>
          <w:color w:val="000000"/>
          <w:lang w:eastAsia="pl-PL"/>
        </w:rPr>
        <w:t>.202</w:t>
      </w:r>
      <w:r w:rsidR="007A2C92" w:rsidRPr="00767F91">
        <w:rPr>
          <w:rFonts w:eastAsia="Times New Roman" w:cstheme="minorHAnsi"/>
          <w:color w:val="000000"/>
          <w:lang w:eastAsia="pl-PL"/>
        </w:rPr>
        <w:t>4</w:t>
      </w:r>
    </w:p>
    <w:p w:rsidR="00EC1816" w:rsidRPr="00767F91" w:rsidRDefault="00EC1816" w:rsidP="00EC1816">
      <w:pPr>
        <w:spacing w:line="23" w:lineRule="atLeast"/>
        <w:rPr>
          <w:rFonts w:cstheme="minorHAnsi"/>
        </w:rPr>
      </w:pPr>
      <w:r w:rsidRPr="00767F91">
        <w:rPr>
          <w:rFonts w:cstheme="minorHAnsi"/>
        </w:rPr>
        <w:br w:type="textWrapping" w:clear="all"/>
      </w:r>
    </w:p>
    <w:p w:rsidR="00EC1816" w:rsidRPr="00767F91" w:rsidRDefault="00EC1816" w:rsidP="00EC1816">
      <w:pPr>
        <w:spacing w:line="23" w:lineRule="atLeast"/>
        <w:jc w:val="center"/>
        <w:rPr>
          <w:rFonts w:cstheme="minorHAnsi"/>
          <w:b/>
        </w:rPr>
      </w:pPr>
    </w:p>
    <w:p w:rsidR="00EF009D" w:rsidRPr="00767F91" w:rsidRDefault="00EF009D" w:rsidP="00EC1816">
      <w:pPr>
        <w:spacing w:line="23" w:lineRule="atLeast"/>
        <w:jc w:val="center"/>
        <w:rPr>
          <w:rFonts w:cstheme="minorHAnsi"/>
          <w:b/>
        </w:rPr>
      </w:pPr>
    </w:p>
    <w:p w:rsidR="00EC1816" w:rsidRPr="00767F91" w:rsidRDefault="00EC1816" w:rsidP="00EC1816">
      <w:pPr>
        <w:spacing w:line="23" w:lineRule="atLeast"/>
        <w:jc w:val="center"/>
        <w:rPr>
          <w:rFonts w:cstheme="minorHAnsi"/>
          <w:b/>
        </w:rPr>
      </w:pPr>
      <w:r w:rsidRPr="00767F91">
        <w:rPr>
          <w:rFonts w:cstheme="minorHAnsi"/>
          <w:b/>
        </w:rPr>
        <w:t xml:space="preserve">SPECYFIKACJA WARUNKÓW ZAMÓWIENIA </w:t>
      </w:r>
    </w:p>
    <w:p w:rsidR="00EC1816" w:rsidRPr="00767F91" w:rsidRDefault="00EC1816" w:rsidP="00EC1816">
      <w:pPr>
        <w:spacing w:line="23" w:lineRule="atLeast"/>
        <w:jc w:val="center"/>
        <w:rPr>
          <w:rFonts w:cstheme="minorHAnsi"/>
          <w:b/>
        </w:rPr>
      </w:pPr>
      <w:r w:rsidRPr="00767F91">
        <w:rPr>
          <w:rFonts w:cstheme="minorHAnsi"/>
          <w:b/>
        </w:rPr>
        <w:t>(SWZ)</w:t>
      </w:r>
    </w:p>
    <w:p w:rsidR="00EC1816" w:rsidRPr="00767F91" w:rsidRDefault="00EC1816" w:rsidP="00EC1816">
      <w:pPr>
        <w:spacing w:line="23" w:lineRule="atLeast"/>
        <w:rPr>
          <w:rFonts w:cstheme="minorHAnsi"/>
        </w:rPr>
      </w:pPr>
    </w:p>
    <w:p w:rsidR="00EC1816" w:rsidRPr="00767F91" w:rsidRDefault="00EC1816" w:rsidP="00EC1816">
      <w:pPr>
        <w:spacing w:line="23" w:lineRule="atLeast"/>
        <w:jc w:val="center"/>
        <w:rPr>
          <w:rFonts w:cstheme="minorHAnsi"/>
          <w:color w:val="FF0000"/>
        </w:rPr>
      </w:pPr>
      <w:r w:rsidRPr="00767F91">
        <w:rPr>
          <w:rFonts w:cstheme="minorHAnsi"/>
        </w:rPr>
        <w:t>dla postępowania o udzielenie zamówienia klasycznego</w:t>
      </w:r>
      <w:r w:rsidRPr="00767F91">
        <w:rPr>
          <w:rFonts w:cstheme="minorHAnsi"/>
        </w:rPr>
        <w:br/>
        <w:t xml:space="preserve">w trybie podstawowym  </w:t>
      </w:r>
      <w:r w:rsidRPr="00767F91">
        <w:rPr>
          <w:rFonts w:cstheme="minorHAnsi"/>
        </w:rPr>
        <w:br/>
        <w:t xml:space="preserve">przewidzianym w art. 275 pkt </w:t>
      </w:r>
      <w:r w:rsidR="005F479B" w:rsidRPr="00767F91">
        <w:rPr>
          <w:rFonts w:cstheme="minorHAnsi"/>
        </w:rPr>
        <w:t>2</w:t>
      </w:r>
      <w:r w:rsidRPr="00767F91">
        <w:rPr>
          <w:rFonts w:cstheme="minorHAnsi"/>
        </w:rPr>
        <w:br/>
        <w:t>ustawy z dnia 11 września 2019 r. Prawo zamówień publicznych</w:t>
      </w:r>
      <w:r w:rsidRPr="00767F91">
        <w:rPr>
          <w:rFonts w:cstheme="minorHAnsi"/>
        </w:rPr>
        <w:br/>
        <w:t>na</w:t>
      </w:r>
      <w:r w:rsidR="00EF009D" w:rsidRPr="00767F91">
        <w:rPr>
          <w:rFonts w:cstheme="minorHAnsi"/>
        </w:rPr>
        <w:t xml:space="preserve"> usługę</w:t>
      </w:r>
      <w:r w:rsidRPr="00767F91">
        <w:rPr>
          <w:rFonts w:cstheme="minorHAnsi"/>
        </w:rPr>
        <w:t>:</w:t>
      </w:r>
    </w:p>
    <w:p w:rsidR="00EC1816" w:rsidRPr="00767F91" w:rsidRDefault="00EC1816" w:rsidP="00EC1816">
      <w:pPr>
        <w:spacing w:line="23" w:lineRule="atLeast"/>
        <w:rPr>
          <w:rFonts w:cstheme="minorHAnsi"/>
        </w:rPr>
      </w:pPr>
    </w:p>
    <w:p w:rsidR="00EC1816" w:rsidRPr="00767F91" w:rsidRDefault="00EC1816" w:rsidP="00EC1816">
      <w:pPr>
        <w:spacing w:line="23" w:lineRule="atLeast"/>
        <w:rPr>
          <w:rFonts w:cstheme="minorHAnsi"/>
          <w:b/>
        </w:rPr>
      </w:pPr>
    </w:p>
    <w:p w:rsidR="00EC1816" w:rsidRPr="00767F91" w:rsidRDefault="00EC1816" w:rsidP="00EC1816">
      <w:pPr>
        <w:spacing w:line="23" w:lineRule="atLeast"/>
        <w:rPr>
          <w:rFonts w:cstheme="minorHAnsi"/>
        </w:rPr>
      </w:pPr>
    </w:p>
    <w:p w:rsidR="00EC1816" w:rsidRPr="00767F91" w:rsidRDefault="007561E6" w:rsidP="007561E6">
      <w:pPr>
        <w:autoSpaceDE w:val="0"/>
        <w:autoSpaceDN w:val="0"/>
        <w:adjustRightInd w:val="0"/>
        <w:spacing w:after="0"/>
        <w:jc w:val="center"/>
        <w:rPr>
          <w:rFonts w:cstheme="minorHAnsi"/>
          <w:b/>
          <w:sz w:val="24"/>
          <w:szCs w:val="24"/>
        </w:rPr>
      </w:pPr>
      <w:r w:rsidRPr="00767F91">
        <w:rPr>
          <w:rFonts w:cstheme="minorHAnsi"/>
          <w:b/>
          <w:sz w:val="24"/>
          <w:szCs w:val="24"/>
        </w:rPr>
        <w:t>Opracowanie</w:t>
      </w:r>
      <w:r w:rsidR="00C63B14" w:rsidRPr="00767F91">
        <w:rPr>
          <w:rFonts w:cstheme="minorHAnsi"/>
          <w:b/>
          <w:sz w:val="24"/>
          <w:szCs w:val="24"/>
        </w:rPr>
        <w:t xml:space="preserve"> planu ogólnego dla Gminy Kleszczewo </w:t>
      </w:r>
      <w:r w:rsidRPr="00767F91">
        <w:rPr>
          <w:rFonts w:cstheme="minorHAnsi"/>
          <w:b/>
          <w:sz w:val="24"/>
          <w:szCs w:val="24"/>
        </w:rPr>
        <w:br/>
        <w:t>wraz z niezbędną dokumentacją planistyczną</w:t>
      </w:r>
    </w:p>
    <w:p w:rsidR="00C63B14" w:rsidRPr="00767F91" w:rsidRDefault="00C63B14" w:rsidP="00C63B14">
      <w:pPr>
        <w:autoSpaceDE w:val="0"/>
        <w:autoSpaceDN w:val="0"/>
        <w:adjustRightInd w:val="0"/>
        <w:spacing w:after="0"/>
        <w:ind w:left="1134" w:hanging="1134"/>
        <w:jc w:val="center"/>
        <w:rPr>
          <w:rFonts w:cstheme="minorHAnsi"/>
          <w:b/>
          <w:sz w:val="24"/>
          <w:szCs w:val="24"/>
        </w:rPr>
      </w:pPr>
    </w:p>
    <w:p w:rsidR="00EC1816" w:rsidRPr="00767F91" w:rsidRDefault="00EC1816" w:rsidP="00EC1816">
      <w:pPr>
        <w:spacing w:line="23" w:lineRule="atLeast"/>
        <w:jc w:val="center"/>
        <w:rPr>
          <w:rFonts w:cstheme="minorHAnsi"/>
          <w:b/>
        </w:rPr>
      </w:pPr>
    </w:p>
    <w:p w:rsidR="00EC1816" w:rsidRPr="00767F91" w:rsidRDefault="00EC1816" w:rsidP="00EC1816">
      <w:pPr>
        <w:spacing w:line="23" w:lineRule="atLeast"/>
        <w:rPr>
          <w:rFonts w:cstheme="minorHAnsi"/>
        </w:rPr>
      </w:pPr>
    </w:p>
    <w:p w:rsidR="00EC1816" w:rsidRPr="00767F91" w:rsidRDefault="00EC1816" w:rsidP="00EC1816">
      <w:pPr>
        <w:spacing w:line="23" w:lineRule="atLeast"/>
        <w:jc w:val="center"/>
        <w:rPr>
          <w:rFonts w:cstheme="minorHAnsi"/>
        </w:rPr>
      </w:pPr>
    </w:p>
    <w:p w:rsidR="00EC1816" w:rsidRPr="00767F91" w:rsidRDefault="00EC1816" w:rsidP="00EC1816">
      <w:pPr>
        <w:spacing w:line="23" w:lineRule="atLeast"/>
        <w:jc w:val="center"/>
        <w:rPr>
          <w:rFonts w:cstheme="minorHAnsi"/>
        </w:rPr>
      </w:pPr>
    </w:p>
    <w:p w:rsidR="00EC1816" w:rsidRPr="00767F91" w:rsidRDefault="00EC1816" w:rsidP="00EC1816">
      <w:pPr>
        <w:spacing w:line="23" w:lineRule="atLeast"/>
        <w:jc w:val="center"/>
        <w:rPr>
          <w:rFonts w:cstheme="minorHAnsi"/>
        </w:rPr>
      </w:pPr>
    </w:p>
    <w:p w:rsidR="00EC1816" w:rsidRPr="00767F91" w:rsidRDefault="00EC1816" w:rsidP="00EC1816">
      <w:pPr>
        <w:spacing w:line="23" w:lineRule="atLeast"/>
        <w:ind w:left="4248" w:firstLine="708"/>
        <w:jc w:val="center"/>
        <w:rPr>
          <w:rFonts w:cstheme="minorHAnsi"/>
        </w:rPr>
      </w:pPr>
      <w:r w:rsidRPr="00767F91">
        <w:rPr>
          <w:rFonts w:cstheme="minorHAnsi"/>
          <w:sz w:val="20"/>
          <w:szCs w:val="20"/>
        </w:rPr>
        <w:t>ZATWIERDZAM:</w:t>
      </w:r>
    </w:p>
    <w:p w:rsidR="00EC1816" w:rsidRPr="00767F91" w:rsidRDefault="00EC1816" w:rsidP="00EC1816">
      <w:pPr>
        <w:spacing w:line="23" w:lineRule="atLeast"/>
        <w:jc w:val="center"/>
        <w:rPr>
          <w:rFonts w:cstheme="minorHAnsi"/>
        </w:rPr>
      </w:pPr>
    </w:p>
    <w:p w:rsidR="00EC1816" w:rsidRPr="00767F91" w:rsidRDefault="00EC1816" w:rsidP="00EC1816">
      <w:pPr>
        <w:spacing w:line="23" w:lineRule="atLeast"/>
        <w:jc w:val="center"/>
        <w:rPr>
          <w:rFonts w:cstheme="minorHAnsi"/>
        </w:rPr>
      </w:pPr>
    </w:p>
    <w:p w:rsidR="00EC1816" w:rsidRPr="00767F91" w:rsidRDefault="00EC1816" w:rsidP="00EC1816">
      <w:pPr>
        <w:spacing w:line="23" w:lineRule="atLeast"/>
        <w:jc w:val="center"/>
        <w:rPr>
          <w:rFonts w:cstheme="minorHAnsi"/>
        </w:rPr>
      </w:pPr>
    </w:p>
    <w:p w:rsidR="00EC1816" w:rsidRPr="00767F91" w:rsidRDefault="00EC1816" w:rsidP="00EC1816">
      <w:pPr>
        <w:spacing w:line="23" w:lineRule="atLeast"/>
        <w:jc w:val="center"/>
        <w:rPr>
          <w:rFonts w:cstheme="minorHAnsi"/>
        </w:rPr>
      </w:pPr>
    </w:p>
    <w:p w:rsidR="00EC1816" w:rsidRPr="00767F91" w:rsidRDefault="00EC1816" w:rsidP="00EC1816">
      <w:pPr>
        <w:spacing w:line="23" w:lineRule="atLeast"/>
        <w:jc w:val="center"/>
        <w:rPr>
          <w:rFonts w:cstheme="minorHAnsi"/>
        </w:rPr>
      </w:pPr>
    </w:p>
    <w:p w:rsidR="00EC1816" w:rsidRPr="00767F91" w:rsidRDefault="00EC1816" w:rsidP="00EC1816">
      <w:pPr>
        <w:spacing w:line="23" w:lineRule="atLeast"/>
        <w:jc w:val="center"/>
        <w:rPr>
          <w:rFonts w:cstheme="minorHAnsi"/>
        </w:rPr>
      </w:pPr>
    </w:p>
    <w:p w:rsidR="00EC1816" w:rsidRPr="00767F91" w:rsidRDefault="00EC1816" w:rsidP="00EC1816">
      <w:pPr>
        <w:spacing w:line="23" w:lineRule="atLeast"/>
        <w:jc w:val="center"/>
        <w:rPr>
          <w:rFonts w:cstheme="minorHAnsi"/>
        </w:rPr>
      </w:pPr>
    </w:p>
    <w:p w:rsidR="00EC1816" w:rsidRPr="00767F91" w:rsidRDefault="00EC1816" w:rsidP="00EC1816">
      <w:pPr>
        <w:spacing w:line="23" w:lineRule="atLeast"/>
        <w:jc w:val="center"/>
        <w:rPr>
          <w:rFonts w:cstheme="minorHAnsi"/>
        </w:rPr>
      </w:pPr>
    </w:p>
    <w:p w:rsidR="00EC1816" w:rsidRPr="00767F91" w:rsidRDefault="00EC1816" w:rsidP="00EC1816">
      <w:pPr>
        <w:spacing w:line="23" w:lineRule="atLeast"/>
        <w:jc w:val="center"/>
        <w:rPr>
          <w:rFonts w:cstheme="minorHAnsi"/>
        </w:rPr>
      </w:pPr>
    </w:p>
    <w:p w:rsidR="00EC1816" w:rsidRPr="00767F91" w:rsidRDefault="00EC1816"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832C51" w:rsidRPr="00767F91" w:rsidRDefault="00832C51"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431297" w:rsidRPr="00767F91" w:rsidRDefault="00431297"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EF009D" w:rsidRPr="00767F91" w:rsidRDefault="00EF009D" w:rsidP="00EC1816">
      <w:pPr>
        <w:spacing w:line="23" w:lineRule="atLeast"/>
        <w:jc w:val="center"/>
        <w:rPr>
          <w:rFonts w:cstheme="minorHAnsi"/>
        </w:rPr>
      </w:pPr>
    </w:p>
    <w:p w:rsidR="00361731" w:rsidRPr="00767F91" w:rsidRDefault="00361731" w:rsidP="00EC1816">
      <w:pPr>
        <w:spacing w:line="23" w:lineRule="atLeast"/>
        <w:jc w:val="center"/>
        <w:rPr>
          <w:rFonts w:cstheme="minorHAnsi"/>
        </w:rPr>
      </w:pPr>
    </w:p>
    <w:p w:rsidR="00EC1816" w:rsidRPr="00767F91"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767F91">
        <w:rPr>
          <w:rFonts w:cstheme="minorHAnsi"/>
          <w:b/>
          <w:sz w:val="20"/>
          <w:szCs w:val="20"/>
        </w:rPr>
        <w:t>NAZWA ORAZ ADRES ZAMAWIAJĄCEGO</w:t>
      </w:r>
    </w:p>
    <w:p w:rsidR="00EC1816" w:rsidRPr="00767F91" w:rsidRDefault="00EC1816" w:rsidP="00EC1816">
      <w:pPr>
        <w:tabs>
          <w:tab w:val="left" w:pos="1281"/>
          <w:tab w:val="right" w:pos="8953"/>
        </w:tabs>
        <w:autoSpaceDE w:val="0"/>
        <w:autoSpaceDN w:val="0"/>
        <w:spacing w:after="0" w:line="240" w:lineRule="auto"/>
        <w:ind w:left="360"/>
        <w:rPr>
          <w:rFonts w:eastAsia="Calibri" w:cstheme="minorHAnsi"/>
          <w:sz w:val="20"/>
          <w:szCs w:val="20"/>
          <w:lang w:eastAsia="pl-PL"/>
        </w:rPr>
      </w:pPr>
      <w:r w:rsidRPr="00767F91">
        <w:rPr>
          <w:rFonts w:cstheme="minorHAnsi"/>
        </w:rPr>
        <w:t xml:space="preserve">Gmina Kleszczewo, </w:t>
      </w:r>
      <w:r w:rsidRPr="00767F91">
        <w:rPr>
          <w:rFonts w:cstheme="minorHAnsi"/>
        </w:rPr>
        <w:br/>
      </w:r>
      <w:r w:rsidRPr="00767F91">
        <w:rPr>
          <w:rFonts w:eastAsia="Calibri" w:cstheme="minorHAnsi"/>
          <w:sz w:val="20"/>
          <w:szCs w:val="20"/>
          <w:lang w:eastAsia="pl-PL"/>
        </w:rPr>
        <w:t>w imieniu której postępowanie prowadzi: Wójt Gminy Kleszczewo</w:t>
      </w:r>
      <w:r w:rsidRPr="00767F91">
        <w:rPr>
          <w:rFonts w:eastAsia="Calibri" w:cstheme="minorHAnsi"/>
          <w:sz w:val="20"/>
          <w:szCs w:val="20"/>
          <w:lang w:eastAsia="pl-PL"/>
        </w:rPr>
        <w:br/>
        <w:t>ul. Poznańska 4</w:t>
      </w:r>
      <w:r w:rsidRPr="00767F91">
        <w:rPr>
          <w:rFonts w:eastAsia="Calibri" w:cstheme="minorHAnsi"/>
          <w:sz w:val="20"/>
          <w:szCs w:val="20"/>
          <w:lang w:eastAsia="pl-PL"/>
        </w:rPr>
        <w:br/>
        <w:t xml:space="preserve">63-005 Kleszczewo </w:t>
      </w:r>
      <w:r w:rsidRPr="00767F91">
        <w:rPr>
          <w:rFonts w:eastAsia="Calibri" w:cstheme="minorHAnsi"/>
          <w:sz w:val="20"/>
          <w:szCs w:val="20"/>
          <w:lang w:eastAsia="pl-PL"/>
        </w:rPr>
        <w:br/>
        <w:t>tel. 61 817 60 17, 61 817 60 20, 61 817 60 33, fax. 61 817 61 84</w:t>
      </w:r>
      <w:r w:rsidRPr="00767F91">
        <w:rPr>
          <w:rFonts w:eastAsia="Calibri" w:cstheme="minorHAnsi"/>
          <w:sz w:val="20"/>
          <w:szCs w:val="20"/>
          <w:lang w:eastAsia="pl-PL"/>
        </w:rPr>
        <w:br/>
        <w:t>godziny urzędowania: poniedziałek 8:00 – 16:00, wtorek – piątek 7:00 – 15:00.</w:t>
      </w:r>
    </w:p>
    <w:p w:rsidR="00EC1816" w:rsidRPr="00767F91" w:rsidRDefault="00EC1816" w:rsidP="00EC1816">
      <w:pPr>
        <w:tabs>
          <w:tab w:val="left" w:pos="426"/>
          <w:tab w:val="right" w:pos="8953"/>
        </w:tabs>
        <w:autoSpaceDE w:val="0"/>
        <w:autoSpaceDN w:val="0"/>
        <w:spacing w:after="0" w:line="240" w:lineRule="auto"/>
        <w:jc w:val="both"/>
        <w:rPr>
          <w:rFonts w:eastAsia="Calibri" w:cstheme="minorHAnsi"/>
          <w:sz w:val="20"/>
          <w:szCs w:val="20"/>
          <w:lang w:eastAsia="pl-PL"/>
        </w:rPr>
      </w:pPr>
      <w:r w:rsidRPr="00767F91">
        <w:rPr>
          <w:rFonts w:eastAsia="Calibri" w:cstheme="minorHAnsi"/>
          <w:sz w:val="20"/>
          <w:szCs w:val="20"/>
          <w:lang w:eastAsia="pl-PL"/>
        </w:rPr>
        <w:tab/>
        <w:t xml:space="preserve">e-mail: </w:t>
      </w:r>
      <w:hyperlink r:id="rId8" w:history="1">
        <w:r w:rsidRPr="00767F91">
          <w:rPr>
            <w:rFonts w:eastAsia="Calibri" w:cstheme="minorHAnsi"/>
            <w:sz w:val="20"/>
            <w:szCs w:val="20"/>
            <w:lang w:eastAsia="pl-PL"/>
          </w:rPr>
          <w:t>urzad@kleszczewo.pl</w:t>
        </w:r>
      </w:hyperlink>
    </w:p>
    <w:p w:rsidR="00EC1816" w:rsidRPr="00767F91" w:rsidRDefault="00EC1816" w:rsidP="00EC1816">
      <w:pPr>
        <w:tabs>
          <w:tab w:val="left" w:pos="1281"/>
          <w:tab w:val="right" w:pos="8953"/>
        </w:tabs>
        <w:autoSpaceDE w:val="0"/>
        <w:autoSpaceDN w:val="0"/>
        <w:spacing w:after="0" w:line="240" w:lineRule="auto"/>
        <w:jc w:val="both"/>
        <w:rPr>
          <w:rFonts w:eastAsia="Calibri" w:cstheme="minorHAnsi"/>
          <w:sz w:val="20"/>
          <w:szCs w:val="20"/>
          <w:lang w:eastAsia="pl-PL"/>
        </w:rPr>
      </w:pPr>
    </w:p>
    <w:p w:rsidR="00EC1816" w:rsidRPr="00767F91"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767F91">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EC1816" w:rsidRPr="00767F91" w:rsidRDefault="00EC1816" w:rsidP="00EC1816">
      <w:pPr>
        <w:pStyle w:val="Akapitzlist"/>
        <w:tabs>
          <w:tab w:val="left" w:pos="9072"/>
        </w:tabs>
        <w:spacing w:after="0" w:line="240" w:lineRule="auto"/>
        <w:ind w:left="426"/>
        <w:jc w:val="both"/>
        <w:rPr>
          <w:rStyle w:val="Hipercze"/>
          <w:rFonts w:cstheme="minorHAnsi"/>
          <w:color w:val="337AB7"/>
          <w:sz w:val="20"/>
          <w:szCs w:val="20"/>
          <w:u w:val="none"/>
          <w:shd w:val="clear" w:color="auto" w:fill="FFFFFF"/>
        </w:rPr>
      </w:pPr>
      <w:r w:rsidRPr="00767F91">
        <w:rPr>
          <w:rFonts w:cstheme="minorHAnsi"/>
          <w:sz w:val="20"/>
          <w:szCs w:val="20"/>
        </w:rPr>
        <w:t>Zmiany i wyjaśnienia treści SWZ oraz inne dokumenty zamówienia bezpośrednio związane z postępowaniem o udzielenie zamówienia będą udostępniane na stronie internetowej</w:t>
      </w:r>
      <w:r w:rsidR="00C63B14" w:rsidRPr="00767F91">
        <w:rPr>
          <w:rFonts w:cstheme="minorHAnsi"/>
          <w:sz w:val="20"/>
          <w:szCs w:val="20"/>
        </w:rPr>
        <w:t>:</w:t>
      </w:r>
      <w:r w:rsidR="002B71CF" w:rsidRPr="00767F91">
        <w:rPr>
          <w:rFonts w:cstheme="minorHAnsi"/>
          <w:sz w:val="20"/>
          <w:szCs w:val="20"/>
        </w:rPr>
        <w:t xml:space="preserve"> </w:t>
      </w:r>
      <w:hyperlink r:id="rId9" w:history="1">
        <w:r w:rsidR="008E084F" w:rsidRPr="00FE1506">
          <w:rPr>
            <w:rStyle w:val="Hipercze"/>
            <w:rFonts w:cstheme="minorHAnsi"/>
            <w:sz w:val="20"/>
            <w:szCs w:val="20"/>
            <w:shd w:val="clear" w:color="auto" w:fill="FFFFFF"/>
          </w:rPr>
          <w:t>https://platformazakupowa.pl/transakcja/948243</w:t>
        </w:r>
      </w:hyperlink>
    </w:p>
    <w:p w:rsidR="00EC1816" w:rsidRPr="00767F91" w:rsidRDefault="00735C99" w:rsidP="00735C99">
      <w:pPr>
        <w:pStyle w:val="Akapitzlist"/>
        <w:tabs>
          <w:tab w:val="left" w:pos="818"/>
        </w:tabs>
        <w:spacing w:after="0" w:line="240" w:lineRule="auto"/>
        <w:ind w:left="426"/>
        <w:jc w:val="both"/>
        <w:rPr>
          <w:rFonts w:cstheme="minorHAnsi"/>
          <w:sz w:val="20"/>
          <w:szCs w:val="20"/>
        </w:rPr>
      </w:pPr>
      <w:r w:rsidRPr="00767F91">
        <w:rPr>
          <w:rFonts w:cstheme="minorHAnsi"/>
          <w:sz w:val="20"/>
          <w:szCs w:val="20"/>
        </w:rPr>
        <w:tab/>
      </w:r>
    </w:p>
    <w:p w:rsidR="00EC1816" w:rsidRPr="00767F91"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767F91">
        <w:rPr>
          <w:rFonts w:cstheme="minorHAnsi"/>
          <w:b/>
          <w:sz w:val="20"/>
          <w:szCs w:val="20"/>
        </w:rPr>
        <w:t xml:space="preserve">TRYB UDZIELENIA ZAMÓWIENIA </w:t>
      </w:r>
    </w:p>
    <w:p w:rsidR="00EC1816" w:rsidRPr="00767F91"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767F91">
        <w:rPr>
          <w:rFonts w:cstheme="minorHAnsi"/>
          <w:sz w:val="20"/>
          <w:szCs w:val="20"/>
        </w:rPr>
        <w:t xml:space="preserve">Postępowanie o udzielenie zamówienia publicznego prowadzone jest w trybie podstawowym, na podstawie art. 275 pkt </w:t>
      </w:r>
      <w:r w:rsidR="001A0A59" w:rsidRPr="00767F91">
        <w:rPr>
          <w:rFonts w:cstheme="minorHAnsi"/>
          <w:sz w:val="20"/>
          <w:szCs w:val="20"/>
        </w:rPr>
        <w:t>2</w:t>
      </w:r>
      <w:r w:rsidRPr="00767F91">
        <w:rPr>
          <w:rFonts w:cstheme="minorHAnsi"/>
          <w:sz w:val="20"/>
          <w:szCs w:val="20"/>
        </w:rPr>
        <w:t xml:space="preserve"> ustawy z dnia 11 września 2019 r. Prawo zamówień publicznych, zwanej dalej także „ustawą pzp”.</w:t>
      </w:r>
    </w:p>
    <w:p w:rsidR="00EC1816" w:rsidRPr="00767F91"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767F91">
        <w:rPr>
          <w:rFonts w:cstheme="minorHAnsi"/>
          <w:sz w:val="20"/>
          <w:szCs w:val="20"/>
        </w:rPr>
        <w:t>Szacunkowa wartość przedmiotowego zamówienia nie przekracza progów unijnych, o których mowa w art. 3 ustawy pzp.</w:t>
      </w:r>
    </w:p>
    <w:p w:rsidR="00EC1816" w:rsidRDefault="00EC1816" w:rsidP="006E24F2">
      <w:pPr>
        <w:numPr>
          <w:ilvl w:val="0"/>
          <w:numId w:val="17"/>
        </w:numPr>
        <w:spacing w:after="0" w:line="23" w:lineRule="atLeast"/>
        <w:ind w:left="426"/>
        <w:jc w:val="both"/>
        <w:rPr>
          <w:rFonts w:cstheme="minorHAnsi"/>
          <w:sz w:val="20"/>
          <w:szCs w:val="20"/>
        </w:rPr>
      </w:pPr>
      <w:r w:rsidRPr="00767F91">
        <w:rPr>
          <w:rFonts w:cstheme="minorHAnsi"/>
          <w:sz w:val="20"/>
          <w:szCs w:val="20"/>
        </w:rPr>
        <w:t>Zamawiający nie przewiduje składania ofert w postaci katalogów elektronicznych.</w:t>
      </w:r>
    </w:p>
    <w:p w:rsidR="00B205FA" w:rsidRPr="00B205FA" w:rsidRDefault="00B205FA" w:rsidP="00B205FA">
      <w:pPr>
        <w:numPr>
          <w:ilvl w:val="0"/>
          <w:numId w:val="17"/>
        </w:numPr>
        <w:spacing w:after="0" w:line="23" w:lineRule="atLeast"/>
        <w:ind w:left="426"/>
        <w:jc w:val="both"/>
        <w:rPr>
          <w:rFonts w:cstheme="minorHAnsi"/>
          <w:sz w:val="20"/>
          <w:szCs w:val="20"/>
        </w:rPr>
      </w:pPr>
      <w:r w:rsidRPr="00B205FA">
        <w:rPr>
          <w:sz w:val="20"/>
          <w:szCs w:val="20"/>
        </w:rPr>
        <w:t xml:space="preserve">Zamawiający nie przewiduje ustanowienia dynamicznego systemu zakupów. </w:t>
      </w:r>
    </w:p>
    <w:p w:rsidR="00EC1816" w:rsidRPr="00767F91" w:rsidRDefault="00EC1816" w:rsidP="006E24F2">
      <w:pPr>
        <w:numPr>
          <w:ilvl w:val="0"/>
          <w:numId w:val="17"/>
        </w:numPr>
        <w:spacing w:after="0" w:line="23" w:lineRule="atLeast"/>
        <w:ind w:left="426"/>
        <w:jc w:val="both"/>
        <w:rPr>
          <w:rFonts w:cstheme="minorHAnsi"/>
          <w:sz w:val="20"/>
          <w:szCs w:val="20"/>
        </w:rPr>
      </w:pPr>
      <w:r w:rsidRPr="00767F91">
        <w:rPr>
          <w:rFonts w:cstheme="minorHAnsi"/>
          <w:sz w:val="20"/>
          <w:szCs w:val="20"/>
        </w:rPr>
        <w:t xml:space="preserve">Zamawiający nie przewiduje zawarcia umowy ramowej. </w:t>
      </w:r>
    </w:p>
    <w:p w:rsidR="001A0A59" w:rsidRPr="00767F91" w:rsidRDefault="001A0A59" w:rsidP="006E24F2">
      <w:pPr>
        <w:pStyle w:val="Akapitzlist"/>
        <w:numPr>
          <w:ilvl w:val="0"/>
          <w:numId w:val="17"/>
        </w:numPr>
        <w:spacing w:after="0" w:line="23" w:lineRule="atLeast"/>
        <w:ind w:left="426"/>
        <w:jc w:val="both"/>
        <w:rPr>
          <w:rFonts w:cstheme="minorHAnsi"/>
          <w:sz w:val="20"/>
          <w:szCs w:val="20"/>
        </w:rPr>
      </w:pPr>
      <w:r w:rsidRPr="00767F91">
        <w:rPr>
          <w:rFonts w:cstheme="minorHAnsi"/>
          <w:sz w:val="20"/>
          <w:szCs w:val="20"/>
        </w:rPr>
        <w:t xml:space="preserve">Zamawiający nie dopuszcza składania ofert częściowych. Zamawiający nie przewiduje podziału zamówienia na części, ze względu na konieczność łącznego wykonania usługi będącej przedmiotem zamówienia. </w:t>
      </w:r>
    </w:p>
    <w:p w:rsidR="00EC1816" w:rsidRPr="00767F91" w:rsidRDefault="00EC1816" w:rsidP="006E24F2">
      <w:pPr>
        <w:numPr>
          <w:ilvl w:val="0"/>
          <w:numId w:val="17"/>
        </w:numPr>
        <w:spacing w:after="0" w:line="23" w:lineRule="atLeast"/>
        <w:ind w:left="426"/>
        <w:jc w:val="both"/>
        <w:rPr>
          <w:rFonts w:cstheme="minorHAnsi"/>
          <w:sz w:val="20"/>
          <w:szCs w:val="20"/>
        </w:rPr>
      </w:pPr>
      <w:r w:rsidRPr="00767F91">
        <w:rPr>
          <w:rFonts w:cstheme="minorHAnsi"/>
          <w:sz w:val="20"/>
          <w:szCs w:val="20"/>
        </w:rPr>
        <w:t xml:space="preserve">Zamawiający nie dopuszcza składania ofert wariantowych. </w:t>
      </w:r>
    </w:p>
    <w:p w:rsidR="00EC1816" w:rsidRPr="00767F91"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767F91">
        <w:rPr>
          <w:rFonts w:cstheme="minorHAnsi"/>
          <w:sz w:val="20"/>
          <w:szCs w:val="20"/>
        </w:rPr>
        <w:t>Zamawiający nie przewiduje aukcji elektronicznej.</w:t>
      </w:r>
    </w:p>
    <w:p w:rsidR="00EC1816" w:rsidRPr="00767F91"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767F91">
        <w:rPr>
          <w:rFonts w:cstheme="minorHAnsi"/>
          <w:sz w:val="20"/>
          <w:szCs w:val="20"/>
        </w:rPr>
        <w:t>Zamawiający nie zastrzega możliwości ubiegania się o udzielenie zamówienia wyłącznie przez Wykonawców, o których mowa w art. 94 ustawy pzp.</w:t>
      </w:r>
    </w:p>
    <w:p w:rsidR="00EC1816" w:rsidRPr="00767F91" w:rsidRDefault="00EC1816" w:rsidP="006E24F2">
      <w:pPr>
        <w:numPr>
          <w:ilvl w:val="0"/>
          <w:numId w:val="17"/>
        </w:numPr>
        <w:spacing w:after="0" w:line="276" w:lineRule="auto"/>
        <w:ind w:left="426"/>
        <w:jc w:val="both"/>
        <w:rPr>
          <w:rFonts w:cstheme="minorHAnsi"/>
          <w:sz w:val="20"/>
          <w:szCs w:val="20"/>
        </w:rPr>
      </w:pPr>
      <w:r w:rsidRPr="00767F91">
        <w:rPr>
          <w:rFonts w:cstheme="minorHAnsi"/>
          <w:sz w:val="20"/>
          <w:szCs w:val="20"/>
        </w:rPr>
        <w:t>Zamawiający nie określa dodatkowych wymagań związanych z zatrudnianiem osób, o których mowa w art. 96 ust. 2 pkt 2ustawy pzp.</w:t>
      </w:r>
    </w:p>
    <w:p w:rsidR="00EC1816" w:rsidRPr="00767F91" w:rsidRDefault="00EC1816" w:rsidP="006E24F2">
      <w:pPr>
        <w:numPr>
          <w:ilvl w:val="0"/>
          <w:numId w:val="17"/>
        </w:numPr>
        <w:spacing w:after="0" w:line="23" w:lineRule="atLeast"/>
        <w:ind w:left="426"/>
        <w:jc w:val="both"/>
        <w:rPr>
          <w:rFonts w:cstheme="minorHAnsi"/>
          <w:sz w:val="20"/>
          <w:szCs w:val="20"/>
        </w:rPr>
      </w:pPr>
      <w:r w:rsidRPr="00767F91">
        <w:rPr>
          <w:rFonts w:cstheme="minorHAnsi"/>
          <w:sz w:val="20"/>
          <w:szCs w:val="20"/>
        </w:rPr>
        <w:t xml:space="preserve">Zamawiający przewiduje udzielenie zamówień polegających na powtórzeniu podobnych </w:t>
      </w:r>
      <w:r w:rsidR="006E54E7" w:rsidRPr="00767F91">
        <w:rPr>
          <w:rFonts w:cstheme="minorHAnsi"/>
          <w:sz w:val="20"/>
          <w:szCs w:val="20"/>
        </w:rPr>
        <w:t>usług</w:t>
      </w:r>
      <w:r w:rsidRPr="00767F91">
        <w:rPr>
          <w:rFonts w:cstheme="minorHAnsi"/>
          <w:sz w:val="20"/>
          <w:szCs w:val="20"/>
        </w:rPr>
        <w:t xml:space="preserve"> w oparciu o art. 214 ust. 1 pkt. 7 ustawy pzp, </w:t>
      </w:r>
      <w:r w:rsidR="00932A5D" w:rsidRPr="00767F91">
        <w:rPr>
          <w:rFonts w:cstheme="minorHAnsi"/>
          <w:sz w:val="20"/>
          <w:szCs w:val="20"/>
        </w:rPr>
        <w:t xml:space="preserve">do wysokości </w:t>
      </w:r>
      <w:r w:rsidR="00223353" w:rsidRPr="00767F91">
        <w:rPr>
          <w:rFonts w:cstheme="minorHAnsi"/>
          <w:sz w:val="20"/>
          <w:szCs w:val="20"/>
        </w:rPr>
        <w:t>3</w:t>
      </w:r>
      <w:r w:rsidRPr="00767F91">
        <w:rPr>
          <w:rFonts w:cstheme="minorHAnsi"/>
          <w:sz w:val="20"/>
          <w:szCs w:val="20"/>
        </w:rPr>
        <w:t>0% wartości zamówienia podstawowego i zgodnych z przedmiotem tego zamówienia. Zamówienie będzie mogło być udzielone w przypadku, gdy Zamawiający będzie dysponował środkami na jego realizację i na warunkach zgodnych z zamówieniem podstawowym.</w:t>
      </w:r>
    </w:p>
    <w:p w:rsidR="00EC1816" w:rsidRPr="00767F91" w:rsidRDefault="00EC1816" w:rsidP="006E24F2">
      <w:pPr>
        <w:numPr>
          <w:ilvl w:val="0"/>
          <w:numId w:val="17"/>
        </w:numPr>
        <w:spacing w:after="0" w:line="23" w:lineRule="atLeast"/>
        <w:ind w:left="426"/>
        <w:jc w:val="both"/>
        <w:rPr>
          <w:rFonts w:cstheme="minorHAnsi"/>
          <w:sz w:val="20"/>
          <w:szCs w:val="20"/>
        </w:rPr>
      </w:pPr>
      <w:r w:rsidRPr="00767F91">
        <w:rPr>
          <w:rFonts w:cstheme="minorHAnsi"/>
          <w:sz w:val="20"/>
          <w:szCs w:val="20"/>
        </w:rPr>
        <w:t xml:space="preserve">Zamawiający nie przewiduje zwrotu kosztów udziału w postępowaniu, koszty przygotowania oferty ponosi Wykonawca, z zastrzeżeniem sytuacji opisanej w art. 261 ustawy pzp. </w:t>
      </w:r>
    </w:p>
    <w:p w:rsidR="00EC1816" w:rsidRPr="00767F91" w:rsidRDefault="00EC1816" w:rsidP="00EC1816">
      <w:pPr>
        <w:tabs>
          <w:tab w:val="left" w:pos="9072"/>
        </w:tabs>
        <w:spacing w:after="0" w:line="240" w:lineRule="auto"/>
        <w:jc w:val="both"/>
        <w:rPr>
          <w:rFonts w:cstheme="minorHAnsi"/>
          <w:sz w:val="20"/>
          <w:szCs w:val="20"/>
        </w:rPr>
      </w:pPr>
    </w:p>
    <w:p w:rsidR="00EC1816" w:rsidRPr="00767F91"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767F91">
        <w:rPr>
          <w:rFonts w:cstheme="minorHAnsi"/>
          <w:b/>
          <w:sz w:val="20"/>
          <w:szCs w:val="20"/>
        </w:rPr>
        <w:t xml:space="preserve">INFORMACJA, CZY ZAMAWIAJĄCY PRZEWIDUJE WYBÓR NAJKORZYSTNIEJSZEJ OFERTY Z MOŻLIWOŚCIĄ PROWADZENIA NEGOCJACJI </w:t>
      </w:r>
    </w:p>
    <w:p w:rsidR="000D2297" w:rsidRPr="00767F91" w:rsidRDefault="000D2297" w:rsidP="0030366B">
      <w:pPr>
        <w:pStyle w:val="Akapitzlist"/>
        <w:numPr>
          <w:ilvl w:val="0"/>
          <w:numId w:val="25"/>
        </w:numPr>
        <w:tabs>
          <w:tab w:val="left" w:pos="9072"/>
        </w:tabs>
        <w:spacing w:after="0" w:line="240" w:lineRule="auto"/>
        <w:ind w:left="567"/>
        <w:jc w:val="both"/>
        <w:rPr>
          <w:rFonts w:cstheme="minorHAnsi"/>
          <w:sz w:val="20"/>
          <w:szCs w:val="20"/>
        </w:rPr>
      </w:pPr>
      <w:r w:rsidRPr="00767F91">
        <w:rPr>
          <w:rFonts w:cstheme="minorHAnsi"/>
          <w:sz w:val="20"/>
          <w:szCs w:val="20"/>
        </w:rPr>
        <w:t>Zamawiający przewiduje wybór najkorzystniejszej oferty z możliwością prowadzenia negocjacji.</w:t>
      </w:r>
    </w:p>
    <w:p w:rsidR="000D2297" w:rsidRPr="00767F91" w:rsidRDefault="000D2297" w:rsidP="0030366B">
      <w:pPr>
        <w:pStyle w:val="Akapitzlist"/>
        <w:numPr>
          <w:ilvl w:val="0"/>
          <w:numId w:val="25"/>
        </w:numPr>
        <w:tabs>
          <w:tab w:val="left" w:pos="9072"/>
        </w:tabs>
        <w:spacing w:after="0" w:line="240" w:lineRule="auto"/>
        <w:ind w:left="567"/>
        <w:jc w:val="both"/>
        <w:rPr>
          <w:rFonts w:cstheme="minorHAnsi"/>
          <w:sz w:val="20"/>
          <w:szCs w:val="20"/>
        </w:rPr>
      </w:pPr>
      <w:r w:rsidRPr="00767F91">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0D2297" w:rsidRPr="00767F91" w:rsidRDefault="000D2297" w:rsidP="0030366B">
      <w:pPr>
        <w:pStyle w:val="Akapitzlist"/>
        <w:numPr>
          <w:ilvl w:val="0"/>
          <w:numId w:val="25"/>
        </w:numPr>
        <w:tabs>
          <w:tab w:val="left" w:pos="9072"/>
        </w:tabs>
        <w:spacing w:after="0" w:line="240" w:lineRule="auto"/>
        <w:ind w:left="567"/>
        <w:jc w:val="both"/>
        <w:rPr>
          <w:rFonts w:cstheme="minorHAnsi"/>
          <w:sz w:val="20"/>
          <w:szCs w:val="20"/>
        </w:rPr>
      </w:pPr>
      <w:r w:rsidRPr="00767F91">
        <w:rPr>
          <w:rFonts w:cstheme="minorHAnsi"/>
          <w:sz w:val="20"/>
          <w:szCs w:val="20"/>
        </w:rPr>
        <w:t xml:space="preserve">Zamawiający </w:t>
      </w:r>
      <w:r w:rsidR="007F0E7E" w:rsidRPr="00767F91">
        <w:rPr>
          <w:rFonts w:cstheme="minorHAnsi"/>
          <w:sz w:val="20"/>
          <w:szCs w:val="20"/>
        </w:rPr>
        <w:t xml:space="preserve">nie </w:t>
      </w:r>
      <w:r w:rsidRPr="00767F91">
        <w:rPr>
          <w:rFonts w:cstheme="minorHAnsi"/>
          <w:sz w:val="20"/>
          <w:szCs w:val="20"/>
        </w:rPr>
        <w:t>ogranicza liczb</w:t>
      </w:r>
      <w:r w:rsidR="007F0E7E" w:rsidRPr="00767F91">
        <w:rPr>
          <w:rFonts w:cstheme="minorHAnsi"/>
          <w:sz w:val="20"/>
          <w:szCs w:val="20"/>
        </w:rPr>
        <w:t>y</w:t>
      </w:r>
      <w:r w:rsidRPr="00767F91">
        <w:rPr>
          <w:rFonts w:cstheme="minorHAnsi"/>
          <w:sz w:val="20"/>
          <w:szCs w:val="20"/>
        </w:rPr>
        <w:t xml:space="preserve"> Wykonawców, których zaprosi do negocjacji.</w:t>
      </w:r>
    </w:p>
    <w:p w:rsidR="000D2297" w:rsidRPr="00767F91" w:rsidRDefault="000D2297" w:rsidP="0030366B">
      <w:pPr>
        <w:pStyle w:val="Akapitzlist"/>
        <w:numPr>
          <w:ilvl w:val="0"/>
          <w:numId w:val="25"/>
        </w:numPr>
        <w:tabs>
          <w:tab w:val="left" w:pos="9072"/>
        </w:tabs>
        <w:spacing w:after="0" w:line="240" w:lineRule="auto"/>
        <w:ind w:left="567"/>
        <w:jc w:val="both"/>
        <w:rPr>
          <w:rFonts w:cstheme="minorHAnsi"/>
          <w:sz w:val="20"/>
          <w:szCs w:val="20"/>
        </w:rPr>
      </w:pPr>
      <w:r w:rsidRPr="00767F91">
        <w:rPr>
          <w:rFonts w:cstheme="minorHAnsi"/>
          <w:sz w:val="20"/>
          <w:szCs w:val="20"/>
        </w:rPr>
        <w:t>Zamawiający poinformuje równocześnie wszystkich Wykonawców, którzy w odpowiedzi na ogłoszenie o zamówieniu złożyli oferty, o Wykonawcach:</w:t>
      </w:r>
    </w:p>
    <w:p w:rsidR="000D2297" w:rsidRPr="00767F91" w:rsidRDefault="000D2297" w:rsidP="0030366B">
      <w:pPr>
        <w:pStyle w:val="Akapitzlist"/>
        <w:numPr>
          <w:ilvl w:val="0"/>
          <w:numId w:val="26"/>
        </w:numPr>
        <w:tabs>
          <w:tab w:val="left" w:pos="9072"/>
        </w:tabs>
        <w:spacing w:after="0" w:line="240" w:lineRule="auto"/>
        <w:ind w:left="851"/>
        <w:jc w:val="both"/>
        <w:rPr>
          <w:rFonts w:cstheme="minorHAnsi"/>
          <w:sz w:val="20"/>
          <w:szCs w:val="20"/>
        </w:rPr>
      </w:pPr>
      <w:r w:rsidRPr="00767F91">
        <w:rPr>
          <w:rFonts w:cstheme="minorHAnsi"/>
          <w:sz w:val="20"/>
          <w:szCs w:val="20"/>
        </w:rPr>
        <w:t>których oferty nie zostały odrzucone oraz punktacji przyznanej ofertom w każdym kryterium oceny ofert i łącznej punktacji,</w:t>
      </w:r>
    </w:p>
    <w:p w:rsidR="000D2297" w:rsidRPr="00767F91" w:rsidRDefault="000D2297" w:rsidP="0030366B">
      <w:pPr>
        <w:pStyle w:val="Akapitzlist"/>
        <w:numPr>
          <w:ilvl w:val="0"/>
          <w:numId w:val="26"/>
        </w:numPr>
        <w:tabs>
          <w:tab w:val="left" w:pos="9072"/>
        </w:tabs>
        <w:spacing w:after="0" w:line="240" w:lineRule="auto"/>
        <w:ind w:left="851"/>
        <w:jc w:val="both"/>
        <w:rPr>
          <w:rFonts w:cstheme="minorHAnsi"/>
          <w:sz w:val="20"/>
          <w:szCs w:val="20"/>
        </w:rPr>
      </w:pPr>
      <w:r w:rsidRPr="00767F91">
        <w:rPr>
          <w:rFonts w:cstheme="minorHAnsi"/>
          <w:sz w:val="20"/>
          <w:szCs w:val="20"/>
        </w:rPr>
        <w:t>których oferty zostały odrzucone,</w:t>
      </w:r>
    </w:p>
    <w:p w:rsidR="000D2297" w:rsidRPr="00767F91" w:rsidRDefault="000D2297" w:rsidP="0030366B">
      <w:pPr>
        <w:pStyle w:val="Akapitzlist"/>
        <w:numPr>
          <w:ilvl w:val="0"/>
          <w:numId w:val="26"/>
        </w:numPr>
        <w:tabs>
          <w:tab w:val="left" w:pos="9072"/>
        </w:tabs>
        <w:spacing w:after="0" w:line="240" w:lineRule="auto"/>
        <w:ind w:left="851"/>
        <w:jc w:val="both"/>
        <w:rPr>
          <w:rFonts w:cstheme="minorHAnsi"/>
          <w:sz w:val="20"/>
          <w:szCs w:val="20"/>
        </w:rPr>
      </w:pPr>
      <w:r w:rsidRPr="00767F91">
        <w:rPr>
          <w:rFonts w:cstheme="minorHAnsi"/>
          <w:sz w:val="20"/>
          <w:szCs w:val="20"/>
        </w:rPr>
        <w:t>którzy nie zostali zakwalifikowani do negocjacji oraz punktacji przyznanej ich ofertom w każdy kryterium oceny ofert i łącznej punktacji,</w:t>
      </w:r>
    </w:p>
    <w:p w:rsidR="000D2297" w:rsidRPr="00767F91" w:rsidRDefault="000D2297" w:rsidP="000D2297">
      <w:pPr>
        <w:tabs>
          <w:tab w:val="left" w:pos="9072"/>
        </w:tabs>
        <w:spacing w:after="0" w:line="240" w:lineRule="auto"/>
        <w:ind w:left="567"/>
        <w:jc w:val="both"/>
        <w:rPr>
          <w:rFonts w:cstheme="minorHAnsi"/>
          <w:sz w:val="20"/>
          <w:szCs w:val="20"/>
        </w:rPr>
      </w:pPr>
      <w:r w:rsidRPr="00767F91">
        <w:rPr>
          <w:rFonts w:cstheme="minorHAnsi"/>
          <w:sz w:val="20"/>
          <w:szCs w:val="20"/>
        </w:rPr>
        <w:t>podając uzasadnienie faktyczne i prawne.</w:t>
      </w:r>
    </w:p>
    <w:p w:rsidR="000D2297" w:rsidRPr="00767F91" w:rsidRDefault="000D2297" w:rsidP="0030366B">
      <w:pPr>
        <w:pStyle w:val="Akapitzlist"/>
        <w:numPr>
          <w:ilvl w:val="0"/>
          <w:numId w:val="25"/>
        </w:numPr>
        <w:autoSpaceDE w:val="0"/>
        <w:autoSpaceDN w:val="0"/>
        <w:adjustRightInd w:val="0"/>
        <w:spacing w:after="0" w:line="240" w:lineRule="auto"/>
        <w:ind w:left="567"/>
        <w:jc w:val="both"/>
        <w:rPr>
          <w:rFonts w:cstheme="minorHAnsi"/>
          <w:sz w:val="20"/>
          <w:szCs w:val="20"/>
        </w:rPr>
      </w:pPr>
      <w:r w:rsidRPr="00767F91">
        <w:rPr>
          <w:rFonts w:cstheme="minorHAnsi"/>
          <w:sz w:val="20"/>
          <w:szCs w:val="20"/>
        </w:rPr>
        <w:lastRenderedPageBreak/>
        <w:t>Zamawiający w zaproszeniu do negocjacji wskaże miejsce, termin i sposób prowadzenia negocjacji oraz kryteria oceny ofert</w:t>
      </w:r>
      <w:r w:rsidR="000C2FE1" w:rsidRPr="00767F91">
        <w:rPr>
          <w:rFonts w:cstheme="minorHAnsi"/>
          <w:sz w:val="20"/>
          <w:szCs w:val="20"/>
        </w:rPr>
        <w:t>,</w:t>
      </w:r>
      <w:r w:rsidRPr="00767F91">
        <w:rPr>
          <w:rFonts w:cstheme="minorHAnsi"/>
          <w:sz w:val="20"/>
          <w:szCs w:val="20"/>
        </w:rPr>
        <w:t xml:space="preserve"> w ramach których będą prowadzone negocjacje w celu ulepszenia treści ofert.</w:t>
      </w:r>
    </w:p>
    <w:p w:rsidR="000D2297" w:rsidRPr="00767F91" w:rsidRDefault="000D2297" w:rsidP="0030366B">
      <w:pPr>
        <w:pStyle w:val="Akapitzlist"/>
        <w:numPr>
          <w:ilvl w:val="0"/>
          <w:numId w:val="25"/>
        </w:numPr>
        <w:autoSpaceDE w:val="0"/>
        <w:autoSpaceDN w:val="0"/>
        <w:adjustRightInd w:val="0"/>
        <w:spacing w:after="0" w:line="240" w:lineRule="auto"/>
        <w:ind w:left="567"/>
        <w:jc w:val="both"/>
        <w:rPr>
          <w:rFonts w:cstheme="minorHAnsi"/>
          <w:sz w:val="20"/>
          <w:szCs w:val="20"/>
        </w:rPr>
      </w:pPr>
      <w:r w:rsidRPr="00767F91">
        <w:rPr>
          <w:rFonts w:cstheme="minorHAnsi"/>
          <w:sz w:val="20"/>
          <w:szCs w:val="20"/>
        </w:rPr>
        <w:t>Negocjacje treści ofert:</w:t>
      </w:r>
    </w:p>
    <w:p w:rsidR="000D2297" w:rsidRPr="00767F91" w:rsidRDefault="000D2297" w:rsidP="0030366B">
      <w:pPr>
        <w:pStyle w:val="Akapitzlist"/>
        <w:numPr>
          <w:ilvl w:val="0"/>
          <w:numId w:val="27"/>
        </w:numPr>
        <w:autoSpaceDE w:val="0"/>
        <w:autoSpaceDN w:val="0"/>
        <w:adjustRightInd w:val="0"/>
        <w:spacing w:after="0" w:line="240" w:lineRule="auto"/>
        <w:ind w:left="851"/>
        <w:jc w:val="both"/>
        <w:rPr>
          <w:rFonts w:cstheme="minorHAnsi"/>
          <w:sz w:val="20"/>
          <w:szCs w:val="20"/>
        </w:rPr>
      </w:pPr>
      <w:r w:rsidRPr="00767F91">
        <w:rPr>
          <w:rFonts w:cstheme="minorHAnsi"/>
          <w:sz w:val="20"/>
          <w:szCs w:val="20"/>
        </w:rPr>
        <w:t>nie mogą prowadzić do zmiany treści SWZ,</w:t>
      </w:r>
    </w:p>
    <w:p w:rsidR="000D2297" w:rsidRPr="00767F91" w:rsidRDefault="000D2297" w:rsidP="0030366B">
      <w:pPr>
        <w:pStyle w:val="Akapitzlist"/>
        <w:numPr>
          <w:ilvl w:val="0"/>
          <w:numId w:val="27"/>
        </w:numPr>
        <w:autoSpaceDE w:val="0"/>
        <w:autoSpaceDN w:val="0"/>
        <w:adjustRightInd w:val="0"/>
        <w:spacing w:after="0" w:line="240" w:lineRule="auto"/>
        <w:ind w:left="851"/>
        <w:jc w:val="both"/>
        <w:rPr>
          <w:rFonts w:cstheme="minorHAnsi"/>
          <w:sz w:val="20"/>
          <w:szCs w:val="20"/>
        </w:rPr>
      </w:pPr>
      <w:r w:rsidRPr="00767F91">
        <w:rPr>
          <w:rFonts w:cstheme="minorHAnsi"/>
          <w:sz w:val="20"/>
          <w:szCs w:val="20"/>
        </w:rPr>
        <w:t>dotyczą wyłącznie tych elementów treści ofert, które podlegają ocenie w ramach kryteriów oceny ofert.</w:t>
      </w:r>
    </w:p>
    <w:p w:rsidR="000D2297" w:rsidRPr="00767F91" w:rsidRDefault="000D2297" w:rsidP="0030366B">
      <w:pPr>
        <w:pStyle w:val="Akapitzlist"/>
        <w:numPr>
          <w:ilvl w:val="0"/>
          <w:numId w:val="25"/>
        </w:numPr>
        <w:autoSpaceDE w:val="0"/>
        <w:autoSpaceDN w:val="0"/>
        <w:adjustRightInd w:val="0"/>
        <w:spacing w:after="0" w:line="240" w:lineRule="auto"/>
        <w:ind w:left="567"/>
        <w:jc w:val="both"/>
        <w:rPr>
          <w:rFonts w:cstheme="minorHAnsi"/>
          <w:sz w:val="20"/>
          <w:szCs w:val="20"/>
        </w:rPr>
      </w:pPr>
      <w:r w:rsidRPr="00767F91">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0D2297" w:rsidRPr="00767F91" w:rsidRDefault="000D2297" w:rsidP="0030366B">
      <w:pPr>
        <w:pStyle w:val="Akapitzlist"/>
        <w:numPr>
          <w:ilvl w:val="0"/>
          <w:numId w:val="25"/>
        </w:numPr>
        <w:autoSpaceDE w:val="0"/>
        <w:autoSpaceDN w:val="0"/>
        <w:adjustRightInd w:val="0"/>
        <w:spacing w:after="0" w:line="240" w:lineRule="auto"/>
        <w:ind w:left="567"/>
        <w:jc w:val="both"/>
        <w:rPr>
          <w:rFonts w:cstheme="minorHAnsi"/>
          <w:sz w:val="20"/>
          <w:szCs w:val="20"/>
        </w:rPr>
      </w:pPr>
      <w:r w:rsidRPr="00767F91">
        <w:rPr>
          <w:rFonts w:cstheme="minorHAnsi"/>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0D2297" w:rsidRPr="00767F91" w:rsidRDefault="000D2297" w:rsidP="0030366B">
      <w:pPr>
        <w:pStyle w:val="Akapitzlist"/>
        <w:numPr>
          <w:ilvl w:val="0"/>
          <w:numId w:val="25"/>
        </w:numPr>
        <w:autoSpaceDE w:val="0"/>
        <w:autoSpaceDN w:val="0"/>
        <w:adjustRightInd w:val="0"/>
        <w:spacing w:after="0" w:line="240" w:lineRule="auto"/>
        <w:ind w:left="567"/>
        <w:jc w:val="both"/>
        <w:rPr>
          <w:rFonts w:cstheme="minorHAnsi"/>
          <w:sz w:val="20"/>
          <w:szCs w:val="20"/>
        </w:rPr>
      </w:pPr>
      <w:r w:rsidRPr="00767F91">
        <w:rPr>
          <w:rFonts w:cstheme="minorHAnsi"/>
          <w:sz w:val="20"/>
          <w:szCs w:val="20"/>
        </w:rPr>
        <w:t>Po zakończeniu negocjacji Zamawiający informuje o tym fakcie równocześnie wszystkich Wykonawców, których oferty nie zostały odrzucone oraz zaprasza ich do składania ofert dodatkowych.</w:t>
      </w:r>
    </w:p>
    <w:p w:rsidR="000D2297" w:rsidRPr="00767F91" w:rsidRDefault="000D2297" w:rsidP="0030366B">
      <w:pPr>
        <w:pStyle w:val="Akapitzlist"/>
        <w:numPr>
          <w:ilvl w:val="0"/>
          <w:numId w:val="25"/>
        </w:numPr>
        <w:autoSpaceDE w:val="0"/>
        <w:autoSpaceDN w:val="0"/>
        <w:adjustRightInd w:val="0"/>
        <w:spacing w:after="0" w:line="240" w:lineRule="auto"/>
        <w:ind w:left="567" w:hanging="283"/>
        <w:jc w:val="both"/>
        <w:rPr>
          <w:rFonts w:cstheme="minorHAnsi"/>
          <w:sz w:val="20"/>
          <w:szCs w:val="20"/>
        </w:rPr>
      </w:pPr>
      <w:r w:rsidRPr="00767F91">
        <w:rPr>
          <w:rFonts w:cstheme="minorHAnsi"/>
          <w:sz w:val="20"/>
          <w:szCs w:val="20"/>
        </w:rPr>
        <w:t xml:space="preserve"> Zaproszenie do złożenia ofert dodatkowych będzie zawierać co najmniej:</w:t>
      </w:r>
    </w:p>
    <w:p w:rsidR="000D2297" w:rsidRPr="00767F91" w:rsidRDefault="000D2297" w:rsidP="0030366B">
      <w:pPr>
        <w:pStyle w:val="Akapitzlist"/>
        <w:numPr>
          <w:ilvl w:val="0"/>
          <w:numId w:val="28"/>
        </w:numPr>
        <w:autoSpaceDE w:val="0"/>
        <w:autoSpaceDN w:val="0"/>
        <w:adjustRightInd w:val="0"/>
        <w:spacing w:after="0" w:line="240" w:lineRule="auto"/>
        <w:jc w:val="both"/>
        <w:rPr>
          <w:rFonts w:cstheme="minorHAnsi"/>
          <w:sz w:val="20"/>
          <w:szCs w:val="20"/>
        </w:rPr>
      </w:pPr>
      <w:r w:rsidRPr="00767F91">
        <w:rPr>
          <w:rFonts w:cstheme="minorHAnsi"/>
          <w:sz w:val="20"/>
          <w:szCs w:val="20"/>
        </w:rPr>
        <w:t>nazwę oraz adres Zamawiającego, numer telefonu, adres poczty elektronicznej oraz strony internetowej prowadzonego postępowania,</w:t>
      </w:r>
    </w:p>
    <w:p w:rsidR="000D2297" w:rsidRPr="00767F91" w:rsidRDefault="000D2297" w:rsidP="0030366B">
      <w:pPr>
        <w:pStyle w:val="Akapitzlist"/>
        <w:numPr>
          <w:ilvl w:val="0"/>
          <w:numId w:val="28"/>
        </w:numPr>
        <w:autoSpaceDE w:val="0"/>
        <w:autoSpaceDN w:val="0"/>
        <w:adjustRightInd w:val="0"/>
        <w:spacing w:after="0" w:line="240" w:lineRule="auto"/>
        <w:jc w:val="both"/>
        <w:rPr>
          <w:rFonts w:cstheme="minorHAnsi"/>
          <w:sz w:val="20"/>
          <w:szCs w:val="20"/>
        </w:rPr>
      </w:pPr>
      <w:r w:rsidRPr="00767F91">
        <w:rPr>
          <w:rFonts w:cstheme="minorHAnsi"/>
          <w:sz w:val="20"/>
          <w:szCs w:val="20"/>
        </w:rPr>
        <w:t>sposób i termin składania ofert dodatkowych oraz język lub języki, w jakich muszą one być sporządzone, oraz termin otwarcia tych ofert.</w:t>
      </w:r>
    </w:p>
    <w:p w:rsidR="000D2297" w:rsidRPr="00767F91" w:rsidRDefault="000D2297" w:rsidP="0030366B">
      <w:pPr>
        <w:pStyle w:val="Akapitzlist"/>
        <w:numPr>
          <w:ilvl w:val="0"/>
          <w:numId w:val="25"/>
        </w:numPr>
        <w:autoSpaceDE w:val="0"/>
        <w:autoSpaceDN w:val="0"/>
        <w:adjustRightInd w:val="0"/>
        <w:spacing w:after="0" w:line="240" w:lineRule="auto"/>
        <w:ind w:left="567"/>
        <w:jc w:val="both"/>
        <w:rPr>
          <w:rFonts w:cstheme="minorHAnsi"/>
          <w:sz w:val="20"/>
          <w:szCs w:val="20"/>
        </w:rPr>
      </w:pPr>
      <w:r w:rsidRPr="00767F91">
        <w:rPr>
          <w:rFonts w:cstheme="minorHAnsi"/>
          <w:sz w:val="20"/>
          <w:szCs w:val="20"/>
        </w:rPr>
        <w:t>Zamawiający wyznacza termin na złożenie ofert dodatkowych z uwzględnieniem czasu potrzebnego na przygotowanie tych ofert, z tym</w:t>
      </w:r>
      <w:r w:rsidR="00C63B14" w:rsidRPr="00767F91">
        <w:rPr>
          <w:rFonts w:cstheme="minorHAnsi"/>
          <w:sz w:val="20"/>
          <w:szCs w:val="20"/>
        </w:rPr>
        <w:t>,</w:t>
      </w:r>
      <w:r w:rsidRPr="00767F91">
        <w:rPr>
          <w:rFonts w:cstheme="minorHAnsi"/>
          <w:sz w:val="20"/>
          <w:szCs w:val="20"/>
        </w:rPr>
        <w:t xml:space="preserve"> że termin ten nie może być krótszy niż 5 dni od dnia przekazania zaproszenia do składania ofert dodatkowych.</w:t>
      </w:r>
    </w:p>
    <w:p w:rsidR="000D2297" w:rsidRPr="00767F91" w:rsidRDefault="000D2297" w:rsidP="0030366B">
      <w:pPr>
        <w:pStyle w:val="Akapitzlist"/>
        <w:numPr>
          <w:ilvl w:val="0"/>
          <w:numId w:val="25"/>
        </w:numPr>
        <w:autoSpaceDE w:val="0"/>
        <w:autoSpaceDN w:val="0"/>
        <w:adjustRightInd w:val="0"/>
        <w:spacing w:after="0" w:line="240" w:lineRule="auto"/>
        <w:ind w:left="567"/>
        <w:jc w:val="both"/>
        <w:rPr>
          <w:rFonts w:cstheme="minorHAnsi"/>
          <w:sz w:val="20"/>
          <w:szCs w:val="20"/>
        </w:rPr>
      </w:pPr>
      <w:r w:rsidRPr="00767F91">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0D2297" w:rsidRPr="00767F91" w:rsidRDefault="000D2297" w:rsidP="0030366B">
      <w:pPr>
        <w:pStyle w:val="Akapitzlist"/>
        <w:numPr>
          <w:ilvl w:val="0"/>
          <w:numId w:val="25"/>
        </w:numPr>
        <w:autoSpaceDE w:val="0"/>
        <w:autoSpaceDN w:val="0"/>
        <w:adjustRightInd w:val="0"/>
        <w:spacing w:after="0" w:line="240" w:lineRule="auto"/>
        <w:ind w:left="567"/>
        <w:jc w:val="both"/>
        <w:rPr>
          <w:rFonts w:cstheme="minorHAnsi"/>
          <w:sz w:val="20"/>
          <w:szCs w:val="20"/>
        </w:rPr>
      </w:pPr>
      <w:r w:rsidRPr="00767F91">
        <w:rPr>
          <w:rFonts w:cstheme="minorHAnsi"/>
          <w:sz w:val="20"/>
          <w:szCs w:val="20"/>
        </w:rPr>
        <w:t xml:space="preserve">Oferty dodatkowe wraz z wymaganymi dokumentami należy złożyć po zastosowaniu przez Zamawiającego opcji składania ofert dodatkowych za pośrednictwem Platformy zakupowej, działającej pod adresem: </w:t>
      </w:r>
      <w:hyperlink r:id="rId10" w:history="1">
        <w:r w:rsidRPr="00767F91">
          <w:rPr>
            <w:rStyle w:val="Hipercze"/>
            <w:rFonts w:cstheme="minorHAnsi"/>
            <w:color w:val="337AB7"/>
            <w:sz w:val="20"/>
            <w:szCs w:val="20"/>
            <w:shd w:val="clear" w:color="auto" w:fill="FFFFFF"/>
          </w:rPr>
          <w:t>https://platformazakupowa.pl</w:t>
        </w:r>
      </w:hyperlink>
      <w:r w:rsidRPr="00767F91">
        <w:rPr>
          <w:rFonts w:cstheme="minorHAnsi"/>
          <w:sz w:val="20"/>
          <w:szCs w:val="20"/>
        </w:rPr>
        <w:t>. Sposób składania ofert dodatkowych odbywa się na analogicznych zasadach, o których mowa w Rozdziale XII SWZ.</w:t>
      </w:r>
    </w:p>
    <w:p w:rsidR="000D2297" w:rsidRPr="00767F91" w:rsidRDefault="000D2297" w:rsidP="0030366B">
      <w:pPr>
        <w:pStyle w:val="Akapitzlist"/>
        <w:numPr>
          <w:ilvl w:val="0"/>
          <w:numId w:val="25"/>
        </w:numPr>
        <w:autoSpaceDE w:val="0"/>
        <w:autoSpaceDN w:val="0"/>
        <w:adjustRightInd w:val="0"/>
        <w:spacing w:after="0" w:line="240" w:lineRule="auto"/>
        <w:ind w:left="567"/>
        <w:jc w:val="both"/>
        <w:rPr>
          <w:rFonts w:cstheme="minorHAnsi"/>
          <w:sz w:val="20"/>
          <w:szCs w:val="20"/>
        </w:rPr>
      </w:pPr>
      <w:r w:rsidRPr="00767F91">
        <w:rPr>
          <w:rFonts w:cstheme="minorHAnsi"/>
          <w:sz w:val="20"/>
          <w:szCs w:val="20"/>
        </w:rPr>
        <w:t>Oferta dodatkowa nie może być mniej korzystna w żadnym z kryteriów oceny ofert wskazanych w zaproszeniu do negocjacji niż oferta złożona w odpowiedzi na ogłoszenie o zamówieniu.</w:t>
      </w:r>
    </w:p>
    <w:p w:rsidR="000D2297" w:rsidRPr="00767F91" w:rsidRDefault="000D2297" w:rsidP="0030366B">
      <w:pPr>
        <w:pStyle w:val="Akapitzlist"/>
        <w:numPr>
          <w:ilvl w:val="0"/>
          <w:numId w:val="25"/>
        </w:numPr>
        <w:autoSpaceDE w:val="0"/>
        <w:autoSpaceDN w:val="0"/>
        <w:adjustRightInd w:val="0"/>
        <w:spacing w:after="0" w:line="240" w:lineRule="auto"/>
        <w:ind w:left="567"/>
        <w:jc w:val="both"/>
        <w:rPr>
          <w:rFonts w:cstheme="minorHAnsi"/>
          <w:sz w:val="20"/>
          <w:szCs w:val="20"/>
        </w:rPr>
      </w:pPr>
      <w:r w:rsidRPr="00767F91">
        <w:rPr>
          <w:rFonts w:cstheme="minorHAnsi"/>
          <w:sz w:val="20"/>
          <w:szCs w:val="20"/>
        </w:rPr>
        <w:t>Oferta przestaje wiązać Wykonawcę w zakresie, w jakim złoży on ofertę dodatkową zawierającą korzystniejsze propozycje w ramach każdego z kryteriów oceny ofert wskazanych w zaproszeniu do negocjacji.</w:t>
      </w:r>
    </w:p>
    <w:p w:rsidR="000D2297" w:rsidRPr="00767F91" w:rsidRDefault="000D2297" w:rsidP="0030366B">
      <w:pPr>
        <w:pStyle w:val="Akapitzlist"/>
        <w:numPr>
          <w:ilvl w:val="0"/>
          <w:numId w:val="25"/>
        </w:numPr>
        <w:autoSpaceDE w:val="0"/>
        <w:autoSpaceDN w:val="0"/>
        <w:adjustRightInd w:val="0"/>
        <w:spacing w:after="0" w:line="240" w:lineRule="auto"/>
        <w:ind w:left="567"/>
        <w:jc w:val="both"/>
        <w:rPr>
          <w:rFonts w:cstheme="minorHAnsi"/>
          <w:sz w:val="20"/>
          <w:szCs w:val="20"/>
        </w:rPr>
      </w:pPr>
      <w:r w:rsidRPr="00767F91">
        <w:rPr>
          <w:rFonts w:cstheme="minorHAnsi"/>
          <w:sz w:val="20"/>
          <w:szCs w:val="20"/>
        </w:rPr>
        <w:t>Oferta dodatkowa, która jest mniej korzystna w którymkolwiek z kryteriów oceny ofert wskazanych w zaproszeniu do negocjacji niż oferta złożona w odpowiedzi na ogłoszenie o zamówieniu, podlega odrzuceniu.</w:t>
      </w:r>
    </w:p>
    <w:p w:rsidR="00EC1816" w:rsidRPr="00767F91" w:rsidRDefault="00EC1816" w:rsidP="00EC1816">
      <w:pPr>
        <w:tabs>
          <w:tab w:val="left" w:pos="9072"/>
        </w:tabs>
        <w:spacing w:after="0" w:line="240" w:lineRule="auto"/>
        <w:jc w:val="both"/>
        <w:rPr>
          <w:rFonts w:cstheme="minorHAnsi"/>
          <w:sz w:val="20"/>
          <w:szCs w:val="20"/>
        </w:rPr>
      </w:pPr>
    </w:p>
    <w:p w:rsidR="00EC1816" w:rsidRPr="00767F91" w:rsidRDefault="00EC1816" w:rsidP="00EC1816">
      <w:pPr>
        <w:tabs>
          <w:tab w:val="left" w:pos="9072"/>
        </w:tabs>
        <w:spacing w:after="0" w:line="240" w:lineRule="auto"/>
        <w:ind w:left="426" w:hanging="426"/>
        <w:jc w:val="both"/>
        <w:rPr>
          <w:rFonts w:cstheme="minorHAnsi"/>
          <w:b/>
          <w:sz w:val="20"/>
          <w:szCs w:val="20"/>
        </w:rPr>
      </w:pPr>
      <w:r w:rsidRPr="00767F91">
        <w:rPr>
          <w:rFonts w:cstheme="minorHAnsi"/>
          <w:b/>
          <w:sz w:val="20"/>
          <w:szCs w:val="20"/>
        </w:rPr>
        <w:t>V.</w:t>
      </w:r>
      <w:r w:rsidRPr="00767F91">
        <w:rPr>
          <w:rFonts w:cstheme="minorHAnsi"/>
          <w:b/>
          <w:sz w:val="20"/>
          <w:szCs w:val="20"/>
        </w:rPr>
        <w:tab/>
        <w:t>OPIS PRZEDMIOTU ZAMÓWIENIA</w:t>
      </w:r>
    </w:p>
    <w:p w:rsidR="006A5AE2" w:rsidRPr="00767F91" w:rsidRDefault="006A5AE2" w:rsidP="006A5AE2">
      <w:pPr>
        <w:autoSpaceDE w:val="0"/>
        <w:autoSpaceDN w:val="0"/>
        <w:adjustRightInd w:val="0"/>
        <w:spacing w:after="0"/>
        <w:ind w:left="1134" w:hanging="1134"/>
        <w:jc w:val="both"/>
        <w:rPr>
          <w:sz w:val="20"/>
          <w:szCs w:val="20"/>
        </w:rPr>
      </w:pPr>
    </w:p>
    <w:p w:rsidR="007561E6" w:rsidRPr="008E084F" w:rsidRDefault="006A5AE2" w:rsidP="008E084F">
      <w:pPr>
        <w:pStyle w:val="Akapitzlist"/>
        <w:numPr>
          <w:ilvl w:val="0"/>
          <w:numId w:val="29"/>
        </w:numPr>
        <w:spacing w:line="252" w:lineRule="auto"/>
        <w:ind w:left="426"/>
        <w:jc w:val="both"/>
        <w:rPr>
          <w:sz w:val="20"/>
          <w:szCs w:val="20"/>
        </w:rPr>
      </w:pPr>
      <w:r w:rsidRPr="008E084F">
        <w:rPr>
          <w:sz w:val="20"/>
          <w:szCs w:val="20"/>
        </w:rPr>
        <w:t xml:space="preserve">Przedmiotem zamówienia jest </w:t>
      </w:r>
      <w:r w:rsidR="007561E6" w:rsidRPr="008E084F">
        <w:rPr>
          <w:sz w:val="20"/>
          <w:szCs w:val="20"/>
        </w:rPr>
        <w:t>wykonanie usługi pn. Opracowanie planu ogólnego dla Gminy Kleszczewo wraz z niezbędną dokumentacją planistyczną”.</w:t>
      </w:r>
    </w:p>
    <w:p w:rsidR="007561E6" w:rsidRPr="008E084F" w:rsidRDefault="007561E6" w:rsidP="008E084F">
      <w:pPr>
        <w:pStyle w:val="Akapitzlist"/>
        <w:numPr>
          <w:ilvl w:val="0"/>
          <w:numId w:val="29"/>
        </w:numPr>
        <w:spacing w:line="252" w:lineRule="auto"/>
        <w:ind w:left="426"/>
        <w:jc w:val="both"/>
        <w:rPr>
          <w:sz w:val="20"/>
          <w:szCs w:val="20"/>
        </w:rPr>
      </w:pPr>
      <w:r w:rsidRPr="008E084F">
        <w:rPr>
          <w:sz w:val="20"/>
          <w:szCs w:val="20"/>
        </w:rPr>
        <w:t xml:space="preserve">Plan ogólny gminy należy opracować zgodnie z przepisami ustawy z dnia 27 marca 2003 r. o planowaniu i zagospodarowaniu przestrzennym (Dz. U. z 2023 r. poz. 977 z późn. zm., dalej: upzp), a w szczególności z przepisami art. 13a, 13b, 13c, 13d, 13e, 13f, 13 g, 13i, 13 j, 13 k, 13m, które weszły w życie w dniu 24 września 2023 r. a także przepisami wykonawczymi do tej ustawy, w tym m.in.: </w:t>
      </w:r>
    </w:p>
    <w:p w:rsidR="007561E6" w:rsidRPr="008E084F" w:rsidRDefault="007561E6" w:rsidP="008E084F">
      <w:pPr>
        <w:pStyle w:val="Akapitzlist"/>
        <w:numPr>
          <w:ilvl w:val="0"/>
          <w:numId w:val="30"/>
        </w:numPr>
        <w:spacing w:line="252" w:lineRule="auto"/>
        <w:jc w:val="both"/>
        <w:rPr>
          <w:sz w:val="20"/>
          <w:szCs w:val="20"/>
        </w:rPr>
      </w:pPr>
      <w:r w:rsidRPr="008E084F">
        <w:rPr>
          <w:sz w:val="20"/>
          <w:szCs w:val="20"/>
        </w:rPr>
        <w:t xml:space="preserve">przeprowadzenia analizy materiału wyjściowego, obejmującego w szczególności obowiązujące akty planowania przestrzennego, wnioski o sporządzenie zmiany aktów planowania przestrzennego, istniejące uwarunkowania (w tym środowiskowe, geologiczne, dziedzictwa kulturowego itd.); </w:t>
      </w:r>
    </w:p>
    <w:p w:rsidR="007561E6" w:rsidRPr="008E084F" w:rsidRDefault="007561E6" w:rsidP="008E084F">
      <w:pPr>
        <w:pStyle w:val="Akapitzlist"/>
        <w:numPr>
          <w:ilvl w:val="0"/>
          <w:numId w:val="30"/>
        </w:numPr>
        <w:spacing w:line="252" w:lineRule="auto"/>
        <w:jc w:val="both"/>
        <w:rPr>
          <w:sz w:val="20"/>
          <w:szCs w:val="20"/>
        </w:rPr>
      </w:pPr>
      <w:r w:rsidRPr="008E084F">
        <w:rPr>
          <w:sz w:val="20"/>
          <w:szCs w:val="20"/>
        </w:rPr>
        <w:t>przygotowanie merytoryczne dokumentów formalno-prawnych (wymaganych ustawowo pism, koniecznych zawiadomień, ogłoszeń i obwieszczeń</w:t>
      </w:r>
      <w:r w:rsidR="002B71CF" w:rsidRPr="008E084F">
        <w:rPr>
          <w:sz w:val="20"/>
          <w:szCs w:val="20"/>
        </w:rPr>
        <w:t xml:space="preserve"> </w:t>
      </w:r>
      <w:r w:rsidRPr="008E084F">
        <w:rPr>
          <w:sz w:val="20"/>
          <w:szCs w:val="20"/>
        </w:rPr>
        <w:t>oraz innych niezbędnych w ramach przedmiotu zamówienia</w:t>
      </w:r>
      <w:r w:rsidR="00866E13" w:rsidRPr="008E084F">
        <w:rPr>
          <w:sz w:val="20"/>
          <w:szCs w:val="20"/>
        </w:rPr>
        <w:t>)</w:t>
      </w:r>
      <w:r w:rsidRPr="008E084F">
        <w:rPr>
          <w:sz w:val="20"/>
          <w:szCs w:val="20"/>
        </w:rPr>
        <w:t xml:space="preserve">, komunikatów dotyczących opracowania projektu planu, zestawień opinii i uzgodnień oraz do współpracy przy prowadzeniu procedury oraz dokumentacji prac planistycznych; </w:t>
      </w:r>
    </w:p>
    <w:p w:rsidR="007561E6" w:rsidRPr="008E084F" w:rsidRDefault="007561E6" w:rsidP="008E084F">
      <w:pPr>
        <w:pStyle w:val="Akapitzlist"/>
        <w:numPr>
          <w:ilvl w:val="0"/>
          <w:numId w:val="30"/>
        </w:numPr>
        <w:spacing w:line="252" w:lineRule="auto"/>
        <w:jc w:val="both"/>
        <w:rPr>
          <w:sz w:val="20"/>
          <w:szCs w:val="20"/>
        </w:rPr>
      </w:pPr>
      <w:r w:rsidRPr="008E084F">
        <w:rPr>
          <w:sz w:val="20"/>
          <w:szCs w:val="20"/>
        </w:rPr>
        <w:t xml:space="preserve">przygotowanie materiałów i pism w celu uzyskania wymaganych opinii i uzgodnień, w tym gminnej komisji urbanistyczno-architektonicznej, </w:t>
      </w:r>
      <w:r w:rsidR="00866E13" w:rsidRPr="008E084F">
        <w:rPr>
          <w:sz w:val="20"/>
          <w:szCs w:val="20"/>
        </w:rPr>
        <w:t>zgodnie z wymaganymi ustawowo instytucjami</w:t>
      </w:r>
      <w:r w:rsidRPr="008E084F">
        <w:rPr>
          <w:sz w:val="20"/>
          <w:szCs w:val="20"/>
        </w:rPr>
        <w:t xml:space="preserve">; </w:t>
      </w:r>
    </w:p>
    <w:p w:rsidR="00DE0328" w:rsidRPr="008E084F" w:rsidRDefault="00DE0328" w:rsidP="008E084F">
      <w:pPr>
        <w:pStyle w:val="Akapitzlist"/>
        <w:numPr>
          <w:ilvl w:val="0"/>
          <w:numId w:val="30"/>
        </w:numPr>
        <w:spacing w:line="252" w:lineRule="auto"/>
        <w:jc w:val="both"/>
        <w:rPr>
          <w:sz w:val="20"/>
          <w:szCs w:val="20"/>
        </w:rPr>
      </w:pPr>
      <w:r w:rsidRPr="008E084F">
        <w:rPr>
          <w:sz w:val="20"/>
          <w:szCs w:val="20"/>
        </w:rPr>
        <w:t>opracowanie danych przestrzennych do Planu ogólnego (art. 67a upzp), przekazanie do gminy wersji wektorowej opracowanych danych</w:t>
      </w:r>
    </w:p>
    <w:p w:rsidR="007561E6" w:rsidRPr="008E084F" w:rsidRDefault="007561E6" w:rsidP="008E084F">
      <w:pPr>
        <w:pStyle w:val="Akapitzlist"/>
        <w:numPr>
          <w:ilvl w:val="0"/>
          <w:numId w:val="30"/>
        </w:numPr>
        <w:spacing w:line="252" w:lineRule="auto"/>
        <w:jc w:val="both"/>
        <w:rPr>
          <w:sz w:val="20"/>
          <w:szCs w:val="20"/>
        </w:rPr>
      </w:pPr>
      <w:r w:rsidRPr="008E084F">
        <w:rPr>
          <w:sz w:val="20"/>
          <w:szCs w:val="20"/>
        </w:rPr>
        <w:lastRenderedPageBreak/>
        <w:t xml:space="preserve">wprowadzenie ewentualnych zmian wynikających z </w:t>
      </w:r>
      <w:r w:rsidR="00866E13" w:rsidRPr="008E084F">
        <w:rPr>
          <w:sz w:val="20"/>
          <w:szCs w:val="20"/>
        </w:rPr>
        <w:t xml:space="preserve">przekazanych </w:t>
      </w:r>
      <w:r w:rsidRPr="008E084F">
        <w:rPr>
          <w:sz w:val="20"/>
          <w:szCs w:val="20"/>
        </w:rPr>
        <w:t>uzgodnień</w:t>
      </w:r>
      <w:r w:rsidR="00866E13" w:rsidRPr="008E084F">
        <w:rPr>
          <w:sz w:val="20"/>
          <w:szCs w:val="20"/>
        </w:rPr>
        <w:t>/opinii/uwag</w:t>
      </w:r>
      <w:r w:rsidRPr="008E084F">
        <w:rPr>
          <w:sz w:val="20"/>
          <w:szCs w:val="20"/>
        </w:rPr>
        <w:t xml:space="preserve">, powtórzenie procedury w niezbędnym zakresie, jeśli będzie to konieczne, przygotowania treści zażaleń na postanowienia; </w:t>
      </w:r>
    </w:p>
    <w:p w:rsidR="007561E6" w:rsidRPr="008E084F" w:rsidRDefault="00395E2D" w:rsidP="008E084F">
      <w:pPr>
        <w:pStyle w:val="Akapitzlist"/>
        <w:numPr>
          <w:ilvl w:val="0"/>
          <w:numId w:val="31"/>
        </w:numPr>
        <w:spacing w:line="252" w:lineRule="auto"/>
        <w:jc w:val="both"/>
        <w:rPr>
          <w:sz w:val="20"/>
          <w:szCs w:val="20"/>
        </w:rPr>
      </w:pPr>
      <w:r w:rsidRPr="008E084F">
        <w:rPr>
          <w:sz w:val="20"/>
          <w:szCs w:val="20"/>
        </w:rPr>
        <w:t xml:space="preserve">w zależności od potrzeby </w:t>
      </w:r>
      <w:r w:rsidR="00866E13" w:rsidRPr="008E084F">
        <w:rPr>
          <w:sz w:val="20"/>
          <w:szCs w:val="20"/>
        </w:rPr>
        <w:t xml:space="preserve">fizyczny </w:t>
      </w:r>
      <w:r w:rsidR="007561E6" w:rsidRPr="008E084F">
        <w:rPr>
          <w:sz w:val="20"/>
          <w:szCs w:val="20"/>
        </w:rPr>
        <w:t xml:space="preserve">udział w: spotkaniach otwartych, panelach eksperckich lub warsztatach, spotkaniach plenerowych, spacerach studyjnych, dyżurach projektanta, przeprowadzaniu wywiadów, przygotowania ankiet i geoankiet, zbieraniu uwag, prowadzeniu punktu konsultacyjnego (sposób, miejsce i termin ustalony z Zamawiającym) związanych z rozwiązaniami przyjętymi w projekcie planu w ramach prowadzonych konsultacji społecznych, w tym składania wyjaśnień osobom zainteresowanym (pisemnych lub ustnych); </w:t>
      </w:r>
    </w:p>
    <w:p w:rsidR="007561E6" w:rsidRPr="008E084F" w:rsidRDefault="007561E6" w:rsidP="008E084F">
      <w:pPr>
        <w:pStyle w:val="Akapitzlist"/>
        <w:numPr>
          <w:ilvl w:val="0"/>
          <w:numId w:val="31"/>
        </w:numPr>
        <w:spacing w:line="252" w:lineRule="auto"/>
        <w:jc w:val="both"/>
        <w:rPr>
          <w:sz w:val="20"/>
          <w:szCs w:val="20"/>
        </w:rPr>
      </w:pPr>
      <w:r w:rsidRPr="008E084F">
        <w:rPr>
          <w:sz w:val="20"/>
          <w:szCs w:val="20"/>
        </w:rPr>
        <w:t xml:space="preserve">przygotowanie (w porozumieniu z Zamawiającym) dokumentów, pism, ankiet, geoankiet, ogłoszeń, obwieszczeń, zawiadomień i innych </w:t>
      </w:r>
      <w:r w:rsidR="00395E2D" w:rsidRPr="008E084F">
        <w:rPr>
          <w:sz w:val="20"/>
          <w:szCs w:val="20"/>
        </w:rPr>
        <w:t>dokumentów związanych z</w:t>
      </w:r>
      <w:r w:rsidRPr="008E084F">
        <w:rPr>
          <w:sz w:val="20"/>
          <w:szCs w:val="20"/>
        </w:rPr>
        <w:t xml:space="preserve"> procedur</w:t>
      </w:r>
      <w:r w:rsidR="00395E2D" w:rsidRPr="008E084F">
        <w:rPr>
          <w:sz w:val="20"/>
          <w:szCs w:val="20"/>
        </w:rPr>
        <w:t>ą</w:t>
      </w:r>
      <w:r w:rsidRPr="008E084F">
        <w:rPr>
          <w:sz w:val="20"/>
          <w:szCs w:val="20"/>
        </w:rPr>
        <w:t xml:space="preserve"> sporządzenia planu, określon</w:t>
      </w:r>
      <w:r w:rsidR="00395E2D" w:rsidRPr="008E084F">
        <w:rPr>
          <w:sz w:val="20"/>
          <w:szCs w:val="20"/>
        </w:rPr>
        <w:t>ą</w:t>
      </w:r>
      <w:r w:rsidRPr="008E084F">
        <w:rPr>
          <w:sz w:val="20"/>
          <w:szCs w:val="20"/>
        </w:rPr>
        <w:t xml:space="preserve"> w art. 13i ust. 3 wyżej wymienionej </w:t>
      </w:r>
      <w:r w:rsidR="00395E2D" w:rsidRPr="008E084F">
        <w:rPr>
          <w:sz w:val="20"/>
          <w:szCs w:val="20"/>
        </w:rPr>
        <w:t>upzp</w:t>
      </w:r>
      <w:r w:rsidRPr="008E084F">
        <w:rPr>
          <w:sz w:val="20"/>
          <w:szCs w:val="20"/>
        </w:rPr>
        <w:t xml:space="preserve">, w tym w konsultacjach społecznych, o których mowa w art. 8il 8j i 8k </w:t>
      </w:r>
      <w:r w:rsidR="00395E2D" w:rsidRPr="008E084F">
        <w:rPr>
          <w:sz w:val="20"/>
          <w:szCs w:val="20"/>
        </w:rPr>
        <w:t>upzp</w:t>
      </w:r>
      <w:r w:rsidRPr="008E084F">
        <w:rPr>
          <w:sz w:val="20"/>
          <w:szCs w:val="20"/>
        </w:rPr>
        <w:t xml:space="preserve">, </w:t>
      </w:r>
    </w:p>
    <w:p w:rsidR="007561E6" w:rsidRPr="008E084F" w:rsidRDefault="007561E6" w:rsidP="008E084F">
      <w:pPr>
        <w:pStyle w:val="Akapitzlist"/>
        <w:numPr>
          <w:ilvl w:val="0"/>
          <w:numId w:val="31"/>
        </w:numPr>
        <w:spacing w:line="252" w:lineRule="auto"/>
        <w:jc w:val="both"/>
        <w:rPr>
          <w:sz w:val="20"/>
          <w:szCs w:val="20"/>
        </w:rPr>
      </w:pPr>
      <w:r w:rsidRPr="008E084F">
        <w:rPr>
          <w:sz w:val="20"/>
          <w:szCs w:val="20"/>
        </w:rPr>
        <w:t xml:space="preserve">prezentacja projektu planu i uczestnictwa w konsultacjach społecznych na temat rozwiązań przyjętych w projekcie (udział fizyczny), podczas posiedzeń gminnej komisji urbanistyczno - architektonicznej (udział fizyczny) oraz uczestnictwo w spotkaniach z udziałem radnych (komisjach </w:t>
      </w:r>
      <w:r w:rsidR="00395E2D" w:rsidRPr="008E084F">
        <w:rPr>
          <w:sz w:val="20"/>
          <w:szCs w:val="20"/>
        </w:rPr>
        <w:t>R</w:t>
      </w:r>
      <w:r w:rsidRPr="008E084F">
        <w:rPr>
          <w:sz w:val="20"/>
          <w:szCs w:val="20"/>
        </w:rPr>
        <w:t xml:space="preserve">ady </w:t>
      </w:r>
      <w:r w:rsidR="00395E2D" w:rsidRPr="008E084F">
        <w:rPr>
          <w:sz w:val="20"/>
          <w:szCs w:val="20"/>
        </w:rPr>
        <w:t>G</w:t>
      </w:r>
      <w:r w:rsidRPr="008E084F">
        <w:rPr>
          <w:sz w:val="20"/>
          <w:szCs w:val="20"/>
        </w:rPr>
        <w:t>miny oraz sesjach</w:t>
      </w:r>
      <w:r w:rsidR="00395E2D" w:rsidRPr="008E084F">
        <w:rPr>
          <w:sz w:val="20"/>
          <w:szCs w:val="20"/>
        </w:rPr>
        <w:t xml:space="preserve"> Rady Gminy</w:t>
      </w:r>
      <w:r w:rsidRPr="008E084F">
        <w:rPr>
          <w:sz w:val="20"/>
          <w:szCs w:val="20"/>
        </w:rPr>
        <w:t xml:space="preserve"> - udział fizyczny); </w:t>
      </w:r>
    </w:p>
    <w:p w:rsidR="00DE0328" w:rsidRPr="008E084F" w:rsidRDefault="007561E6" w:rsidP="00B205FA">
      <w:pPr>
        <w:pStyle w:val="Akapitzlist"/>
        <w:numPr>
          <w:ilvl w:val="0"/>
          <w:numId w:val="31"/>
        </w:numPr>
        <w:spacing w:line="252" w:lineRule="auto"/>
        <w:jc w:val="both"/>
        <w:rPr>
          <w:sz w:val="20"/>
          <w:szCs w:val="20"/>
        </w:rPr>
      </w:pPr>
      <w:r w:rsidRPr="008E084F">
        <w:rPr>
          <w:sz w:val="20"/>
          <w:szCs w:val="20"/>
        </w:rPr>
        <w:t xml:space="preserve">sporządzenie uzasadnienia planu zgodnie z art. 13h ustawy o planowaniu i zagospodarowaniu przestrzennym i opracowanie danych przestrzennych do planu zgodnie z art. 67a ustawy (na różnych etapach opracowania planu), </w:t>
      </w:r>
    </w:p>
    <w:p w:rsidR="002B71CF" w:rsidRPr="00B205FA" w:rsidRDefault="00DE0328" w:rsidP="00B205FA">
      <w:pPr>
        <w:pStyle w:val="Akapitzlist"/>
        <w:numPr>
          <w:ilvl w:val="0"/>
          <w:numId w:val="31"/>
        </w:numPr>
        <w:spacing w:line="252" w:lineRule="auto"/>
        <w:jc w:val="both"/>
        <w:rPr>
          <w:sz w:val="20"/>
          <w:szCs w:val="20"/>
        </w:rPr>
      </w:pPr>
      <w:r w:rsidRPr="00B205FA">
        <w:rPr>
          <w:sz w:val="20"/>
          <w:szCs w:val="20"/>
        </w:rPr>
        <w:t>przeprowadzenie strategicznej oceny oddziaływania na środowisko, w tym sporządzenie prognozy oddziaływania na środowisko projektu planu ogólnego zgodnie z przepisami ustawy z dnia 3 października 2008 r. o udostępnianiu informacji o środowisku i jego ochronie, udziale społeczeństwa w ochronie środowiska oraz o ocenach oddziaływania na środowisko (Dz. U. z 2023 r. poz. 1094 z późn. zm.),</w:t>
      </w:r>
    </w:p>
    <w:p w:rsidR="002B71CF" w:rsidRPr="00B205FA" w:rsidRDefault="007561E6" w:rsidP="00B205FA">
      <w:pPr>
        <w:pStyle w:val="Akapitzlist"/>
        <w:numPr>
          <w:ilvl w:val="0"/>
          <w:numId w:val="31"/>
        </w:numPr>
        <w:spacing w:line="252" w:lineRule="auto"/>
        <w:jc w:val="both"/>
        <w:rPr>
          <w:sz w:val="20"/>
          <w:szCs w:val="20"/>
        </w:rPr>
      </w:pPr>
      <w:r w:rsidRPr="00B205FA">
        <w:rPr>
          <w:sz w:val="20"/>
          <w:szCs w:val="20"/>
        </w:rPr>
        <w:t xml:space="preserve">wykonanie opracowania ekofizjograficznego, </w:t>
      </w:r>
      <w:r w:rsidR="00DE0328" w:rsidRPr="00B205FA">
        <w:rPr>
          <w:sz w:val="20"/>
          <w:szCs w:val="20"/>
        </w:rPr>
        <w:t>na potrzeby opracowania Planu ogólnego zgodnie z przepisami zawartymi w art. 72 ust. 5 ustawy z dnia 27 kwietnia 2001 r. Prawo ochrony środowiska, w brzmieniu obowiązującym od 24 września 2023 r.,</w:t>
      </w:r>
    </w:p>
    <w:p w:rsidR="00DE0328" w:rsidRPr="00B205FA" w:rsidRDefault="00DE0328" w:rsidP="00B205FA">
      <w:pPr>
        <w:pStyle w:val="Akapitzlist"/>
        <w:numPr>
          <w:ilvl w:val="0"/>
          <w:numId w:val="31"/>
        </w:numPr>
        <w:spacing w:after="200" w:line="276" w:lineRule="auto"/>
        <w:jc w:val="both"/>
        <w:rPr>
          <w:sz w:val="20"/>
          <w:szCs w:val="20"/>
        </w:rPr>
      </w:pPr>
      <w:r w:rsidRPr="00B205FA">
        <w:rPr>
          <w:sz w:val="20"/>
          <w:szCs w:val="20"/>
        </w:rPr>
        <w:t xml:space="preserve">przygotowanie 2 egzemplarzy, w wersji papierowej dokumentacji prac planistycznych prowadzonych na potrzeby przedmiotu zamówienia na podstawie oryginalnych dokumentów przekazanych przez Zamawiającego, w tym: </w:t>
      </w:r>
    </w:p>
    <w:p w:rsidR="00DE0328" w:rsidRPr="00B205FA" w:rsidRDefault="00DE0328" w:rsidP="00B205FA">
      <w:pPr>
        <w:pStyle w:val="Akapitzlist"/>
        <w:numPr>
          <w:ilvl w:val="1"/>
          <w:numId w:val="31"/>
        </w:numPr>
        <w:spacing w:after="200" w:line="276" w:lineRule="auto"/>
        <w:jc w:val="both"/>
        <w:rPr>
          <w:sz w:val="20"/>
          <w:szCs w:val="20"/>
        </w:rPr>
      </w:pPr>
      <w:r w:rsidRPr="00B205FA">
        <w:rPr>
          <w:sz w:val="20"/>
          <w:szCs w:val="20"/>
        </w:rPr>
        <w:t>egzemplarz dla Wojewody (kopia) – w celu przekazania do oceny zgodności z przepisami prawnymi,</w:t>
      </w:r>
    </w:p>
    <w:p w:rsidR="00DE0328" w:rsidRPr="00B205FA" w:rsidRDefault="00DE0328" w:rsidP="00B205FA">
      <w:pPr>
        <w:pStyle w:val="Akapitzlist"/>
        <w:numPr>
          <w:ilvl w:val="1"/>
          <w:numId w:val="31"/>
        </w:numPr>
        <w:spacing w:after="200" w:line="276" w:lineRule="auto"/>
        <w:jc w:val="both"/>
        <w:rPr>
          <w:sz w:val="20"/>
          <w:szCs w:val="20"/>
        </w:rPr>
      </w:pPr>
      <w:r w:rsidRPr="00B205FA">
        <w:rPr>
          <w:sz w:val="20"/>
          <w:szCs w:val="20"/>
        </w:rPr>
        <w:t>egzemplarz dla Urzędu Gminy Kleszczewo (oryginał),</w:t>
      </w:r>
    </w:p>
    <w:p w:rsidR="002B71CF" w:rsidRPr="00B205FA" w:rsidRDefault="007561E6" w:rsidP="00B205FA">
      <w:pPr>
        <w:pStyle w:val="Akapitzlist"/>
        <w:numPr>
          <w:ilvl w:val="0"/>
          <w:numId w:val="31"/>
        </w:numPr>
        <w:spacing w:line="252" w:lineRule="auto"/>
        <w:jc w:val="both"/>
        <w:rPr>
          <w:sz w:val="20"/>
          <w:szCs w:val="20"/>
        </w:rPr>
      </w:pPr>
      <w:r w:rsidRPr="00B205FA">
        <w:rPr>
          <w:sz w:val="20"/>
          <w:szCs w:val="20"/>
        </w:rPr>
        <w:t xml:space="preserve">wprowadzenia do uchwały zatwierdzającej plan, zmian wynikających z rozstrzygnięć nadzorczych wojewody, ustosunkowania się do tych rozstrzygnięć (ewentualnie powtórzenie procedury w zakresie wymaganym przez wojewodę), </w:t>
      </w:r>
    </w:p>
    <w:p w:rsidR="00DE0328" w:rsidRPr="00B205FA" w:rsidRDefault="007561E6" w:rsidP="00B205FA">
      <w:pPr>
        <w:pStyle w:val="Akapitzlist"/>
        <w:numPr>
          <w:ilvl w:val="0"/>
          <w:numId w:val="31"/>
        </w:numPr>
        <w:spacing w:line="252" w:lineRule="auto"/>
        <w:jc w:val="both"/>
        <w:rPr>
          <w:sz w:val="20"/>
          <w:szCs w:val="20"/>
        </w:rPr>
      </w:pPr>
      <w:r w:rsidRPr="00B205FA">
        <w:rPr>
          <w:sz w:val="20"/>
          <w:szCs w:val="20"/>
        </w:rPr>
        <w:t xml:space="preserve">ustosunkowanie się do skarg wniesionych do wojewódzkiego sądu administracyjnego i Naczelnego Sądu Administracyjnego. </w:t>
      </w:r>
    </w:p>
    <w:p w:rsidR="00DE0328" w:rsidRPr="007E58C6" w:rsidRDefault="00DE0328" w:rsidP="00B205FA">
      <w:pPr>
        <w:pStyle w:val="Akapitzlist"/>
        <w:numPr>
          <w:ilvl w:val="0"/>
          <w:numId w:val="33"/>
        </w:numPr>
        <w:spacing w:line="252" w:lineRule="auto"/>
        <w:ind w:left="426"/>
        <w:jc w:val="both"/>
        <w:rPr>
          <w:sz w:val="20"/>
          <w:szCs w:val="20"/>
        </w:rPr>
      </w:pPr>
      <w:r w:rsidRPr="007E58C6">
        <w:rPr>
          <w:sz w:val="20"/>
          <w:szCs w:val="20"/>
        </w:rPr>
        <w:t>Zapytanie nie obejmuje kosztów: umieszczania ogłoszeń w prasie, wysyłki korespondencji pocztowej</w:t>
      </w:r>
      <w:r w:rsidR="007E58C6" w:rsidRPr="007E58C6">
        <w:rPr>
          <w:sz w:val="20"/>
          <w:szCs w:val="20"/>
        </w:rPr>
        <w:t>.</w:t>
      </w:r>
    </w:p>
    <w:p w:rsidR="002B71CF" w:rsidRPr="00B205FA" w:rsidRDefault="007561E6" w:rsidP="00B205FA">
      <w:pPr>
        <w:pStyle w:val="Akapitzlist"/>
        <w:numPr>
          <w:ilvl w:val="0"/>
          <w:numId w:val="33"/>
        </w:numPr>
        <w:spacing w:line="252" w:lineRule="auto"/>
        <w:ind w:left="426"/>
        <w:jc w:val="both"/>
        <w:rPr>
          <w:sz w:val="20"/>
          <w:szCs w:val="20"/>
        </w:rPr>
      </w:pPr>
      <w:r w:rsidRPr="00B205FA">
        <w:rPr>
          <w:sz w:val="20"/>
          <w:szCs w:val="20"/>
        </w:rPr>
        <w:t xml:space="preserve">Plan będący przedmiotem zamówienia, należy wykonać zgodnie z obowiązującymi aktami prawnymi, w tym w szczególności z: </w:t>
      </w:r>
    </w:p>
    <w:p w:rsidR="002B71CF" w:rsidRPr="00B205FA" w:rsidRDefault="007561E6" w:rsidP="00B205FA">
      <w:pPr>
        <w:pStyle w:val="Akapitzlist"/>
        <w:numPr>
          <w:ilvl w:val="0"/>
          <w:numId w:val="32"/>
        </w:numPr>
        <w:spacing w:line="252" w:lineRule="auto"/>
        <w:jc w:val="both"/>
        <w:rPr>
          <w:sz w:val="20"/>
          <w:szCs w:val="20"/>
        </w:rPr>
      </w:pPr>
      <w:r w:rsidRPr="00B205FA">
        <w:rPr>
          <w:sz w:val="20"/>
          <w:szCs w:val="20"/>
        </w:rPr>
        <w:t xml:space="preserve">ustawą z dnia 27 marca 2003 r. o planowaniu i zagospodarowaniu przestrzennym (Dz. U. z 2023 r. poz. 977 z późn. zm.) zwanej dalej „ustawą", </w:t>
      </w:r>
    </w:p>
    <w:p w:rsidR="002B71CF" w:rsidRPr="00B205FA" w:rsidRDefault="007561E6" w:rsidP="00B205FA">
      <w:pPr>
        <w:pStyle w:val="Akapitzlist"/>
        <w:numPr>
          <w:ilvl w:val="0"/>
          <w:numId w:val="32"/>
        </w:numPr>
        <w:spacing w:line="252" w:lineRule="auto"/>
        <w:jc w:val="both"/>
        <w:rPr>
          <w:sz w:val="20"/>
          <w:szCs w:val="20"/>
        </w:rPr>
      </w:pPr>
      <w:r w:rsidRPr="00B205FA">
        <w:rPr>
          <w:sz w:val="20"/>
          <w:szCs w:val="20"/>
        </w:rPr>
        <w:t xml:space="preserve">rozporządzeniem Ministra Rozwoju i Technologii z dnia 8 grudnia 2023 r. w sprawie projektu planu ogólnego gminy, dokumentowania prac planistycznych w zakresie tego planu oraz wydawania z niego wypisów i wyrysów (Dz. U. z 2023 r. poz. 2758 z póżn. zm.), </w:t>
      </w:r>
    </w:p>
    <w:p w:rsidR="002B71CF" w:rsidRPr="00B205FA" w:rsidRDefault="007561E6" w:rsidP="00B205FA">
      <w:pPr>
        <w:pStyle w:val="Akapitzlist"/>
        <w:numPr>
          <w:ilvl w:val="0"/>
          <w:numId w:val="32"/>
        </w:numPr>
        <w:spacing w:line="252" w:lineRule="auto"/>
        <w:jc w:val="both"/>
        <w:rPr>
          <w:sz w:val="20"/>
          <w:szCs w:val="20"/>
        </w:rPr>
      </w:pPr>
      <w:r w:rsidRPr="00B205FA">
        <w:rPr>
          <w:sz w:val="20"/>
          <w:szCs w:val="20"/>
        </w:rPr>
        <w:t xml:space="preserve">ustawą z dnia 3 października 2008 r. o udostępnieniu informacji o środowisku i jego ochronie, udziale społeczeństwa w ochronie środowiska oraz ocenach oddziaływania na środowisko (Dz.U. z 2023 r. poz. 1094 z późn. zm.), </w:t>
      </w:r>
    </w:p>
    <w:p w:rsidR="0014350F" w:rsidRPr="00B205FA" w:rsidRDefault="007561E6" w:rsidP="00B205FA">
      <w:pPr>
        <w:pStyle w:val="Akapitzlist"/>
        <w:numPr>
          <w:ilvl w:val="0"/>
          <w:numId w:val="32"/>
        </w:numPr>
        <w:spacing w:line="252" w:lineRule="auto"/>
        <w:jc w:val="both"/>
        <w:rPr>
          <w:sz w:val="20"/>
          <w:szCs w:val="20"/>
        </w:rPr>
      </w:pPr>
      <w:r w:rsidRPr="00B205FA">
        <w:rPr>
          <w:sz w:val="20"/>
          <w:szCs w:val="20"/>
        </w:rPr>
        <w:t>zgodnie z</w:t>
      </w:r>
      <w:r w:rsidR="00767F91" w:rsidRPr="00B205FA">
        <w:rPr>
          <w:sz w:val="20"/>
          <w:szCs w:val="20"/>
        </w:rPr>
        <w:t xml:space="preserve"> obowiązującymi</w:t>
      </w:r>
      <w:r w:rsidRPr="00B205FA">
        <w:rPr>
          <w:sz w:val="20"/>
          <w:szCs w:val="20"/>
        </w:rPr>
        <w:t xml:space="preserve"> aktami prawa miejscowego, </w:t>
      </w:r>
    </w:p>
    <w:p w:rsidR="0014350F" w:rsidRPr="00B205FA" w:rsidRDefault="007561E6" w:rsidP="00B205FA">
      <w:pPr>
        <w:pStyle w:val="Akapitzlist"/>
        <w:numPr>
          <w:ilvl w:val="0"/>
          <w:numId w:val="32"/>
        </w:numPr>
        <w:spacing w:line="252" w:lineRule="auto"/>
        <w:jc w:val="both"/>
        <w:rPr>
          <w:sz w:val="20"/>
          <w:szCs w:val="20"/>
        </w:rPr>
      </w:pPr>
      <w:r w:rsidRPr="00B205FA">
        <w:rPr>
          <w:sz w:val="20"/>
          <w:szCs w:val="20"/>
        </w:rPr>
        <w:t xml:space="preserve">z uwzględnieniem uwag zgłaszanych przez Zamawiającego w trakcie realizacji umowy i aktualnego orzecznictwa sądowego dotyczącego zagospodarowania przestrzennego, </w:t>
      </w:r>
    </w:p>
    <w:p w:rsidR="0014350F" w:rsidRPr="00B205FA" w:rsidRDefault="007561E6" w:rsidP="00B205FA">
      <w:pPr>
        <w:pStyle w:val="Akapitzlist"/>
        <w:numPr>
          <w:ilvl w:val="0"/>
          <w:numId w:val="32"/>
        </w:numPr>
        <w:spacing w:line="252" w:lineRule="auto"/>
        <w:jc w:val="both"/>
        <w:rPr>
          <w:sz w:val="20"/>
          <w:szCs w:val="20"/>
        </w:rPr>
      </w:pPr>
      <w:r w:rsidRPr="00B205FA">
        <w:rPr>
          <w:sz w:val="20"/>
          <w:szCs w:val="20"/>
        </w:rPr>
        <w:t xml:space="preserve">innymi przepisami wynikającymi z odpowiednich aktów prawnych, mających odniesienie do przedmiotu zlecenia, m. in. dotyczącymi ochrony środowiska, ochrony zabytków, prawa wodnego, ochrony gruntów rolnych i leśnych, dróg. </w:t>
      </w:r>
    </w:p>
    <w:p w:rsidR="007561E6" w:rsidRPr="00B205FA" w:rsidRDefault="000C7E46" w:rsidP="00B205FA">
      <w:pPr>
        <w:pStyle w:val="Akapitzlist"/>
        <w:numPr>
          <w:ilvl w:val="0"/>
          <w:numId w:val="34"/>
        </w:numPr>
        <w:spacing w:line="252" w:lineRule="auto"/>
        <w:ind w:left="426"/>
        <w:jc w:val="both"/>
        <w:rPr>
          <w:sz w:val="20"/>
          <w:szCs w:val="20"/>
        </w:rPr>
      </w:pPr>
      <w:r w:rsidRPr="00B205FA">
        <w:rPr>
          <w:sz w:val="20"/>
          <w:szCs w:val="20"/>
        </w:rPr>
        <w:lastRenderedPageBreak/>
        <w:t>Plan ogólny należy opracować w granicach administracyjnych gminy Kleszczewo. Gmina Kleszczewo położona jest w województwie wielkopolskim w powiecie poznańskim i zajmuje obszar 74,77 km</w:t>
      </w:r>
      <w:r w:rsidRPr="00B205FA">
        <w:rPr>
          <w:sz w:val="20"/>
          <w:szCs w:val="20"/>
          <w:vertAlign w:val="superscript"/>
        </w:rPr>
        <w:t>2</w:t>
      </w:r>
      <w:r w:rsidR="007561E6" w:rsidRPr="00B205FA">
        <w:rPr>
          <w:sz w:val="20"/>
          <w:szCs w:val="20"/>
        </w:rPr>
        <w:t xml:space="preserve">. </w:t>
      </w:r>
    </w:p>
    <w:p w:rsidR="00DE0328" w:rsidRPr="00B205FA" w:rsidRDefault="000C7E46" w:rsidP="00B205FA">
      <w:pPr>
        <w:pStyle w:val="Akapitzlist"/>
        <w:numPr>
          <w:ilvl w:val="0"/>
          <w:numId w:val="34"/>
        </w:numPr>
        <w:spacing w:line="252" w:lineRule="auto"/>
        <w:ind w:left="426"/>
        <w:jc w:val="both"/>
        <w:rPr>
          <w:sz w:val="20"/>
          <w:szCs w:val="20"/>
        </w:rPr>
      </w:pPr>
      <w:r w:rsidRPr="00B205FA">
        <w:rPr>
          <w:sz w:val="20"/>
          <w:szCs w:val="20"/>
        </w:rPr>
        <w:t xml:space="preserve">Oznaczenie przedmiotu zamówienia wg Wspólnego Słownika Zamówień (CPV): </w:t>
      </w:r>
    </w:p>
    <w:p w:rsidR="000C7E46" w:rsidRPr="00B205FA" w:rsidRDefault="000C7E46" w:rsidP="00B205FA">
      <w:pPr>
        <w:pStyle w:val="Akapitzlist"/>
        <w:spacing w:line="252" w:lineRule="auto"/>
        <w:ind w:left="426"/>
        <w:jc w:val="both"/>
        <w:rPr>
          <w:sz w:val="20"/>
          <w:szCs w:val="20"/>
        </w:rPr>
      </w:pPr>
      <w:r w:rsidRPr="00B205FA">
        <w:rPr>
          <w:sz w:val="20"/>
          <w:szCs w:val="20"/>
        </w:rPr>
        <w:t>Kod CPV: 71410000-5 – Usługi planowania przestrzennego</w:t>
      </w:r>
    </w:p>
    <w:p w:rsidR="00EC1816" w:rsidRPr="00767F91" w:rsidRDefault="00EC1816" w:rsidP="00EC1816">
      <w:pPr>
        <w:tabs>
          <w:tab w:val="left" w:pos="9072"/>
        </w:tabs>
        <w:spacing w:after="0" w:line="240" w:lineRule="auto"/>
        <w:ind w:left="426" w:hanging="426"/>
        <w:jc w:val="both"/>
        <w:rPr>
          <w:rFonts w:cstheme="minorHAnsi"/>
          <w:b/>
          <w:sz w:val="20"/>
          <w:szCs w:val="20"/>
        </w:rPr>
      </w:pPr>
      <w:r w:rsidRPr="00767F91">
        <w:rPr>
          <w:rFonts w:cstheme="minorHAnsi"/>
          <w:b/>
          <w:sz w:val="20"/>
          <w:szCs w:val="20"/>
        </w:rPr>
        <w:t>VI.</w:t>
      </w:r>
      <w:r w:rsidRPr="00767F91">
        <w:rPr>
          <w:rFonts w:cstheme="minorHAnsi"/>
          <w:b/>
          <w:sz w:val="20"/>
          <w:szCs w:val="20"/>
        </w:rPr>
        <w:tab/>
        <w:t xml:space="preserve">TERMIN WYKONANIA ZAMÓWIENIA </w:t>
      </w:r>
    </w:p>
    <w:p w:rsidR="00EC1816" w:rsidRPr="00767F91" w:rsidRDefault="00EC1816" w:rsidP="00EC1816">
      <w:pPr>
        <w:tabs>
          <w:tab w:val="left" w:pos="9072"/>
        </w:tabs>
        <w:spacing w:after="0" w:line="240" w:lineRule="auto"/>
        <w:jc w:val="both"/>
        <w:rPr>
          <w:rFonts w:cstheme="minorHAnsi"/>
          <w:sz w:val="20"/>
          <w:szCs w:val="20"/>
        </w:rPr>
      </w:pPr>
      <w:r w:rsidRPr="00767F91">
        <w:rPr>
          <w:rFonts w:cstheme="minorHAnsi"/>
          <w:sz w:val="20"/>
          <w:szCs w:val="20"/>
        </w:rPr>
        <w:t>Wykonawca zobowiązany jest zrealizować przedmiot zamówienia w terminie</w:t>
      </w:r>
      <w:r w:rsidR="00701FC7" w:rsidRPr="00767F91">
        <w:rPr>
          <w:rFonts w:cstheme="minorHAnsi"/>
          <w:sz w:val="20"/>
          <w:szCs w:val="20"/>
        </w:rPr>
        <w:t xml:space="preserve"> </w:t>
      </w:r>
      <w:r w:rsidR="00701FC7" w:rsidRPr="00797F8E">
        <w:rPr>
          <w:rFonts w:cstheme="minorHAnsi"/>
          <w:sz w:val="20"/>
          <w:szCs w:val="20"/>
        </w:rPr>
        <w:t xml:space="preserve">do </w:t>
      </w:r>
      <w:r w:rsidR="000C7E46" w:rsidRPr="00797F8E">
        <w:rPr>
          <w:rFonts w:cstheme="minorHAnsi"/>
          <w:b/>
          <w:sz w:val="20"/>
          <w:szCs w:val="20"/>
        </w:rPr>
        <w:t>17</w:t>
      </w:r>
      <w:r w:rsidRPr="00797F8E">
        <w:rPr>
          <w:rFonts w:cstheme="minorHAnsi"/>
          <w:b/>
          <w:sz w:val="20"/>
          <w:szCs w:val="20"/>
        </w:rPr>
        <w:t xml:space="preserve"> miesięcy</w:t>
      </w:r>
      <w:r w:rsidR="000C7E46" w:rsidRPr="00797F8E">
        <w:rPr>
          <w:rFonts w:cstheme="minorHAnsi"/>
          <w:b/>
          <w:sz w:val="20"/>
          <w:szCs w:val="20"/>
        </w:rPr>
        <w:t xml:space="preserve"> </w:t>
      </w:r>
      <w:r w:rsidRPr="00797F8E">
        <w:rPr>
          <w:rFonts w:cstheme="minorHAnsi"/>
          <w:sz w:val="20"/>
          <w:szCs w:val="20"/>
        </w:rPr>
        <w:t>od</w:t>
      </w:r>
      <w:r w:rsidRPr="00767F91">
        <w:rPr>
          <w:rFonts w:cstheme="minorHAnsi"/>
          <w:sz w:val="20"/>
          <w:szCs w:val="20"/>
        </w:rPr>
        <w:t xml:space="preserve"> dnia podpisania umowy.</w:t>
      </w:r>
    </w:p>
    <w:p w:rsidR="00EC1816" w:rsidRPr="00767F91" w:rsidRDefault="00EC1816" w:rsidP="00EC1816">
      <w:pPr>
        <w:pStyle w:val="Teksttreci"/>
        <w:shd w:val="clear" w:color="auto" w:fill="aut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76" w:lineRule="auto"/>
        <w:jc w:val="both"/>
        <w:rPr>
          <w:rFonts w:asciiTheme="minorHAnsi" w:eastAsiaTheme="minorHAnsi" w:hAnsiTheme="minorHAnsi" w:cstheme="minorHAnsi"/>
          <w:color w:val="auto"/>
          <w:sz w:val="20"/>
          <w:szCs w:val="20"/>
          <w:bdr w:val="none" w:sz="0" w:space="0" w:color="auto"/>
          <w:lang w:eastAsia="en-US"/>
        </w:rPr>
      </w:pPr>
    </w:p>
    <w:p w:rsidR="00EC1816" w:rsidRPr="00767F91" w:rsidRDefault="00EC1816" w:rsidP="00EC1816">
      <w:pPr>
        <w:tabs>
          <w:tab w:val="left" w:pos="9072"/>
        </w:tabs>
        <w:spacing w:after="0" w:line="240" w:lineRule="auto"/>
        <w:ind w:left="426" w:hanging="426"/>
        <w:jc w:val="both"/>
        <w:rPr>
          <w:rFonts w:cstheme="minorHAnsi"/>
          <w:b/>
          <w:sz w:val="20"/>
          <w:szCs w:val="20"/>
        </w:rPr>
      </w:pPr>
      <w:r w:rsidRPr="00767F91">
        <w:rPr>
          <w:rFonts w:cstheme="minorHAnsi"/>
          <w:b/>
          <w:sz w:val="20"/>
          <w:szCs w:val="20"/>
        </w:rPr>
        <w:t>VII.</w:t>
      </w:r>
      <w:r w:rsidRPr="00767F91">
        <w:rPr>
          <w:rFonts w:cstheme="minorHAnsi"/>
          <w:b/>
          <w:sz w:val="20"/>
          <w:szCs w:val="20"/>
        </w:rPr>
        <w:tab/>
        <w:t>PROJEKTOWANE POSTANOWIENIA UMOWY W SPRAWIE ZAMÓWIENIA PUBLICZNEGO, KTÓRE ZOSTANĄ WPROWADZONE DO TREŚCI TEJ UMOWY</w:t>
      </w:r>
    </w:p>
    <w:p w:rsidR="00EC1816" w:rsidRPr="00767F91" w:rsidRDefault="00EC1816" w:rsidP="006E24F2">
      <w:pPr>
        <w:pStyle w:val="Akapitzlist"/>
        <w:numPr>
          <w:ilvl w:val="0"/>
          <w:numId w:val="5"/>
        </w:numPr>
        <w:tabs>
          <w:tab w:val="left" w:pos="9072"/>
        </w:tabs>
        <w:spacing w:after="0" w:line="240" w:lineRule="auto"/>
        <w:ind w:left="426"/>
        <w:jc w:val="both"/>
        <w:rPr>
          <w:rFonts w:cstheme="minorHAnsi"/>
          <w:sz w:val="20"/>
          <w:szCs w:val="20"/>
        </w:rPr>
      </w:pPr>
      <w:r w:rsidRPr="00767F91">
        <w:rPr>
          <w:rFonts w:cstheme="minorHAnsi"/>
          <w:sz w:val="20"/>
          <w:szCs w:val="20"/>
        </w:rPr>
        <w:t>Projektowane postanowienia umowy zawarto we wzorze, który stanowi Załącznik nr 6 do SWZ.</w:t>
      </w:r>
    </w:p>
    <w:p w:rsidR="00EC1816" w:rsidRPr="00767F91" w:rsidRDefault="00EC1816" w:rsidP="006E24F2">
      <w:pPr>
        <w:pStyle w:val="Akapitzlist"/>
        <w:numPr>
          <w:ilvl w:val="0"/>
          <w:numId w:val="5"/>
        </w:numPr>
        <w:tabs>
          <w:tab w:val="left" w:pos="9072"/>
        </w:tabs>
        <w:spacing w:after="0" w:line="240" w:lineRule="auto"/>
        <w:ind w:left="426"/>
        <w:jc w:val="both"/>
        <w:rPr>
          <w:rFonts w:cstheme="minorHAnsi"/>
          <w:sz w:val="20"/>
          <w:szCs w:val="20"/>
        </w:rPr>
      </w:pPr>
      <w:r w:rsidRPr="00767F91">
        <w:rPr>
          <w:rFonts w:cstheme="minorHAnsi"/>
          <w:sz w:val="20"/>
          <w:szCs w:val="20"/>
        </w:rPr>
        <w:t>Zamawiający przewiduje możliwość dokonania istotnych zmian zawartej umowy w stosunku do treści oferty, na podstawie której dokonano wyboru wykonawcy. Dopuszczalne przypadki zmian umowy zawarto w projektowanych postanowieniach umowy, które stanowią Załącznik nr 6 do SWZ.</w:t>
      </w:r>
    </w:p>
    <w:p w:rsidR="00EC1816" w:rsidRPr="00767F91" w:rsidRDefault="00EC1816" w:rsidP="00EC1816">
      <w:pPr>
        <w:tabs>
          <w:tab w:val="left" w:pos="9072"/>
        </w:tabs>
        <w:spacing w:after="0" w:line="240" w:lineRule="auto"/>
        <w:ind w:left="426"/>
        <w:jc w:val="both"/>
        <w:rPr>
          <w:rFonts w:cstheme="minorHAnsi"/>
          <w:sz w:val="20"/>
          <w:szCs w:val="20"/>
        </w:rPr>
      </w:pPr>
    </w:p>
    <w:p w:rsidR="00EC1816" w:rsidRPr="00767F91" w:rsidRDefault="00EC1816" w:rsidP="00EC1816">
      <w:pPr>
        <w:tabs>
          <w:tab w:val="left" w:pos="9072"/>
        </w:tabs>
        <w:spacing w:after="0" w:line="240" w:lineRule="auto"/>
        <w:ind w:left="426" w:hanging="426"/>
        <w:jc w:val="both"/>
        <w:rPr>
          <w:rFonts w:cstheme="minorHAnsi"/>
          <w:b/>
          <w:sz w:val="20"/>
          <w:szCs w:val="20"/>
        </w:rPr>
      </w:pPr>
      <w:r w:rsidRPr="00767F91">
        <w:rPr>
          <w:rFonts w:cstheme="minorHAnsi"/>
          <w:b/>
          <w:sz w:val="20"/>
          <w:szCs w:val="20"/>
        </w:rPr>
        <w:t>VIII.</w:t>
      </w:r>
      <w:r w:rsidRPr="00767F91">
        <w:rPr>
          <w:rFonts w:cstheme="minorHAnsi"/>
          <w:b/>
          <w:sz w:val="20"/>
          <w:szCs w:val="20"/>
        </w:rPr>
        <w:tab/>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EC1816" w:rsidRPr="00767F91" w:rsidRDefault="00EC1816" w:rsidP="00EC1816">
      <w:pPr>
        <w:tabs>
          <w:tab w:val="left" w:pos="9072"/>
        </w:tabs>
        <w:spacing w:after="0" w:line="240" w:lineRule="auto"/>
        <w:ind w:left="426" w:hanging="426"/>
        <w:jc w:val="both"/>
        <w:rPr>
          <w:rFonts w:cstheme="minorHAnsi"/>
          <w:b/>
          <w:sz w:val="20"/>
          <w:szCs w:val="20"/>
        </w:rPr>
      </w:pPr>
    </w:p>
    <w:p w:rsidR="00EC1816" w:rsidRPr="00767F91" w:rsidRDefault="00EC1816" w:rsidP="006E24F2">
      <w:pPr>
        <w:pStyle w:val="Akapitzlist"/>
        <w:numPr>
          <w:ilvl w:val="0"/>
          <w:numId w:val="4"/>
        </w:numPr>
        <w:tabs>
          <w:tab w:val="left" w:pos="9072"/>
        </w:tabs>
        <w:spacing w:after="0" w:line="240" w:lineRule="auto"/>
        <w:ind w:left="426" w:hanging="426"/>
        <w:jc w:val="both"/>
        <w:rPr>
          <w:rStyle w:val="InternetLink"/>
          <w:rFonts w:cstheme="minorHAnsi"/>
          <w:sz w:val="20"/>
          <w:szCs w:val="20"/>
        </w:rPr>
      </w:pPr>
      <w:r w:rsidRPr="00767F91">
        <w:rPr>
          <w:rFonts w:cstheme="minorHAnsi"/>
          <w:sz w:val="20"/>
          <w:szCs w:val="20"/>
        </w:rPr>
        <w:t xml:space="preserve">Postępowanie prowadzone jest w języku polskim za pośrednictwem </w:t>
      </w:r>
      <w:hyperlink r:id="rId11" w:history="1">
        <w:r w:rsidRPr="00767F91">
          <w:rPr>
            <w:rFonts w:cstheme="minorHAnsi"/>
            <w:sz w:val="20"/>
            <w:szCs w:val="20"/>
          </w:rPr>
          <w:t>platformazakupowa.pl</w:t>
        </w:r>
      </w:hyperlink>
      <w:r w:rsidRPr="00767F91">
        <w:rPr>
          <w:rFonts w:cstheme="minorHAnsi"/>
          <w:sz w:val="20"/>
          <w:szCs w:val="20"/>
        </w:rPr>
        <w:t xml:space="preserve"> pod adresem</w:t>
      </w:r>
      <w:r w:rsidR="00EF2E96">
        <w:rPr>
          <w:rFonts w:cstheme="minorHAnsi"/>
          <w:sz w:val="20"/>
          <w:szCs w:val="20"/>
        </w:rPr>
        <w:t xml:space="preserve"> </w:t>
      </w:r>
      <w:hyperlink r:id="rId12" w:history="1">
        <w:r w:rsidR="002B7450" w:rsidRPr="00FE1506">
          <w:rPr>
            <w:rStyle w:val="Hipercze"/>
            <w:rFonts w:cstheme="minorHAnsi"/>
            <w:sz w:val="20"/>
            <w:szCs w:val="20"/>
            <w:shd w:val="clear" w:color="auto" w:fill="FFFFFF"/>
          </w:rPr>
          <w:t>https://platformazakupowa.pl/transakcja/948243</w:t>
        </w:r>
      </w:hyperlink>
    </w:p>
    <w:p w:rsidR="00EC1816" w:rsidRPr="00767F91"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767F91">
        <w:rPr>
          <w:rFonts w:cstheme="minorHAnsi"/>
          <w:sz w:val="20"/>
          <w:szCs w:val="20"/>
        </w:rPr>
        <w:t>W celu skrócenia czasu udzielenia odpowiedzi na pytania komunikacja między Zamawiającym, a Wykonawcami w zakresie:</w:t>
      </w:r>
    </w:p>
    <w:p w:rsidR="00EC1816" w:rsidRPr="00767F91" w:rsidRDefault="00EC1816" w:rsidP="006E24F2">
      <w:pPr>
        <w:pStyle w:val="Akapitzlist"/>
        <w:numPr>
          <w:ilvl w:val="0"/>
          <w:numId w:val="10"/>
        </w:numPr>
        <w:spacing w:after="0" w:line="240" w:lineRule="auto"/>
        <w:ind w:left="567" w:hanging="218"/>
        <w:jc w:val="both"/>
        <w:rPr>
          <w:rFonts w:cstheme="minorHAnsi"/>
          <w:sz w:val="20"/>
          <w:szCs w:val="20"/>
        </w:rPr>
      </w:pPr>
      <w:r w:rsidRPr="00767F91">
        <w:rPr>
          <w:rFonts w:cstheme="minorHAnsi"/>
          <w:sz w:val="20"/>
          <w:szCs w:val="20"/>
        </w:rPr>
        <w:t>przesyłania Zamawiającemu pytań do treści SWZ;</w:t>
      </w:r>
    </w:p>
    <w:p w:rsidR="00EC1816" w:rsidRPr="00767F91" w:rsidRDefault="00EC1816" w:rsidP="006E24F2">
      <w:pPr>
        <w:pStyle w:val="Akapitzlist"/>
        <w:numPr>
          <w:ilvl w:val="0"/>
          <w:numId w:val="10"/>
        </w:numPr>
        <w:spacing w:after="0" w:line="240" w:lineRule="auto"/>
        <w:ind w:left="567" w:hanging="218"/>
        <w:jc w:val="both"/>
        <w:rPr>
          <w:rFonts w:cstheme="minorHAnsi"/>
          <w:sz w:val="20"/>
          <w:szCs w:val="20"/>
        </w:rPr>
      </w:pPr>
      <w:r w:rsidRPr="00767F91">
        <w:rPr>
          <w:rFonts w:cstheme="minorHAnsi"/>
          <w:sz w:val="20"/>
          <w:szCs w:val="20"/>
        </w:rPr>
        <w:t>przesyłania odpowiedzi na wezwanie Zamawiającego do złożenia podmiotowych środków dowodowych;</w:t>
      </w:r>
    </w:p>
    <w:p w:rsidR="00EC1816" w:rsidRPr="00767F91" w:rsidRDefault="00EC1816" w:rsidP="006E24F2">
      <w:pPr>
        <w:pStyle w:val="Akapitzlist"/>
        <w:numPr>
          <w:ilvl w:val="0"/>
          <w:numId w:val="10"/>
        </w:numPr>
        <w:spacing w:after="0" w:line="240" w:lineRule="auto"/>
        <w:ind w:left="567" w:hanging="218"/>
        <w:jc w:val="both"/>
        <w:rPr>
          <w:rFonts w:cstheme="minorHAnsi"/>
          <w:sz w:val="20"/>
          <w:szCs w:val="20"/>
        </w:rPr>
      </w:pPr>
      <w:r w:rsidRPr="00767F91">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EC1816" w:rsidRPr="00767F91" w:rsidRDefault="00EC1816" w:rsidP="006E24F2">
      <w:pPr>
        <w:pStyle w:val="Akapitzlist"/>
        <w:numPr>
          <w:ilvl w:val="0"/>
          <w:numId w:val="10"/>
        </w:numPr>
        <w:spacing w:after="0" w:line="240" w:lineRule="auto"/>
        <w:ind w:left="567" w:hanging="218"/>
        <w:jc w:val="both"/>
        <w:rPr>
          <w:rFonts w:cstheme="minorHAnsi"/>
          <w:sz w:val="20"/>
          <w:szCs w:val="20"/>
        </w:rPr>
      </w:pPr>
      <w:r w:rsidRPr="00767F91">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EC1816" w:rsidRPr="00767F91" w:rsidRDefault="00EC1816" w:rsidP="006E24F2">
      <w:pPr>
        <w:pStyle w:val="Akapitzlist"/>
        <w:numPr>
          <w:ilvl w:val="0"/>
          <w:numId w:val="10"/>
        </w:numPr>
        <w:spacing w:after="0" w:line="240" w:lineRule="auto"/>
        <w:ind w:left="567" w:hanging="218"/>
        <w:jc w:val="both"/>
        <w:rPr>
          <w:rFonts w:cstheme="minorHAnsi"/>
          <w:sz w:val="20"/>
          <w:szCs w:val="20"/>
        </w:rPr>
      </w:pPr>
      <w:r w:rsidRPr="00767F91">
        <w:rPr>
          <w:rFonts w:cstheme="minorHAnsi"/>
          <w:sz w:val="20"/>
          <w:szCs w:val="20"/>
        </w:rPr>
        <w:t>przesłania odpowiedzi na inne wezwania Zamawiającego wynikające z ustawy - Prawo zamówień publicznych;</w:t>
      </w:r>
    </w:p>
    <w:p w:rsidR="00EC1816" w:rsidRPr="00767F91" w:rsidRDefault="00EC1816" w:rsidP="006E24F2">
      <w:pPr>
        <w:pStyle w:val="Akapitzlist"/>
        <w:numPr>
          <w:ilvl w:val="0"/>
          <w:numId w:val="10"/>
        </w:numPr>
        <w:spacing w:after="0" w:line="240" w:lineRule="auto"/>
        <w:ind w:left="567" w:hanging="218"/>
        <w:jc w:val="both"/>
        <w:rPr>
          <w:rFonts w:cstheme="minorHAnsi"/>
          <w:sz w:val="20"/>
          <w:szCs w:val="20"/>
        </w:rPr>
      </w:pPr>
      <w:r w:rsidRPr="00767F91">
        <w:rPr>
          <w:rFonts w:cstheme="minorHAnsi"/>
          <w:sz w:val="20"/>
          <w:szCs w:val="20"/>
        </w:rPr>
        <w:t>przesyłania wniosków, informacji, oświadczeń Wykonawcy;</w:t>
      </w:r>
    </w:p>
    <w:p w:rsidR="00EC1816" w:rsidRPr="00767F91" w:rsidRDefault="00EC1816" w:rsidP="006E24F2">
      <w:pPr>
        <w:pStyle w:val="Akapitzlist"/>
        <w:numPr>
          <w:ilvl w:val="0"/>
          <w:numId w:val="10"/>
        </w:numPr>
        <w:spacing w:after="0" w:line="240" w:lineRule="auto"/>
        <w:ind w:left="567" w:hanging="218"/>
        <w:jc w:val="both"/>
        <w:rPr>
          <w:rFonts w:cstheme="minorHAnsi"/>
          <w:sz w:val="20"/>
          <w:szCs w:val="20"/>
        </w:rPr>
      </w:pPr>
      <w:r w:rsidRPr="00767F91">
        <w:rPr>
          <w:rFonts w:cstheme="minorHAnsi"/>
          <w:sz w:val="20"/>
          <w:szCs w:val="20"/>
        </w:rPr>
        <w:t>przesyłania odwołania/inne</w:t>
      </w:r>
    </w:p>
    <w:p w:rsidR="00EC1816" w:rsidRPr="00767F91" w:rsidRDefault="00EC1816" w:rsidP="00EC1816">
      <w:pPr>
        <w:spacing w:after="0" w:line="240" w:lineRule="auto"/>
        <w:ind w:left="426"/>
        <w:jc w:val="both"/>
        <w:rPr>
          <w:rFonts w:cstheme="minorHAnsi"/>
          <w:sz w:val="20"/>
          <w:szCs w:val="20"/>
        </w:rPr>
      </w:pPr>
      <w:r w:rsidRPr="00767F91">
        <w:rPr>
          <w:rFonts w:cstheme="minorHAnsi"/>
          <w:sz w:val="20"/>
          <w:szCs w:val="20"/>
        </w:rPr>
        <w:t xml:space="preserve">odbywa się za pośrednictwem </w:t>
      </w:r>
      <w:hyperlink r:id="rId13" w:history="1">
        <w:r w:rsidRPr="00767F91">
          <w:rPr>
            <w:rFonts w:cstheme="minorHAnsi"/>
            <w:sz w:val="20"/>
            <w:szCs w:val="20"/>
          </w:rPr>
          <w:t>platformazakupowa.pl</w:t>
        </w:r>
      </w:hyperlink>
      <w:r w:rsidRPr="00767F91">
        <w:rPr>
          <w:rFonts w:cstheme="minorHAnsi"/>
          <w:sz w:val="20"/>
          <w:szCs w:val="20"/>
        </w:rPr>
        <w:t xml:space="preserve"> i formularza „Wyślij wiadomość do zamawiającego”. </w:t>
      </w:r>
    </w:p>
    <w:p w:rsidR="00EC1816" w:rsidRPr="00767F91" w:rsidRDefault="00EC1816" w:rsidP="00EC1816">
      <w:pPr>
        <w:spacing w:after="0" w:line="240" w:lineRule="auto"/>
        <w:ind w:left="426"/>
        <w:jc w:val="both"/>
        <w:rPr>
          <w:rFonts w:cstheme="minorHAnsi"/>
          <w:sz w:val="20"/>
          <w:szCs w:val="20"/>
        </w:rPr>
      </w:pPr>
      <w:r w:rsidRPr="00767F91">
        <w:rPr>
          <w:rFonts w:cstheme="minorHAnsi"/>
          <w:sz w:val="20"/>
          <w:szCs w:val="20"/>
        </w:rPr>
        <w:t xml:space="preserve">Za datę przekazania (wpływu) oświadczeń, wniosków, zawiadomień oraz informacji przyjmuje się datę ich przesłania za pośrednictwem </w:t>
      </w:r>
      <w:hyperlink r:id="rId14" w:history="1">
        <w:r w:rsidRPr="00767F91">
          <w:rPr>
            <w:rFonts w:cstheme="minorHAnsi"/>
            <w:sz w:val="20"/>
            <w:szCs w:val="20"/>
          </w:rPr>
          <w:t>platformazakupowa.pl</w:t>
        </w:r>
      </w:hyperlink>
      <w:r w:rsidRPr="00767F91">
        <w:rPr>
          <w:rFonts w:cstheme="minorHAnsi"/>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urzad@kleszczewo.pl.</w:t>
      </w:r>
    </w:p>
    <w:p w:rsidR="00EC1816" w:rsidRPr="00767F91"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767F91">
        <w:rPr>
          <w:rFonts w:cstheme="minorHAnsi"/>
          <w:sz w:val="20"/>
          <w:szCs w:val="20"/>
        </w:rPr>
        <w:t xml:space="preserve">Zamawiający będzie przekazywał Wykonawcom informacje za pośrednictwem </w:t>
      </w:r>
      <w:hyperlink r:id="rId15" w:history="1">
        <w:r w:rsidRPr="00767F91">
          <w:rPr>
            <w:rFonts w:cstheme="minorHAnsi"/>
            <w:sz w:val="20"/>
            <w:szCs w:val="20"/>
          </w:rPr>
          <w:t>platformazakupowa.pl</w:t>
        </w:r>
      </w:hyperlink>
      <w:r w:rsidRPr="00767F91">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767F91">
          <w:rPr>
            <w:rFonts w:cstheme="minorHAnsi"/>
            <w:sz w:val="20"/>
            <w:szCs w:val="20"/>
          </w:rPr>
          <w:t>platformazakupowa.pl</w:t>
        </w:r>
      </w:hyperlink>
      <w:r w:rsidRPr="00767F91">
        <w:rPr>
          <w:rFonts w:cstheme="minorHAnsi"/>
          <w:sz w:val="20"/>
          <w:szCs w:val="20"/>
        </w:rPr>
        <w:t xml:space="preserve"> do konkretnego wykonawcy.</w:t>
      </w:r>
    </w:p>
    <w:p w:rsidR="00EC1816" w:rsidRPr="00767F91"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767F91">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C1816" w:rsidRPr="00767F91"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767F91">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767F91">
          <w:rPr>
            <w:rFonts w:cstheme="minorHAnsi"/>
            <w:sz w:val="20"/>
            <w:szCs w:val="20"/>
          </w:rPr>
          <w:t>platformazakupowa.pl</w:t>
        </w:r>
      </w:hyperlink>
      <w:r w:rsidRPr="00767F91">
        <w:rPr>
          <w:rFonts w:cstheme="minorHAnsi"/>
          <w:sz w:val="20"/>
          <w:szCs w:val="20"/>
        </w:rPr>
        <w:t>, tj.:</w:t>
      </w:r>
    </w:p>
    <w:p w:rsidR="00EC1816" w:rsidRPr="00767F91"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767F91">
        <w:rPr>
          <w:rFonts w:cstheme="minorHAnsi"/>
          <w:sz w:val="20"/>
          <w:szCs w:val="20"/>
        </w:rPr>
        <w:t>stały dostęp do sieci Internet o gwarantowanej przepustowości nie mniejszej niż 512 kb/s,</w:t>
      </w:r>
    </w:p>
    <w:p w:rsidR="00EC1816" w:rsidRPr="00767F91"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767F91">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EC1816" w:rsidRPr="00767F91"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767F91">
        <w:rPr>
          <w:rFonts w:cstheme="minorHAnsi"/>
          <w:sz w:val="20"/>
          <w:szCs w:val="20"/>
        </w:rPr>
        <w:lastRenderedPageBreak/>
        <w:t>zainstalowana dowolna przeglądarka internetowa, w przypadku Internet Explorer minimalnie wersja 10.0,</w:t>
      </w:r>
    </w:p>
    <w:p w:rsidR="00EC1816" w:rsidRPr="00767F91"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767F91">
        <w:rPr>
          <w:rFonts w:cstheme="minorHAnsi"/>
          <w:sz w:val="20"/>
          <w:szCs w:val="20"/>
        </w:rPr>
        <w:t>włączona obsługa JavaScript,</w:t>
      </w:r>
    </w:p>
    <w:p w:rsidR="00EC1816" w:rsidRPr="00767F91"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767F91">
        <w:rPr>
          <w:rFonts w:cstheme="minorHAnsi"/>
          <w:sz w:val="20"/>
          <w:szCs w:val="20"/>
        </w:rPr>
        <w:t>zainstalowany program Adobe Acrobat Reader lub inny obsługujący format plików .pdf,</w:t>
      </w:r>
    </w:p>
    <w:p w:rsidR="00EC1816" w:rsidRPr="00767F91"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767F91">
        <w:rPr>
          <w:rFonts w:cstheme="minorHAnsi"/>
          <w:sz w:val="20"/>
          <w:szCs w:val="20"/>
        </w:rPr>
        <w:t>Szyfrowanie na platformazakupowa.pl odbywa się za pomocą protokołu TLS 1.3.</w:t>
      </w:r>
    </w:p>
    <w:p w:rsidR="00EC1816" w:rsidRPr="00767F91"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767F91">
        <w:rPr>
          <w:rFonts w:cstheme="minorHAnsi"/>
          <w:sz w:val="20"/>
          <w:szCs w:val="20"/>
        </w:rPr>
        <w:t>Oznaczenie czasu odbioru danych przez platformę zakupową stanowi datę oraz dokładny czas (hh:mm:ss) generowany wg czasu lokalnego serwera synchronizowanego z zegarem Głównego Urzędu Miar.</w:t>
      </w:r>
    </w:p>
    <w:p w:rsidR="00EC1816" w:rsidRPr="00767F91"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767F91">
        <w:rPr>
          <w:rFonts w:cstheme="minorHAnsi"/>
          <w:sz w:val="20"/>
          <w:szCs w:val="20"/>
        </w:rPr>
        <w:t>Wykonawca, przystępując do niniejszego postępowania o udzielenie zamówienia publicznego:</w:t>
      </w:r>
    </w:p>
    <w:p w:rsidR="00EC1816" w:rsidRPr="00767F91" w:rsidRDefault="00EC1816" w:rsidP="006E24F2">
      <w:pPr>
        <w:numPr>
          <w:ilvl w:val="1"/>
          <w:numId w:val="12"/>
        </w:numPr>
        <w:tabs>
          <w:tab w:val="clear" w:pos="1440"/>
        </w:tabs>
        <w:spacing w:after="0" w:line="240" w:lineRule="auto"/>
        <w:ind w:left="567" w:hanging="218"/>
        <w:jc w:val="both"/>
        <w:textAlignment w:val="baseline"/>
        <w:rPr>
          <w:rFonts w:cstheme="minorHAnsi"/>
          <w:sz w:val="20"/>
          <w:szCs w:val="20"/>
        </w:rPr>
      </w:pPr>
      <w:r w:rsidRPr="00767F91">
        <w:rPr>
          <w:rFonts w:cstheme="minorHAnsi"/>
          <w:sz w:val="20"/>
          <w:szCs w:val="20"/>
        </w:rPr>
        <w:t xml:space="preserve">akceptuje warunki korzystania z </w:t>
      </w:r>
      <w:hyperlink r:id="rId18" w:history="1">
        <w:r w:rsidRPr="00767F91">
          <w:rPr>
            <w:rFonts w:ascii="Calibri" w:eastAsia="Times New Roman" w:hAnsi="Calibri" w:cs="Calibri"/>
            <w:bCs/>
            <w:color w:val="1155CC"/>
            <w:sz w:val="20"/>
            <w:szCs w:val="20"/>
            <w:u w:val="single"/>
            <w:lang w:eastAsia="pl-PL"/>
          </w:rPr>
          <w:t>platformazakupowa.pl</w:t>
        </w:r>
      </w:hyperlink>
      <w:r w:rsidRPr="00767F91">
        <w:rPr>
          <w:rFonts w:cstheme="minorHAnsi"/>
          <w:sz w:val="20"/>
          <w:szCs w:val="20"/>
        </w:rPr>
        <w:t xml:space="preserve"> określone w Regulaminie zamieszczonym na stronie internetowej </w:t>
      </w:r>
      <w:hyperlink r:id="rId19" w:history="1">
        <w:r w:rsidRPr="00767F91">
          <w:rPr>
            <w:rFonts w:ascii="Calibri" w:eastAsia="Times New Roman" w:hAnsi="Calibri" w:cs="Calibri"/>
            <w:bCs/>
            <w:color w:val="1155CC"/>
            <w:sz w:val="20"/>
            <w:szCs w:val="20"/>
            <w:u w:val="single"/>
            <w:lang w:eastAsia="pl-PL"/>
          </w:rPr>
          <w:t>pod linkiem</w:t>
        </w:r>
      </w:hyperlink>
      <w:r w:rsidRPr="00767F91">
        <w:rPr>
          <w:rFonts w:cstheme="minorHAnsi"/>
          <w:sz w:val="20"/>
          <w:szCs w:val="20"/>
        </w:rPr>
        <w:t>  w zakładce „Regulamin" oraz uznaje go za wiążący,</w:t>
      </w:r>
    </w:p>
    <w:p w:rsidR="00EC1816" w:rsidRPr="00767F91" w:rsidRDefault="00EC1816" w:rsidP="006E24F2">
      <w:pPr>
        <w:numPr>
          <w:ilvl w:val="1"/>
          <w:numId w:val="12"/>
        </w:numPr>
        <w:tabs>
          <w:tab w:val="clear" w:pos="1440"/>
        </w:tabs>
        <w:spacing w:after="0" w:line="240" w:lineRule="auto"/>
        <w:ind w:left="567" w:hanging="218"/>
        <w:jc w:val="both"/>
        <w:textAlignment w:val="baseline"/>
        <w:rPr>
          <w:rFonts w:cstheme="minorHAnsi"/>
          <w:sz w:val="20"/>
          <w:szCs w:val="20"/>
        </w:rPr>
      </w:pPr>
      <w:r w:rsidRPr="00767F91">
        <w:rPr>
          <w:rFonts w:cstheme="minorHAnsi"/>
          <w:sz w:val="20"/>
          <w:szCs w:val="20"/>
        </w:rPr>
        <w:t xml:space="preserve">zapoznał i stosuje się do Instrukcji składania ofert/wniosków dostępnej </w:t>
      </w:r>
      <w:hyperlink r:id="rId20" w:history="1">
        <w:r w:rsidRPr="00767F91">
          <w:rPr>
            <w:rFonts w:ascii="Calibri" w:eastAsia="Times New Roman" w:hAnsi="Calibri" w:cs="Calibri"/>
            <w:bCs/>
            <w:color w:val="1155CC"/>
            <w:sz w:val="20"/>
            <w:szCs w:val="20"/>
            <w:u w:val="single"/>
            <w:lang w:eastAsia="pl-PL"/>
          </w:rPr>
          <w:t>pod linkiem</w:t>
        </w:r>
      </w:hyperlink>
      <w:r w:rsidRPr="00767F91">
        <w:rPr>
          <w:rFonts w:cstheme="minorHAnsi"/>
          <w:sz w:val="20"/>
          <w:szCs w:val="20"/>
        </w:rPr>
        <w:t>. </w:t>
      </w:r>
    </w:p>
    <w:p w:rsidR="00EC1816" w:rsidRPr="00767F91" w:rsidRDefault="00EC1816" w:rsidP="006E24F2">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767F91">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767F91">
          <w:rPr>
            <w:rFonts w:ascii="Calibri" w:eastAsia="Times New Roman" w:hAnsi="Calibri" w:cs="Calibri"/>
            <w:bCs/>
            <w:color w:val="1155CC"/>
            <w:sz w:val="20"/>
            <w:szCs w:val="20"/>
            <w:u w:val="single"/>
            <w:lang w:eastAsia="pl-PL"/>
          </w:rPr>
          <w:t>platformazakupowa.pl</w:t>
        </w:r>
      </w:hyperlink>
      <w:r w:rsidRPr="00767F91">
        <w:rPr>
          <w:rFonts w:eastAsia="Times New Roman" w:cstheme="minorHAnsi"/>
          <w:sz w:val="20"/>
          <w:szCs w:val="20"/>
          <w:lang w:eastAsia="ar-SA"/>
        </w:rPr>
        <w:t xml:space="preserve">, w szczególności za sytuację, gdy Zamawiający zapozna się z treścią oferty przed upływem terminu składania ofert (np. złożenie oferty w zakładce „Wyślij wiadomość do zamawiającego”). </w:t>
      </w:r>
      <w:r w:rsidRPr="00767F91">
        <w:rPr>
          <w:rFonts w:eastAsia="Times New Roman" w:cstheme="minorHAnsi"/>
          <w:sz w:val="20"/>
          <w:szCs w:val="20"/>
          <w:lang w:eastAsia="ar-SA"/>
        </w:rPr>
        <w:br/>
        <w:t>Taka oferta zostanie uznana przez Zamawiającego za ofertę handlową i nie będzie brana pod uwagę w przedmiotowym postępowaniu, ponieważ nie został spełniony obowiązek narzucony w art. 221 Ustawy Prawo Zamówień Publicznych.</w:t>
      </w:r>
    </w:p>
    <w:p w:rsidR="00EC1816" w:rsidRPr="00767F91" w:rsidRDefault="00EC1816" w:rsidP="006E24F2">
      <w:pPr>
        <w:numPr>
          <w:ilvl w:val="0"/>
          <w:numId w:val="4"/>
        </w:numPr>
        <w:spacing w:after="0" w:line="240" w:lineRule="auto"/>
        <w:ind w:left="426"/>
        <w:jc w:val="both"/>
        <w:textAlignment w:val="baseline"/>
        <w:rPr>
          <w:rFonts w:ascii="Calibri" w:eastAsia="Times New Roman" w:hAnsi="Calibri" w:cs="Calibri"/>
          <w:color w:val="000000"/>
          <w:sz w:val="20"/>
          <w:szCs w:val="20"/>
          <w:lang w:eastAsia="pl-PL"/>
        </w:rPr>
      </w:pPr>
      <w:r w:rsidRPr="00767F91">
        <w:rPr>
          <w:rFonts w:ascii="Calibri" w:eastAsia="Times New Roman" w:hAnsi="Calibri" w:cs="Calibri"/>
          <w:color w:val="000000"/>
          <w:sz w:val="20"/>
          <w:szCs w:val="20"/>
          <w:lang w:eastAsia="pl-PL"/>
        </w:rPr>
        <w:t xml:space="preserve">Zamawiający informuje, że instrukcje korzystania z </w:t>
      </w:r>
      <w:hyperlink r:id="rId22" w:history="1">
        <w:r w:rsidRPr="00767F91">
          <w:rPr>
            <w:rFonts w:ascii="Calibri" w:eastAsia="Times New Roman" w:hAnsi="Calibri" w:cs="Calibri"/>
            <w:color w:val="1155CC"/>
            <w:sz w:val="20"/>
            <w:szCs w:val="20"/>
            <w:u w:val="single"/>
            <w:lang w:eastAsia="pl-PL"/>
          </w:rPr>
          <w:t>platformazakupowa.pl</w:t>
        </w:r>
      </w:hyperlink>
      <w:r w:rsidRPr="00767F91">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767F91">
          <w:rPr>
            <w:rFonts w:ascii="Calibri" w:eastAsia="Times New Roman" w:hAnsi="Calibri" w:cs="Calibri"/>
            <w:color w:val="1155CC"/>
            <w:sz w:val="20"/>
            <w:szCs w:val="20"/>
            <w:u w:val="single"/>
            <w:lang w:eastAsia="pl-PL"/>
          </w:rPr>
          <w:t>platformazakupowa.pl</w:t>
        </w:r>
      </w:hyperlink>
      <w:r w:rsidRPr="00767F91">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767F91">
          <w:rPr>
            <w:rFonts w:ascii="Calibri" w:eastAsia="Times New Roman" w:hAnsi="Calibri" w:cs="Calibri"/>
            <w:color w:val="1155CC"/>
            <w:sz w:val="20"/>
            <w:szCs w:val="20"/>
            <w:u w:val="single"/>
            <w:lang w:eastAsia="pl-PL"/>
          </w:rPr>
          <w:t>https://platformazakupowa.pl/strona/45-instrukcje</w:t>
        </w:r>
      </w:hyperlink>
    </w:p>
    <w:p w:rsidR="00EC1816" w:rsidRPr="00767F91" w:rsidRDefault="00EC1816" w:rsidP="006E24F2">
      <w:pPr>
        <w:widowControl w:val="0"/>
        <w:numPr>
          <w:ilvl w:val="0"/>
          <w:numId w:val="4"/>
        </w:numPr>
        <w:suppressAutoHyphens/>
        <w:spacing w:after="0" w:line="240" w:lineRule="auto"/>
        <w:ind w:left="426" w:hanging="426"/>
        <w:jc w:val="both"/>
        <w:rPr>
          <w:rFonts w:cstheme="minorHAnsi"/>
          <w:sz w:val="20"/>
          <w:szCs w:val="20"/>
        </w:rPr>
      </w:pPr>
      <w:r w:rsidRPr="00767F91">
        <w:rPr>
          <w:rFonts w:cstheme="minorHAnsi"/>
          <w:sz w:val="20"/>
          <w:szCs w:val="20"/>
        </w:rPr>
        <w:t>Zamawiający nie przewiduje sposobu komunikowania się z Wykonawcami w inny sposób niż przy użyciu środków komunikacji elektronicznej, wskazanej w SWZ.</w:t>
      </w:r>
    </w:p>
    <w:p w:rsidR="00EC1816" w:rsidRPr="00767F91" w:rsidRDefault="00EC1816" w:rsidP="006E24F2">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767F91">
        <w:rPr>
          <w:rFonts w:cstheme="minorHAnsi"/>
          <w:sz w:val="20"/>
          <w:szCs w:val="20"/>
        </w:rPr>
        <w:t>W przypadkach nie ujętych zapisami niniejszej SWZ będą miały zastosowanie przepisy ustawy Pzp i aktów wykonawczych.</w:t>
      </w:r>
    </w:p>
    <w:p w:rsidR="00EC1816" w:rsidRPr="00767F91" w:rsidRDefault="00EC1816" w:rsidP="00EC1816">
      <w:pPr>
        <w:tabs>
          <w:tab w:val="left" w:pos="9072"/>
        </w:tabs>
        <w:spacing w:after="0" w:line="240" w:lineRule="auto"/>
        <w:jc w:val="both"/>
        <w:rPr>
          <w:rFonts w:cstheme="minorHAnsi"/>
          <w:sz w:val="20"/>
          <w:szCs w:val="20"/>
        </w:rPr>
      </w:pPr>
    </w:p>
    <w:p w:rsidR="00EC1816" w:rsidRPr="00767F91" w:rsidRDefault="00EC1816" w:rsidP="00EC1816">
      <w:pPr>
        <w:tabs>
          <w:tab w:val="left" w:pos="9072"/>
        </w:tabs>
        <w:spacing w:after="0" w:line="240" w:lineRule="auto"/>
        <w:ind w:left="426" w:hanging="426"/>
        <w:jc w:val="both"/>
        <w:rPr>
          <w:rFonts w:cstheme="minorHAnsi"/>
          <w:b/>
          <w:sz w:val="20"/>
          <w:szCs w:val="20"/>
        </w:rPr>
      </w:pPr>
      <w:r w:rsidRPr="00767F91">
        <w:rPr>
          <w:rFonts w:cstheme="minorHAnsi"/>
          <w:b/>
          <w:sz w:val="20"/>
          <w:szCs w:val="20"/>
        </w:rPr>
        <w:t>IX.</w:t>
      </w:r>
      <w:r w:rsidRPr="00767F91">
        <w:rPr>
          <w:rFonts w:cstheme="minorHAnsi"/>
          <w:b/>
          <w:sz w:val="20"/>
          <w:szCs w:val="20"/>
        </w:rPr>
        <w:tab/>
        <w:t>WSKAZANIE OSÓB UPRAWNIONYCH DO KOMUNIKOWANIA SIĘ Z WYKONAWCAMI</w:t>
      </w:r>
    </w:p>
    <w:p w:rsidR="00EC1816" w:rsidRPr="00767F91" w:rsidRDefault="00EC1816" w:rsidP="00EC1816">
      <w:pPr>
        <w:tabs>
          <w:tab w:val="left" w:pos="9072"/>
        </w:tabs>
        <w:spacing w:after="0" w:line="240" w:lineRule="auto"/>
        <w:jc w:val="both"/>
        <w:rPr>
          <w:rFonts w:cstheme="minorHAnsi"/>
          <w:sz w:val="20"/>
          <w:szCs w:val="20"/>
        </w:rPr>
      </w:pPr>
      <w:r w:rsidRPr="00767F91">
        <w:rPr>
          <w:rFonts w:cstheme="minorHAnsi"/>
          <w:sz w:val="20"/>
          <w:szCs w:val="20"/>
        </w:rPr>
        <w:t>Osobą uprawnioną do kontaktu z Wykonawcami jest</w:t>
      </w:r>
      <w:r w:rsidR="00AD0484">
        <w:rPr>
          <w:rFonts w:cstheme="minorHAnsi"/>
          <w:sz w:val="20"/>
          <w:szCs w:val="20"/>
        </w:rPr>
        <w:t>: w sprawach formalnych -</w:t>
      </w:r>
      <w:r w:rsidRPr="00767F91">
        <w:rPr>
          <w:rFonts w:cstheme="minorHAnsi"/>
          <w:sz w:val="20"/>
          <w:szCs w:val="20"/>
        </w:rPr>
        <w:t xml:space="preserve"> Joanna Laskowska</w:t>
      </w:r>
      <w:r w:rsidR="00AD0484">
        <w:rPr>
          <w:rFonts w:cstheme="minorHAnsi"/>
          <w:sz w:val="20"/>
          <w:szCs w:val="20"/>
        </w:rPr>
        <w:t>, w sprawach merytorycznych – Agata Wiśniewska</w:t>
      </w:r>
      <w:r w:rsidR="0030198D" w:rsidRPr="00767F91">
        <w:rPr>
          <w:rFonts w:cstheme="minorHAnsi"/>
          <w:sz w:val="20"/>
          <w:szCs w:val="20"/>
        </w:rPr>
        <w:t>.</w:t>
      </w:r>
    </w:p>
    <w:p w:rsidR="00EC1816" w:rsidRPr="00767F91" w:rsidRDefault="00EC1816" w:rsidP="00EC1816">
      <w:pPr>
        <w:tabs>
          <w:tab w:val="left" w:pos="9072"/>
        </w:tabs>
        <w:spacing w:after="0" w:line="240" w:lineRule="auto"/>
        <w:ind w:left="426"/>
        <w:jc w:val="both"/>
        <w:rPr>
          <w:rFonts w:cstheme="minorHAnsi"/>
          <w:sz w:val="20"/>
          <w:szCs w:val="20"/>
        </w:rPr>
      </w:pPr>
    </w:p>
    <w:p w:rsidR="00EC1816" w:rsidRPr="00C3401E" w:rsidRDefault="00EC1816" w:rsidP="00EC1816">
      <w:pPr>
        <w:tabs>
          <w:tab w:val="left" w:pos="9072"/>
        </w:tabs>
        <w:spacing w:after="0" w:line="240" w:lineRule="auto"/>
        <w:ind w:left="426" w:hanging="426"/>
        <w:jc w:val="both"/>
        <w:rPr>
          <w:rFonts w:cstheme="minorHAnsi"/>
          <w:b/>
          <w:sz w:val="20"/>
          <w:szCs w:val="20"/>
        </w:rPr>
      </w:pPr>
      <w:r w:rsidRPr="00767F91">
        <w:rPr>
          <w:rFonts w:cstheme="minorHAnsi"/>
          <w:b/>
          <w:sz w:val="20"/>
          <w:szCs w:val="20"/>
        </w:rPr>
        <w:t>X.</w:t>
      </w:r>
      <w:r w:rsidRPr="00767F91">
        <w:rPr>
          <w:rFonts w:cstheme="minorHAnsi"/>
          <w:b/>
          <w:sz w:val="20"/>
          <w:szCs w:val="20"/>
        </w:rPr>
        <w:tab/>
        <w:t>TERMIN ZWIĄZANIA OFERTĄ</w:t>
      </w:r>
    </w:p>
    <w:p w:rsidR="00EC1816" w:rsidRPr="00B05D3A" w:rsidRDefault="00EC1816" w:rsidP="00EC1816">
      <w:pPr>
        <w:tabs>
          <w:tab w:val="left" w:pos="9072"/>
        </w:tabs>
        <w:spacing w:after="0" w:line="240" w:lineRule="auto"/>
        <w:ind w:left="426" w:hanging="426"/>
        <w:jc w:val="both"/>
        <w:rPr>
          <w:rFonts w:cstheme="minorHAnsi"/>
          <w:sz w:val="20"/>
          <w:szCs w:val="20"/>
        </w:rPr>
      </w:pPr>
      <w:r w:rsidRPr="00C3401E">
        <w:rPr>
          <w:rFonts w:cstheme="minorHAnsi"/>
          <w:sz w:val="20"/>
          <w:szCs w:val="20"/>
        </w:rPr>
        <w:t>1.</w:t>
      </w:r>
      <w:r w:rsidRPr="00C3401E">
        <w:rPr>
          <w:rFonts w:cstheme="minorHAnsi"/>
          <w:sz w:val="20"/>
          <w:szCs w:val="20"/>
        </w:rPr>
        <w:tab/>
        <w:t xml:space="preserve">Wykonawca jest związany ofertą przez okres 30 dni od dnia upływu terminu składania ofert, czyli do dnia </w:t>
      </w:r>
      <w:r w:rsidR="00B32250" w:rsidRPr="00CB4B4C">
        <w:rPr>
          <w:rFonts w:cstheme="minorHAnsi"/>
          <w:b/>
          <w:sz w:val="20"/>
          <w:szCs w:val="20"/>
        </w:rPr>
        <w:t>2</w:t>
      </w:r>
      <w:r w:rsidR="00CB4B4C" w:rsidRPr="00CB4B4C">
        <w:rPr>
          <w:rFonts w:cstheme="minorHAnsi"/>
          <w:b/>
          <w:sz w:val="20"/>
          <w:szCs w:val="20"/>
        </w:rPr>
        <w:t>7</w:t>
      </w:r>
      <w:r w:rsidRPr="00CB4B4C">
        <w:rPr>
          <w:rFonts w:cstheme="minorHAnsi"/>
          <w:b/>
          <w:sz w:val="20"/>
          <w:szCs w:val="20"/>
        </w:rPr>
        <w:t>.</w:t>
      </w:r>
      <w:r w:rsidR="00AF5F2C" w:rsidRPr="00CB4B4C">
        <w:rPr>
          <w:rFonts w:cstheme="minorHAnsi"/>
          <w:b/>
          <w:sz w:val="20"/>
          <w:szCs w:val="20"/>
        </w:rPr>
        <w:t>0</w:t>
      </w:r>
      <w:r w:rsidR="00CB4B4C" w:rsidRPr="00CB4B4C">
        <w:rPr>
          <w:rFonts w:cstheme="minorHAnsi"/>
          <w:b/>
          <w:sz w:val="20"/>
          <w:szCs w:val="20"/>
        </w:rPr>
        <w:t>9</w:t>
      </w:r>
      <w:r w:rsidRPr="00CB4B4C">
        <w:rPr>
          <w:rFonts w:cstheme="minorHAnsi"/>
          <w:b/>
          <w:sz w:val="20"/>
          <w:szCs w:val="20"/>
        </w:rPr>
        <w:t>.202</w:t>
      </w:r>
      <w:r w:rsidR="00AF5F2C" w:rsidRPr="00CB4B4C">
        <w:rPr>
          <w:rFonts w:cstheme="minorHAnsi"/>
          <w:b/>
          <w:sz w:val="20"/>
          <w:szCs w:val="20"/>
        </w:rPr>
        <w:t>4</w:t>
      </w:r>
      <w:r w:rsidRPr="00CB4B4C">
        <w:rPr>
          <w:rFonts w:cstheme="minorHAnsi"/>
          <w:b/>
          <w:sz w:val="20"/>
          <w:szCs w:val="20"/>
        </w:rPr>
        <w:t>r.</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w:t>
      </w:r>
      <w:r w:rsidRPr="00B05D3A">
        <w:rPr>
          <w:rFonts w:cstheme="minorHAnsi"/>
          <w:sz w:val="20"/>
          <w:szCs w:val="20"/>
        </w:rPr>
        <w:tab/>
        <w:t>W przypadku, gdy wybór najkorzystniejszej oferty nie nastąpi przed upływem terminu zwią</w:t>
      </w:r>
      <w:r w:rsidR="008D351C">
        <w:rPr>
          <w:rFonts w:cstheme="minorHAnsi"/>
          <w:sz w:val="20"/>
          <w:szCs w:val="20"/>
        </w:rPr>
        <w:t>zania ofertą określonego w SWZ,</w:t>
      </w:r>
      <w:r w:rsidRPr="00B05D3A">
        <w:rPr>
          <w:rFonts w:cstheme="minorHAnsi"/>
          <w:sz w:val="20"/>
          <w:szCs w:val="20"/>
        </w:rPr>
        <w:t xml:space="preserve"> związania ofertą zwróci się jednokrotnie do Wykonawców o wyrażenie zgody na przedłużenie tego terminu o wskazany przez Zamawiającego okres, nie dłuższy niż 30 dni, zgodnie z art. 307 ust. 2 ustawy pzp.</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Pr="00B05D3A">
        <w:rPr>
          <w:rFonts w:cstheme="minorHAnsi"/>
          <w:sz w:val="20"/>
          <w:szCs w:val="20"/>
        </w:rPr>
        <w:tab/>
        <w:t>Przedłużenie terminu związania ofertą, o którym mowa w ust. 2, wymaga złożenia przez Wykonawcę pisemnego oświadczenia o wyrażeniu zgody na przedłużenie terminu związania ofertą.</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4.</w:t>
      </w:r>
      <w:r w:rsidRPr="00B05D3A">
        <w:rPr>
          <w:rFonts w:cstheme="minorHAnsi"/>
          <w:sz w:val="20"/>
          <w:szCs w:val="20"/>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w:t>
      </w:r>
      <w:r w:rsidRPr="00B05D3A">
        <w:rPr>
          <w:rFonts w:cstheme="minorHAnsi"/>
          <w:b/>
          <w:sz w:val="20"/>
          <w:szCs w:val="20"/>
        </w:rPr>
        <w:tab/>
        <w:t>OPIS SPOSOBU PRZYGOTOWANIA OFERTY</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Pr="00B05D3A">
        <w:rPr>
          <w:rFonts w:cstheme="minorHAnsi"/>
          <w:sz w:val="20"/>
          <w:szCs w:val="20"/>
        </w:rPr>
        <w:tab/>
        <w:t xml:space="preserve">Oferta, wniosek oraz przedmiotowe środki dowodowe (jeżeli były wymagane) składane elektronicznie muszą zostać podpisane elektronicznym podpisem kwalifikowanym lub elektronicznym podpisem zaufanym lub elektronicznym podpisem osobistym (e-dowód). </w:t>
      </w:r>
      <w:r w:rsidRPr="00B05D3A">
        <w:rPr>
          <w:rFonts w:eastAsia="Times New Roman" w:cstheme="minorHAnsi"/>
          <w:color w:val="000000"/>
          <w:sz w:val="20"/>
          <w:szCs w:val="20"/>
          <w:lang w:eastAsia="pl-PL"/>
        </w:rPr>
        <w:t xml:space="preserve">W procesie składania oferty, wniosku, w tym przedmiotowych środków dowodowych na platformie, </w:t>
      </w:r>
      <w:r w:rsidRPr="00B05D3A">
        <w:rPr>
          <w:rFonts w:eastAsia="Times New Roman" w:cstheme="minorHAnsi"/>
          <w:bCs/>
          <w:color w:val="000000"/>
          <w:sz w:val="20"/>
          <w:szCs w:val="20"/>
          <w:lang w:eastAsia="pl-PL"/>
        </w:rPr>
        <w:t>kwalifikowany podpis elektroniczny</w:t>
      </w:r>
      <w:r w:rsidRPr="00B05D3A">
        <w:rPr>
          <w:rFonts w:eastAsia="Times New Roman" w:cstheme="minorHAnsi"/>
          <w:color w:val="000000"/>
          <w:sz w:val="20"/>
          <w:szCs w:val="20"/>
          <w:lang w:eastAsia="pl-PL"/>
        </w:rPr>
        <w:t xml:space="preserve"> lub </w:t>
      </w:r>
      <w:r w:rsidRPr="00B05D3A">
        <w:rPr>
          <w:rFonts w:eastAsia="Times New Roman" w:cstheme="minorHAnsi"/>
          <w:bCs/>
          <w:color w:val="000000"/>
          <w:sz w:val="20"/>
          <w:szCs w:val="20"/>
          <w:lang w:eastAsia="pl-PL"/>
        </w:rPr>
        <w:t>podpis zaufany</w:t>
      </w:r>
      <w:r w:rsidRPr="00B05D3A">
        <w:rPr>
          <w:rFonts w:eastAsia="Times New Roman" w:cstheme="minorHAnsi"/>
          <w:color w:val="000000"/>
          <w:sz w:val="20"/>
          <w:szCs w:val="20"/>
          <w:lang w:eastAsia="pl-PL"/>
        </w:rPr>
        <w:t xml:space="preserve"> lub </w:t>
      </w:r>
      <w:r w:rsidRPr="00B05D3A">
        <w:rPr>
          <w:rFonts w:eastAsia="Times New Roman" w:cstheme="minorHAnsi"/>
          <w:bCs/>
          <w:color w:val="000000"/>
          <w:sz w:val="20"/>
          <w:szCs w:val="20"/>
          <w:lang w:eastAsia="pl-PL"/>
        </w:rPr>
        <w:t>podpis osobisty</w:t>
      </w:r>
      <w:r w:rsidRPr="00B05D3A">
        <w:rPr>
          <w:rFonts w:eastAsia="Times New Roman" w:cstheme="minorHAnsi"/>
          <w:color w:val="000000"/>
          <w:sz w:val="20"/>
          <w:szCs w:val="20"/>
          <w:lang w:eastAsia="pl-PL"/>
        </w:rPr>
        <w:t xml:space="preserve"> Wykonawca składa bezpośrednio na dokumencie, który następnie przesyła do systemu</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w:t>
      </w:r>
      <w:r w:rsidRPr="00B05D3A">
        <w:rPr>
          <w:rFonts w:cstheme="minorHAnsi"/>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plik podpisany kwalifikowanym podpisem elektronicznym lub elektronicznym podpisem zaufanym lub elektronicznym podpisem osobistym przez osobę upoważnioną. Poświadczenie za zgodność z oryginałem następuje w postaci elektronicznej podpisane kwalifikowanym podpisem elektronicznym lub podpisem zaufanym lub elektronicznym podpisem osobistym przez osobę upoważnioną.</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lastRenderedPageBreak/>
        <w:t>3.</w:t>
      </w:r>
      <w:r w:rsidRPr="00B05D3A">
        <w:rPr>
          <w:rFonts w:cstheme="minorHAnsi"/>
          <w:sz w:val="20"/>
          <w:szCs w:val="20"/>
        </w:rPr>
        <w:tab/>
        <w:t xml:space="preserve">Oferta powinna być: </w:t>
      </w:r>
    </w:p>
    <w:p w:rsidR="00EC1816" w:rsidRPr="00B05D3A" w:rsidRDefault="00EC1816" w:rsidP="006E24F2">
      <w:pPr>
        <w:pStyle w:val="Akapitzlist"/>
        <w:numPr>
          <w:ilvl w:val="2"/>
          <w:numId w:val="13"/>
        </w:numPr>
        <w:tabs>
          <w:tab w:val="left" w:pos="9072"/>
        </w:tabs>
        <w:spacing w:after="0" w:line="240" w:lineRule="auto"/>
        <w:ind w:left="709" w:hanging="218"/>
        <w:jc w:val="both"/>
        <w:rPr>
          <w:rFonts w:cstheme="minorHAnsi"/>
          <w:sz w:val="20"/>
          <w:szCs w:val="20"/>
        </w:rPr>
      </w:pPr>
      <w:r w:rsidRPr="00B05D3A">
        <w:rPr>
          <w:rFonts w:cstheme="minorHAnsi"/>
          <w:sz w:val="20"/>
          <w:szCs w:val="20"/>
        </w:rPr>
        <w:t xml:space="preserve">sporządzona na podstawie załączników do niniejszej SWZ w języku polskim, </w:t>
      </w:r>
    </w:p>
    <w:p w:rsidR="00EC1816" w:rsidRPr="00B05D3A" w:rsidRDefault="00EC1816" w:rsidP="006E24F2">
      <w:pPr>
        <w:pStyle w:val="Akapitzlist"/>
        <w:numPr>
          <w:ilvl w:val="2"/>
          <w:numId w:val="13"/>
        </w:numPr>
        <w:tabs>
          <w:tab w:val="left" w:pos="9072"/>
        </w:tabs>
        <w:spacing w:after="0" w:line="240" w:lineRule="auto"/>
        <w:ind w:left="709" w:hanging="218"/>
        <w:jc w:val="both"/>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złożona przy użyciu środków komunikacji elektronicznej tzn. za pośrednictwem </w:t>
      </w:r>
      <w:hyperlink r:id="rId25"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w:t>
      </w:r>
    </w:p>
    <w:p w:rsidR="00EC1816" w:rsidRPr="00B05D3A" w:rsidRDefault="00EC1816" w:rsidP="006E24F2">
      <w:pPr>
        <w:pStyle w:val="Akapitzlist"/>
        <w:numPr>
          <w:ilvl w:val="2"/>
          <w:numId w:val="13"/>
        </w:numPr>
        <w:tabs>
          <w:tab w:val="left" w:pos="9072"/>
        </w:tabs>
        <w:spacing w:after="0" w:line="240" w:lineRule="auto"/>
        <w:ind w:left="709" w:hanging="218"/>
        <w:jc w:val="both"/>
        <w:rPr>
          <w:rFonts w:cstheme="minorHAnsi"/>
          <w:sz w:val="20"/>
          <w:szCs w:val="20"/>
        </w:rPr>
      </w:pPr>
      <w:r w:rsidRPr="00B05D3A">
        <w:rPr>
          <w:rFonts w:cstheme="minorHAnsi"/>
          <w:sz w:val="20"/>
          <w:szCs w:val="20"/>
        </w:rPr>
        <w:t xml:space="preserve">podpisana kwalifikowanym podpisem elektronicznym lub elektronicznym podpisem zaufanym lub elektronicznym podpisem osobistym (e-dowód) przez osobę/osoby upoważnioną/upoważnione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4.</w:t>
      </w:r>
      <w:r w:rsidRPr="00B05D3A">
        <w:rPr>
          <w:rFonts w:cstheme="minorHAnsi"/>
          <w:sz w:val="20"/>
          <w:szCs w:val="20"/>
        </w:rPr>
        <w:tab/>
        <w:t xml:space="preserve">Podpisy kwalifikowane wykorzystywane przez wykonawców do podpisywania wszelkich plików muszą spełniać wymagania zawarte w Rozporządzeniu Parlamentu Europejskiego i Rady w sprawie identyfikacji elektronicznej i usług zaufania w odniesieniu do transakcji elektronicznych na rynku wewnętrznym (eIDAS) (UE) nr 910/2014 - od 1 lipca 2016 roku.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5.</w:t>
      </w:r>
      <w:r w:rsidRPr="00B05D3A">
        <w:rPr>
          <w:rFonts w:cstheme="minorHAnsi"/>
          <w:sz w:val="20"/>
          <w:szCs w:val="20"/>
        </w:rPr>
        <w:tab/>
        <w:t xml:space="preserve">W przypadku wykorzystania formatu podpisu XAdES zewnętrzny Zamawiający wymaga dołączenia odpowiedniej ilości plików: podpisywanych plików z danymi oraz plików XAdES. </w:t>
      </w:r>
    </w:p>
    <w:p w:rsidR="00EC1816" w:rsidRPr="00B05D3A" w:rsidRDefault="00EC1816" w:rsidP="00EC1816">
      <w:pPr>
        <w:spacing w:after="0" w:line="240" w:lineRule="auto"/>
        <w:ind w:left="426" w:hanging="426"/>
        <w:jc w:val="both"/>
        <w:rPr>
          <w:rFonts w:eastAsia="Times New Roman" w:cstheme="minorHAnsi"/>
          <w:color w:val="000000"/>
          <w:sz w:val="20"/>
          <w:szCs w:val="20"/>
          <w:lang w:eastAsia="pl-PL"/>
        </w:rPr>
      </w:pPr>
      <w:r w:rsidRPr="00B05D3A">
        <w:rPr>
          <w:rFonts w:cstheme="minorHAnsi"/>
          <w:sz w:val="20"/>
          <w:szCs w:val="20"/>
        </w:rPr>
        <w:t>6.</w:t>
      </w:r>
      <w:r w:rsidRPr="00B05D3A">
        <w:rPr>
          <w:rFonts w:cstheme="minorHAnsi"/>
          <w:sz w:val="20"/>
          <w:szCs w:val="20"/>
        </w:rPr>
        <w:tab/>
      </w:r>
      <w:r w:rsidRPr="00B05D3A">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D351C" w:rsidRPr="008D351C" w:rsidRDefault="00EC1816" w:rsidP="008D351C">
      <w:pPr>
        <w:spacing w:after="0" w:line="240" w:lineRule="auto"/>
        <w:ind w:left="426" w:hanging="426"/>
        <w:jc w:val="both"/>
        <w:textAlignment w:val="baseline"/>
        <w:rPr>
          <w:rFonts w:eastAsia="Times New Roman" w:cstheme="minorHAnsi"/>
          <w:color w:val="000000"/>
          <w:sz w:val="20"/>
          <w:szCs w:val="20"/>
          <w:lang w:eastAsia="pl-PL"/>
        </w:rPr>
      </w:pPr>
      <w:r w:rsidRPr="00B05D3A">
        <w:rPr>
          <w:rFonts w:cstheme="minorHAnsi"/>
          <w:sz w:val="20"/>
          <w:szCs w:val="20"/>
        </w:rPr>
        <w:t>7.</w:t>
      </w:r>
      <w:r w:rsidRPr="00B05D3A">
        <w:rPr>
          <w:rFonts w:cstheme="minorHAnsi"/>
          <w:sz w:val="20"/>
          <w:szCs w:val="20"/>
        </w:rPr>
        <w:tab/>
      </w:r>
      <w:r w:rsidRPr="00B05D3A">
        <w:rPr>
          <w:rFonts w:eastAsia="Times New Roman" w:cstheme="minorHAnsi"/>
          <w:color w:val="000000"/>
          <w:sz w:val="20"/>
          <w:szCs w:val="20"/>
          <w:lang w:eastAsia="pl-PL"/>
        </w:rPr>
        <w:t xml:space="preserve">Wykonawca, za pośrednictwem </w:t>
      </w:r>
      <w:hyperlink r:id="rId26" w:history="1">
        <w:r w:rsidRPr="00B05D3A">
          <w:rPr>
            <w:rFonts w:eastAsia="Times New Roman" w:cstheme="minorHAnsi"/>
            <w:color w:val="1155CC"/>
            <w:sz w:val="20"/>
            <w:szCs w:val="20"/>
            <w:u w:val="single"/>
            <w:lang w:eastAsia="pl-PL"/>
          </w:rPr>
          <w:t>platformazakupowa.pl</w:t>
        </w:r>
      </w:hyperlink>
      <w:r w:rsidRPr="00B05D3A">
        <w:t>,</w:t>
      </w:r>
      <w:r w:rsidRPr="00B05D3A">
        <w:rPr>
          <w:rFonts w:eastAsia="Times New Roman" w:cstheme="minorHAnsi"/>
          <w:color w:val="000000"/>
          <w:sz w:val="20"/>
          <w:szCs w:val="20"/>
          <w:lang w:eastAsia="pl-PL"/>
        </w:rPr>
        <w:t xml:space="preserve"> może przed upływem terminu do składania ofert wycofać ofertę. Sposób wycofania oferty zamieszczono w instrukcji zamieszczonej na stronie internetowej pod adresem: </w:t>
      </w:r>
      <w:hyperlink r:id="rId27" w:history="1">
        <w:r w:rsidRPr="00B05D3A">
          <w:rPr>
            <w:rFonts w:eastAsia="Times New Roman" w:cstheme="minorHAnsi"/>
            <w:color w:val="1155CC"/>
            <w:sz w:val="20"/>
            <w:szCs w:val="20"/>
            <w:u w:val="single"/>
            <w:lang w:eastAsia="pl-PL"/>
          </w:rPr>
          <w:t>https://platformazakupowa.pl/strona/45-instrukcje</w:t>
        </w:r>
      </w:hyperlink>
    </w:p>
    <w:p w:rsidR="00EC1816" w:rsidRPr="00B05D3A" w:rsidRDefault="008D351C" w:rsidP="00EC1816">
      <w:pPr>
        <w:tabs>
          <w:tab w:val="left" w:pos="9072"/>
        </w:tabs>
        <w:spacing w:after="0" w:line="240" w:lineRule="auto"/>
        <w:ind w:left="426" w:hanging="426"/>
        <w:jc w:val="both"/>
        <w:rPr>
          <w:rFonts w:cstheme="minorHAnsi"/>
          <w:sz w:val="20"/>
          <w:szCs w:val="20"/>
        </w:rPr>
      </w:pPr>
      <w:r>
        <w:rPr>
          <w:rFonts w:cstheme="minorHAnsi"/>
          <w:sz w:val="20"/>
          <w:szCs w:val="20"/>
        </w:rPr>
        <w:t>8</w:t>
      </w:r>
      <w:r w:rsidR="00EC1816" w:rsidRPr="00B05D3A">
        <w:rPr>
          <w:rFonts w:cstheme="minorHAnsi"/>
          <w:sz w:val="20"/>
          <w:szCs w:val="20"/>
        </w:rPr>
        <w:t>.</w:t>
      </w:r>
      <w:r w:rsidR="00EC1816" w:rsidRPr="00B05D3A">
        <w:rPr>
          <w:rFonts w:cstheme="minorHAnsi"/>
          <w:sz w:val="20"/>
          <w:szCs w:val="20"/>
        </w:rPr>
        <w:tab/>
        <w:t xml:space="preserve">Ceny oferty muszą zawierać wszystkie koszty, które musi ponieść Wykonawca, aby zrealizować zamówienie z najwyższą starannością. </w:t>
      </w:r>
    </w:p>
    <w:p w:rsidR="00EC1816" w:rsidRPr="00B05D3A" w:rsidRDefault="008D351C" w:rsidP="00EC1816">
      <w:pPr>
        <w:tabs>
          <w:tab w:val="left" w:pos="9072"/>
        </w:tabs>
        <w:spacing w:after="0" w:line="240" w:lineRule="auto"/>
        <w:ind w:left="426" w:hanging="426"/>
        <w:jc w:val="both"/>
        <w:rPr>
          <w:rFonts w:cstheme="minorHAnsi"/>
          <w:sz w:val="20"/>
          <w:szCs w:val="20"/>
        </w:rPr>
      </w:pPr>
      <w:r>
        <w:rPr>
          <w:rFonts w:cstheme="minorHAnsi"/>
          <w:sz w:val="20"/>
          <w:szCs w:val="20"/>
        </w:rPr>
        <w:t>9</w:t>
      </w:r>
      <w:r w:rsidR="00EC1816" w:rsidRPr="00B05D3A">
        <w:rPr>
          <w:rFonts w:cstheme="minorHAnsi"/>
          <w:sz w:val="20"/>
          <w:szCs w:val="20"/>
        </w:rPr>
        <w:t>.</w:t>
      </w:r>
      <w:r w:rsidR="00EC1816" w:rsidRPr="00B05D3A">
        <w:rPr>
          <w:rFonts w:cstheme="minorHAnsi"/>
          <w:sz w:val="20"/>
          <w:szCs w:val="20"/>
        </w:rPr>
        <w:tab/>
        <w:t xml:space="preserve">Dokumenty i oświadczenia składane przez Wykonawcę powinny być w języku polskim. W przypadku załączenia dokumentów sporządzonych w innym języku, Wykonawca zobowiązany jest załączyć tłumaczenie na język polski.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008D351C">
        <w:rPr>
          <w:rFonts w:cstheme="minorHAnsi"/>
          <w:sz w:val="20"/>
          <w:szCs w:val="20"/>
        </w:rPr>
        <w:t>0</w:t>
      </w:r>
      <w:r w:rsidRPr="00B05D3A">
        <w:rPr>
          <w:rFonts w:cstheme="minorHAnsi"/>
          <w:sz w:val="20"/>
          <w:szCs w:val="20"/>
        </w:rPr>
        <w:t>.</w:t>
      </w:r>
      <w:r w:rsidRPr="00B05D3A">
        <w:rPr>
          <w:rFonts w:cstheme="minorHAnsi"/>
          <w:sz w:val="20"/>
          <w:szCs w:val="20"/>
        </w:rPr>
        <w:tab/>
        <w:t xml:space="preserve">Zgodnie z definicją dokumentu elektronicznego z art.3 ust. 2 Ustawy o informatyzacji działalności podmiotów realizujących zadania publiczne, opatrzenie pliku zawierającego skompresowane dane kwalifikowanym podpisem elektronicznym, elektronicznym podpisem zaufanym lub elektronicznym podpisem osobistym (e-dowód)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EC1816" w:rsidRPr="00B05D3A" w:rsidRDefault="00EC1816" w:rsidP="00EC1816">
      <w:pPr>
        <w:tabs>
          <w:tab w:val="left" w:pos="9072"/>
        </w:tabs>
        <w:spacing w:after="0" w:line="240" w:lineRule="auto"/>
        <w:ind w:left="426" w:hanging="426"/>
        <w:jc w:val="both"/>
        <w:rPr>
          <w:rFonts w:eastAsia="Times New Roman" w:cstheme="minorHAnsi"/>
          <w:color w:val="000000"/>
          <w:sz w:val="20"/>
          <w:szCs w:val="20"/>
          <w:lang w:eastAsia="pl-PL"/>
        </w:rPr>
      </w:pPr>
      <w:r w:rsidRPr="00B05D3A">
        <w:rPr>
          <w:rFonts w:cstheme="minorHAnsi"/>
          <w:sz w:val="20"/>
          <w:szCs w:val="20"/>
        </w:rPr>
        <w:t>1</w:t>
      </w:r>
      <w:r w:rsidR="008D351C">
        <w:rPr>
          <w:rFonts w:cstheme="minorHAnsi"/>
          <w:sz w:val="20"/>
          <w:szCs w:val="20"/>
        </w:rPr>
        <w:t>1</w:t>
      </w:r>
      <w:r w:rsidRPr="00B05D3A">
        <w:rPr>
          <w:rFonts w:cstheme="minorHAnsi"/>
          <w:sz w:val="20"/>
          <w:szCs w:val="20"/>
        </w:rPr>
        <w:t>.</w:t>
      </w:r>
      <w:r w:rsidRPr="00B05D3A">
        <w:rPr>
          <w:rFonts w:cstheme="minorHAnsi"/>
          <w:sz w:val="20"/>
          <w:szCs w:val="20"/>
        </w:rPr>
        <w:tab/>
      </w:r>
      <w:r w:rsidRPr="00B05D3A">
        <w:rPr>
          <w:rFonts w:eastAsia="Times New Roman" w:cstheme="minorHAnsi"/>
          <w:color w:val="000000"/>
          <w:sz w:val="20"/>
          <w:szCs w:val="20"/>
          <w:lang w:eastAsia="pl-PL"/>
        </w:rPr>
        <w:t>Maksymalny rozmiar jednego pliku przesyłanego za pośrednictwem dedykowanych formularzy do złożenia oferty wynosi 150 MB, natomiast przy komunikacji wielkość pliku to maksymalnie 500 MB.</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008D351C">
        <w:rPr>
          <w:rFonts w:cstheme="minorHAnsi"/>
          <w:sz w:val="20"/>
          <w:szCs w:val="20"/>
        </w:rPr>
        <w:t>2</w:t>
      </w:r>
      <w:r w:rsidRPr="00B05D3A">
        <w:rPr>
          <w:rFonts w:cstheme="minorHAnsi"/>
          <w:sz w:val="20"/>
          <w:szCs w:val="20"/>
        </w:rPr>
        <w:t>.</w:t>
      </w:r>
      <w:r w:rsidRPr="00B05D3A">
        <w:rPr>
          <w:rFonts w:cstheme="minorHAnsi"/>
          <w:sz w:val="20"/>
          <w:szCs w:val="20"/>
        </w:rPr>
        <w:tab/>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008D351C">
        <w:rPr>
          <w:rFonts w:cstheme="minorHAnsi"/>
          <w:sz w:val="20"/>
          <w:szCs w:val="20"/>
        </w:rPr>
        <w:t>3</w:t>
      </w:r>
      <w:r w:rsidRPr="00B05D3A">
        <w:rPr>
          <w:rFonts w:cstheme="minorHAnsi"/>
          <w:sz w:val="20"/>
          <w:szCs w:val="20"/>
        </w:rPr>
        <w:t>.</w:t>
      </w:r>
      <w:r w:rsidRPr="00B05D3A">
        <w:rPr>
          <w:rFonts w:cstheme="minorHAnsi"/>
          <w:sz w:val="20"/>
          <w:szCs w:val="20"/>
        </w:rPr>
        <w:tab/>
        <w:t xml:space="preserve">Zalecenia: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a) Zamawiający rekomenduje wykorzystanie formatów: .pdf .doc .xls .jpg (.jpeg) ze szczególnym wskazaniem na .pdf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b) W celu ewentualnej kompresji danych Zamawiający rekomenduje wykorzystanie jednego z formatów: </w:t>
      </w:r>
      <w:r w:rsidRPr="00B05D3A">
        <w:rPr>
          <w:rFonts w:cstheme="minorHAnsi"/>
          <w:sz w:val="20"/>
          <w:szCs w:val="20"/>
        </w:rPr>
        <w:t>.zip.7z;</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c) Wśród formatów powszechnych, a NIE występujących w rozporządzeniu, znajdują się: .rar .gif .bmp .numbers .pages. Dokumenty złożone w takich plikach zostaną uznane za złożone nieskutecznie.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d) Zamawiający zwraca uwagę na ograniczenia wielkości plików podpisywanych profilem zaufanym, które wynoszą max 10MB, oraz na ograniczenie wielkości plików podpisywanych w aplikacji eDoApp służącej do składania podpisu osobistego, które wynosi max 5MB.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g) Zamawiający zaleca, aby w przypadku podpisywania pliku przez kilka osób, stosować podpisy tego samego rodzaju. Podpisywanie różnymi rodzajami podpisów np. osobistym i kwalifikowanym może doprowadzić do problemów w weryfikacji plików. </w:t>
      </w:r>
    </w:p>
    <w:p w:rsidR="00EC1816" w:rsidRPr="00B05D3A" w:rsidRDefault="00EC1816" w:rsidP="00EC1816">
      <w:pPr>
        <w:tabs>
          <w:tab w:val="left" w:pos="9072"/>
        </w:tabs>
        <w:spacing w:after="0" w:line="240" w:lineRule="auto"/>
        <w:ind w:left="567" w:hanging="283"/>
        <w:jc w:val="both"/>
        <w:rPr>
          <w:rFonts w:cstheme="minorHAnsi"/>
          <w:i/>
          <w:iCs/>
          <w:sz w:val="20"/>
          <w:szCs w:val="20"/>
        </w:rPr>
      </w:pPr>
      <w:r w:rsidRPr="00B05D3A">
        <w:rPr>
          <w:rFonts w:cstheme="minorHAnsi"/>
          <w:i/>
          <w:iCs/>
          <w:sz w:val="20"/>
          <w:szCs w:val="20"/>
        </w:rPr>
        <w:t xml:space="preserve">h) Zamawiający zaleca, aby Wykonawca z odpowiednim wyprzedzeniem przetestował możliwość prawidłowego wykorzystania wybranej metody podpisania plików oferty. </w:t>
      </w:r>
    </w:p>
    <w:p w:rsidR="00EC1816" w:rsidRPr="00B05D3A" w:rsidRDefault="00EC1816" w:rsidP="00EC1816">
      <w:pPr>
        <w:spacing w:after="0" w:line="240" w:lineRule="auto"/>
        <w:ind w:left="567" w:hanging="283"/>
        <w:jc w:val="both"/>
        <w:textAlignment w:val="baseline"/>
        <w:rPr>
          <w:rFonts w:cstheme="minorHAnsi"/>
          <w:i/>
          <w:iCs/>
          <w:sz w:val="20"/>
          <w:szCs w:val="20"/>
        </w:rPr>
      </w:pPr>
      <w:r w:rsidRPr="00B05D3A">
        <w:rPr>
          <w:rFonts w:cstheme="minorHAnsi"/>
          <w:i/>
          <w:iCs/>
          <w:sz w:val="20"/>
          <w:szCs w:val="20"/>
        </w:rPr>
        <w:lastRenderedPageBreak/>
        <w:t>i) Zaleca się, aby komunikacja z Wykonawcami odbywała się tylko na Platformie za pośrednictwem formularza “Wyślij wiadomość do zamawiającego”, nie za pośrednictwem adresu email.</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j) Osobą składającą ofertę powinna być osoba kontaktowa podawana w dokumentacji.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C1816" w:rsidRPr="00B05D3A" w:rsidRDefault="00EC1816" w:rsidP="00EC1816">
      <w:pPr>
        <w:spacing w:after="0" w:line="240" w:lineRule="auto"/>
        <w:ind w:left="567" w:hanging="283"/>
        <w:jc w:val="both"/>
        <w:textAlignment w:val="baseline"/>
        <w:rPr>
          <w:rFonts w:cstheme="minorHAnsi"/>
          <w:i/>
          <w:iCs/>
          <w:sz w:val="20"/>
          <w:szCs w:val="20"/>
        </w:rPr>
      </w:pPr>
      <w:r w:rsidRPr="00B05D3A">
        <w:rPr>
          <w:rFonts w:cstheme="minorHAnsi"/>
          <w:i/>
          <w:iCs/>
          <w:sz w:val="20"/>
          <w:szCs w:val="20"/>
        </w:rPr>
        <w:t>l) Jeśli wykonawca pakuje dokumenty np. w plik ZIP zalecamy wcześniejsze podpisanie każdego z kompresowanych plików. </w:t>
      </w:r>
    </w:p>
    <w:p w:rsidR="00EC1816" w:rsidRPr="00B05D3A" w:rsidRDefault="00EC1816" w:rsidP="00EC1816">
      <w:pPr>
        <w:tabs>
          <w:tab w:val="left" w:pos="9072"/>
        </w:tabs>
        <w:spacing w:after="0" w:line="240" w:lineRule="auto"/>
        <w:ind w:left="567" w:hanging="283"/>
        <w:jc w:val="both"/>
        <w:rPr>
          <w:rFonts w:cstheme="minorHAnsi"/>
          <w:i/>
          <w:iCs/>
          <w:sz w:val="20"/>
          <w:szCs w:val="20"/>
        </w:rPr>
      </w:pPr>
      <w:r w:rsidRPr="00B05D3A">
        <w:rPr>
          <w:rFonts w:cstheme="minorHAnsi"/>
          <w:sz w:val="20"/>
          <w:szCs w:val="20"/>
        </w:rPr>
        <w:t xml:space="preserve">m) </w:t>
      </w:r>
      <w:r w:rsidRPr="00B05D3A">
        <w:rPr>
          <w:rFonts w:cstheme="minorHAnsi"/>
          <w:i/>
          <w:iCs/>
          <w:sz w:val="20"/>
          <w:szCs w:val="20"/>
        </w:rPr>
        <w:t xml:space="preserve">Zamawiający zaleca, aby nie wprowadzać żadnych zmian w plikach po podpisaniu ich podpisem kwalifikowanym, zaufanym bądź osobistym. Może to skutkować naruszeniem integralności plików, co równoważne będzie z koniecznością odrzucenia oferty w postępowaniu. </w:t>
      </w:r>
    </w:p>
    <w:p w:rsidR="00EC1816" w:rsidRPr="00B05D3A" w:rsidRDefault="00EC1816" w:rsidP="00EC1816">
      <w:pPr>
        <w:tabs>
          <w:tab w:val="left" w:pos="9072"/>
        </w:tabs>
        <w:spacing w:after="0" w:line="240" w:lineRule="auto"/>
        <w:ind w:left="567" w:hanging="283"/>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15.</w:t>
      </w:r>
      <w:r w:rsidRPr="00B05D3A">
        <w:rPr>
          <w:rFonts w:cstheme="minorHAnsi"/>
          <w:sz w:val="20"/>
          <w:szCs w:val="20"/>
        </w:rPr>
        <w:tab/>
      </w:r>
      <w:r w:rsidRPr="00B05D3A">
        <w:rPr>
          <w:rFonts w:cstheme="minorHAnsi"/>
          <w:b/>
          <w:u w:val="single"/>
        </w:rPr>
        <w:t xml:space="preserve">DOKUMENTY STANOWIACE OFERTĘ, KTÓRE NALEŻY ZŁOŻYĆ: </w:t>
      </w:r>
    </w:p>
    <w:p w:rsidR="00EC1816" w:rsidRPr="00B05D3A" w:rsidRDefault="00EC1816" w:rsidP="00EC1816">
      <w:pPr>
        <w:tabs>
          <w:tab w:val="left" w:pos="993"/>
          <w:tab w:val="left" w:pos="9072"/>
        </w:tabs>
        <w:spacing w:after="0" w:line="240" w:lineRule="auto"/>
        <w:ind w:left="851" w:hanging="567"/>
        <w:jc w:val="both"/>
        <w:rPr>
          <w:rFonts w:cstheme="minorHAnsi"/>
          <w:sz w:val="20"/>
          <w:szCs w:val="20"/>
        </w:rPr>
      </w:pPr>
      <w:r w:rsidRPr="00B05D3A">
        <w:rPr>
          <w:rFonts w:cstheme="minorHAnsi"/>
          <w:sz w:val="20"/>
          <w:szCs w:val="20"/>
        </w:rPr>
        <w:t>15</w:t>
      </w:r>
      <w:r w:rsidRPr="00CB4B4C">
        <w:rPr>
          <w:rFonts w:cstheme="minorHAnsi"/>
          <w:sz w:val="20"/>
          <w:szCs w:val="20"/>
        </w:rPr>
        <w:t>.1.</w:t>
      </w:r>
      <w:r w:rsidRPr="00CB4B4C">
        <w:rPr>
          <w:rFonts w:cstheme="minorHAnsi"/>
          <w:sz w:val="20"/>
          <w:szCs w:val="20"/>
        </w:rPr>
        <w:tab/>
      </w:r>
      <w:r w:rsidRPr="00CB4B4C">
        <w:rPr>
          <w:rFonts w:cstheme="minorHAnsi"/>
          <w:b/>
          <w:sz w:val="20"/>
          <w:szCs w:val="20"/>
        </w:rPr>
        <w:t xml:space="preserve">Formularz ofertowy - </w:t>
      </w:r>
      <w:r w:rsidRPr="00CB4B4C">
        <w:rPr>
          <w:rFonts w:cstheme="minorHAnsi"/>
          <w:sz w:val="20"/>
          <w:szCs w:val="20"/>
        </w:rPr>
        <w:t xml:space="preserve">według wzoru stanowiącego </w:t>
      </w:r>
      <w:r w:rsidRPr="00CB4B4C">
        <w:rPr>
          <w:rFonts w:cstheme="minorHAnsi"/>
          <w:b/>
          <w:sz w:val="20"/>
          <w:szCs w:val="20"/>
        </w:rPr>
        <w:t>załącznik nr 1</w:t>
      </w:r>
      <w:r w:rsidRPr="00CB4B4C">
        <w:rPr>
          <w:rFonts w:cstheme="minorHAnsi"/>
          <w:sz w:val="20"/>
          <w:szCs w:val="20"/>
        </w:rPr>
        <w:t xml:space="preserve"> do SWZ</w:t>
      </w:r>
      <w:r w:rsidR="00660860" w:rsidRPr="00CB4B4C">
        <w:rPr>
          <w:rFonts w:cstheme="minorHAnsi"/>
          <w:sz w:val="20"/>
          <w:szCs w:val="20"/>
        </w:rPr>
        <w:t xml:space="preserve"> wraz z załącznikiem do formularza (według wzoru stanowiącego </w:t>
      </w:r>
      <w:r w:rsidR="00660860" w:rsidRPr="00CB4B4C">
        <w:rPr>
          <w:rFonts w:cstheme="minorHAnsi"/>
          <w:b/>
          <w:sz w:val="20"/>
          <w:szCs w:val="20"/>
        </w:rPr>
        <w:t>załącznik nr 1a</w:t>
      </w:r>
      <w:r w:rsidR="00660860" w:rsidRPr="00CB4B4C">
        <w:rPr>
          <w:rFonts w:cstheme="minorHAnsi"/>
          <w:sz w:val="20"/>
          <w:szCs w:val="20"/>
        </w:rPr>
        <w:t>)</w:t>
      </w:r>
      <w:r w:rsidRPr="00CB4B4C">
        <w:rPr>
          <w:rFonts w:cstheme="minorHAnsi"/>
          <w:sz w:val="20"/>
          <w:szCs w:val="20"/>
        </w:rPr>
        <w:t>,</w:t>
      </w:r>
    </w:p>
    <w:p w:rsidR="00EC1816" w:rsidRPr="00B05D3A" w:rsidRDefault="00EC1816" w:rsidP="00EC1816">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15.2.</w:t>
      </w:r>
      <w:r w:rsidRPr="00B05D3A">
        <w:rPr>
          <w:rFonts w:cstheme="minorHAnsi"/>
          <w:sz w:val="20"/>
          <w:szCs w:val="20"/>
        </w:rPr>
        <w:tab/>
      </w:r>
      <w:r w:rsidRPr="00B05D3A">
        <w:rPr>
          <w:rFonts w:cstheme="minorHAnsi"/>
          <w:b/>
          <w:bCs/>
          <w:sz w:val="20"/>
          <w:szCs w:val="20"/>
        </w:rPr>
        <w:t xml:space="preserve">Oświadczenie Wykonawcy o niepodleganiu wykluczeniu z postępowania </w:t>
      </w:r>
      <w:r w:rsidRPr="00B05D3A">
        <w:rPr>
          <w:rFonts w:cstheme="minorHAnsi"/>
          <w:sz w:val="20"/>
          <w:szCs w:val="20"/>
        </w:rPr>
        <w:t xml:space="preserve">– w przypadku wspólnego ubiegania się o zamówienie, oświadczenie o niepodleganiu wykluczeniu składa każdy z Wykonawców (według wzoru stanowiącego </w:t>
      </w:r>
      <w:r w:rsidRPr="00B05D3A">
        <w:rPr>
          <w:rFonts w:cstheme="minorHAnsi"/>
          <w:b/>
          <w:sz w:val="20"/>
          <w:szCs w:val="20"/>
        </w:rPr>
        <w:t>załącznik nr 2</w:t>
      </w:r>
      <w:r w:rsidRPr="00B05D3A">
        <w:rPr>
          <w:rFonts w:cstheme="minorHAnsi"/>
          <w:sz w:val="20"/>
          <w:szCs w:val="20"/>
        </w:rPr>
        <w:t xml:space="preserve"> do SWZ),</w:t>
      </w:r>
    </w:p>
    <w:p w:rsidR="00EC1816" w:rsidRPr="00B05D3A" w:rsidRDefault="00EC1816" w:rsidP="00EC1816">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15.3.</w:t>
      </w:r>
      <w:r w:rsidRPr="00B05D3A">
        <w:rPr>
          <w:rFonts w:cstheme="minorHAnsi"/>
          <w:sz w:val="20"/>
          <w:szCs w:val="20"/>
        </w:rPr>
        <w:tab/>
      </w:r>
      <w:r w:rsidRPr="00B05D3A">
        <w:rPr>
          <w:rFonts w:cstheme="minorHAnsi"/>
          <w:b/>
          <w:bCs/>
          <w:sz w:val="20"/>
          <w:szCs w:val="20"/>
        </w:rPr>
        <w:t xml:space="preserve">Oświadczenie Wykonawcy o spełnianiu warunków udziału w postępowaniu </w:t>
      </w:r>
      <w:r w:rsidRPr="00B05D3A">
        <w:rPr>
          <w:rFonts w:cstheme="minorHAnsi"/>
          <w:sz w:val="20"/>
          <w:szCs w:val="20"/>
        </w:rPr>
        <w:t xml:space="preserve">– w przypadku wspólnego ubiegania się o zamówienie, oświadczenie o spełnieniu warunków udziału, składa każdy z Wykonawców w zakresie prac, które będzie wykonywał (według wzoru stanowiącego </w:t>
      </w:r>
      <w:r w:rsidRPr="00B05D3A">
        <w:rPr>
          <w:rFonts w:cstheme="minorHAnsi"/>
          <w:b/>
          <w:sz w:val="20"/>
          <w:szCs w:val="20"/>
        </w:rPr>
        <w:t>załącznik nr 3</w:t>
      </w:r>
      <w:r w:rsidRPr="00B05D3A">
        <w:rPr>
          <w:rFonts w:cstheme="minorHAnsi"/>
          <w:sz w:val="20"/>
          <w:szCs w:val="20"/>
        </w:rPr>
        <w:t xml:space="preserve"> do SWZ);</w:t>
      </w:r>
    </w:p>
    <w:p w:rsidR="00EC1816" w:rsidRDefault="00EC1816" w:rsidP="00EC1816">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w:t>
      </w:r>
      <w:r w:rsidR="00D247C8">
        <w:rPr>
          <w:rFonts w:cstheme="minorHAnsi"/>
          <w:sz w:val="20"/>
          <w:szCs w:val="20"/>
        </w:rPr>
        <w:t>4</w:t>
      </w:r>
      <w:r>
        <w:rPr>
          <w:rFonts w:cstheme="minorHAnsi"/>
          <w:sz w:val="20"/>
          <w:szCs w:val="20"/>
        </w:rPr>
        <w:t>.</w:t>
      </w:r>
      <w:r w:rsidRPr="004D1FE8">
        <w:rPr>
          <w:rFonts w:cstheme="minorHAnsi"/>
          <w:sz w:val="20"/>
          <w:szCs w:val="20"/>
        </w:rPr>
        <w:t xml:space="preserve">    Dowód wniesienia </w:t>
      </w:r>
      <w:r>
        <w:rPr>
          <w:rFonts w:cstheme="minorHAnsi"/>
          <w:b/>
          <w:sz w:val="20"/>
          <w:szCs w:val="20"/>
        </w:rPr>
        <w:t>wadium;</w:t>
      </w:r>
    </w:p>
    <w:p w:rsidR="00EC1816" w:rsidRPr="00B05D3A" w:rsidRDefault="00D247C8" w:rsidP="00EC1816">
      <w:pPr>
        <w:tabs>
          <w:tab w:val="left" w:pos="567"/>
          <w:tab w:val="left" w:pos="9072"/>
        </w:tabs>
        <w:spacing w:after="0" w:line="240" w:lineRule="auto"/>
        <w:ind w:left="851" w:hanging="567"/>
        <w:jc w:val="both"/>
        <w:rPr>
          <w:rFonts w:cstheme="minorHAnsi"/>
          <w:sz w:val="20"/>
          <w:szCs w:val="20"/>
        </w:rPr>
      </w:pPr>
      <w:r>
        <w:rPr>
          <w:rFonts w:cstheme="minorHAnsi"/>
          <w:sz w:val="20"/>
          <w:szCs w:val="20"/>
        </w:rPr>
        <w:t>15.5</w:t>
      </w:r>
      <w:r w:rsidR="00EC1816" w:rsidRPr="00B05D3A">
        <w:rPr>
          <w:rFonts w:cstheme="minorHAnsi"/>
          <w:sz w:val="20"/>
          <w:szCs w:val="20"/>
        </w:rPr>
        <w:t>.</w:t>
      </w:r>
      <w:r w:rsidR="00EC1816" w:rsidRPr="00B05D3A">
        <w:rPr>
          <w:rFonts w:cstheme="minorHAnsi"/>
          <w:sz w:val="20"/>
          <w:szCs w:val="20"/>
        </w:rPr>
        <w:tab/>
      </w:r>
      <w:r w:rsidR="00EC1816" w:rsidRPr="00B05D3A">
        <w:rPr>
          <w:rFonts w:cstheme="minorHAnsi"/>
          <w:b/>
          <w:bCs/>
          <w:sz w:val="20"/>
          <w:szCs w:val="20"/>
        </w:rPr>
        <w:t xml:space="preserve">Pełnomocnictwo </w:t>
      </w:r>
      <w:r w:rsidR="00EC1816" w:rsidRPr="00B05D3A">
        <w:rPr>
          <w:rFonts w:cstheme="minorHAnsi"/>
          <w:sz w:val="20"/>
          <w:szCs w:val="20"/>
        </w:rPr>
        <w:t xml:space="preserve">upoważniające do złożenia oferty, o ile ofertę składa pełnomocnik; </w:t>
      </w:r>
    </w:p>
    <w:p w:rsidR="00EC1816" w:rsidRPr="00B05D3A" w:rsidRDefault="00D247C8" w:rsidP="00EC1816">
      <w:pPr>
        <w:tabs>
          <w:tab w:val="left" w:pos="567"/>
          <w:tab w:val="left" w:pos="9072"/>
        </w:tabs>
        <w:spacing w:after="0" w:line="240" w:lineRule="auto"/>
        <w:ind w:left="851" w:hanging="567"/>
        <w:jc w:val="both"/>
        <w:rPr>
          <w:rFonts w:cstheme="minorHAnsi"/>
          <w:sz w:val="20"/>
          <w:szCs w:val="20"/>
        </w:rPr>
      </w:pPr>
      <w:r>
        <w:rPr>
          <w:rFonts w:cstheme="minorHAnsi"/>
          <w:sz w:val="20"/>
          <w:szCs w:val="20"/>
        </w:rPr>
        <w:t>15.6</w:t>
      </w:r>
      <w:r w:rsidR="00EC1816" w:rsidRPr="00B05D3A">
        <w:rPr>
          <w:rFonts w:cstheme="minorHAnsi"/>
          <w:sz w:val="20"/>
          <w:szCs w:val="20"/>
        </w:rPr>
        <w:t>.</w:t>
      </w:r>
      <w:r w:rsidR="00EC1816" w:rsidRPr="00B05D3A">
        <w:rPr>
          <w:rFonts w:cstheme="minorHAnsi"/>
          <w:sz w:val="20"/>
          <w:szCs w:val="20"/>
        </w:rPr>
        <w:tab/>
      </w:r>
      <w:r w:rsidR="00EC1816" w:rsidRPr="00B05D3A">
        <w:rPr>
          <w:rFonts w:cstheme="minorHAnsi"/>
          <w:b/>
          <w:bCs/>
          <w:sz w:val="20"/>
          <w:szCs w:val="20"/>
        </w:rPr>
        <w:t xml:space="preserve">Pełnomocnictwo dla pełnomocnika </w:t>
      </w:r>
      <w:r w:rsidR="00EC1816" w:rsidRPr="00B05D3A">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EC1816" w:rsidRPr="00B05D3A" w:rsidRDefault="00EC1816" w:rsidP="00EC1816">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w:t>
      </w:r>
      <w:r w:rsidR="00D247C8">
        <w:rPr>
          <w:rFonts w:cstheme="minorHAnsi"/>
          <w:sz w:val="20"/>
          <w:szCs w:val="20"/>
        </w:rPr>
        <w:t>7</w:t>
      </w:r>
      <w:r w:rsidRPr="00B05D3A">
        <w:rPr>
          <w:rFonts w:cstheme="minorHAnsi"/>
          <w:sz w:val="20"/>
          <w:szCs w:val="20"/>
        </w:rPr>
        <w:t>.   Oświadczenie, z którego wynika, które prace będą wykonywane przez poszczególnych wykonawców – w przypadku wspólnego ubiegania się o udzielenie zamówienia;</w:t>
      </w:r>
    </w:p>
    <w:p w:rsidR="00EC1816" w:rsidRPr="00B05D3A" w:rsidRDefault="00EC1816" w:rsidP="00EC1816">
      <w:pPr>
        <w:spacing w:after="0" w:line="240" w:lineRule="auto"/>
        <w:ind w:left="851" w:hanging="567"/>
        <w:rPr>
          <w:rFonts w:cstheme="minorHAnsi"/>
          <w:b/>
        </w:rPr>
      </w:pPr>
      <w:r w:rsidRPr="00B05D3A">
        <w:rPr>
          <w:rFonts w:cstheme="minorHAnsi"/>
          <w:sz w:val="20"/>
          <w:szCs w:val="20"/>
        </w:rPr>
        <w:t>15.</w:t>
      </w:r>
      <w:r w:rsidR="00D247C8">
        <w:rPr>
          <w:rFonts w:cstheme="minorHAnsi"/>
          <w:sz w:val="20"/>
          <w:szCs w:val="20"/>
        </w:rPr>
        <w:t>8</w:t>
      </w:r>
      <w:r w:rsidRPr="00B05D3A">
        <w:rPr>
          <w:rFonts w:cstheme="minorHAnsi"/>
          <w:sz w:val="20"/>
          <w:szCs w:val="20"/>
        </w:rPr>
        <w:t xml:space="preserve">.   Oświadczenie podmiotu udostępniającego zasoby – jeżeli dotyczy (według wzoru stanowiącego </w:t>
      </w:r>
      <w:r w:rsidRPr="00B05D3A">
        <w:rPr>
          <w:rFonts w:cstheme="minorHAnsi"/>
          <w:sz w:val="20"/>
          <w:szCs w:val="20"/>
        </w:rPr>
        <w:br/>
      </w:r>
      <w:r w:rsidRPr="00B05D3A">
        <w:rPr>
          <w:rFonts w:cstheme="minorHAnsi"/>
          <w:b/>
          <w:sz w:val="20"/>
          <w:szCs w:val="20"/>
        </w:rPr>
        <w:t>załącznik nr 7</w:t>
      </w:r>
      <w:r w:rsidRPr="00B05D3A">
        <w:rPr>
          <w:rFonts w:cstheme="minorHAnsi"/>
          <w:sz w:val="20"/>
          <w:szCs w:val="20"/>
        </w:rPr>
        <w:t xml:space="preserve"> do SWZ).</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16.</w:t>
      </w:r>
      <w:r w:rsidRPr="00B05D3A">
        <w:rPr>
          <w:rFonts w:cstheme="minorHAnsi"/>
          <w:sz w:val="20"/>
          <w:szCs w:val="20"/>
        </w:rPr>
        <w:tab/>
        <w:t xml:space="preserve">Oferta oraz oświadczenia muszą być złożone w oryginale.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17.</w:t>
      </w:r>
      <w:r w:rsidRPr="00B05D3A">
        <w:rPr>
          <w:rFonts w:cstheme="minorHAnsi"/>
          <w:sz w:val="20"/>
          <w:szCs w:val="20"/>
        </w:rPr>
        <w:tab/>
        <w:t>Zamawiający zaleca ponumerowanie stron oferty.</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18.</w:t>
      </w:r>
      <w:r w:rsidRPr="00B05D3A">
        <w:rPr>
          <w:rFonts w:cstheme="minorHAnsi"/>
          <w:sz w:val="20"/>
          <w:szCs w:val="20"/>
        </w:rPr>
        <w:tab/>
        <w:t xml:space="preserve">Pełnomocnictwo do złożenia oferty musi być złożone w oryginale w takiej samej formie, jak składana oferta (t.j. w formie elektronicznej lub postaci elektronicznej opatrzonej podpisem zaufanym lub elektronicznym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19.</w:t>
      </w:r>
      <w:r w:rsidRPr="00B05D3A">
        <w:rPr>
          <w:rFonts w:cstheme="minorHAnsi"/>
          <w:sz w:val="20"/>
          <w:szCs w:val="20"/>
        </w:rPr>
        <w:tab/>
        <w:t>Oferty składane wspólnie (konsorcjum, spółka cywilna itp.):</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19.1.</w:t>
      </w:r>
      <w:r w:rsidRPr="00B05D3A">
        <w:rPr>
          <w:rFonts w:cstheme="minorHAnsi"/>
          <w:sz w:val="20"/>
          <w:szCs w:val="20"/>
        </w:rPr>
        <w:tab/>
        <w:t xml:space="preserve">Wykonawcy mogą wspólnie ubiegać się o udzielenie zamówienia.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19.2.</w:t>
      </w:r>
      <w:r w:rsidRPr="00B05D3A">
        <w:rPr>
          <w:rFonts w:cstheme="minorHAnsi"/>
          <w:sz w:val="20"/>
          <w:szCs w:val="20"/>
        </w:rPr>
        <w:tab/>
        <w:t xml:space="preserve">Wykonawcy składający ofertę wspólną ustanawiają pełnomocnika do reprezentowania ich w postępowaniu o udzielenie zamówienia albo reprezentowania w postępowaniu i zawarcia umowy w sprawie zamówienia publicznego.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19.3.</w:t>
      </w:r>
      <w:r w:rsidRPr="00B05D3A">
        <w:rPr>
          <w:rFonts w:cstheme="minorHAnsi"/>
          <w:sz w:val="20"/>
          <w:szCs w:val="20"/>
        </w:rPr>
        <w:tab/>
        <w:t xml:space="preserve">Pełnomocnictwo musi zostać dołączone do oferty.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19.4.</w:t>
      </w:r>
      <w:r w:rsidRPr="00B05D3A">
        <w:rPr>
          <w:rFonts w:cstheme="minorHAnsi"/>
          <w:sz w:val="20"/>
          <w:szCs w:val="20"/>
        </w:rPr>
        <w:tab/>
        <w:t xml:space="preserve">Pełnomocnik pozostaje w kontakcie z Zamawiającym w toku postępowania i do niego Zamawiający kieruje informacje, korespondencję, itp.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19.5.</w:t>
      </w:r>
      <w:r w:rsidRPr="00B05D3A">
        <w:rPr>
          <w:rFonts w:cstheme="minorHAnsi"/>
          <w:sz w:val="20"/>
          <w:szCs w:val="20"/>
        </w:rPr>
        <w:tab/>
        <w:t>Wykonawcy składający ofertę wspólną dołączają do oferty oświadczenie, z którego wynika, które prace wykonują poszczególni wykonawcy.</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19.6.</w:t>
      </w:r>
      <w:r w:rsidRPr="00B05D3A">
        <w:rPr>
          <w:rFonts w:cstheme="minorHAnsi"/>
          <w:sz w:val="20"/>
          <w:szCs w:val="20"/>
        </w:rPr>
        <w:tab/>
        <w:t xml:space="preserve">Każdy z Wykonawców składa we własnym imieniu oświadczenia i dokumenty potwierdzające brak podstaw do wykluczenia z postępowania (Załącznik nr 2 do SWZ) oraz spełnienie warunków udziału w postępowaniu w zakresie, w którym będzie realizował </w:t>
      </w:r>
      <w:r w:rsidR="003070ED">
        <w:rPr>
          <w:rFonts w:cstheme="minorHAnsi"/>
          <w:sz w:val="20"/>
          <w:szCs w:val="20"/>
        </w:rPr>
        <w:t>usługi</w:t>
      </w:r>
      <w:r w:rsidRPr="00B05D3A">
        <w:rPr>
          <w:rFonts w:cstheme="minorHAnsi"/>
          <w:sz w:val="20"/>
          <w:szCs w:val="20"/>
        </w:rPr>
        <w:t xml:space="preserve"> (Załącznik nr 3 do SWZ).</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19.7.</w:t>
      </w:r>
      <w:r w:rsidRPr="00B05D3A">
        <w:rPr>
          <w:rFonts w:cstheme="minorHAnsi"/>
          <w:sz w:val="20"/>
          <w:szCs w:val="20"/>
        </w:rPr>
        <w:tab/>
        <w:t xml:space="preserve">Przed podpisaniem umowy (w przypadku wygrania postępowania) Wykonawcy składający ofertę wspólną będą mieli obowiązek przedstawić Zamawiającemu umowę konsorcjum, zawierającą co najmniej: </w:t>
      </w:r>
    </w:p>
    <w:p w:rsidR="00EC1816" w:rsidRPr="00B05D3A" w:rsidRDefault="00EC1816" w:rsidP="00EC1816">
      <w:pPr>
        <w:tabs>
          <w:tab w:val="left" w:pos="9072"/>
        </w:tabs>
        <w:spacing w:after="0" w:line="240" w:lineRule="auto"/>
        <w:ind w:left="993" w:hanging="426"/>
        <w:jc w:val="both"/>
        <w:rPr>
          <w:rFonts w:cstheme="minorHAnsi"/>
          <w:sz w:val="20"/>
          <w:szCs w:val="20"/>
        </w:rPr>
      </w:pPr>
      <w:r w:rsidRPr="00B05D3A">
        <w:rPr>
          <w:rFonts w:cstheme="minorHAnsi"/>
          <w:sz w:val="20"/>
          <w:szCs w:val="20"/>
        </w:rPr>
        <w:lastRenderedPageBreak/>
        <w:t>a)</w:t>
      </w:r>
      <w:r w:rsidRPr="00B05D3A">
        <w:rPr>
          <w:rFonts w:cstheme="minorHAnsi"/>
          <w:sz w:val="20"/>
          <w:szCs w:val="20"/>
        </w:rPr>
        <w:tab/>
        <w:t xml:space="preserve">zobowiązanie do realizacji wspólnego przedsięwzięcia gospodarczego obejmującego swoim zakresem realizację przedmiotu zamówienia i określające zakres działania poszczególnych stron umowy, </w:t>
      </w:r>
    </w:p>
    <w:p w:rsidR="00EC1816" w:rsidRPr="00B05D3A" w:rsidRDefault="00EC1816" w:rsidP="00EC1816">
      <w:pPr>
        <w:tabs>
          <w:tab w:val="left" w:pos="9072"/>
        </w:tabs>
        <w:spacing w:after="0" w:line="240" w:lineRule="auto"/>
        <w:ind w:left="993" w:hanging="426"/>
        <w:jc w:val="both"/>
        <w:rPr>
          <w:rFonts w:cstheme="minorHAnsi"/>
          <w:sz w:val="20"/>
          <w:szCs w:val="20"/>
        </w:rPr>
      </w:pPr>
      <w:r w:rsidRPr="00B05D3A">
        <w:rPr>
          <w:rFonts w:cstheme="minorHAnsi"/>
          <w:sz w:val="20"/>
          <w:szCs w:val="20"/>
        </w:rPr>
        <w:t>b)</w:t>
      </w:r>
      <w:r w:rsidRPr="00B05D3A">
        <w:rPr>
          <w:rFonts w:cstheme="minorHAnsi"/>
          <w:sz w:val="20"/>
          <w:szCs w:val="20"/>
        </w:rPr>
        <w:tab/>
        <w:t>czas obowiązywania umowy, który nie może być krótszy, niż okres obejmujący realizację zamówienia oraz czas trwania gwarancji jakości i rękojmi.</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20.</w:t>
      </w:r>
      <w:r w:rsidRPr="00B05D3A">
        <w:rPr>
          <w:rFonts w:cstheme="minorHAnsi"/>
          <w:sz w:val="20"/>
          <w:szCs w:val="20"/>
        </w:rPr>
        <w:tab/>
        <w:t>Poleganie na zasobach innych podmiotów:</w:t>
      </w:r>
    </w:p>
    <w:p w:rsidR="00EC1816" w:rsidRPr="00B05D3A" w:rsidRDefault="00EC1816" w:rsidP="00EC1816">
      <w:pPr>
        <w:spacing w:after="0" w:line="276" w:lineRule="auto"/>
        <w:ind w:left="851" w:right="20" w:hanging="709"/>
        <w:jc w:val="both"/>
        <w:rPr>
          <w:rFonts w:asciiTheme="majorHAnsi" w:hAnsiTheme="majorHAnsi" w:cstheme="majorHAnsi"/>
        </w:rPr>
      </w:pPr>
      <w:r w:rsidRPr="00B05D3A">
        <w:rPr>
          <w:rFonts w:cstheme="minorHAnsi"/>
          <w:sz w:val="20"/>
          <w:szCs w:val="20"/>
        </w:rPr>
        <w:t>20.1. Wykonawca może w celu potwierdzenia spełniania warunków udziału w polegać na zdolnościach technicznych lub zawodowych podmiotów udostępniających zasoby, niezależnie od charakteru prawnego łączących go z nimi stosunków prawnych.</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20.2. W odniesieniu do warunków dotyczących doświadczenia, wykonawcy mogą polegać na zdolnościach podmiotów udostępniających zasoby, jeśli podmioty te wykonają świadczenie, do realizacji którego te zdolności są wymagane.</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 xml:space="preserve">20.3.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oświadczenie podmiotu udostępniającego zasoby, potwierdzające brak podstaw wykluczenia tego podmiotu oraz odpowiednio spełnianie warunków udziału w postępowaniu, w zakresie, w jakim Wykonawca powołuje się na jego zasoby – wg Załącznika nr 7. </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20.4.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20.5.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C1816" w:rsidRPr="00B05D3A" w:rsidRDefault="00EC1816" w:rsidP="00EC1816">
      <w:pPr>
        <w:spacing w:after="0" w:line="276" w:lineRule="auto"/>
        <w:ind w:left="-28" w:right="20"/>
        <w:jc w:val="both"/>
        <w:rPr>
          <w:rFonts w:cstheme="minorHAnsi"/>
          <w:sz w:val="20"/>
          <w:szCs w:val="20"/>
        </w:rPr>
      </w:pPr>
      <w:r w:rsidRPr="00B05D3A">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C1816" w:rsidRPr="00B05D3A" w:rsidRDefault="00EC1816" w:rsidP="00EC1816">
      <w:pPr>
        <w:tabs>
          <w:tab w:val="left" w:pos="9072"/>
        </w:tabs>
        <w:spacing w:after="0" w:line="240" w:lineRule="auto"/>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XII.</w:t>
      </w:r>
      <w:r w:rsidRPr="00B05D3A">
        <w:rPr>
          <w:rFonts w:cstheme="minorHAnsi"/>
          <w:b/>
          <w:sz w:val="20"/>
          <w:szCs w:val="20"/>
        </w:rPr>
        <w:tab/>
        <w:t>SPOSÓB ORAZ TERMIN SKŁADANIA OFERT</w:t>
      </w:r>
    </w:p>
    <w:p w:rsidR="00EC1816" w:rsidRPr="005F558B"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5F558B">
        <w:rPr>
          <w:rFonts w:cstheme="minorHAnsi"/>
          <w:sz w:val="20"/>
          <w:szCs w:val="20"/>
        </w:rPr>
        <w:t xml:space="preserve">Ofertę </w:t>
      </w:r>
      <w:r w:rsidRPr="005F558B">
        <w:rPr>
          <w:rFonts w:eastAsia="Times New Roman" w:cstheme="minorHAnsi"/>
          <w:color w:val="000000"/>
          <w:sz w:val="20"/>
          <w:szCs w:val="20"/>
          <w:lang w:eastAsia="pl-PL"/>
        </w:rPr>
        <w:t xml:space="preserve">wraz z wymaganymi dokumentami należy umieścić na </w:t>
      </w:r>
      <w:hyperlink r:id="rId28" w:history="1">
        <w:r w:rsidRPr="005F558B">
          <w:rPr>
            <w:rFonts w:eastAsia="Times New Roman" w:cstheme="minorHAnsi"/>
            <w:color w:val="1155CC"/>
            <w:sz w:val="20"/>
            <w:szCs w:val="20"/>
            <w:u w:val="single"/>
            <w:lang w:eastAsia="pl-PL"/>
          </w:rPr>
          <w:t>platformazakupowa.pl</w:t>
        </w:r>
      </w:hyperlink>
      <w:r w:rsidRPr="005F558B">
        <w:rPr>
          <w:rFonts w:eastAsia="Times New Roman" w:cstheme="minorHAnsi"/>
          <w:color w:val="000000"/>
          <w:sz w:val="20"/>
          <w:szCs w:val="20"/>
          <w:lang w:eastAsia="pl-PL"/>
        </w:rPr>
        <w:t xml:space="preserve"> pod adresem: </w:t>
      </w:r>
      <w:hyperlink w:history="1"/>
      <w:r w:rsidR="00D76629">
        <w:t xml:space="preserve">    </w:t>
      </w:r>
      <w:hyperlink r:id="rId29" w:history="1">
        <w:r w:rsidR="00D76629" w:rsidRPr="00CB4B4C">
          <w:rPr>
            <w:rStyle w:val="Hipercze"/>
            <w:rFonts w:cstheme="minorHAnsi"/>
            <w:sz w:val="20"/>
            <w:szCs w:val="20"/>
            <w:shd w:val="clear" w:color="auto" w:fill="FFFFFF"/>
          </w:rPr>
          <w:t>https://platformazakupowa.pl/transakcja/948243</w:t>
        </w:r>
      </w:hyperlink>
      <w:r w:rsidR="00D76629" w:rsidRPr="00CB4B4C">
        <w:rPr>
          <w:rStyle w:val="Hipercze"/>
          <w:rFonts w:cstheme="minorHAnsi"/>
          <w:color w:val="337AB7"/>
          <w:sz w:val="20"/>
          <w:szCs w:val="20"/>
          <w:u w:val="none"/>
          <w:shd w:val="clear" w:color="auto" w:fill="FFFFFF"/>
        </w:rPr>
        <w:t xml:space="preserve"> </w:t>
      </w:r>
      <w:r w:rsidRPr="00CB4B4C">
        <w:rPr>
          <w:rFonts w:eastAsia="Times New Roman" w:cstheme="minorHAnsi"/>
          <w:color w:val="000000"/>
          <w:sz w:val="20"/>
          <w:szCs w:val="20"/>
          <w:lang w:eastAsia="pl-PL"/>
        </w:rPr>
        <w:t>w myśl Ustawy na stronie interne</w:t>
      </w:r>
      <w:r w:rsidR="00101172" w:rsidRPr="00CB4B4C">
        <w:rPr>
          <w:rFonts w:eastAsia="Times New Roman" w:cstheme="minorHAnsi"/>
          <w:color w:val="000000"/>
          <w:sz w:val="20"/>
          <w:szCs w:val="20"/>
          <w:lang w:eastAsia="pl-PL"/>
        </w:rPr>
        <w:t>towej prowadzonego postępowania</w:t>
      </w:r>
      <w:r w:rsidRPr="00CB4B4C">
        <w:rPr>
          <w:rFonts w:eastAsia="Times New Roman" w:cstheme="minorHAnsi"/>
          <w:color w:val="000000"/>
          <w:sz w:val="20"/>
          <w:szCs w:val="20"/>
          <w:lang w:eastAsia="pl-PL"/>
        </w:rPr>
        <w:t xml:space="preserve"> do </w:t>
      </w:r>
      <w:r w:rsidRPr="00CB4B4C">
        <w:rPr>
          <w:rFonts w:eastAsia="Times New Roman" w:cstheme="minorHAnsi"/>
          <w:sz w:val="20"/>
          <w:szCs w:val="20"/>
          <w:lang w:eastAsia="pl-PL"/>
        </w:rPr>
        <w:t xml:space="preserve">dnia </w:t>
      </w:r>
      <w:r w:rsidR="00CB4B4C" w:rsidRPr="00CB4B4C">
        <w:rPr>
          <w:rFonts w:eastAsia="Times New Roman" w:cstheme="minorHAnsi"/>
          <w:b/>
          <w:sz w:val="20"/>
          <w:szCs w:val="20"/>
          <w:lang w:eastAsia="pl-PL"/>
        </w:rPr>
        <w:t>29</w:t>
      </w:r>
      <w:r w:rsidRPr="00CB4B4C">
        <w:rPr>
          <w:rFonts w:cstheme="minorHAnsi"/>
          <w:b/>
          <w:sz w:val="20"/>
          <w:szCs w:val="20"/>
        </w:rPr>
        <w:t>.</w:t>
      </w:r>
      <w:r w:rsidR="00626342" w:rsidRPr="00CB4B4C">
        <w:rPr>
          <w:rFonts w:cstheme="minorHAnsi"/>
          <w:b/>
          <w:sz w:val="20"/>
          <w:szCs w:val="20"/>
        </w:rPr>
        <w:t>0</w:t>
      </w:r>
      <w:r w:rsidR="00CB4B4C" w:rsidRPr="00CB4B4C">
        <w:rPr>
          <w:rFonts w:cstheme="minorHAnsi"/>
          <w:b/>
          <w:sz w:val="20"/>
          <w:szCs w:val="20"/>
        </w:rPr>
        <w:t>8</w:t>
      </w:r>
      <w:r w:rsidRPr="00CB4B4C">
        <w:rPr>
          <w:rFonts w:cstheme="minorHAnsi"/>
          <w:b/>
          <w:sz w:val="20"/>
          <w:szCs w:val="20"/>
        </w:rPr>
        <w:t>.202</w:t>
      </w:r>
      <w:r w:rsidR="00626342" w:rsidRPr="00CB4B4C">
        <w:rPr>
          <w:rFonts w:cstheme="minorHAnsi"/>
          <w:b/>
          <w:sz w:val="20"/>
          <w:szCs w:val="20"/>
        </w:rPr>
        <w:t>4</w:t>
      </w:r>
      <w:r w:rsidRPr="00CB4B4C">
        <w:rPr>
          <w:rFonts w:cstheme="minorHAnsi"/>
          <w:b/>
          <w:sz w:val="20"/>
          <w:szCs w:val="20"/>
        </w:rPr>
        <w:t>r. do godz. 0</w:t>
      </w:r>
      <w:r w:rsidR="00CC58AE" w:rsidRPr="00CB4B4C">
        <w:rPr>
          <w:rFonts w:cstheme="minorHAnsi"/>
          <w:b/>
          <w:sz w:val="20"/>
          <w:szCs w:val="20"/>
        </w:rPr>
        <w:t>8</w:t>
      </w:r>
      <w:r w:rsidRPr="00CB4B4C">
        <w:rPr>
          <w:rFonts w:cstheme="minorHAnsi"/>
          <w:b/>
          <w:sz w:val="20"/>
          <w:szCs w:val="20"/>
        </w:rPr>
        <w:t>:0</w:t>
      </w:r>
      <w:r w:rsidRPr="003734E9">
        <w:rPr>
          <w:rFonts w:cstheme="minorHAnsi"/>
          <w:b/>
          <w:sz w:val="20"/>
          <w:szCs w:val="20"/>
        </w:rPr>
        <w:t>0.</w:t>
      </w:r>
    </w:p>
    <w:p w:rsidR="00EC1816" w:rsidRPr="00B05D3A"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B05D3A">
        <w:rPr>
          <w:rFonts w:cstheme="minorHAnsi"/>
          <w:sz w:val="20"/>
          <w:szCs w:val="20"/>
        </w:rPr>
        <w:t>Do oferty należy dołączyć wszystkie wymagane w SWZ dokumenty.</w:t>
      </w:r>
    </w:p>
    <w:p w:rsidR="00EC1816" w:rsidRPr="00B05D3A"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EC1816" w:rsidRPr="00B05D3A"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B05D3A">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Zalecamy stosowanie podpisu na każdym załączonym pliku osobno, w szczególności wskazanych w art. 63 ust. 1 oraz ust. 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EC1816" w:rsidRPr="00B05D3A"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EC1816" w:rsidRPr="00B05D3A"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B05D3A">
          <w:rPr>
            <w:rFonts w:eastAsia="Times New Roman" w:cstheme="minorHAnsi"/>
            <w:color w:val="1155CC"/>
            <w:sz w:val="20"/>
            <w:szCs w:val="20"/>
            <w:u w:val="single"/>
            <w:lang w:eastAsia="pl-PL"/>
          </w:rPr>
          <w:t>https://platformazakupowa.pl/strona/45-instrukcje</w:t>
        </w:r>
      </w:hyperlink>
      <w:r w:rsidRPr="00B05D3A">
        <w:rPr>
          <w:rFonts w:eastAsia="Times New Roman" w:cstheme="minorHAnsi"/>
          <w:color w:val="000000"/>
          <w:sz w:val="20"/>
          <w:szCs w:val="20"/>
          <w:lang w:eastAsia="pl-PL"/>
        </w:rPr>
        <w:t>.</w:t>
      </w:r>
    </w:p>
    <w:p w:rsidR="00EC1816" w:rsidRPr="00B05D3A"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B05D3A">
        <w:rPr>
          <w:rFonts w:cstheme="minorHAnsi"/>
          <w:sz w:val="20"/>
          <w:szCs w:val="20"/>
        </w:rPr>
        <w:t>Wykonawca po upływie terminu składania ofert nie może wycofać ani zmienić złożonej oferty.</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XIII.</w:t>
      </w:r>
      <w:r w:rsidRPr="00B05D3A">
        <w:rPr>
          <w:rFonts w:cstheme="minorHAnsi"/>
          <w:b/>
          <w:sz w:val="20"/>
          <w:szCs w:val="20"/>
        </w:rPr>
        <w:tab/>
        <w:t>TERMIN OTWARCIA OFERT</w:t>
      </w:r>
    </w:p>
    <w:p w:rsidR="00EC1816" w:rsidRPr="00B05D3A" w:rsidRDefault="00EC1816" w:rsidP="006E24F2">
      <w:pPr>
        <w:numPr>
          <w:ilvl w:val="0"/>
          <w:numId w:val="15"/>
        </w:numPr>
        <w:spacing w:after="0" w:line="240" w:lineRule="auto"/>
        <w:ind w:left="426" w:hanging="426"/>
        <w:jc w:val="both"/>
        <w:rPr>
          <w:rFonts w:cstheme="minorHAnsi"/>
          <w:sz w:val="20"/>
          <w:szCs w:val="20"/>
        </w:rPr>
      </w:pPr>
      <w:r w:rsidRPr="00B05D3A">
        <w:rPr>
          <w:rFonts w:cstheme="minorHAnsi"/>
          <w:sz w:val="20"/>
          <w:szCs w:val="20"/>
        </w:rPr>
        <w:t>Otwarcie ofert nastąpi 10 minut po upływie terminu składania ofert. Otwarcie ofert jest niejawne.</w:t>
      </w:r>
    </w:p>
    <w:p w:rsidR="00EC1816" w:rsidRPr="00B05D3A" w:rsidRDefault="00EC1816" w:rsidP="006E24F2">
      <w:pPr>
        <w:numPr>
          <w:ilvl w:val="0"/>
          <w:numId w:val="15"/>
        </w:numPr>
        <w:pBdr>
          <w:top w:val="nil"/>
          <w:left w:val="nil"/>
          <w:bottom w:val="nil"/>
          <w:right w:val="nil"/>
          <w:between w:val="nil"/>
        </w:pBdr>
        <w:spacing w:after="0" w:line="240" w:lineRule="auto"/>
        <w:ind w:left="426" w:hanging="426"/>
        <w:jc w:val="both"/>
        <w:rPr>
          <w:rFonts w:cstheme="minorHAnsi"/>
          <w:sz w:val="20"/>
          <w:szCs w:val="20"/>
        </w:rPr>
      </w:pPr>
      <w:r w:rsidRPr="00B05D3A">
        <w:rPr>
          <w:rFonts w:cstheme="minorHAnsi"/>
          <w:sz w:val="20"/>
          <w:szCs w:val="20"/>
        </w:rPr>
        <w:lastRenderedPageBreak/>
        <w:t>Otwarcie ofert nastąpi przy użyciu systemu teleinformatycznego. W przypadku awarii tego systemu, która spowoduje brak możliwości otwarcia ofert w terminie określonym przez zamawiającego, otwarcie ofert nastąpi niezwłocznie po usunięciu awarii.</w:t>
      </w:r>
    </w:p>
    <w:p w:rsidR="00EC1816" w:rsidRPr="00B05D3A" w:rsidRDefault="00EC1816" w:rsidP="006E24F2">
      <w:pPr>
        <w:numPr>
          <w:ilvl w:val="0"/>
          <w:numId w:val="15"/>
        </w:numPr>
        <w:spacing w:after="0" w:line="240" w:lineRule="auto"/>
        <w:ind w:left="426" w:hanging="426"/>
        <w:jc w:val="both"/>
        <w:rPr>
          <w:rFonts w:cstheme="minorHAnsi"/>
          <w:sz w:val="20"/>
          <w:szCs w:val="20"/>
        </w:rPr>
      </w:pPr>
      <w:r w:rsidRPr="00B05D3A">
        <w:rPr>
          <w:rFonts w:eastAsia="Times New Roman" w:cstheme="minorHAnsi"/>
          <w:color w:val="000000"/>
          <w:sz w:val="20"/>
          <w:szCs w:val="20"/>
          <w:lang w:eastAsia="pl-PL"/>
        </w:rPr>
        <w:t>Zamawiający poinformuje o ewentualnej zmianie terminu otwarcia ofert na stronie internetowej prowadzonego postępowania.</w:t>
      </w:r>
    </w:p>
    <w:p w:rsidR="00EC1816" w:rsidRPr="00B05D3A" w:rsidRDefault="00EC1816" w:rsidP="006E24F2">
      <w:pPr>
        <w:numPr>
          <w:ilvl w:val="0"/>
          <w:numId w:val="15"/>
        </w:numPr>
        <w:spacing w:after="0" w:line="240" w:lineRule="auto"/>
        <w:ind w:left="426" w:hanging="426"/>
        <w:jc w:val="both"/>
        <w:rPr>
          <w:rFonts w:cstheme="minorHAnsi"/>
          <w:sz w:val="20"/>
          <w:szCs w:val="20"/>
        </w:rPr>
      </w:pPr>
      <w:r w:rsidRPr="00B05D3A">
        <w:rPr>
          <w:rFonts w:cstheme="minorHAnsi"/>
          <w:sz w:val="20"/>
          <w:szCs w:val="20"/>
        </w:rPr>
        <w:t>Zamawiający, najpóźniej przed otwarciem ofert, udostępni na stronie internetowej prowadzonego postępowania informację o kwocie, jaką zamierza przeznaczyć na sfinansowanie zamówienia.</w:t>
      </w:r>
    </w:p>
    <w:p w:rsidR="00EC1816" w:rsidRPr="00B05D3A" w:rsidRDefault="00EC1816" w:rsidP="006E24F2">
      <w:pPr>
        <w:pStyle w:val="Akapitzlist"/>
        <w:numPr>
          <w:ilvl w:val="0"/>
          <w:numId w:val="15"/>
        </w:numPr>
        <w:shd w:val="clear" w:color="auto" w:fill="FFFFFF"/>
        <w:spacing w:after="0" w:line="240" w:lineRule="auto"/>
        <w:ind w:left="426"/>
        <w:jc w:val="both"/>
        <w:rPr>
          <w:rFonts w:eastAsia="Times New Roman" w:cstheme="minorHAnsi"/>
          <w:sz w:val="20"/>
          <w:szCs w:val="20"/>
          <w:lang w:eastAsia="pl-PL"/>
        </w:rPr>
      </w:pPr>
      <w:r w:rsidRPr="00B05D3A">
        <w:rPr>
          <w:rFonts w:eastAsia="Times New Roman" w:cstheme="minorHAnsi"/>
          <w:color w:val="000000"/>
          <w:sz w:val="20"/>
          <w:szCs w:val="20"/>
          <w:lang w:eastAsia="pl-PL"/>
        </w:rPr>
        <w:t>Zamawiający, niezwłocznie po otwarciu ofert, udostępnia na stronie internetowej prowadzonego postępowania informacje o:</w:t>
      </w:r>
    </w:p>
    <w:p w:rsidR="00EC1816" w:rsidRPr="00B05D3A" w:rsidRDefault="00EC1816" w:rsidP="006E24F2">
      <w:pPr>
        <w:pStyle w:val="Akapitzlist"/>
        <w:numPr>
          <w:ilvl w:val="1"/>
          <w:numId w:val="16"/>
        </w:numPr>
        <w:shd w:val="clear" w:color="auto" w:fill="FFFFFF"/>
        <w:spacing w:after="0" w:line="240" w:lineRule="auto"/>
        <w:ind w:left="709"/>
        <w:jc w:val="both"/>
        <w:rPr>
          <w:rFonts w:eastAsia="Times New Roman" w:cstheme="minorHAnsi"/>
          <w:sz w:val="20"/>
          <w:szCs w:val="20"/>
          <w:lang w:eastAsia="pl-PL"/>
        </w:rPr>
      </w:pPr>
      <w:r w:rsidRPr="00B05D3A">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EC1816" w:rsidRPr="00B05D3A" w:rsidRDefault="00EC1816" w:rsidP="006E24F2">
      <w:pPr>
        <w:pStyle w:val="Akapitzlist"/>
        <w:numPr>
          <w:ilvl w:val="1"/>
          <w:numId w:val="16"/>
        </w:numPr>
        <w:shd w:val="clear" w:color="auto" w:fill="FFFFFF"/>
        <w:spacing w:after="0" w:line="240" w:lineRule="auto"/>
        <w:ind w:left="709"/>
        <w:jc w:val="both"/>
        <w:rPr>
          <w:rFonts w:eastAsia="Times New Roman" w:cstheme="minorHAnsi"/>
          <w:sz w:val="20"/>
          <w:szCs w:val="20"/>
          <w:lang w:eastAsia="pl-PL"/>
        </w:rPr>
      </w:pPr>
      <w:r w:rsidRPr="00B05D3A">
        <w:rPr>
          <w:rFonts w:eastAsia="Times New Roman" w:cstheme="minorHAnsi"/>
          <w:color w:val="000000"/>
          <w:sz w:val="20"/>
          <w:szCs w:val="20"/>
          <w:lang w:eastAsia="pl-PL"/>
        </w:rPr>
        <w:t>cenach lub kosztach zawartych w ofertach.</w:t>
      </w:r>
    </w:p>
    <w:p w:rsidR="00EC1816" w:rsidRPr="00B05D3A" w:rsidRDefault="00EC1816" w:rsidP="00EC1816">
      <w:pPr>
        <w:pStyle w:val="Akapitzlist"/>
        <w:shd w:val="clear" w:color="auto" w:fill="FFFFFF"/>
        <w:spacing w:after="0" w:line="240" w:lineRule="auto"/>
        <w:ind w:left="426"/>
        <w:jc w:val="both"/>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Informacja zostanie opublikowana na stronie postępowania na </w:t>
      </w:r>
      <w:hyperlink r:id="rId33"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xml:space="preserve"> w sekcji ,,Komunikaty”.</w:t>
      </w:r>
    </w:p>
    <w:p w:rsidR="00EC1816" w:rsidRPr="00B05D3A" w:rsidRDefault="00EC1816" w:rsidP="006E24F2">
      <w:pPr>
        <w:pStyle w:val="Akapitzlist"/>
        <w:numPr>
          <w:ilvl w:val="0"/>
          <w:numId w:val="15"/>
        </w:numPr>
        <w:shd w:val="clear" w:color="auto" w:fill="FFFFFF"/>
        <w:spacing w:after="0" w:line="240" w:lineRule="auto"/>
        <w:ind w:left="426"/>
        <w:jc w:val="both"/>
        <w:rPr>
          <w:rFonts w:eastAsia="Times New Roman" w:cstheme="minorHAnsi"/>
          <w:sz w:val="20"/>
          <w:szCs w:val="20"/>
          <w:lang w:eastAsia="pl-PL"/>
        </w:rPr>
      </w:pPr>
      <w:r w:rsidRPr="00B05D3A">
        <w:rPr>
          <w:rFonts w:eastAsia="Times New Roman" w:cstheme="minorHAnsi"/>
          <w:color w:val="000000"/>
          <w:sz w:val="20"/>
          <w:szCs w:val="20"/>
          <w:lang w:eastAsia="pl-PL"/>
        </w:rPr>
        <w:t>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b/>
          <w:sz w:val="20"/>
          <w:szCs w:val="20"/>
        </w:rPr>
        <w:t>XIV.</w:t>
      </w:r>
      <w:r w:rsidRPr="00B05D3A">
        <w:rPr>
          <w:rFonts w:cstheme="minorHAnsi"/>
          <w:b/>
          <w:sz w:val="20"/>
          <w:szCs w:val="20"/>
        </w:rPr>
        <w:tab/>
        <w:t>PODSTAWY WYKLUCZENIA</w:t>
      </w:r>
    </w:p>
    <w:p w:rsidR="00107B79" w:rsidRPr="004D1FE8" w:rsidRDefault="00107B79" w:rsidP="00107B79">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Pr="004D1FE8">
        <w:rPr>
          <w:rFonts w:cstheme="minorHAnsi"/>
          <w:sz w:val="20"/>
          <w:szCs w:val="20"/>
        </w:rPr>
        <w:tab/>
        <w:t xml:space="preserve">O udzielenie zamówienia </w:t>
      </w:r>
      <w:r>
        <w:rPr>
          <w:rFonts w:cstheme="minorHAnsi"/>
          <w:sz w:val="20"/>
          <w:szCs w:val="20"/>
        </w:rPr>
        <w:t xml:space="preserve">nie </w:t>
      </w:r>
      <w:r w:rsidRPr="004D1FE8">
        <w:rPr>
          <w:rFonts w:cstheme="minorHAnsi"/>
          <w:sz w:val="20"/>
          <w:szCs w:val="20"/>
        </w:rPr>
        <w:t>mogą ubiegać się Wykonawcy, którzy:</w:t>
      </w:r>
    </w:p>
    <w:p w:rsidR="00107B79" w:rsidRPr="004D1FE8" w:rsidRDefault="00107B79" w:rsidP="00107B79">
      <w:pPr>
        <w:spacing w:after="0" w:line="240" w:lineRule="auto"/>
        <w:ind w:left="851" w:hanging="567"/>
        <w:jc w:val="both"/>
        <w:rPr>
          <w:rFonts w:cstheme="minorHAnsi"/>
          <w:sz w:val="20"/>
          <w:szCs w:val="20"/>
        </w:rPr>
      </w:pPr>
      <w:r w:rsidRPr="004D1FE8">
        <w:rPr>
          <w:rFonts w:cstheme="minorHAnsi"/>
          <w:sz w:val="20"/>
          <w:szCs w:val="20"/>
        </w:rPr>
        <w:t>1.1.podlegają wykluczeniu z udziału w postępowaniu na po</w:t>
      </w:r>
      <w:r>
        <w:rPr>
          <w:rFonts w:cstheme="minorHAnsi"/>
          <w:sz w:val="20"/>
          <w:szCs w:val="20"/>
        </w:rPr>
        <w:t>dstawie art. 108 ust. 1</w:t>
      </w:r>
      <w:r w:rsidRPr="004D1FE8">
        <w:rPr>
          <w:rFonts w:cstheme="minorHAnsi"/>
          <w:sz w:val="20"/>
          <w:szCs w:val="20"/>
        </w:rPr>
        <w:t xml:space="preserve"> ustawy pzp– obligatoryjne przesłanki wykluczenia;</w:t>
      </w:r>
    </w:p>
    <w:p w:rsidR="00107B79" w:rsidRDefault="00107B79" w:rsidP="00107B79">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Pr="004D1FE8">
        <w:rPr>
          <w:rFonts w:cstheme="minorHAnsi"/>
          <w:sz w:val="20"/>
          <w:szCs w:val="20"/>
        </w:rPr>
        <w:tab/>
        <w:t>podlegają wykluczeniu na podstawie art. 109 ust. 1 pkt 4, ustawy w poniższym zakresie – Zamawiający wykluczy z postępowania o zamówienie Wykonawcę,</w:t>
      </w:r>
      <w:r w:rsidR="00EF2E96">
        <w:rPr>
          <w:rFonts w:cstheme="minorHAnsi"/>
          <w:sz w:val="20"/>
          <w:szCs w:val="20"/>
        </w:rPr>
        <w:t xml:space="preserve"> </w:t>
      </w:r>
      <w:r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C1816" w:rsidRPr="00666AE2" w:rsidRDefault="00EC1816" w:rsidP="00EC1816">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EC1816" w:rsidRPr="00666AE2" w:rsidRDefault="00EC1816" w:rsidP="00EC1816">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EC1816" w:rsidRPr="00666AE2" w:rsidRDefault="00EC1816" w:rsidP="00EC1816">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w:t>
      </w:r>
      <w:r w:rsidR="00A16784">
        <w:rPr>
          <w:rFonts w:cstheme="minorHAnsi"/>
          <w:sz w:val="20"/>
          <w:szCs w:val="20"/>
        </w:rPr>
        <w:t>y oraz finansowaniu terroryzmu</w:t>
      </w:r>
      <w:r w:rsidRPr="00666AE2">
        <w:rPr>
          <w:rFonts w:cstheme="minorHAnsi"/>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EC1816" w:rsidRPr="00666AE2" w:rsidRDefault="00EC1816" w:rsidP="00EC1816">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w:t>
      </w:r>
      <w:r w:rsidR="00A16784">
        <w:rPr>
          <w:rFonts w:cstheme="minorHAnsi"/>
          <w:sz w:val="20"/>
          <w:szCs w:val="20"/>
        </w:rPr>
        <w:t>rześnia 1994 r. o rachunkowości</w:t>
      </w:r>
      <w:r w:rsidRPr="00666AE2">
        <w:rPr>
          <w:rFonts w:cstheme="minorHAns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EC1816" w:rsidRPr="00666AE2" w:rsidRDefault="00EC1816" w:rsidP="00EC1816">
      <w:pPr>
        <w:pStyle w:val="Akapitzlist"/>
        <w:ind w:left="426" w:hanging="426"/>
        <w:jc w:val="both"/>
        <w:rPr>
          <w:rFonts w:cstheme="minorHAnsi"/>
          <w:sz w:val="20"/>
          <w:szCs w:val="20"/>
        </w:rPr>
      </w:pPr>
      <w:r w:rsidRPr="00666AE2">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EC1816" w:rsidRPr="00666AE2" w:rsidRDefault="00EC1816" w:rsidP="00EC1816">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EC1816" w:rsidRPr="00666AE2" w:rsidRDefault="00EC1816" w:rsidP="00EC1816">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EC1816" w:rsidRPr="00B05D3A" w:rsidRDefault="00EC1816" w:rsidP="00EC1816">
      <w:pPr>
        <w:tabs>
          <w:tab w:val="left" w:pos="9072"/>
        </w:tabs>
        <w:spacing w:after="0" w:line="240" w:lineRule="auto"/>
        <w:ind w:left="426" w:hanging="426"/>
        <w:jc w:val="both"/>
        <w:rPr>
          <w:rFonts w:cstheme="minorHAnsi"/>
          <w:sz w:val="20"/>
          <w:szCs w:val="20"/>
        </w:rPr>
      </w:pPr>
      <w:r>
        <w:rPr>
          <w:rFonts w:cstheme="minorHAnsi"/>
          <w:sz w:val="20"/>
          <w:szCs w:val="20"/>
        </w:rPr>
        <w:t>6</w:t>
      </w:r>
      <w:r w:rsidRPr="00B05D3A">
        <w:rPr>
          <w:rFonts w:cstheme="minorHAnsi"/>
          <w:sz w:val="20"/>
          <w:szCs w:val="20"/>
        </w:rPr>
        <w:t>.</w:t>
      </w:r>
      <w:r w:rsidRPr="00B05D3A">
        <w:rPr>
          <w:rFonts w:cstheme="minorHAnsi"/>
          <w:sz w:val="20"/>
          <w:szCs w:val="20"/>
        </w:rPr>
        <w:tab/>
        <w:t>Wykonawca może zostać wykluczony przez Zamawiającego na każdym etapie postępowania o udzielenie zamówienia.</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1A509C" w:rsidRDefault="00EC1816" w:rsidP="00EC1816">
      <w:pPr>
        <w:tabs>
          <w:tab w:val="left" w:pos="9072"/>
        </w:tabs>
        <w:spacing w:after="0" w:line="240" w:lineRule="auto"/>
        <w:ind w:left="426" w:hanging="426"/>
        <w:jc w:val="both"/>
        <w:rPr>
          <w:rFonts w:cstheme="minorHAnsi"/>
          <w:b/>
          <w:sz w:val="20"/>
          <w:szCs w:val="20"/>
        </w:rPr>
      </w:pPr>
      <w:r w:rsidRPr="001A509C">
        <w:rPr>
          <w:rFonts w:cstheme="minorHAnsi"/>
          <w:b/>
          <w:sz w:val="20"/>
          <w:szCs w:val="20"/>
        </w:rPr>
        <w:lastRenderedPageBreak/>
        <w:t>XV.</w:t>
      </w:r>
      <w:r w:rsidRPr="001A509C">
        <w:rPr>
          <w:rFonts w:cstheme="minorHAnsi"/>
          <w:b/>
          <w:sz w:val="20"/>
          <w:szCs w:val="20"/>
        </w:rPr>
        <w:tab/>
        <w:t>WARUNKI UDZIAŁU W POSTĘPOWANIU</w:t>
      </w:r>
    </w:p>
    <w:p w:rsidR="00EC1816" w:rsidRPr="001A509C" w:rsidRDefault="00EC1816" w:rsidP="00EC1816">
      <w:pPr>
        <w:numPr>
          <w:ilvl w:val="0"/>
          <w:numId w:val="2"/>
        </w:numPr>
        <w:tabs>
          <w:tab w:val="left" w:pos="9072"/>
        </w:tabs>
        <w:spacing w:after="0" w:line="240" w:lineRule="auto"/>
        <w:ind w:left="426" w:hanging="426"/>
        <w:contextualSpacing/>
        <w:jc w:val="both"/>
        <w:rPr>
          <w:rFonts w:cstheme="minorHAnsi"/>
          <w:bCs/>
          <w:sz w:val="20"/>
          <w:szCs w:val="20"/>
        </w:rPr>
      </w:pPr>
      <w:r w:rsidRPr="001A509C">
        <w:rPr>
          <w:rFonts w:cstheme="minorHAnsi"/>
          <w:sz w:val="20"/>
          <w:szCs w:val="20"/>
        </w:rPr>
        <w:t xml:space="preserve">O udzielenie zamówienia mogą ubiegać się Wykonawcy, którzy </w:t>
      </w:r>
      <w:r w:rsidRPr="001A509C">
        <w:rPr>
          <w:rFonts w:cstheme="minorHAnsi"/>
          <w:bCs/>
          <w:sz w:val="20"/>
          <w:szCs w:val="20"/>
        </w:rPr>
        <w:t>spełniają następujące warunki udziału w postępowaniu dotyczące:</w:t>
      </w:r>
    </w:p>
    <w:p w:rsidR="00EC1816" w:rsidRPr="00234609"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1A509C">
        <w:rPr>
          <w:rFonts w:cstheme="minorHAnsi"/>
          <w:sz w:val="20"/>
          <w:szCs w:val="20"/>
        </w:rPr>
        <w:t xml:space="preserve">zdolności do występowania w obrocie gospodarczym - </w:t>
      </w:r>
      <w:r w:rsidRPr="001A509C">
        <w:rPr>
          <w:rFonts w:eastAsia="Calibri" w:cstheme="minorHAnsi"/>
          <w:bCs/>
          <w:sz w:val="20"/>
          <w:szCs w:val="20"/>
        </w:rPr>
        <w:t xml:space="preserve">nie dotyczy (Zamawiający w tym zakresie nie </w:t>
      </w:r>
      <w:r w:rsidRPr="00234609">
        <w:rPr>
          <w:rFonts w:eastAsia="Calibri" w:cstheme="minorHAnsi"/>
          <w:bCs/>
          <w:sz w:val="20"/>
          <w:szCs w:val="20"/>
        </w:rPr>
        <w:t xml:space="preserve">wprowadza żadnych ograniczeń). </w:t>
      </w:r>
    </w:p>
    <w:p w:rsidR="00EC1816" w:rsidRPr="00234609"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234609">
        <w:rPr>
          <w:rFonts w:cstheme="minorHAnsi"/>
          <w:sz w:val="20"/>
          <w:szCs w:val="20"/>
        </w:rPr>
        <w:t xml:space="preserve">uprawnień do prowadzenia określonej działalności gospodarczej lub zawodowej, o ile wynika to z odrębnych przepisów - </w:t>
      </w:r>
      <w:r w:rsidRPr="00234609">
        <w:rPr>
          <w:rFonts w:eastAsia="Calibri" w:cstheme="minorHAnsi"/>
          <w:bCs/>
          <w:sz w:val="20"/>
          <w:szCs w:val="20"/>
        </w:rPr>
        <w:t>nie dotyczy (Zamawiający w tym zakresie nie wprowadza żadnych ograniczeń).</w:t>
      </w:r>
    </w:p>
    <w:p w:rsidR="00EC1816" w:rsidRPr="00234609"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234609">
        <w:rPr>
          <w:rFonts w:cstheme="minorHAnsi"/>
          <w:sz w:val="20"/>
          <w:szCs w:val="20"/>
        </w:rPr>
        <w:t xml:space="preserve">sytuacji ekonomicznej lub finansowej - </w:t>
      </w:r>
      <w:r w:rsidRPr="00234609">
        <w:rPr>
          <w:rFonts w:eastAsia="Calibri" w:cstheme="minorHAnsi"/>
          <w:bCs/>
          <w:sz w:val="20"/>
          <w:szCs w:val="20"/>
        </w:rPr>
        <w:t>nie dotyczy (Zamawiający w tym zakresie nie wprowadza żadnych ograniczeń).</w:t>
      </w:r>
    </w:p>
    <w:p w:rsidR="00BD6512" w:rsidRPr="00234609" w:rsidRDefault="00EC1816" w:rsidP="00BD6512">
      <w:pPr>
        <w:numPr>
          <w:ilvl w:val="1"/>
          <w:numId w:val="2"/>
        </w:numPr>
        <w:tabs>
          <w:tab w:val="left" w:pos="9072"/>
        </w:tabs>
        <w:spacing w:after="0" w:line="240" w:lineRule="auto"/>
        <w:ind w:left="851" w:hanging="491"/>
        <w:contextualSpacing/>
        <w:jc w:val="both"/>
        <w:rPr>
          <w:rFonts w:cstheme="minorHAnsi"/>
          <w:sz w:val="20"/>
          <w:szCs w:val="20"/>
        </w:rPr>
      </w:pPr>
      <w:r w:rsidRPr="00234609">
        <w:rPr>
          <w:rFonts w:cstheme="minorHAnsi"/>
          <w:sz w:val="20"/>
          <w:szCs w:val="20"/>
        </w:rPr>
        <w:t>zdolności technicznej lub zawodowej:</w:t>
      </w:r>
    </w:p>
    <w:p w:rsidR="00BD6512" w:rsidRPr="00234609" w:rsidRDefault="00BD6512" w:rsidP="00A351AC">
      <w:pPr>
        <w:numPr>
          <w:ilvl w:val="2"/>
          <w:numId w:val="2"/>
        </w:numPr>
        <w:tabs>
          <w:tab w:val="left" w:pos="9072"/>
        </w:tabs>
        <w:spacing w:after="0" w:line="240" w:lineRule="auto"/>
        <w:ind w:left="1418" w:hanging="578"/>
        <w:contextualSpacing/>
        <w:jc w:val="both"/>
        <w:rPr>
          <w:rFonts w:cstheme="minorHAnsi"/>
          <w:sz w:val="20"/>
          <w:szCs w:val="20"/>
        </w:rPr>
      </w:pPr>
      <w:r w:rsidRPr="00234609">
        <w:rPr>
          <w:rFonts w:cstheme="minorHAnsi"/>
          <w:sz w:val="20"/>
          <w:szCs w:val="20"/>
        </w:rPr>
        <w:t>w zakresie doświadczenia zawodowego:</w:t>
      </w:r>
    </w:p>
    <w:p w:rsidR="00BD6512" w:rsidRPr="00234609" w:rsidRDefault="00BD6512" w:rsidP="00A351AC">
      <w:pPr>
        <w:pStyle w:val="Bezodstpw"/>
        <w:ind w:left="851"/>
        <w:jc w:val="both"/>
        <w:rPr>
          <w:rFonts w:cstheme="minorHAnsi"/>
          <w:sz w:val="20"/>
          <w:szCs w:val="20"/>
        </w:rPr>
      </w:pPr>
      <w:r w:rsidRPr="00234609">
        <w:rPr>
          <w:rFonts w:cstheme="minorHAnsi"/>
          <w:sz w:val="20"/>
          <w:szCs w:val="20"/>
        </w:rPr>
        <w:t>Warunek w powyższym zakresie zostanie uznany za spełniony, jeżeli Wykonawca ubiegający się o udzielenie przedmiotowego zamówienia wykaże, że w okresie ostatnich 3 lat przed upływem terminu składania ofert, a jeśli okres prowadzenia działalności jest krótszy - w tym okresie sporządził co najmniej</w:t>
      </w:r>
      <w:r w:rsidR="00215631" w:rsidRPr="00234609">
        <w:rPr>
          <w:rFonts w:cstheme="minorHAnsi"/>
          <w:sz w:val="20"/>
          <w:szCs w:val="20"/>
        </w:rPr>
        <w:t>:</w:t>
      </w:r>
      <w:r w:rsidRPr="00234609">
        <w:rPr>
          <w:rFonts w:cstheme="minorHAnsi"/>
          <w:sz w:val="20"/>
          <w:szCs w:val="20"/>
        </w:rPr>
        <w:t xml:space="preserve"> </w:t>
      </w:r>
    </w:p>
    <w:p w:rsidR="00BD6512" w:rsidRPr="00234609" w:rsidRDefault="00215631" w:rsidP="00215631">
      <w:pPr>
        <w:pStyle w:val="Akapitzlist"/>
        <w:numPr>
          <w:ilvl w:val="3"/>
          <w:numId w:val="2"/>
        </w:numPr>
        <w:tabs>
          <w:tab w:val="left" w:pos="1418"/>
          <w:tab w:val="left" w:pos="9072"/>
        </w:tabs>
        <w:spacing w:line="240" w:lineRule="auto"/>
        <w:ind w:left="1843"/>
        <w:jc w:val="both"/>
        <w:rPr>
          <w:rFonts w:cstheme="minorHAnsi"/>
          <w:sz w:val="20"/>
          <w:szCs w:val="20"/>
        </w:rPr>
      </w:pPr>
      <w:r w:rsidRPr="00234609">
        <w:rPr>
          <w:rFonts w:cstheme="minorHAnsi"/>
          <w:sz w:val="20"/>
          <w:szCs w:val="20"/>
        </w:rPr>
        <w:t xml:space="preserve">2 opracowania </w:t>
      </w:r>
      <w:r w:rsidR="00BD6512" w:rsidRPr="00234609">
        <w:rPr>
          <w:rFonts w:cstheme="minorHAnsi"/>
          <w:sz w:val="20"/>
          <w:szCs w:val="20"/>
        </w:rPr>
        <w:t>miejscowego planu zagospodarowania przestrzennego</w:t>
      </w:r>
      <w:r w:rsidR="005F5761" w:rsidRPr="00234609">
        <w:rPr>
          <w:rFonts w:cstheme="minorHAnsi"/>
          <w:sz w:val="20"/>
          <w:szCs w:val="20"/>
        </w:rPr>
        <w:t xml:space="preserve"> (dalej: mpzp)</w:t>
      </w:r>
      <w:r w:rsidR="00BD6512" w:rsidRPr="00234609">
        <w:rPr>
          <w:rFonts w:cstheme="minorHAnsi"/>
          <w:sz w:val="20"/>
          <w:szCs w:val="20"/>
        </w:rPr>
        <w:t xml:space="preserve"> i/lub zmiany miejscowego planu zagospodarowania przestrzennego, który obejmował obszar o powierzchni nie mniejszej niż 1 000 ha , opublikowane w dzienniku urzędowym województwa i obowiązujące (tj. dla których w postępowaniu nadzorczym wojewoda nie stwierdził nieważności), które weszły w życie w okresie ostatnich 3 lat, zwanym dalej MPZP;</w:t>
      </w:r>
    </w:p>
    <w:p w:rsidR="00BD6512" w:rsidRPr="00234609" w:rsidRDefault="00BD6512" w:rsidP="00215631">
      <w:pPr>
        <w:pStyle w:val="Akapitzlist"/>
        <w:spacing w:line="240" w:lineRule="auto"/>
        <w:ind w:left="1080"/>
        <w:jc w:val="both"/>
        <w:rPr>
          <w:rFonts w:cstheme="minorHAnsi"/>
          <w:sz w:val="20"/>
          <w:szCs w:val="20"/>
        </w:rPr>
      </w:pPr>
      <w:r w:rsidRPr="00234609">
        <w:rPr>
          <w:rFonts w:cstheme="minorHAnsi"/>
          <w:sz w:val="20"/>
          <w:szCs w:val="20"/>
        </w:rPr>
        <w:t>lub</w:t>
      </w:r>
    </w:p>
    <w:p w:rsidR="00BD6512" w:rsidRPr="00234609" w:rsidRDefault="00215631" w:rsidP="00215631">
      <w:pPr>
        <w:pStyle w:val="Akapitzlist"/>
        <w:numPr>
          <w:ilvl w:val="3"/>
          <w:numId w:val="2"/>
        </w:numPr>
        <w:tabs>
          <w:tab w:val="left" w:pos="1418"/>
          <w:tab w:val="left" w:pos="9072"/>
        </w:tabs>
        <w:spacing w:after="0" w:line="240" w:lineRule="auto"/>
        <w:ind w:left="1843"/>
        <w:rPr>
          <w:rFonts w:cstheme="minorHAnsi"/>
          <w:sz w:val="20"/>
          <w:szCs w:val="20"/>
        </w:rPr>
      </w:pPr>
      <w:r w:rsidRPr="00234609">
        <w:rPr>
          <w:rFonts w:cstheme="minorHAnsi"/>
          <w:sz w:val="20"/>
          <w:szCs w:val="20"/>
        </w:rPr>
        <w:t xml:space="preserve">2 opracowania </w:t>
      </w:r>
      <w:r w:rsidR="00BD6512" w:rsidRPr="00234609">
        <w:rPr>
          <w:rFonts w:cstheme="minorHAnsi"/>
          <w:sz w:val="20"/>
          <w:szCs w:val="20"/>
        </w:rPr>
        <w:t>studium uwarunkowań i kierunków zagospodarowania przestrzennego</w:t>
      </w:r>
      <w:r w:rsidR="005F5761" w:rsidRPr="00234609">
        <w:rPr>
          <w:rFonts w:cstheme="minorHAnsi"/>
          <w:sz w:val="20"/>
          <w:szCs w:val="20"/>
        </w:rPr>
        <w:t xml:space="preserve"> (dalej: suikzp)</w:t>
      </w:r>
      <w:r w:rsidR="00BD6512" w:rsidRPr="00234609">
        <w:rPr>
          <w:rFonts w:cstheme="minorHAnsi"/>
          <w:sz w:val="20"/>
          <w:szCs w:val="20"/>
        </w:rPr>
        <w:t xml:space="preserve"> i/lub zmiany studium uwarunkowań i kierunków zagospodarowania przestrzennego obejmującego obszar o powierzchni nie mniejszej niż 1 000 ha zwane dalej SUIKZP;</w:t>
      </w:r>
    </w:p>
    <w:p w:rsidR="00BD6512" w:rsidRPr="00234609" w:rsidRDefault="00BD6512" w:rsidP="00215631">
      <w:pPr>
        <w:tabs>
          <w:tab w:val="left" w:pos="1418"/>
          <w:tab w:val="left" w:pos="9072"/>
        </w:tabs>
        <w:spacing w:after="0" w:line="240" w:lineRule="auto"/>
        <w:ind w:left="1123"/>
        <w:rPr>
          <w:rFonts w:cstheme="minorHAnsi"/>
          <w:sz w:val="20"/>
          <w:szCs w:val="20"/>
        </w:rPr>
      </w:pPr>
      <w:r w:rsidRPr="00234609">
        <w:rPr>
          <w:rFonts w:cstheme="minorHAnsi"/>
          <w:sz w:val="20"/>
          <w:szCs w:val="20"/>
        </w:rPr>
        <w:t>lub</w:t>
      </w:r>
    </w:p>
    <w:p w:rsidR="00BD6512" w:rsidRDefault="00BD6512" w:rsidP="00215631">
      <w:pPr>
        <w:pStyle w:val="Akapitzlist"/>
        <w:numPr>
          <w:ilvl w:val="3"/>
          <w:numId w:val="2"/>
        </w:numPr>
        <w:tabs>
          <w:tab w:val="left" w:pos="1418"/>
          <w:tab w:val="left" w:pos="9072"/>
        </w:tabs>
        <w:spacing w:after="0" w:line="240" w:lineRule="auto"/>
        <w:ind w:left="1843"/>
        <w:rPr>
          <w:rFonts w:cstheme="minorHAnsi"/>
          <w:sz w:val="20"/>
          <w:szCs w:val="20"/>
        </w:rPr>
      </w:pPr>
      <w:r w:rsidRPr="00234609">
        <w:rPr>
          <w:rFonts w:cstheme="minorHAnsi"/>
          <w:sz w:val="20"/>
          <w:szCs w:val="20"/>
        </w:rPr>
        <w:t>po 1 opracowaniu każdego z powyższych (razem 2 opracowania);</w:t>
      </w:r>
    </w:p>
    <w:p w:rsidR="004942AA" w:rsidRPr="00234609" w:rsidRDefault="004942AA" w:rsidP="004942AA">
      <w:pPr>
        <w:pStyle w:val="Akapitzlist"/>
        <w:tabs>
          <w:tab w:val="left" w:pos="1418"/>
          <w:tab w:val="left" w:pos="9072"/>
        </w:tabs>
        <w:spacing w:after="0" w:line="240" w:lineRule="auto"/>
        <w:ind w:left="1843"/>
        <w:rPr>
          <w:rFonts w:cstheme="minorHAnsi"/>
          <w:sz w:val="20"/>
          <w:szCs w:val="20"/>
        </w:rPr>
      </w:pPr>
    </w:p>
    <w:p w:rsidR="00BD6512" w:rsidRPr="00234609" w:rsidRDefault="00BD6512" w:rsidP="00215631">
      <w:pPr>
        <w:pStyle w:val="Akapitzlist"/>
        <w:numPr>
          <w:ilvl w:val="2"/>
          <w:numId w:val="2"/>
        </w:numPr>
        <w:tabs>
          <w:tab w:val="left" w:pos="1418"/>
          <w:tab w:val="left" w:pos="9072"/>
        </w:tabs>
        <w:spacing w:line="240" w:lineRule="auto"/>
        <w:ind w:hanging="229"/>
        <w:jc w:val="both"/>
        <w:rPr>
          <w:rFonts w:cstheme="minorHAnsi"/>
          <w:sz w:val="20"/>
          <w:szCs w:val="20"/>
        </w:rPr>
      </w:pPr>
      <w:r w:rsidRPr="00234609">
        <w:rPr>
          <w:rFonts w:cstheme="minorHAnsi"/>
          <w:sz w:val="20"/>
          <w:szCs w:val="20"/>
        </w:rPr>
        <w:t xml:space="preserve">w zakresie potencjału osobowego skierowanego do realizacji zamówienia w charakterze głównego projektanta: </w:t>
      </w:r>
    </w:p>
    <w:p w:rsidR="00A351AC" w:rsidRDefault="00BD6512" w:rsidP="00215631">
      <w:pPr>
        <w:pStyle w:val="Akapitzlist"/>
        <w:tabs>
          <w:tab w:val="left" w:pos="1418"/>
          <w:tab w:val="left" w:pos="9072"/>
        </w:tabs>
        <w:spacing w:line="240" w:lineRule="auto"/>
        <w:ind w:left="1080"/>
        <w:jc w:val="both"/>
        <w:rPr>
          <w:rFonts w:cstheme="minorHAnsi"/>
          <w:sz w:val="20"/>
          <w:szCs w:val="20"/>
        </w:rPr>
      </w:pPr>
      <w:r w:rsidRPr="00234609">
        <w:rPr>
          <w:rFonts w:cstheme="minorHAnsi"/>
          <w:sz w:val="20"/>
          <w:szCs w:val="20"/>
        </w:rPr>
        <w:t>Warunek w powyższym zakresie zostanie uznany za spełniony, jeżeli Wykonawca ubiegający się o udzielenie przedmiotowego zamówienia wykaże, że dysponuje lub będzie dysponować osobami zdolnymi do wykonania zamówienia w tym: jedną osobą, która będzie pełnić funkcję głównego projektanta opracowującego plan ogólny</w:t>
      </w:r>
      <w:r w:rsidR="00A351AC">
        <w:rPr>
          <w:rFonts w:cstheme="minorHAnsi"/>
          <w:sz w:val="20"/>
          <w:szCs w:val="20"/>
        </w:rPr>
        <w:t>:</w:t>
      </w:r>
    </w:p>
    <w:p w:rsidR="00A351AC" w:rsidRDefault="00A351AC" w:rsidP="00215631">
      <w:pPr>
        <w:pStyle w:val="Akapitzlist"/>
        <w:tabs>
          <w:tab w:val="left" w:pos="1418"/>
          <w:tab w:val="left" w:pos="9072"/>
        </w:tabs>
        <w:spacing w:line="240" w:lineRule="auto"/>
        <w:ind w:left="1080"/>
        <w:jc w:val="both"/>
        <w:rPr>
          <w:rFonts w:cstheme="minorHAnsi"/>
          <w:sz w:val="20"/>
          <w:szCs w:val="20"/>
        </w:rPr>
      </w:pPr>
      <w:r>
        <w:rPr>
          <w:rFonts w:cstheme="minorHAnsi"/>
          <w:sz w:val="20"/>
          <w:szCs w:val="20"/>
        </w:rPr>
        <w:t>-</w:t>
      </w:r>
      <w:r w:rsidR="00BD6512" w:rsidRPr="00234609">
        <w:rPr>
          <w:rFonts w:cstheme="minorHAnsi"/>
          <w:sz w:val="20"/>
          <w:szCs w:val="20"/>
        </w:rPr>
        <w:t xml:space="preserve"> spełniającą co najmniej jeden z warunków określonych w art. 5 ustawy z dnia 27 marca 2003 r. o planowaniu i zagospodarowaniu przestrzennym</w:t>
      </w:r>
      <w:r>
        <w:rPr>
          <w:rFonts w:cstheme="minorHAnsi"/>
          <w:sz w:val="20"/>
          <w:szCs w:val="20"/>
        </w:rPr>
        <w:t>,</w:t>
      </w:r>
    </w:p>
    <w:p w:rsidR="00BD6512" w:rsidRPr="00BD6512" w:rsidRDefault="00A351AC" w:rsidP="00215631">
      <w:pPr>
        <w:pStyle w:val="Akapitzlist"/>
        <w:tabs>
          <w:tab w:val="left" w:pos="1418"/>
          <w:tab w:val="left" w:pos="9072"/>
        </w:tabs>
        <w:spacing w:line="240" w:lineRule="auto"/>
        <w:ind w:left="1080"/>
        <w:jc w:val="both"/>
        <w:rPr>
          <w:rFonts w:cstheme="minorHAnsi"/>
          <w:sz w:val="20"/>
          <w:szCs w:val="20"/>
        </w:rPr>
      </w:pPr>
      <w:r>
        <w:rPr>
          <w:rFonts w:cstheme="minorHAnsi"/>
          <w:sz w:val="20"/>
          <w:szCs w:val="20"/>
        </w:rPr>
        <w:t>-</w:t>
      </w:r>
      <w:r w:rsidR="00BD6512" w:rsidRPr="00234609">
        <w:rPr>
          <w:rFonts w:cstheme="minorHAnsi"/>
          <w:sz w:val="20"/>
          <w:szCs w:val="20"/>
        </w:rPr>
        <w:t xml:space="preserve"> mającą doświadczenie w opracowaniu przynajmniej jednego MPZP i jednego SUIKZP. Przez opracowanie MPZP Zamawiający rozumie opracowanie MPZP z opublikowaniem uchwały w dzienniku urzędowym województwa i brak zaskarżenia tej uchwały przez organ nadzoru;</w:t>
      </w:r>
    </w:p>
    <w:p w:rsidR="00C6385D" w:rsidRPr="004D1FE8" w:rsidRDefault="00C6385D" w:rsidP="00C6385D">
      <w:pPr>
        <w:tabs>
          <w:tab w:val="left" w:pos="426"/>
          <w:tab w:val="left" w:pos="9072"/>
        </w:tabs>
        <w:spacing w:after="0" w:line="240" w:lineRule="auto"/>
        <w:jc w:val="both"/>
        <w:rPr>
          <w:rFonts w:cstheme="minorHAnsi"/>
          <w:b/>
          <w:sz w:val="20"/>
          <w:szCs w:val="20"/>
        </w:rPr>
      </w:pPr>
    </w:p>
    <w:p w:rsidR="00EC1816" w:rsidRPr="00C6385D" w:rsidRDefault="00EC1816" w:rsidP="00EC1816">
      <w:pPr>
        <w:tabs>
          <w:tab w:val="left" w:pos="426"/>
          <w:tab w:val="left" w:pos="9072"/>
        </w:tabs>
        <w:spacing w:after="0" w:line="240" w:lineRule="auto"/>
        <w:jc w:val="both"/>
        <w:rPr>
          <w:rFonts w:cstheme="minorHAnsi"/>
          <w:b/>
          <w:sz w:val="20"/>
          <w:szCs w:val="20"/>
        </w:rPr>
      </w:pPr>
      <w:r w:rsidRPr="00C6385D">
        <w:rPr>
          <w:rFonts w:cstheme="minorHAnsi"/>
          <w:b/>
          <w:sz w:val="20"/>
          <w:szCs w:val="20"/>
        </w:rPr>
        <w:t>XVI.</w:t>
      </w:r>
      <w:r w:rsidRPr="00C6385D">
        <w:rPr>
          <w:rFonts w:cstheme="minorHAnsi"/>
          <w:b/>
          <w:sz w:val="20"/>
          <w:szCs w:val="20"/>
        </w:rPr>
        <w:tab/>
        <w:t>PODMIOTOWE ŚRODKI DOWODOWE</w:t>
      </w:r>
    </w:p>
    <w:p w:rsidR="00EC1816" w:rsidRPr="00C6385D" w:rsidRDefault="00EC1816" w:rsidP="00EC1816">
      <w:pPr>
        <w:spacing w:line="23" w:lineRule="atLeast"/>
        <w:jc w:val="both"/>
        <w:rPr>
          <w:rFonts w:cstheme="minorHAnsi"/>
          <w:sz w:val="20"/>
          <w:szCs w:val="20"/>
        </w:rPr>
      </w:pPr>
      <w:r w:rsidRPr="00C6385D">
        <w:rPr>
          <w:rFonts w:cstheme="minorHAnsi"/>
          <w:sz w:val="20"/>
          <w:szCs w:val="20"/>
        </w:rPr>
        <w:t>Wykonawca, którego oferta zostanie najwyżej oceniona, zostanie wezwany do złożenia w wyznaczonym terminie, nie krótszym niż 5 dni od dnia przekazania wezwania, następujących, aktualnych na dzień złożenia podmiotowych środków dowodowych:</w:t>
      </w:r>
    </w:p>
    <w:p w:rsidR="00F504CF" w:rsidRPr="004D1FE8" w:rsidRDefault="00F504CF" w:rsidP="006E24F2">
      <w:pPr>
        <w:pStyle w:val="Akapitzlist"/>
        <w:numPr>
          <w:ilvl w:val="0"/>
          <w:numId w:val="6"/>
        </w:numPr>
        <w:spacing w:line="23" w:lineRule="atLeast"/>
        <w:ind w:left="426"/>
        <w:jc w:val="both"/>
        <w:rPr>
          <w:rFonts w:cstheme="minorHAnsi"/>
          <w:sz w:val="20"/>
          <w:szCs w:val="20"/>
        </w:rPr>
      </w:pPr>
      <w:r w:rsidRPr="00C6385D">
        <w:rPr>
          <w:rFonts w:cstheme="minorHAnsi"/>
          <w:b/>
          <w:sz w:val="20"/>
          <w:szCs w:val="20"/>
        </w:rPr>
        <w:t xml:space="preserve">Wykaz </w:t>
      </w:r>
      <w:r w:rsidR="00E91801">
        <w:rPr>
          <w:rFonts w:cstheme="minorHAnsi"/>
          <w:b/>
          <w:sz w:val="20"/>
          <w:szCs w:val="20"/>
        </w:rPr>
        <w:t>usług</w:t>
      </w:r>
      <w:r w:rsidR="00767F91">
        <w:rPr>
          <w:rFonts w:cstheme="minorHAnsi"/>
          <w:b/>
          <w:sz w:val="20"/>
          <w:szCs w:val="20"/>
        </w:rPr>
        <w:t xml:space="preserve"> </w:t>
      </w:r>
      <w:r w:rsidRPr="00C6385D">
        <w:rPr>
          <w:rFonts w:cstheme="minorHAnsi"/>
          <w:sz w:val="20"/>
          <w:szCs w:val="20"/>
        </w:rPr>
        <w:t xml:space="preserve">z załączeniem dowodów określających, czy te </w:t>
      </w:r>
      <w:r w:rsidR="00E91801">
        <w:rPr>
          <w:rFonts w:cstheme="minorHAnsi"/>
          <w:sz w:val="20"/>
          <w:szCs w:val="20"/>
        </w:rPr>
        <w:t>usługi</w:t>
      </w:r>
      <w:r w:rsidRPr="00C6385D">
        <w:rPr>
          <w:rFonts w:cstheme="minorHAnsi"/>
          <w:sz w:val="20"/>
          <w:szCs w:val="20"/>
        </w:rPr>
        <w:t xml:space="preserve"> zostały</w:t>
      </w:r>
      <w:r w:rsidR="00AA1B9B">
        <w:rPr>
          <w:rFonts w:cstheme="minorHAnsi"/>
          <w:sz w:val="20"/>
          <w:szCs w:val="20"/>
        </w:rPr>
        <w:t xml:space="preserve"> wykonane należycie, </w:t>
      </w:r>
      <w:r w:rsidRPr="004D1FE8">
        <w:rPr>
          <w:rFonts w:cstheme="minorHAnsi"/>
          <w:sz w:val="20"/>
          <w:szCs w:val="20"/>
        </w:rPr>
        <w:t xml:space="preserve">przy czym dowodami, o których mowa są referencje, bądź inne dokumenty wystawione przez podmiot, na rzecz którego </w:t>
      </w:r>
      <w:r w:rsidR="00E91801">
        <w:rPr>
          <w:rFonts w:cstheme="minorHAnsi"/>
          <w:sz w:val="20"/>
          <w:szCs w:val="20"/>
        </w:rPr>
        <w:t>usługi</w:t>
      </w:r>
      <w:r w:rsidRPr="004D1FE8">
        <w:rPr>
          <w:rFonts w:cstheme="minorHAnsi"/>
          <w:sz w:val="20"/>
          <w:szCs w:val="20"/>
        </w:rPr>
        <w:t xml:space="preserve"> były wykonywane, a jeżeli z uzasadnionej przyczyny o obiektywnym charakterze wykonawca nie jest w stanie uzyskać tych dokumentów – inne dokumenty. </w:t>
      </w:r>
      <w:r w:rsidRPr="004D1FE8">
        <w:rPr>
          <w:rFonts w:cstheme="minorHAnsi"/>
          <w:bCs/>
          <w:sz w:val="20"/>
          <w:szCs w:val="20"/>
        </w:rPr>
        <w:t>Dokument ten ma potwierdzać spe</w:t>
      </w:r>
      <w:r w:rsidR="00E91801">
        <w:rPr>
          <w:rFonts w:cstheme="minorHAnsi"/>
          <w:bCs/>
          <w:sz w:val="20"/>
          <w:szCs w:val="20"/>
        </w:rPr>
        <w:t xml:space="preserve">łnienie wymagań wskazanych </w:t>
      </w:r>
      <w:r>
        <w:rPr>
          <w:rFonts w:cstheme="minorHAnsi"/>
          <w:bCs/>
          <w:sz w:val="20"/>
          <w:szCs w:val="20"/>
        </w:rPr>
        <w:t>w punkcie XV. 1.4.1 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p>
    <w:p w:rsidR="00F504CF" w:rsidRPr="00357865" w:rsidRDefault="00F504CF" w:rsidP="006E24F2">
      <w:pPr>
        <w:pStyle w:val="Akapitzlist"/>
        <w:numPr>
          <w:ilvl w:val="0"/>
          <w:numId w:val="6"/>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t>
      </w:r>
      <w:r>
        <w:rPr>
          <w:rFonts w:cstheme="minorHAnsi"/>
          <w:bCs/>
          <w:sz w:val="20"/>
          <w:szCs w:val="20"/>
        </w:rPr>
        <w:br/>
      </w:r>
      <w:r w:rsidRPr="004D1FE8">
        <w:rPr>
          <w:rFonts w:cstheme="minorHAnsi"/>
          <w:bCs/>
          <w:sz w:val="20"/>
          <w:szCs w:val="20"/>
        </w:rPr>
        <w:t xml:space="preserve">w </w:t>
      </w:r>
      <w:r>
        <w:rPr>
          <w:rFonts w:cstheme="minorHAnsi"/>
          <w:bCs/>
          <w:sz w:val="20"/>
          <w:szCs w:val="20"/>
        </w:rPr>
        <w:t xml:space="preserve">punkcie </w:t>
      </w:r>
      <w:r w:rsidRPr="004D1FE8">
        <w:rPr>
          <w:rFonts w:cstheme="minorHAnsi"/>
          <w:bCs/>
          <w:sz w:val="20"/>
          <w:szCs w:val="20"/>
        </w:rPr>
        <w:t xml:space="preserve">XV. 1.4.2  SWZ (według wzoru stanowiącego </w:t>
      </w:r>
      <w:r w:rsidRPr="004D1FE8">
        <w:rPr>
          <w:rFonts w:cstheme="minorHAnsi"/>
          <w:b/>
          <w:bCs/>
          <w:sz w:val="20"/>
          <w:szCs w:val="20"/>
        </w:rPr>
        <w:t>załącznik nr 5</w:t>
      </w:r>
      <w:r w:rsidRPr="004D1FE8">
        <w:rPr>
          <w:rFonts w:cstheme="minorHAnsi"/>
          <w:bCs/>
          <w:sz w:val="20"/>
          <w:szCs w:val="20"/>
        </w:rPr>
        <w:t xml:space="preserve"> do SWZ).</w:t>
      </w:r>
    </w:p>
    <w:p w:rsidR="00F504CF" w:rsidRDefault="00F504CF" w:rsidP="006E24F2">
      <w:pPr>
        <w:pStyle w:val="Akapitzlist"/>
        <w:numPr>
          <w:ilvl w:val="0"/>
          <w:numId w:val="6"/>
        </w:numPr>
        <w:spacing w:line="23" w:lineRule="atLeast"/>
        <w:ind w:left="426"/>
        <w:jc w:val="both"/>
        <w:rPr>
          <w:rFonts w:cstheme="minorHAnsi"/>
          <w:sz w:val="20"/>
          <w:szCs w:val="20"/>
        </w:rPr>
      </w:pPr>
      <w:r w:rsidRPr="00357865">
        <w:rPr>
          <w:rFonts w:cstheme="minorHAnsi"/>
          <w:b/>
          <w:bCs/>
          <w:sz w:val="20"/>
          <w:szCs w:val="20"/>
        </w:rPr>
        <w:t>Oświadczeni</w:t>
      </w:r>
      <w:r>
        <w:rPr>
          <w:rFonts w:cstheme="minorHAnsi"/>
          <w:b/>
          <w:bCs/>
          <w:sz w:val="20"/>
          <w:szCs w:val="20"/>
        </w:rPr>
        <w:t>e</w:t>
      </w:r>
      <w:r w:rsidRPr="00357865">
        <w:rPr>
          <w:rFonts w:cstheme="minorHAnsi"/>
          <w:b/>
          <w:bCs/>
          <w:sz w:val="20"/>
          <w:szCs w:val="20"/>
        </w:rPr>
        <w:t xml:space="preserve"> o aktualności informacji</w:t>
      </w:r>
      <w:r w:rsidR="00BD6512">
        <w:rPr>
          <w:rFonts w:cstheme="minorHAnsi"/>
          <w:b/>
          <w:bCs/>
          <w:sz w:val="20"/>
          <w:szCs w:val="20"/>
        </w:rPr>
        <w:t xml:space="preserve"> </w:t>
      </w:r>
      <w:r>
        <w:rPr>
          <w:rFonts w:cstheme="minorHAnsi"/>
          <w:bCs/>
          <w:sz w:val="20"/>
          <w:szCs w:val="20"/>
        </w:rPr>
        <w:t xml:space="preserve">zawartych w oświadczeniu, o którym mowa w art. 125 ust. 1 </w:t>
      </w:r>
      <w:r>
        <w:rPr>
          <w:rFonts w:cstheme="minorHAnsi"/>
          <w:bCs/>
          <w:sz w:val="20"/>
          <w:szCs w:val="20"/>
        </w:rPr>
        <w:br/>
        <w:t>w zakresie podstaw wykluczenia, o których mowa w punkcie XIV SWZ</w:t>
      </w:r>
      <w:r>
        <w:rPr>
          <w:rFonts w:cstheme="minorHAnsi"/>
          <w:sz w:val="20"/>
          <w:szCs w:val="20"/>
        </w:rPr>
        <w:t xml:space="preserve">– wg </w:t>
      </w:r>
      <w:r w:rsidRPr="00CB5A80">
        <w:rPr>
          <w:rFonts w:cstheme="minorHAnsi"/>
          <w:b/>
          <w:sz w:val="20"/>
          <w:szCs w:val="20"/>
        </w:rPr>
        <w:t xml:space="preserve">załącznika nr </w:t>
      </w:r>
      <w:r w:rsidR="00A414D9">
        <w:rPr>
          <w:rFonts w:cstheme="minorHAnsi"/>
          <w:b/>
          <w:sz w:val="20"/>
          <w:szCs w:val="20"/>
        </w:rPr>
        <w:t>8</w:t>
      </w:r>
      <w:r>
        <w:rPr>
          <w:rFonts w:cstheme="minorHAnsi"/>
          <w:sz w:val="20"/>
          <w:szCs w:val="20"/>
        </w:rPr>
        <w:t xml:space="preserve"> do SWZ.</w:t>
      </w:r>
    </w:p>
    <w:p w:rsidR="00EC1816" w:rsidRPr="00B05D3A" w:rsidRDefault="00EC1816" w:rsidP="00EC1816">
      <w:pPr>
        <w:pStyle w:val="Akapitzlist"/>
        <w:spacing w:line="23" w:lineRule="atLeast"/>
        <w:ind w:left="426"/>
        <w:jc w:val="both"/>
        <w:rPr>
          <w:rFonts w:cstheme="minorHAnsi"/>
          <w:sz w:val="20"/>
          <w:szCs w:val="20"/>
        </w:rPr>
      </w:pPr>
    </w:p>
    <w:p w:rsidR="00EC1816" w:rsidRDefault="00EC1816" w:rsidP="00EC1816">
      <w:pPr>
        <w:spacing w:after="0" w:line="240" w:lineRule="auto"/>
        <w:rPr>
          <w:rFonts w:cstheme="minorHAnsi"/>
          <w:b/>
          <w:sz w:val="20"/>
          <w:szCs w:val="20"/>
        </w:rPr>
      </w:pPr>
      <w:r w:rsidRPr="00357865">
        <w:rPr>
          <w:rFonts w:cstheme="minorHAnsi"/>
          <w:b/>
          <w:sz w:val="20"/>
          <w:szCs w:val="20"/>
        </w:rPr>
        <w:t>XVII.</w:t>
      </w:r>
      <w:r w:rsidRPr="00357865">
        <w:rPr>
          <w:rFonts w:cstheme="minorHAnsi"/>
          <w:b/>
          <w:sz w:val="20"/>
          <w:szCs w:val="20"/>
        </w:rPr>
        <w:tab/>
        <w:t>WADIUM</w:t>
      </w:r>
    </w:p>
    <w:p w:rsidR="00EC1816" w:rsidRPr="00F37805" w:rsidRDefault="00EC1816" w:rsidP="0030366B">
      <w:pPr>
        <w:numPr>
          <w:ilvl w:val="3"/>
          <w:numId w:val="22"/>
        </w:numPr>
        <w:spacing w:after="0" w:line="240" w:lineRule="auto"/>
        <w:ind w:left="284" w:hanging="284"/>
        <w:jc w:val="both"/>
        <w:rPr>
          <w:rFonts w:cstheme="minorHAnsi"/>
          <w:sz w:val="20"/>
          <w:szCs w:val="20"/>
        </w:rPr>
      </w:pPr>
      <w:r w:rsidRPr="00F37805">
        <w:rPr>
          <w:rFonts w:cstheme="minorHAnsi"/>
          <w:sz w:val="20"/>
          <w:szCs w:val="20"/>
        </w:rPr>
        <w:t xml:space="preserve">Wykonawca przystępujący do przetargu, obowiązany jest wnieść wadium w </w:t>
      </w:r>
      <w:r w:rsidRPr="00832C51">
        <w:rPr>
          <w:rFonts w:cstheme="minorHAnsi"/>
          <w:sz w:val="20"/>
          <w:szCs w:val="20"/>
        </w:rPr>
        <w:t xml:space="preserve">wysokości: </w:t>
      </w:r>
      <w:r w:rsidRPr="00832C51">
        <w:rPr>
          <w:rFonts w:cstheme="minorHAnsi"/>
          <w:b/>
          <w:sz w:val="20"/>
          <w:szCs w:val="20"/>
        </w:rPr>
        <w:t>1 000 zł</w:t>
      </w:r>
      <w:r w:rsidR="004C29C2" w:rsidRPr="00832C51">
        <w:rPr>
          <w:rFonts w:cstheme="minorHAnsi"/>
          <w:sz w:val="20"/>
          <w:szCs w:val="20"/>
        </w:rPr>
        <w:t>.</w:t>
      </w:r>
    </w:p>
    <w:p w:rsidR="00EC1816" w:rsidRPr="007406AB" w:rsidRDefault="00EC1816" w:rsidP="0030366B">
      <w:pPr>
        <w:numPr>
          <w:ilvl w:val="3"/>
          <w:numId w:val="22"/>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EC1816" w:rsidRPr="007406AB" w:rsidRDefault="00EC1816" w:rsidP="0030366B">
      <w:pPr>
        <w:numPr>
          <w:ilvl w:val="3"/>
          <w:numId w:val="22"/>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EC1816" w:rsidRPr="007406AB" w:rsidRDefault="00EC1816" w:rsidP="0030366B">
      <w:pPr>
        <w:numPr>
          <w:ilvl w:val="1"/>
          <w:numId w:val="23"/>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EC1816" w:rsidRPr="007406AB" w:rsidRDefault="00EC1816" w:rsidP="0030366B">
      <w:pPr>
        <w:numPr>
          <w:ilvl w:val="1"/>
          <w:numId w:val="23"/>
        </w:numPr>
        <w:spacing w:after="0" w:line="240" w:lineRule="auto"/>
        <w:ind w:left="567" w:hanging="283"/>
        <w:jc w:val="both"/>
        <w:rPr>
          <w:rFonts w:cstheme="minorHAnsi"/>
          <w:sz w:val="20"/>
          <w:szCs w:val="20"/>
        </w:rPr>
      </w:pPr>
      <w:r w:rsidRPr="007406AB">
        <w:rPr>
          <w:rFonts w:cstheme="minorHAnsi"/>
          <w:sz w:val="20"/>
          <w:szCs w:val="20"/>
        </w:rPr>
        <w:t>gwarancjach bankowych;</w:t>
      </w:r>
    </w:p>
    <w:p w:rsidR="00EC1816" w:rsidRPr="007406AB" w:rsidRDefault="00EC1816" w:rsidP="0030366B">
      <w:pPr>
        <w:numPr>
          <w:ilvl w:val="1"/>
          <w:numId w:val="23"/>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EC1816" w:rsidRPr="007406AB" w:rsidRDefault="00EC1816" w:rsidP="0030366B">
      <w:pPr>
        <w:numPr>
          <w:ilvl w:val="1"/>
          <w:numId w:val="23"/>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EC1816" w:rsidRPr="00BB3245" w:rsidRDefault="00EC1816" w:rsidP="0030366B">
      <w:pPr>
        <w:numPr>
          <w:ilvl w:val="3"/>
          <w:numId w:val="22"/>
        </w:numPr>
        <w:spacing w:after="0" w:line="240" w:lineRule="auto"/>
        <w:ind w:left="426"/>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w:t>
      </w:r>
      <w:r w:rsidR="006A5AE5">
        <w:rPr>
          <w:rFonts w:cstheme="minorHAnsi"/>
          <w:sz w:val="20"/>
          <w:szCs w:val="20"/>
        </w:rPr>
        <w:t>0015 1106 0003, tytułem „wadium</w:t>
      </w:r>
      <w:r>
        <w:rPr>
          <w:rFonts w:cstheme="minorHAnsi"/>
          <w:sz w:val="20"/>
          <w:szCs w:val="20"/>
        </w:rPr>
        <w:t xml:space="preserve"> - </w:t>
      </w:r>
      <w:r w:rsidR="004C29C2">
        <w:rPr>
          <w:rFonts w:cstheme="minorHAnsi"/>
          <w:sz w:val="20"/>
          <w:szCs w:val="20"/>
        </w:rPr>
        <w:t>Opracowa</w:t>
      </w:r>
      <w:r w:rsidR="00276577">
        <w:rPr>
          <w:rFonts w:cstheme="minorHAnsi"/>
          <w:sz w:val="20"/>
          <w:szCs w:val="20"/>
        </w:rPr>
        <w:t xml:space="preserve">nie </w:t>
      </w:r>
      <w:r w:rsidR="00A42473">
        <w:rPr>
          <w:rFonts w:cstheme="minorHAnsi"/>
          <w:sz w:val="20"/>
          <w:szCs w:val="20"/>
        </w:rPr>
        <w:t>planu ogólnego dla Gminy Kleszczewo wraz z niezbędną dokumentacją planistyczną</w:t>
      </w:r>
      <w:r w:rsidRPr="00BB3245">
        <w:rPr>
          <w:rFonts w:cstheme="minorHAnsi"/>
          <w:sz w:val="20"/>
          <w:szCs w:val="20"/>
        </w:rPr>
        <w:t>”. Za termin wniesienia wadium uznaje się chwilę uznania kwoty na rachunku Zamawiającego.</w:t>
      </w:r>
    </w:p>
    <w:p w:rsidR="00EC1816" w:rsidRPr="00BB3245" w:rsidRDefault="00EC1816" w:rsidP="0030366B">
      <w:pPr>
        <w:numPr>
          <w:ilvl w:val="3"/>
          <w:numId w:val="22"/>
        </w:numPr>
        <w:spacing w:after="0" w:line="240" w:lineRule="auto"/>
        <w:ind w:left="426"/>
        <w:jc w:val="both"/>
        <w:rPr>
          <w:rFonts w:cstheme="minorHAnsi"/>
          <w:sz w:val="20"/>
          <w:szCs w:val="20"/>
        </w:rPr>
      </w:pPr>
      <w:r w:rsidRPr="00BB3245">
        <w:rPr>
          <w:rFonts w:cstheme="minorHAnsi"/>
          <w:sz w:val="20"/>
          <w:szCs w:val="20"/>
        </w:rPr>
        <w:t>Wadium wnoszone w formie poręczeń lub gwarancji musi być złożone jako oryginał gwarancji lub poręczenia w postaci elektronicznej i spełniać co najmniej poniższe wymagania:</w:t>
      </w:r>
    </w:p>
    <w:p w:rsidR="00EC1816" w:rsidRPr="00BB3245" w:rsidRDefault="00EC1816" w:rsidP="0030366B">
      <w:pPr>
        <w:numPr>
          <w:ilvl w:val="0"/>
          <w:numId w:val="24"/>
        </w:numPr>
        <w:spacing w:after="0" w:line="240" w:lineRule="auto"/>
        <w:ind w:left="851"/>
        <w:jc w:val="both"/>
        <w:rPr>
          <w:rFonts w:cstheme="minorHAnsi"/>
          <w:sz w:val="20"/>
          <w:szCs w:val="20"/>
        </w:rPr>
      </w:pPr>
      <w:r w:rsidRPr="00BB3245">
        <w:rPr>
          <w:rFonts w:cstheme="minorHAnsi"/>
          <w:sz w:val="20"/>
          <w:szCs w:val="20"/>
        </w:rPr>
        <w:t xml:space="preserve">musi obejmować odpowiedzialność za wszystkie przypadki powodujące utratę wadium przez Wykonawcę określone w ustawie PZP; </w:t>
      </w:r>
    </w:p>
    <w:p w:rsidR="00EC1816" w:rsidRPr="00BB3245" w:rsidRDefault="00EC1816" w:rsidP="0030366B">
      <w:pPr>
        <w:numPr>
          <w:ilvl w:val="0"/>
          <w:numId w:val="24"/>
        </w:numPr>
        <w:spacing w:after="0" w:line="240" w:lineRule="auto"/>
        <w:ind w:left="851"/>
        <w:jc w:val="both"/>
        <w:rPr>
          <w:rFonts w:cstheme="minorHAnsi"/>
          <w:sz w:val="20"/>
          <w:szCs w:val="20"/>
        </w:rPr>
      </w:pPr>
      <w:r w:rsidRPr="00BB3245">
        <w:rPr>
          <w:rFonts w:cstheme="minorHAnsi"/>
          <w:sz w:val="20"/>
          <w:szCs w:val="20"/>
        </w:rPr>
        <w:t>z treści powinno jednoznacznie wynikać zobowiązanie gwaranta do zapłaty całej kwoty wadium;</w:t>
      </w:r>
    </w:p>
    <w:p w:rsidR="00EC1816" w:rsidRPr="00BB3245" w:rsidRDefault="00EC1816" w:rsidP="0030366B">
      <w:pPr>
        <w:numPr>
          <w:ilvl w:val="0"/>
          <w:numId w:val="24"/>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EC1816" w:rsidRPr="00BB3245" w:rsidRDefault="00EC1816" w:rsidP="0030366B">
      <w:pPr>
        <w:numPr>
          <w:ilvl w:val="0"/>
          <w:numId w:val="24"/>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rsidR="00EC1816" w:rsidRPr="00BB3245" w:rsidRDefault="00EC1816" w:rsidP="0030366B">
      <w:pPr>
        <w:numPr>
          <w:ilvl w:val="0"/>
          <w:numId w:val="24"/>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EC1816" w:rsidRPr="00BB3245" w:rsidRDefault="00EC1816" w:rsidP="0030366B">
      <w:pPr>
        <w:numPr>
          <w:ilvl w:val="0"/>
          <w:numId w:val="24"/>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Pr>
          <w:rFonts w:cstheme="minorHAnsi"/>
          <w:sz w:val="20"/>
          <w:szCs w:val="20"/>
        </w:rPr>
        <w:t>Gmina Kleszczewo</w:t>
      </w:r>
      <w:r w:rsidRPr="00BB3245">
        <w:rPr>
          <w:rFonts w:cstheme="minorHAnsi"/>
          <w:sz w:val="20"/>
          <w:szCs w:val="20"/>
        </w:rPr>
        <w:t>.</w:t>
      </w:r>
    </w:p>
    <w:p w:rsidR="00EC1816" w:rsidRPr="009854B9" w:rsidRDefault="00EC1816" w:rsidP="0030366B">
      <w:pPr>
        <w:numPr>
          <w:ilvl w:val="0"/>
          <w:numId w:val="24"/>
        </w:numPr>
        <w:spacing w:after="0" w:line="240" w:lineRule="auto"/>
        <w:ind w:left="851"/>
        <w:jc w:val="both"/>
        <w:rPr>
          <w:rFonts w:cstheme="minorHAnsi"/>
          <w:sz w:val="20"/>
          <w:szCs w:val="20"/>
        </w:rPr>
      </w:pPr>
      <w:r w:rsidRPr="009854B9">
        <w:rPr>
          <w:rFonts w:cstheme="min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C1816" w:rsidRPr="009854B9" w:rsidRDefault="00EC1816" w:rsidP="0030366B">
      <w:pPr>
        <w:numPr>
          <w:ilvl w:val="3"/>
          <w:numId w:val="22"/>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EC1816" w:rsidRPr="009854B9" w:rsidRDefault="00EC1816" w:rsidP="0030366B">
      <w:pPr>
        <w:numPr>
          <w:ilvl w:val="3"/>
          <w:numId w:val="22"/>
        </w:numPr>
        <w:spacing w:after="0" w:line="240" w:lineRule="auto"/>
        <w:ind w:left="426"/>
        <w:jc w:val="both"/>
        <w:rPr>
          <w:rFonts w:cstheme="minorHAnsi"/>
          <w:sz w:val="20"/>
          <w:szCs w:val="20"/>
        </w:rPr>
      </w:pPr>
      <w:r w:rsidRPr="009854B9">
        <w:rPr>
          <w:rFonts w:cstheme="minorHAnsi"/>
          <w:sz w:val="20"/>
          <w:szCs w:val="20"/>
        </w:rPr>
        <w:t>Zasady zwrotu oraz okoliczności zatrzymania wadium określa art. 98 PZP</w:t>
      </w:r>
    </w:p>
    <w:p w:rsidR="00EC1816" w:rsidRPr="00B05D3A" w:rsidRDefault="00EC1816" w:rsidP="00EC1816">
      <w:pPr>
        <w:tabs>
          <w:tab w:val="left" w:pos="426"/>
          <w:tab w:val="left" w:pos="9072"/>
        </w:tabs>
        <w:spacing w:after="0" w:line="240" w:lineRule="auto"/>
        <w:jc w:val="both"/>
        <w:rPr>
          <w:rFonts w:cstheme="minorHAnsi"/>
          <w:sz w:val="20"/>
          <w:szCs w:val="20"/>
        </w:rPr>
      </w:pPr>
    </w:p>
    <w:p w:rsidR="00EC1816" w:rsidRPr="00B05D3A" w:rsidRDefault="00EC1816" w:rsidP="00EC1816">
      <w:pPr>
        <w:tabs>
          <w:tab w:val="left" w:pos="567"/>
          <w:tab w:val="left" w:pos="9072"/>
        </w:tabs>
        <w:spacing w:after="0" w:line="240" w:lineRule="auto"/>
        <w:ind w:left="426" w:hanging="426"/>
        <w:jc w:val="both"/>
        <w:rPr>
          <w:rFonts w:cstheme="minorHAnsi"/>
          <w:b/>
          <w:sz w:val="20"/>
          <w:szCs w:val="20"/>
        </w:rPr>
      </w:pPr>
      <w:r w:rsidRPr="00B05D3A">
        <w:rPr>
          <w:rFonts w:cstheme="minorHAnsi"/>
          <w:b/>
          <w:sz w:val="20"/>
          <w:szCs w:val="20"/>
        </w:rPr>
        <w:t>XVIII. SPOSÓB OBLICZENIA CENY</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 Wykonawca poda cenę oferty w Formularzu Ofertowym sporządzonym według wzoru stanowiącego Załącznik Nr 1 do SWZ, jako cenę brutto [z uwzględnieniem kwoty podatku od towarów i usług (VAT)] z wyszczególnieniem stawki podatku od towarów i usług (VAT).</w:t>
      </w:r>
    </w:p>
    <w:p w:rsidR="00EC1816" w:rsidRPr="00B05D3A" w:rsidRDefault="00EC1816" w:rsidP="00EC1816">
      <w:pPr>
        <w:spacing w:after="0" w:line="240" w:lineRule="auto"/>
        <w:ind w:left="426" w:hanging="426"/>
        <w:jc w:val="both"/>
        <w:rPr>
          <w:rFonts w:cstheme="minorHAnsi"/>
          <w:sz w:val="20"/>
          <w:szCs w:val="20"/>
        </w:rPr>
      </w:pPr>
      <w:r w:rsidRPr="00B05D3A">
        <w:rPr>
          <w:rFonts w:cstheme="minorHAnsi"/>
          <w:sz w:val="20"/>
          <w:szCs w:val="20"/>
        </w:rPr>
        <w:t>2.</w:t>
      </w:r>
      <w:r w:rsidRPr="00B05D3A">
        <w:rPr>
          <w:rFonts w:cstheme="minorHAnsi"/>
          <w:sz w:val="20"/>
          <w:szCs w:val="20"/>
        </w:rPr>
        <w:tab/>
        <w:t xml:space="preserve">Cena oferty stanowi wynagrodzenie ryczałtowe. Powinna obejmować wszelkie koszty związane z realizacją przedmiotu zamówienia przedstawionego przez Zamawiającego w SWZ, jak również wszystkie inne koszty o jakimkolwiek charakterze, które mogą powstać w związku z realizacją przedmiotu zamówienia.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Pr="00B05D3A">
        <w:rPr>
          <w:rFonts w:cstheme="minorHAnsi"/>
          <w:sz w:val="20"/>
          <w:szCs w:val="20"/>
        </w:rPr>
        <w:tab/>
        <w:t>Rozliczenia między Zamawiającym a Wykonawcą będą prowadzone w złotych polskich (PLN). Zamawiający nie przewiduje rozliczenia w walutach obcych.</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4.</w:t>
      </w:r>
      <w:r w:rsidRPr="00B05D3A">
        <w:rPr>
          <w:rFonts w:cstheme="minorHAnsi"/>
          <w:sz w:val="20"/>
          <w:szCs w:val="20"/>
        </w:rPr>
        <w:tab/>
        <w:t>Cena musi być wyrażona w złotych polskich (PLN), z dokładnością nie większą niż dwa miejsca po przecinku.</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5.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6.</w:t>
      </w:r>
      <w:r w:rsidRPr="00B05D3A">
        <w:rPr>
          <w:rFonts w:cstheme="minorHAnsi"/>
          <w:sz w:val="20"/>
          <w:szCs w:val="20"/>
        </w:rPr>
        <w:tab/>
        <w:t>W przypadku rozbieżności pomiędzy ceną ryczałtową podaną cyfrowo a słownie, jako wartość właściwa zostanie przyjęta cena ryczałtowa podana słownie.</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XIX.</w:t>
      </w:r>
      <w:r w:rsidRPr="00B05D3A">
        <w:rPr>
          <w:rFonts w:cstheme="minorHAnsi"/>
          <w:b/>
          <w:sz w:val="20"/>
          <w:szCs w:val="20"/>
        </w:rPr>
        <w:tab/>
        <w:t>OPIS KRYTERIÓW OCENY OFERT, WRAZ Z PODANIEM WAG TYCH KRYTERIÓW I SPOSOBU OCENY OFERT</w:t>
      </w:r>
    </w:p>
    <w:p w:rsidR="00EC1816" w:rsidRPr="009D17B1" w:rsidRDefault="00EC1816" w:rsidP="004C29C2">
      <w:pPr>
        <w:pStyle w:val="Akapitzlist"/>
        <w:numPr>
          <w:ilvl w:val="0"/>
          <w:numId w:val="3"/>
        </w:numPr>
        <w:tabs>
          <w:tab w:val="left" w:pos="9072"/>
        </w:tabs>
        <w:spacing w:after="0" w:line="240" w:lineRule="auto"/>
        <w:ind w:left="426" w:hanging="426"/>
        <w:jc w:val="both"/>
        <w:rPr>
          <w:rFonts w:cstheme="minorHAnsi"/>
          <w:sz w:val="20"/>
          <w:szCs w:val="20"/>
        </w:rPr>
      </w:pPr>
      <w:r w:rsidRPr="009D17B1">
        <w:rPr>
          <w:rFonts w:cstheme="minorHAnsi"/>
          <w:sz w:val="20"/>
          <w:szCs w:val="20"/>
        </w:rPr>
        <w:t>Przy wyborze najkorzystniejszej oferty Zamawiający będzie się kierował następującymi kryteriami oceny ofert:</w:t>
      </w:r>
    </w:p>
    <w:p w:rsidR="00EC1816" w:rsidRPr="009D17B1" w:rsidRDefault="00EC1816" w:rsidP="0030366B">
      <w:pPr>
        <w:numPr>
          <w:ilvl w:val="0"/>
          <w:numId w:val="20"/>
        </w:numPr>
        <w:tabs>
          <w:tab w:val="left" w:pos="993"/>
        </w:tabs>
        <w:spacing w:after="0" w:line="240" w:lineRule="auto"/>
        <w:ind w:left="851" w:hanging="284"/>
        <w:rPr>
          <w:rFonts w:cstheme="minorHAnsi"/>
          <w:sz w:val="20"/>
          <w:szCs w:val="20"/>
        </w:rPr>
      </w:pPr>
      <w:r w:rsidRPr="009D17B1">
        <w:rPr>
          <w:rFonts w:cstheme="minorHAnsi"/>
          <w:b/>
          <w:sz w:val="20"/>
          <w:szCs w:val="20"/>
        </w:rPr>
        <w:t xml:space="preserve">Cena </w:t>
      </w:r>
      <w:r w:rsidRPr="009D17B1">
        <w:rPr>
          <w:rFonts w:cstheme="minorHAnsi"/>
          <w:sz w:val="20"/>
          <w:szCs w:val="20"/>
        </w:rPr>
        <w:t xml:space="preserve"> – maksymalna ilość punktów - </w:t>
      </w:r>
      <w:r w:rsidRPr="009D17B1">
        <w:rPr>
          <w:rFonts w:cstheme="minorHAnsi"/>
          <w:smallCaps/>
          <w:sz w:val="20"/>
          <w:szCs w:val="20"/>
        </w:rPr>
        <w:t xml:space="preserve">60 </w:t>
      </w:r>
      <w:r w:rsidRPr="009D17B1">
        <w:rPr>
          <w:rFonts w:cstheme="minorHAnsi"/>
          <w:sz w:val="20"/>
          <w:szCs w:val="20"/>
        </w:rPr>
        <w:t xml:space="preserve">pkt. </w:t>
      </w:r>
    </w:p>
    <w:p w:rsidR="00EC1816" w:rsidRPr="009D17B1" w:rsidRDefault="00EC1816" w:rsidP="0030366B">
      <w:pPr>
        <w:numPr>
          <w:ilvl w:val="0"/>
          <w:numId w:val="20"/>
        </w:numPr>
        <w:tabs>
          <w:tab w:val="left" w:pos="993"/>
        </w:tabs>
        <w:spacing w:after="0" w:line="240" w:lineRule="auto"/>
        <w:ind w:left="851" w:hanging="284"/>
        <w:rPr>
          <w:rFonts w:cstheme="minorHAnsi"/>
          <w:sz w:val="20"/>
          <w:szCs w:val="20"/>
        </w:rPr>
      </w:pPr>
      <w:r w:rsidRPr="009D17B1">
        <w:rPr>
          <w:rFonts w:cstheme="minorHAnsi"/>
          <w:b/>
          <w:sz w:val="20"/>
          <w:szCs w:val="20"/>
        </w:rPr>
        <w:t>Doświadczenie</w:t>
      </w:r>
      <w:r w:rsidR="00E66F90" w:rsidRPr="009D17B1">
        <w:rPr>
          <w:rFonts w:cstheme="minorHAnsi"/>
          <w:b/>
          <w:sz w:val="20"/>
          <w:szCs w:val="20"/>
        </w:rPr>
        <w:t xml:space="preserve"> </w:t>
      </w:r>
      <w:r w:rsidR="007477BD">
        <w:rPr>
          <w:rFonts w:cstheme="minorHAnsi"/>
          <w:b/>
          <w:sz w:val="20"/>
          <w:szCs w:val="20"/>
        </w:rPr>
        <w:t>głównego projektanta</w:t>
      </w:r>
      <w:r w:rsidR="007477BD" w:rsidRPr="009D17B1">
        <w:rPr>
          <w:rFonts w:cstheme="minorHAnsi"/>
          <w:sz w:val="20"/>
          <w:szCs w:val="20"/>
        </w:rPr>
        <w:t xml:space="preserve">– </w:t>
      </w:r>
      <w:r w:rsidRPr="009D17B1">
        <w:rPr>
          <w:rFonts w:cstheme="minorHAnsi"/>
          <w:sz w:val="20"/>
          <w:szCs w:val="20"/>
        </w:rPr>
        <w:t xml:space="preserve">maksymalna ilość punktów - </w:t>
      </w:r>
      <w:r w:rsidRPr="009D17B1">
        <w:rPr>
          <w:rFonts w:cstheme="minorHAnsi"/>
          <w:smallCaps/>
          <w:sz w:val="20"/>
          <w:szCs w:val="20"/>
        </w:rPr>
        <w:t xml:space="preserve">40 </w:t>
      </w:r>
      <w:r w:rsidRPr="009D17B1">
        <w:rPr>
          <w:rFonts w:cstheme="minorHAnsi"/>
          <w:sz w:val="20"/>
          <w:szCs w:val="20"/>
        </w:rPr>
        <w:t>pkt.</w:t>
      </w:r>
    </w:p>
    <w:p w:rsidR="00EC1816" w:rsidRPr="009D17B1" w:rsidRDefault="00EC1816" w:rsidP="004C29C2">
      <w:pPr>
        <w:tabs>
          <w:tab w:val="left" w:pos="993"/>
        </w:tabs>
        <w:spacing w:after="0" w:line="240" w:lineRule="auto"/>
        <w:ind w:left="851"/>
        <w:rPr>
          <w:rFonts w:cstheme="minorHAnsi"/>
          <w:sz w:val="20"/>
          <w:szCs w:val="20"/>
        </w:rPr>
      </w:pPr>
    </w:p>
    <w:p w:rsidR="00EC1816" w:rsidRPr="009D17B1" w:rsidRDefault="00EC1816" w:rsidP="004C29C2">
      <w:pPr>
        <w:pStyle w:val="Akapitzlist"/>
        <w:numPr>
          <w:ilvl w:val="0"/>
          <w:numId w:val="3"/>
        </w:numPr>
        <w:spacing w:after="0" w:line="240" w:lineRule="auto"/>
        <w:ind w:left="426"/>
        <w:jc w:val="both"/>
        <w:rPr>
          <w:rFonts w:cstheme="minorHAnsi"/>
          <w:sz w:val="20"/>
          <w:szCs w:val="20"/>
        </w:rPr>
      </w:pPr>
      <w:r w:rsidRPr="009D17B1">
        <w:rPr>
          <w:rFonts w:cstheme="minorHAnsi"/>
          <w:sz w:val="20"/>
          <w:szCs w:val="20"/>
        </w:rPr>
        <w:t>Zasady oceny ofert w poszczególnych kryteriach:</w:t>
      </w:r>
    </w:p>
    <w:p w:rsidR="00EC1816" w:rsidRPr="009D17B1" w:rsidRDefault="00EC1816" w:rsidP="0030366B">
      <w:pPr>
        <w:numPr>
          <w:ilvl w:val="0"/>
          <w:numId w:val="21"/>
        </w:numPr>
        <w:spacing w:after="0" w:line="240" w:lineRule="auto"/>
        <w:ind w:left="851" w:hanging="201"/>
        <w:jc w:val="both"/>
        <w:rPr>
          <w:rFonts w:cstheme="minorHAnsi"/>
          <w:sz w:val="20"/>
          <w:szCs w:val="20"/>
        </w:rPr>
      </w:pPr>
      <w:r w:rsidRPr="009D17B1">
        <w:rPr>
          <w:rFonts w:cstheme="minorHAnsi"/>
          <w:b/>
          <w:sz w:val="20"/>
          <w:szCs w:val="20"/>
        </w:rPr>
        <w:t>Cena:</w:t>
      </w:r>
    </w:p>
    <w:p w:rsidR="00EC1816" w:rsidRPr="009D17B1" w:rsidRDefault="00EC1816" w:rsidP="004C29C2">
      <w:pPr>
        <w:spacing w:line="240" w:lineRule="auto"/>
        <w:ind w:left="851" w:hanging="201"/>
        <w:jc w:val="both"/>
        <w:rPr>
          <w:rFonts w:cstheme="minorHAnsi"/>
          <w:sz w:val="20"/>
          <w:szCs w:val="20"/>
        </w:rPr>
      </w:pPr>
      <m:oMathPara>
        <m:oMath>
          <m:r>
            <w:rPr>
              <w:rFonts w:ascii="Cambria Math" w:hAnsi="Cambria Math" w:cstheme="minorHAnsi"/>
              <w:sz w:val="20"/>
              <w:szCs w:val="20"/>
            </w:rPr>
            <m:t xml:space="preserve">C= </m:t>
          </m:r>
          <m:f>
            <m:fPr>
              <m:ctrlPr>
                <w:rPr>
                  <w:rFonts w:ascii="Cambria Math" w:hAnsi="Cambria Math" w:cstheme="minorHAnsi"/>
                  <w:i/>
                  <w:sz w:val="20"/>
                  <w:szCs w:val="20"/>
                </w:rPr>
              </m:ctrlPr>
            </m:fPr>
            <m:num>
              <m:r>
                <w:rPr>
                  <w:rFonts w:ascii="Cambria Math" w:hAnsi="Cambria Math" w:cstheme="minorHAnsi"/>
                  <w:sz w:val="20"/>
                  <w:szCs w:val="20"/>
                </w:rPr>
                <m:t>cena najniższa brutto*</m:t>
              </m:r>
            </m:num>
            <m:den>
              <m:r>
                <w:rPr>
                  <w:rFonts w:ascii="Cambria Math" w:hAnsi="Cambria Math" w:cstheme="minorHAnsi"/>
                  <w:sz w:val="20"/>
                  <w:szCs w:val="20"/>
                </w:rPr>
                <m:t>cena oferty badanej brutto</m:t>
              </m:r>
            </m:den>
          </m:f>
          <m:r>
            <w:rPr>
              <w:rFonts w:ascii="Cambria Math" w:hAnsi="Cambria Math" w:cstheme="minorHAnsi"/>
              <w:sz w:val="20"/>
              <w:szCs w:val="20"/>
            </w:rPr>
            <m:t xml:space="preserve"> x 60 pkt.</m:t>
          </m:r>
        </m:oMath>
      </m:oMathPara>
    </w:p>
    <w:p w:rsidR="00EC1816" w:rsidRPr="009D17B1" w:rsidRDefault="00EC1816" w:rsidP="004C29C2">
      <w:pPr>
        <w:spacing w:line="240" w:lineRule="auto"/>
        <w:ind w:left="851" w:hanging="201"/>
        <w:jc w:val="both"/>
        <w:rPr>
          <w:rFonts w:cstheme="minorHAnsi"/>
          <w:sz w:val="20"/>
          <w:szCs w:val="20"/>
        </w:rPr>
      </w:pPr>
      <w:r w:rsidRPr="009D17B1">
        <w:rPr>
          <w:rFonts w:cstheme="minorHAnsi"/>
          <w:b/>
          <w:sz w:val="20"/>
          <w:szCs w:val="20"/>
        </w:rPr>
        <w:t xml:space="preserve">* </w:t>
      </w:r>
      <w:r w:rsidRPr="009D17B1">
        <w:rPr>
          <w:rFonts w:cstheme="minorHAnsi"/>
          <w:sz w:val="20"/>
          <w:szCs w:val="20"/>
        </w:rPr>
        <w:t>spośród wszystkich złożonych ofert niepodlegających odrzuceniu</w:t>
      </w:r>
    </w:p>
    <w:p w:rsidR="00EC1816" w:rsidRPr="009D17B1" w:rsidRDefault="00EC1816" w:rsidP="004C29C2">
      <w:pPr>
        <w:spacing w:after="0" w:line="240" w:lineRule="auto"/>
        <w:ind w:left="709" w:hanging="59"/>
        <w:jc w:val="both"/>
        <w:rPr>
          <w:rFonts w:cstheme="minorHAnsi"/>
          <w:sz w:val="20"/>
          <w:szCs w:val="20"/>
        </w:rPr>
      </w:pPr>
      <w:r w:rsidRPr="009D17B1">
        <w:rPr>
          <w:rFonts w:cstheme="minorHAnsi"/>
          <w:sz w:val="20"/>
          <w:szCs w:val="20"/>
        </w:rPr>
        <w:t>Podstawą przyznania punktów w kryterium „cena” będzie cena ofertowa brutto podana przez Wykonawcę w Formularzu Ofertowym.</w:t>
      </w:r>
    </w:p>
    <w:p w:rsidR="00EC1816" w:rsidRPr="009D17B1" w:rsidRDefault="00EC1816" w:rsidP="004C29C2">
      <w:pPr>
        <w:spacing w:after="0" w:line="240" w:lineRule="auto"/>
        <w:ind w:left="709" w:hanging="59"/>
        <w:jc w:val="both"/>
        <w:rPr>
          <w:rFonts w:cstheme="minorHAnsi"/>
          <w:sz w:val="20"/>
          <w:szCs w:val="20"/>
        </w:rPr>
      </w:pPr>
      <w:r w:rsidRPr="009D17B1">
        <w:rPr>
          <w:rFonts w:cstheme="minorHAnsi"/>
          <w:sz w:val="20"/>
          <w:szCs w:val="20"/>
        </w:rPr>
        <w:t>Cena ofertowa brutto musi uwzględniać wszelkie koszty jakie Wykonawca poniesie w związku z realizacją przedmiotu za</w:t>
      </w:r>
      <w:r w:rsidRPr="007477BD">
        <w:rPr>
          <w:rFonts w:cstheme="minorHAnsi"/>
          <w:sz w:val="20"/>
          <w:szCs w:val="20"/>
        </w:rPr>
        <w:t>mówienia</w:t>
      </w:r>
      <w:r w:rsidR="009C43B8" w:rsidRPr="007477BD">
        <w:rPr>
          <w:rFonts w:cstheme="minorHAnsi"/>
          <w:sz w:val="20"/>
          <w:szCs w:val="20"/>
        </w:rPr>
        <w:t xml:space="preserve"> z wyjątkiem </w:t>
      </w:r>
      <w:r w:rsidR="009C43B8" w:rsidRPr="007477BD">
        <w:rPr>
          <w:sz w:val="20"/>
          <w:szCs w:val="20"/>
        </w:rPr>
        <w:t>kosztów: umieszczania ogłoszeń w prasie, wysyłki korespondencji</w:t>
      </w:r>
      <w:r w:rsidRPr="007477BD">
        <w:rPr>
          <w:rFonts w:cstheme="minorHAnsi"/>
          <w:sz w:val="20"/>
          <w:szCs w:val="20"/>
        </w:rPr>
        <w:t>.</w:t>
      </w:r>
    </w:p>
    <w:p w:rsidR="009C43B8" w:rsidRDefault="009C43B8" w:rsidP="004C29C2">
      <w:pPr>
        <w:spacing w:line="240" w:lineRule="auto"/>
        <w:ind w:left="709"/>
        <w:rPr>
          <w:rFonts w:cstheme="minorHAnsi"/>
          <w:b/>
          <w:sz w:val="20"/>
          <w:szCs w:val="20"/>
        </w:rPr>
      </w:pPr>
    </w:p>
    <w:p w:rsidR="00EC1816" w:rsidRPr="00117D64" w:rsidRDefault="00EC1816" w:rsidP="004C29C2">
      <w:pPr>
        <w:spacing w:line="240" w:lineRule="auto"/>
        <w:ind w:left="709"/>
        <w:rPr>
          <w:rFonts w:cstheme="minorHAnsi"/>
          <w:b/>
          <w:sz w:val="20"/>
          <w:szCs w:val="20"/>
        </w:rPr>
      </w:pPr>
      <w:r w:rsidRPr="00117D64">
        <w:rPr>
          <w:rFonts w:cstheme="minorHAnsi"/>
          <w:b/>
          <w:sz w:val="20"/>
          <w:szCs w:val="20"/>
        </w:rPr>
        <w:t>2) Doświadczenie</w:t>
      </w:r>
      <w:r w:rsidR="003F133D" w:rsidRPr="00117D64">
        <w:rPr>
          <w:rFonts w:cstheme="minorHAnsi"/>
          <w:b/>
          <w:sz w:val="20"/>
          <w:szCs w:val="20"/>
        </w:rPr>
        <w:t xml:space="preserve"> </w:t>
      </w:r>
      <w:r w:rsidR="007477BD">
        <w:rPr>
          <w:rFonts w:cstheme="minorHAnsi"/>
          <w:b/>
          <w:sz w:val="20"/>
          <w:szCs w:val="20"/>
        </w:rPr>
        <w:t>głównego projektanta:</w:t>
      </w:r>
    </w:p>
    <w:p w:rsidR="00D87E56" w:rsidRPr="004A3644" w:rsidRDefault="00EC1816" w:rsidP="004C29C2">
      <w:pPr>
        <w:spacing w:line="240" w:lineRule="auto"/>
        <w:ind w:left="709"/>
        <w:jc w:val="both"/>
        <w:rPr>
          <w:rFonts w:cstheme="minorHAnsi"/>
          <w:sz w:val="20"/>
          <w:szCs w:val="20"/>
        </w:rPr>
      </w:pPr>
      <w:r w:rsidRPr="004942AA">
        <w:rPr>
          <w:rFonts w:cstheme="minorHAnsi"/>
          <w:sz w:val="20"/>
          <w:szCs w:val="20"/>
        </w:rPr>
        <w:t>Przy ocenie będzie brane pod uwagę wykonanie</w:t>
      </w:r>
      <w:r w:rsidR="00D87E56" w:rsidRPr="004942AA">
        <w:rPr>
          <w:rFonts w:cstheme="minorHAnsi"/>
          <w:sz w:val="20"/>
          <w:szCs w:val="20"/>
        </w:rPr>
        <w:t xml:space="preserve"> przez </w:t>
      </w:r>
      <w:r w:rsidR="007477BD" w:rsidRPr="004942AA">
        <w:rPr>
          <w:rFonts w:cstheme="minorHAnsi"/>
          <w:sz w:val="20"/>
          <w:szCs w:val="20"/>
        </w:rPr>
        <w:t>głównego projektanta, skierowanego do realizacji zamówienia</w:t>
      </w:r>
      <w:r w:rsidR="005F5761" w:rsidRPr="004942AA">
        <w:rPr>
          <w:rFonts w:cstheme="minorHAnsi"/>
          <w:sz w:val="20"/>
          <w:szCs w:val="20"/>
        </w:rPr>
        <w:t xml:space="preserve"> </w:t>
      </w:r>
      <w:r w:rsidR="00D87E56" w:rsidRPr="004942AA">
        <w:rPr>
          <w:rFonts w:cstheme="minorHAnsi"/>
          <w:sz w:val="20"/>
          <w:szCs w:val="20"/>
        </w:rPr>
        <w:t>(</w:t>
      </w:r>
      <w:r w:rsidRPr="004942AA">
        <w:rPr>
          <w:rFonts w:cstheme="minorHAnsi"/>
          <w:bCs/>
          <w:sz w:val="20"/>
          <w:szCs w:val="20"/>
        </w:rPr>
        <w:t xml:space="preserve">w okresie ostatnich </w:t>
      </w:r>
      <w:r w:rsidR="006F09B7" w:rsidRPr="004942AA">
        <w:rPr>
          <w:rFonts w:cstheme="minorHAnsi"/>
          <w:bCs/>
          <w:sz w:val="20"/>
          <w:szCs w:val="20"/>
        </w:rPr>
        <w:t>5</w:t>
      </w:r>
      <w:r w:rsidRPr="004942AA">
        <w:rPr>
          <w:rFonts w:cstheme="minorHAnsi"/>
          <w:bCs/>
          <w:sz w:val="20"/>
          <w:szCs w:val="20"/>
        </w:rPr>
        <w:t xml:space="preserve"> lat </w:t>
      </w:r>
      <w:r w:rsidRPr="004942AA">
        <w:rPr>
          <w:rFonts w:cstheme="minorHAnsi"/>
          <w:sz w:val="20"/>
          <w:szCs w:val="20"/>
        </w:rPr>
        <w:t xml:space="preserve">przed </w:t>
      </w:r>
      <w:r w:rsidR="00F40742" w:rsidRPr="004942AA">
        <w:rPr>
          <w:rFonts w:cstheme="minorHAnsi"/>
          <w:sz w:val="20"/>
          <w:szCs w:val="20"/>
        </w:rPr>
        <w:t>upływem terminu składania ofert</w:t>
      </w:r>
      <w:r w:rsidR="00D87E56" w:rsidRPr="004942AA">
        <w:rPr>
          <w:rFonts w:cstheme="minorHAnsi"/>
          <w:sz w:val="20"/>
          <w:szCs w:val="20"/>
        </w:rPr>
        <w:t>)</w:t>
      </w:r>
      <w:r w:rsidR="005F5761" w:rsidRPr="004942AA">
        <w:rPr>
          <w:rFonts w:cstheme="minorHAnsi"/>
          <w:sz w:val="20"/>
          <w:szCs w:val="20"/>
        </w:rPr>
        <w:t xml:space="preserve"> dokumentacji planistycznej związanej z uchwaleniem miejscowego planu zagospodarowania przestrzennego (lub dokonania zmiany mpzp) lub </w:t>
      </w:r>
      <w:r w:rsidR="005A1107" w:rsidRPr="004942AA">
        <w:rPr>
          <w:rFonts w:cstheme="minorHAnsi"/>
          <w:sz w:val="20"/>
          <w:szCs w:val="20"/>
        </w:rPr>
        <w:t>studium uwarunkowań i kierunków zagospodarowania przestrzennego (lub dokonania zmiany suikzp)</w:t>
      </w:r>
      <w:r w:rsidRPr="004942AA">
        <w:rPr>
          <w:rFonts w:cstheme="minorHAnsi"/>
          <w:sz w:val="20"/>
          <w:szCs w:val="20"/>
        </w:rPr>
        <w:t>,</w:t>
      </w:r>
      <w:r w:rsidR="005A1107" w:rsidRPr="004942AA">
        <w:rPr>
          <w:rFonts w:cstheme="minorHAnsi"/>
          <w:sz w:val="20"/>
          <w:szCs w:val="20"/>
        </w:rPr>
        <w:t xml:space="preserve"> które Wojewoda uznał za zgodne z przepisami prawa</w:t>
      </w:r>
      <w:r w:rsidR="007B47C9">
        <w:rPr>
          <w:rFonts w:cstheme="minorHAnsi"/>
          <w:sz w:val="20"/>
          <w:szCs w:val="20"/>
        </w:rPr>
        <w:t>.</w:t>
      </w:r>
    </w:p>
    <w:p w:rsidR="00EC1816" w:rsidRPr="004A3644" w:rsidRDefault="00EC1816" w:rsidP="004C29C2">
      <w:pPr>
        <w:spacing w:line="240" w:lineRule="auto"/>
        <w:ind w:left="426"/>
        <w:rPr>
          <w:rFonts w:cstheme="minorHAnsi"/>
          <w:sz w:val="20"/>
          <w:szCs w:val="20"/>
        </w:rPr>
      </w:pPr>
      <w:r w:rsidRPr="004A3644">
        <w:rPr>
          <w:rFonts w:cstheme="minorHAnsi"/>
          <w:sz w:val="20"/>
          <w:szCs w:val="20"/>
        </w:rPr>
        <w:t>Zamawiający będzie punktował kryterium doświadczenie</w:t>
      </w:r>
      <w:r w:rsidR="00515204">
        <w:rPr>
          <w:rFonts w:cstheme="minorHAnsi"/>
          <w:sz w:val="20"/>
          <w:szCs w:val="20"/>
        </w:rPr>
        <w:t xml:space="preserve"> </w:t>
      </w:r>
      <w:r w:rsidR="007477BD">
        <w:rPr>
          <w:rFonts w:cstheme="minorHAnsi"/>
          <w:sz w:val="20"/>
          <w:szCs w:val="20"/>
        </w:rPr>
        <w:t>głównego projektanta</w:t>
      </w:r>
      <w:r w:rsidRPr="004A3644">
        <w:rPr>
          <w:rFonts w:cstheme="minorHAnsi"/>
          <w:sz w:val="20"/>
          <w:szCs w:val="20"/>
        </w:rPr>
        <w:t xml:space="preserve"> (D) według poniższej tabeli: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8"/>
        <w:gridCol w:w="2212"/>
      </w:tblGrid>
      <w:tr w:rsidR="00EC1816" w:rsidRPr="00AA1B9B" w:rsidTr="00AA1B9B">
        <w:tc>
          <w:tcPr>
            <w:tcW w:w="6628" w:type="dxa"/>
            <w:vAlign w:val="center"/>
          </w:tcPr>
          <w:p w:rsidR="00EC1816" w:rsidRPr="00AA1B9B" w:rsidRDefault="00EC1816" w:rsidP="00AA1B9B">
            <w:pPr>
              <w:spacing w:line="240" w:lineRule="auto"/>
              <w:jc w:val="center"/>
              <w:rPr>
                <w:rFonts w:cstheme="minorHAnsi"/>
                <w:b/>
                <w:sz w:val="20"/>
                <w:szCs w:val="20"/>
              </w:rPr>
            </w:pPr>
            <w:r w:rsidRPr="00AA1B9B">
              <w:rPr>
                <w:rFonts w:cstheme="minorHAnsi"/>
                <w:b/>
                <w:sz w:val="20"/>
                <w:szCs w:val="20"/>
              </w:rPr>
              <w:t>Doświadczenie</w:t>
            </w:r>
            <w:r w:rsidR="008B04C1" w:rsidRPr="00AA1B9B">
              <w:rPr>
                <w:rFonts w:cstheme="minorHAnsi"/>
                <w:b/>
                <w:sz w:val="20"/>
                <w:szCs w:val="20"/>
              </w:rPr>
              <w:t xml:space="preserve"> </w:t>
            </w:r>
            <w:r w:rsidR="007477BD" w:rsidRPr="00AA1B9B">
              <w:rPr>
                <w:rFonts w:cstheme="minorHAnsi"/>
                <w:b/>
                <w:sz w:val="20"/>
                <w:szCs w:val="20"/>
              </w:rPr>
              <w:t>głównego projektanta</w:t>
            </w:r>
          </w:p>
        </w:tc>
        <w:tc>
          <w:tcPr>
            <w:tcW w:w="2212" w:type="dxa"/>
            <w:vAlign w:val="center"/>
          </w:tcPr>
          <w:p w:rsidR="00EC1816" w:rsidRPr="00AA1B9B" w:rsidRDefault="00EC1816" w:rsidP="00AA1B9B">
            <w:pPr>
              <w:spacing w:line="240" w:lineRule="auto"/>
              <w:jc w:val="center"/>
              <w:rPr>
                <w:rFonts w:cstheme="minorHAnsi"/>
                <w:b/>
                <w:sz w:val="20"/>
                <w:szCs w:val="20"/>
              </w:rPr>
            </w:pPr>
            <w:r w:rsidRPr="00AA1B9B">
              <w:rPr>
                <w:rFonts w:cstheme="minorHAnsi"/>
                <w:b/>
                <w:sz w:val="20"/>
                <w:szCs w:val="20"/>
              </w:rPr>
              <w:t>Liczba punktów (D)</w:t>
            </w:r>
          </w:p>
        </w:tc>
      </w:tr>
      <w:tr w:rsidR="00EC1816" w:rsidRPr="00A351AC" w:rsidTr="008029C0">
        <w:tc>
          <w:tcPr>
            <w:tcW w:w="6628" w:type="dxa"/>
            <w:vAlign w:val="center"/>
          </w:tcPr>
          <w:p w:rsidR="00EC1816" w:rsidRPr="00A351AC" w:rsidRDefault="00EC1816" w:rsidP="008029C0">
            <w:pPr>
              <w:spacing w:after="0" w:line="240" w:lineRule="auto"/>
              <w:rPr>
                <w:rFonts w:cstheme="minorHAnsi"/>
                <w:sz w:val="20"/>
                <w:szCs w:val="20"/>
              </w:rPr>
            </w:pPr>
            <w:r w:rsidRPr="00A351AC">
              <w:rPr>
                <w:rFonts w:cstheme="minorHAnsi"/>
                <w:sz w:val="20"/>
                <w:szCs w:val="20"/>
              </w:rPr>
              <w:t xml:space="preserve">Wykonanie </w:t>
            </w:r>
            <w:r w:rsidR="00233520" w:rsidRPr="00A351AC">
              <w:rPr>
                <w:rFonts w:cstheme="minorHAnsi"/>
                <w:sz w:val="20"/>
                <w:szCs w:val="20"/>
              </w:rPr>
              <w:t>2</w:t>
            </w:r>
            <w:r w:rsidRPr="00A351AC">
              <w:rPr>
                <w:rFonts w:cstheme="minorHAnsi"/>
                <w:sz w:val="20"/>
                <w:szCs w:val="20"/>
              </w:rPr>
              <w:t xml:space="preserve"> dokumentacji </w:t>
            </w:r>
            <w:r w:rsidR="005F5761" w:rsidRPr="00A351AC">
              <w:rPr>
                <w:rFonts w:cstheme="minorHAnsi"/>
                <w:sz w:val="20"/>
                <w:szCs w:val="20"/>
              </w:rPr>
              <w:t>planistyczn</w:t>
            </w:r>
            <w:r w:rsidR="00233520" w:rsidRPr="00A351AC">
              <w:rPr>
                <w:rFonts w:cstheme="minorHAnsi"/>
                <w:sz w:val="20"/>
                <w:szCs w:val="20"/>
              </w:rPr>
              <w:t>ych</w:t>
            </w:r>
          </w:p>
        </w:tc>
        <w:tc>
          <w:tcPr>
            <w:tcW w:w="2212" w:type="dxa"/>
            <w:vAlign w:val="center"/>
          </w:tcPr>
          <w:p w:rsidR="00EC1816" w:rsidRPr="00A351AC" w:rsidRDefault="00EC1816" w:rsidP="008029C0">
            <w:pPr>
              <w:spacing w:after="0" w:line="240" w:lineRule="auto"/>
              <w:jc w:val="center"/>
              <w:rPr>
                <w:rFonts w:cstheme="minorHAnsi"/>
                <w:sz w:val="20"/>
                <w:szCs w:val="20"/>
              </w:rPr>
            </w:pPr>
            <w:r w:rsidRPr="00A351AC">
              <w:rPr>
                <w:rFonts w:cstheme="minorHAnsi"/>
                <w:sz w:val="20"/>
                <w:szCs w:val="20"/>
              </w:rPr>
              <w:t>0</w:t>
            </w:r>
          </w:p>
        </w:tc>
      </w:tr>
      <w:tr w:rsidR="00EC1816" w:rsidRPr="00A351AC" w:rsidTr="008029C0">
        <w:tc>
          <w:tcPr>
            <w:tcW w:w="6628" w:type="dxa"/>
            <w:vAlign w:val="center"/>
          </w:tcPr>
          <w:p w:rsidR="00EC1816" w:rsidRPr="00A351AC" w:rsidRDefault="008B04C1" w:rsidP="008029C0">
            <w:pPr>
              <w:spacing w:after="0" w:line="240" w:lineRule="auto"/>
              <w:rPr>
                <w:rFonts w:cstheme="minorHAnsi"/>
                <w:sz w:val="20"/>
                <w:szCs w:val="20"/>
              </w:rPr>
            </w:pPr>
            <w:r w:rsidRPr="00A351AC">
              <w:rPr>
                <w:rFonts w:cstheme="minorHAnsi"/>
                <w:sz w:val="20"/>
                <w:szCs w:val="20"/>
              </w:rPr>
              <w:t xml:space="preserve">Wykonanie </w:t>
            </w:r>
            <w:r w:rsidR="00233520" w:rsidRPr="00A351AC">
              <w:rPr>
                <w:rFonts w:cstheme="minorHAnsi"/>
                <w:sz w:val="20"/>
                <w:szCs w:val="20"/>
              </w:rPr>
              <w:t>6</w:t>
            </w:r>
            <w:r w:rsidRPr="00A351AC">
              <w:rPr>
                <w:rFonts w:cstheme="minorHAnsi"/>
                <w:sz w:val="20"/>
                <w:szCs w:val="20"/>
              </w:rPr>
              <w:t xml:space="preserve"> dokumentacji </w:t>
            </w:r>
            <w:r w:rsidR="005F5761" w:rsidRPr="00A351AC">
              <w:rPr>
                <w:rFonts w:cstheme="minorHAnsi"/>
                <w:sz w:val="20"/>
                <w:szCs w:val="20"/>
              </w:rPr>
              <w:t>planistyczn</w:t>
            </w:r>
            <w:r w:rsidR="00233520" w:rsidRPr="00A351AC">
              <w:rPr>
                <w:rFonts w:cstheme="minorHAnsi"/>
                <w:sz w:val="20"/>
                <w:szCs w:val="20"/>
              </w:rPr>
              <w:t>ych</w:t>
            </w:r>
          </w:p>
        </w:tc>
        <w:tc>
          <w:tcPr>
            <w:tcW w:w="2212" w:type="dxa"/>
            <w:vAlign w:val="center"/>
          </w:tcPr>
          <w:p w:rsidR="00EC1816" w:rsidRPr="00A351AC" w:rsidRDefault="00A351AC" w:rsidP="008029C0">
            <w:pPr>
              <w:spacing w:after="0" w:line="240" w:lineRule="auto"/>
              <w:jc w:val="center"/>
              <w:rPr>
                <w:rFonts w:cstheme="minorHAnsi"/>
                <w:sz w:val="20"/>
                <w:szCs w:val="20"/>
              </w:rPr>
            </w:pPr>
            <w:r w:rsidRPr="00A351AC">
              <w:rPr>
                <w:rFonts w:cstheme="minorHAnsi"/>
                <w:sz w:val="20"/>
                <w:szCs w:val="20"/>
              </w:rPr>
              <w:t>1</w:t>
            </w:r>
            <w:r w:rsidR="00EC1816" w:rsidRPr="00A351AC">
              <w:rPr>
                <w:rFonts w:cstheme="minorHAnsi"/>
                <w:sz w:val="20"/>
                <w:szCs w:val="20"/>
              </w:rPr>
              <w:t>0</w:t>
            </w:r>
          </w:p>
        </w:tc>
      </w:tr>
      <w:tr w:rsidR="00A351AC" w:rsidRPr="00A351AC" w:rsidTr="008029C0">
        <w:tc>
          <w:tcPr>
            <w:tcW w:w="6628" w:type="dxa"/>
            <w:vAlign w:val="center"/>
          </w:tcPr>
          <w:p w:rsidR="00A351AC" w:rsidRPr="00A351AC" w:rsidRDefault="00A351AC" w:rsidP="008029C0">
            <w:pPr>
              <w:spacing w:after="0" w:line="240" w:lineRule="auto"/>
              <w:rPr>
                <w:rFonts w:cstheme="minorHAnsi"/>
                <w:sz w:val="20"/>
                <w:szCs w:val="20"/>
              </w:rPr>
            </w:pPr>
            <w:r w:rsidRPr="00A351AC">
              <w:rPr>
                <w:rFonts w:cstheme="minorHAnsi"/>
                <w:sz w:val="20"/>
                <w:szCs w:val="20"/>
              </w:rPr>
              <w:t>Wykonanie 10 dokumentacji planistyczn</w:t>
            </w:r>
            <w:r w:rsidR="00921B70">
              <w:rPr>
                <w:rFonts w:cstheme="minorHAnsi"/>
                <w:sz w:val="20"/>
                <w:szCs w:val="20"/>
              </w:rPr>
              <w:t>ych</w:t>
            </w:r>
          </w:p>
        </w:tc>
        <w:tc>
          <w:tcPr>
            <w:tcW w:w="2212" w:type="dxa"/>
            <w:vAlign w:val="center"/>
          </w:tcPr>
          <w:p w:rsidR="00A351AC" w:rsidRPr="00A351AC" w:rsidRDefault="00A351AC" w:rsidP="008029C0">
            <w:pPr>
              <w:spacing w:after="0" w:line="240" w:lineRule="auto"/>
              <w:jc w:val="center"/>
              <w:rPr>
                <w:rFonts w:cstheme="minorHAnsi"/>
                <w:sz w:val="20"/>
                <w:szCs w:val="20"/>
              </w:rPr>
            </w:pPr>
            <w:r w:rsidRPr="00A351AC">
              <w:rPr>
                <w:rFonts w:cstheme="minorHAnsi"/>
                <w:sz w:val="20"/>
                <w:szCs w:val="20"/>
              </w:rPr>
              <w:t>2</w:t>
            </w:r>
            <w:r w:rsidRPr="00A351AC">
              <w:rPr>
                <w:rFonts w:cstheme="minorHAnsi"/>
                <w:sz w:val="20"/>
                <w:szCs w:val="20"/>
              </w:rPr>
              <w:t>0</w:t>
            </w:r>
          </w:p>
        </w:tc>
      </w:tr>
      <w:tr w:rsidR="00DB414F" w:rsidRPr="00A351AC" w:rsidTr="008029C0">
        <w:tc>
          <w:tcPr>
            <w:tcW w:w="6628" w:type="dxa"/>
            <w:vAlign w:val="center"/>
          </w:tcPr>
          <w:p w:rsidR="00DB414F" w:rsidRPr="00A351AC" w:rsidRDefault="00DB414F" w:rsidP="008029C0">
            <w:pPr>
              <w:spacing w:after="0" w:line="240" w:lineRule="auto"/>
              <w:rPr>
                <w:rFonts w:cstheme="minorHAnsi"/>
                <w:sz w:val="20"/>
                <w:szCs w:val="20"/>
              </w:rPr>
            </w:pPr>
            <w:r w:rsidRPr="00A351AC">
              <w:rPr>
                <w:rFonts w:cstheme="minorHAnsi"/>
                <w:sz w:val="20"/>
                <w:szCs w:val="20"/>
              </w:rPr>
              <w:t xml:space="preserve">Wykonanie </w:t>
            </w:r>
            <w:r w:rsidR="00233520" w:rsidRPr="00A351AC">
              <w:rPr>
                <w:rFonts w:cstheme="minorHAnsi"/>
                <w:sz w:val="20"/>
                <w:szCs w:val="20"/>
              </w:rPr>
              <w:t>1</w:t>
            </w:r>
            <w:r w:rsidR="00A351AC" w:rsidRPr="00A351AC">
              <w:rPr>
                <w:rFonts w:cstheme="minorHAnsi"/>
                <w:sz w:val="20"/>
                <w:szCs w:val="20"/>
              </w:rPr>
              <w:t>4</w:t>
            </w:r>
            <w:r w:rsidRPr="00A351AC">
              <w:rPr>
                <w:rFonts w:cstheme="minorHAnsi"/>
                <w:sz w:val="20"/>
                <w:szCs w:val="20"/>
              </w:rPr>
              <w:t xml:space="preserve"> dokumentacji </w:t>
            </w:r>
            <w:r w:rsidR="005F5761" w:rsidRPr="00A351AC">
              <w:rPr>
                <w:rFonts w:cstheme="minorHAnsi"/>
                <w:sz w:val="20"/>
                <w:szCs w:val="20"/>
              </w:rPr>
              <w:t>planistyczn</w:t>
            </w:r>
            <w:r w:rsidR="00921B70">
              <w:rPr>
                <w:rFonts w:cstheme="minorHAnsi"/>
                <w:sz w:val="20"/>
                <w:szCs w:val="20"/>
              </w:rPr>
              <w:t>ych</w:t>
            </w:r>
          </w:p>
        </w:tc>
        <w:tc>
          <w:tcPr>
            <w:tcW w:w="2212" w:type="dxa"/>
            <w:vAlign w:val="center"/>
          </w:tcPr>
          <w:p w:rsidR="00DB414F" w:rsidRPr="00A351AC" w:rsidRDefault="00DB414F" w:rsidP="008029C0">
            <w:pPr>
              <w:spacing w:after="0" w:line="240" w:lineRule="auto"/>
              <w:jc w:val="center"/>
              <w:rPr>
                <w:rFonts w:cstheme="minorHAnsi"/>
                <w:sz w:val="20"/>
                <w:szCs w:val="20"/>
              </w:rPr>
            </w:pPr>
            <w:r w:rsidRPr="00A351AC">
              <w:rPr>
                <w:rFonts w:cstheme="minorHAnsi"/>
                <w:sz w:val="20"/>
                <w:szCs w:val="20"/>
              </w:rPr>
              <w:t>30</w:t>
            </w:r>
          </w:p>
        </w:tc>
      </w:tr>
      <w:tr w:rsidR="00EC1816" w:rsidRPr="004A3644" w:rsidTr="008029C0">
        <w:tc>
          <w:tcPr>
            <w:tcW w:w="6628" w:type="dxa"/>
            <w:vAlign w:val="center"/>
          </w:tcPr>
          <w:p w:rsidR="00EC1816" w:rsidRPr="00A351AC" w:rsidRDefault="00DB414F" w:rsidP="008029C0">
            <w:pPr>
              <w:spacing w:after="0" w:line="240" w:lineRule="auto"/>
              <w:rPr>
                <w:rFonts w:cstheme="minorHAnsi"/>
                <w:sz w:val="20"/>
                <w:szCs w:val="20"/>
              </w:rPr>
            </w:pPr>
            <w:r w:rsidRPr="00A351AC">
              <w:rPr>
                <w:rFonts w:cstheme="minorHAnsi"/>
                <w:sz w:val="20"/>
                <w:szCs w:val="20"/>
              </w:rPr>
              <w:t xml:space="preserve">Wykonanie </w:t>
            </w:r>
            <w:r w:rsidR="00233520" w:rsidRPr="00A351AC">
              <w:rPr>
                <w:rFonts w:cstheme="minorHAnsi"/>
                <w:sz w:val="20"/>
                <w:szCs w:val="20"/>
              </w:rPr>
              <w:t>1</w:t>
            </w:r>
            <w:r w:rsidR="00A351AC" w:rsidRPr="00A351AC">
              <w:rPr>
                <w:rFonts w:cstheme="minorHAnsi"/>
                <w:sz w:val="20"/>
                <w:szCs w:val="20"/>
              </w:rPr>
              <w:t>8</w:t>
            </w:r>
            <w:r w:rsidR="005F5761" w:rsidRPr="00A351AC">
              <w:rPr>
                <w:rFonts w:cstheme="minorHAnsi"/>
                <w:sz w:val="20"/>
                <w:szCs w:val="20"/>
              </w:rPr>
              <w:t xml:space="preserve"> l</w:t>
            </w:r>
            <w:r w:rsidR="00506DE1" w:rsidRPr="00A351AC">
              <w:rPr>
                <w:rFonts w:cstheme="minorHAnsi"/>
                <w:sz w:val="20"/>
                <w:szCs w:val="20"/>
              </w:rPr>
              <w:t xml:space="preserve">ub więcej </w:t>
            </w:r>
            <w:r w:rsidR="008B04C1" w:rsidRPr="00A351AC">
              <w:rPr>
                <w:rFonts w:cstheme="minorHAnsi"/>
                <w:sz w:val="20"/>
                <w:szCs w:val="20"/>
              </w:rPr>
              <w:t xml:space="preserve">dokumentacji </w:t>
            </w:r>
            <w:r w:rsidR="005F5761" w:rsidRPr="00A351AC">
              <w:rPr>
                <w:rFonts w:cstheme="minorHAnsi"/>
                <w:sz w:val="20"/>
                <w:szCs w:val="20"/>
              </w:rPr>
              <w:t>planistyczn</w:t>
            </w:r>
            <w:r w:rsidR="00BB0469" w:rsidRPr="00A351AC">
              <w:rPr>
                <w:rFonts w:cstheme="minorHAnsi"/>
                <w:sz w:val="20"/>
                <w:szCs w:val="20"/>
              </w:rPr>
              <w:t>ych</w:t>
            </w:r>
          </w:p>
        </w:tc>
        <w:tc>
          <w:tcPr>
            <w:tcW w:w="2212" w:type="dxa"/>
            <w:vAlign w:val="center"/>
          </w:tcPr>
          <w:p w:rsidR="00EC1816" w:rsidRPr="004A3644" w:rsidRDefault="00EC1816" w:rsidP="008029C0">
            <w:pPr>
              <w:spacing w:after="0" w:line="240" w:lineRule="auto"/>
              <w:jc w:val="center"/>
              <w:rPr>
                <w:rFonts w:cstheme="minorHAnsi"/>
                <w:sz w:val="20"/>
                <w:szCs w:val="20"/>
              </w:rPr>
            </w:pPr>
            <w:r w:rsidRPr="00A351AC">
              <w:rPr>
                <w:rFonts w:cstheme="minorHAnsi"/>
                <w:sz w:val="20"/>
                <w:szCs w:val="20"/>
              </w:rPr>
              <w:t>40</w:t>
            </w:r>
          </w:p>
        </w:tc>
      </w:tr>
    </w:tbl>
    <w:p w:rsidR="007B3488" w:rsidRPr="007477BD" w:rsidRDefault="007D5AA6" w:rsidP="008029C0">
      <w:pPr>
        <w:autoSpaceDE w:val="0"/>
        <w:autoSpaceDN w:val="0"/>
        <w:adjustRightInd w:val="0"/>
        <w:spacing w:after="0" w:line="240" w:lineRule="auto"/>
        <w:rPr>
          <w:sz w:val="20"/>
          <w:szCs w:val="20"/>
        </w:rPr>
      </w:pPr>
      <w:r w:rsidRPr="007477BD">
        <w:rPr>
          <w:sz w:val="20"/>
          <w:szCs w:val="20"/>
        </w:rPr>
        <w:t>Za datę opracowania planu przyjmuje się dzień jego publikacji w Dzienniku Urzędowym Województwa.</w:t>
      </w:r>
    </w:p>
    <w:p w:rsidR="007D5AA6" w:rsidRPr="004A3644" w:rsidRDefault="007D5AA6" w:rsidP="007B3488">
      <w:pPr>
        <w:autoSpaceDE w:val="0"/>
        <w:autoSpaceDN w:val="0"/>
        <w:adjustRightInd w:val="0"/>
        <w:spacing w:after="0" w:line="240" w:lineRule="auto"/>
        <w:rPr>
          <w:rFonts w:ascii="Times New Roman" w:hAnsi="Times New Roman" w:cs="Times New Roman"/>
          <w:color w:val="000000"/>
          <w:sz w:val="24"/>
          <w:szCs w:val="24"/>
        </w:rPr>
      </w:pPr>
    </w:p>
    <w:p w:rsidR="007B3488" w:rsidRPr="004A3644" w:rsidRDefault="007B3488" w:rsidP="007B3488">
      <w:pPr>
        <w:spacing w:line="240" w:lineRule="auto"/>
        <w:ind w:left="709"/>
        <w:jc w:val="both"/>
        <w:rPr>
          <w:rFonts w:cstheme="minorHAnsi"/>
          <w:sz w:val="20"/>
          <w:szCs w:val="20"/>
        </w:rPr>
      </w:pPr>
      <w:r w:rsidRPr="004A3644">
        <w:rPr>
          <w:rFonts w:cstheme="minorHAnsi"/>
          <w:sz w:val="20"/>
          <w:szCs w:val="20"/>
        </w:rPr>
        <w:t xml:space="preserve"> Uwaga: </w:t>
      </w:r>
    </w:p>
    <w:p w:rsidR="00EC1816" w:rsidRPr="00453BC8" w:rsidRDefault="007B3488" w:rsidP="007B3488">
      <w:pPr>
        <w:spacing w:line="240" w:lineRule="auto"/>
        <w:ind w:left="709"/>
        <w:jc w:val="both"/>
        <w:rPr>
          <w:rFonts w:cstheme="minorHAnsi"/>
          <w:b/>
          <w:sz w:val="20"/>
          <w:szCs w:val="20"/>
        </w:rPr>
      </w:pPr>
      <w:r w:rsidRPr="00453BC8">
        <w:rPr>
          <w:rFonts w:cstheme="minorHAnsi"/>
          <w:b/>
          <w:sz w:val="20"/>
          <w:szCs w:val="20"/>
        </w:rPr>
        <w:t xml:space="preserve">W kryterium „Doświadczenie </w:t>
      </w:r>
      <w:r w:rsidR="007477BD" w:rsidRPr="00453BC8">
        <w:rPr>
          <w:rFonts w:cstheme="minorHAnsi"/>
          <w:b/>
          <w:sz w:val="20"/>
          <w:szCs w:val="20"/>
        </w:rPr>
        <w:t>głównego projektanta</w:t>
      </w:r>
      <w:r w:rsidRPr="00453BC8">
        <w:rPr>
          <w:rFonts w:cstheme="minorHAnsi"/>
          <w:b/>
          <w:sz w:val="20"/>
          <w:szCs w:val="20"/>
        </w:rPr>
        <w:t>” ocenie będą podlegać jedynie informacje o dokumentacjach p</w:t>
      </w:r>
      <w:r w:rsidR="007477BD" w:rsidRPr="00453BC8">
        <w:rPr>
          <w:rFonts w:cstheme="minorHAnsi"/>
          <w:b/>
          <w:sz w:val="20"/>
          <w:szCs w:val="20"/>
        </w:rPr>
        <w:t>lanistycznych</w:t>
      </w:r>
      <w:r w:rsidRPr="00453BC8">
        <w:rPr>
          <w:rFonts w:cstheme="minorHAnsi"/>
          <w:b/>
          <w:sz w:val="20"/>
          <w:szCs w:val="20"/>
        </w:rPr>
        <w:t>, wykazane w Załączniku Nr 1</w:t>
      </w:r>
      <w:r w:rsidR="006D07CF" w:rsidRPr="00453BC8">
        <w:rPr>
          <w:rFonts w:cstheme="minorHAnsi"/>
          <w:b/>
          <w:sz w:val="20"/>
          <w:szCs w:val="20"/>
        </w:rPr>
        <w:t>a</w:t>
      </w:r>
      <w:r w:rsidR="00F40742" w:rsidRPr="00453BC8">
        <w:rPr>
          <w:rFonts w:cstheme="minorHAnsi"/>
          <w:b/>
          <w:sz w:val="20"/>
          <w:szCs w:val="20"/>
        </w:rPr>
        <w:t xml:space="preserve"> do </w:t>
      </w:r>
      <w:r w:rsidRPr="00453BC8">
        <w:rPr>
          <w:rFonts w:cstheme="minorHAnsi"/>
          <w:b/>
          <w:sz w:val="20"/>
          <w:szCs w:val="20"/>
        </w:rPr>
        <w:t>Formularz</w:t>
      </w:r>
      <w:r w:rsidR="006D07CF" w:rsidRPr="00453BC8">
        <w:rPr>
          <w:rFonts w:cstheme="minorHAnsi"/>
          <w:b/>
          <w:sz w:val="20"/>
          <w:szCs w:val="20"/>
        </w:rPr>
        <w:t>a</w:t>
      </w:r>
      <w:r w:rsidRPr="00453BC8">
        <w:rPr>
          <w:rFonts w:cstheme="minorHAnsi"/>
          <w:b/>
          <w:sz w:val="20"/>
          <w:szCs w:val="20"/>
        </w:rPr>
        <w:t xml:space="preserve"> ofertow</w:t>
      </w:r>
      <w:r w:rsidR="006D07CF" w:rsidRPr="00453BC8">
        <w:rPr>
          <w:rFonts w:cstheme="minorHAnsi"/>
          <w:b/>
          <w:sz w:val="20"/>
          <w:szCs w:val="20"/>
        </w:rPr>
        <w:t>ego,</w:t>
      </w:r>
      <w:r w:rsidR="00EF2E96" w:rsidRPr="00453BC8">
        <w:rPr>
          <w:rFonts w:cstheme="minorHAnsi"/>
          <w:b/>
          <w:sz w:val="20"/>
          <w:szCs w:val="20"/>
        </w:rPr>
        <w:t xml:space="preserve"> </w:t>
      </w:r>
      <w:r w:rsidR="006D07CF" w:rsidRPr="00453BC8">
        <w:rPr>
          <w:rFonts w:cstheme="minorHAnsi"/>
          <w:b/>
          <w:sz w:val="20"/>
          <w:szCs w:val="20"/>
        </w:rPr>
        <w:t>złożonym wraz z ofertą.</w:t>
      </w:r>
    </w:p>
    <w:p w:rsidR="00453BC8" w:rsidRPr="00453BC8" w:rsidRDefault="00453BC8" w:rsidP="007B3488">
      <w:pPr>
        <w:spacing w:line="240" w:lineRule="auto"/>
        <w:ind w:left="709"/>
        <w:jc w:val="both"/>
        <w:rPr>
          <w:rFonts w:cstheme="minorHAnsi"/>
          <w:b/>
          <w:sz w:val="20"/>
          <w:szCs w:val="20"/>
        </w:rPr>
      </w:pPr>
      <w:r w:rsidRPr="00453BC8">
        <w:rPr>
          <w:rFonts w:cstheme="minorHAnsi"/>
          <w:b/>
          <w:sz w:val="20"/>
          <w:szCs w:val="20"/>
        </w:rPr>
        <w:t>W przypadku nie złożenia wraz z ofertą załącznika nr 1a w kryterium doświadczenie głównego projektanta zostanie przyznane 0 punktów.</w:t>
      </w:r>
    </w:p>
    <w:p w:rsidR="00EC1816" w:rsidRPr="007D0888" w:rsidRDefault="00EC1816" w:rsidP="004C29C2">
      <w:pPr>
        <w:spacing w:line="240" w:lineRule="auto"/>
        <w:ind w:left="426"/>
        <w:jc w:val="both"/>
        <w:rPr>
          <w:rFonts w:cstheme="minorHAnsi"/>
          <w:sz w:val="20"/>
          <w:szCs w:val="20"/>
        </w:rPr>
      </w:pPr>
      <w:r w:rsidRPr="007D0888">
        <w:rPr>
          <w:rFonts w:cstheme="minorHAnsi"/>
          <w:sz w:val="20"/>
          <w:szCs w:val="20"/>
        </w:rPr>
        <w:t xml:space="preserve">Zamówienie zostanie udzielone temu Wykonawcy, którego oferta uzyska największą ilość punktów </w:t>
      </w:r>
      <w:r w:rsidRPr="007D0888">
        <w:rPr>
          <w:rFonts w:cstheme="minorHAnsi"/>
          <w:sz w:val="20"/>
          <w:szCs w:val="20"/>
        </w:rPr>
        <w:br/>
        <w:t>z zaokrągleniem do dwóch miejsc po przecinku obliczoną wg wzoru:</w:t>
      </w:r>
    </w:p>
    <w:p w:rsidR="00EC1816" w:rsidRPr="007D0888" w:rsidRDefault="00EC1816" w:rsidP="00453BC8">
      <w:pPr>
        <w:spacing w:after="0" w:line="240" w:lineRule="auto"/>
        <w:ind w:left="426"/>
        <w:rPr>
          <w:oMath/>
          <w:rFonts w:ascii="Cambria Math" w:cstheme="minorHAnsi"/>
          <w:sz w:val="20"/>
          <w:szCs w:val="20"/>
          <w:vertAlign w:val="subscript"/>
        </w:rPr>
      </w:pPr>
      <m:oMathPara>
        <m:oMath>
          <m:r>
            <w:rPr>
              <w:rFonts w:ascii="Cambria Math" w:hAnsi="Cambria Math" w:cstheme="minorHAnsi"/>
              <w:sz w:val="20"/>
              <w:szCs w:val="20"/>
            </w:rPr>
            <m:t>O</m:t>
          </m:r>
          <m:r>
            <w:rPr>
              <w:rFonts w:ascii="Cambria Math" w:cstheme="minorHAnsi"/>
              <w:sz w:val="20"/>
              <w:szCs w:val="20"/>
            </w:rPr>
            <m:t>=</m:t>
          </m:r>
          <m:r>
            <w:rPr>
              <w:rFonts w:ascii="Cambria Math" w:hAnsi="Cambria Math" w:cstheme="minorHAnsi"/>
              <w:sz w:val="20"/>
              <w:szCs w:val="20"/>
            </w:rPr>
            <m:t>C</m:t>
          </m:r>
          <m:r>
            <w:rPr>
              <w:rFonts w:ascii="Cambria Math" w:cstheme="minorHAnsi"/>
              <w:sz w:val="20"/>
              <w:szCs w:val="20"/>
            </w:rPr>
            <m:t>+</m:t>
          </m:r>
          <m:r>
            <w:rPr>
              <w:rFonts w:ascii="Cambria Math" w:hAnsi="Cambria Math" w:cstheme="minorHAnsi"/>
              <w:sz w:val="20"/>
              <w:szCs w:val="20"/>
            </w:rPr>
            <m:t>D</m:t>
          </m:r>
        </m:oMath>
      </m:oMathPara>
    </w:p>
    <w:p w:rsidR="00EC1816" w:rsidRPr="007D0888" w:rsidRDefault="00EC1816" w:rsidP="00453BC8">
      <w:pPr>
        <w:spacing w:after="0" w:line="240" w:lineRule="auto"/>
        <w:ind w:left="426"/>
        <w:rPr>
          <w:rFonts w:cstheme="minorHAnsi"/>
          <w:sz w:val="20"/>
          <w:szCs w:val="20"/>
        </w:rPr>
      </w:pPr>
      <w:r w:rsidRPr="007D0888">
        <w:rPr>
          <w:rFonts w:cstheme="minorHAnsi"/>
          <w:sz w:val="20"/>
          <w:szCs w:val="20"/>
        </w:rPr>
        <w:t xml:space="preserve">gdzie:    </w:t>
      </w:r>
    </w:p>
    <w:p w:rsidR="00EC1816" w:rsidRPr="007D0888" w:rsidRDefault="00EC1816" w:rsidP="00453BC8">
      <w:pPr>
        <w:spacing w:after="0" w:line="240" w:lineRule="auto"/>
        <w:ind w:left="426"/>
        <w:rPr>
          <w:rFonts w:cstheme="minorHAnsi"/>
          <w:sz w:val="20"/>
          <w:szCs w:val="20"/>
        </w:rPr>
      </w:pPr>
      <w:r w:rsidRPr="007D0888">
        <w:rPr>
          <w:rFonts w:cstheme="minorHAnsi"/>
          <w:sz w:val="20"/>
          <w:szCs w:val="20"/>
        </w:rPr>
        <w:t xml:space="preserve">O - całkowita ocena punktowa badanej oferty </w:t>
      </w:r>
    </w:p>
    <w:p w:rsidR="00EC1816" w:rsidRPr="007D0888" w:rsidRDefault="00EC1816" w:rsidP="00453BC8">
      <w:pPr>
        <w:spacing w:after="0" w:line="240" w:lineRule="auto"/>
        <w:ind w:left="426"/>
        <w:rPr>
          <w:rFonts w:cstheme="minorHAnsi"/>
          <w:sz w:val="20"/>
          <w:szCs w:val="20"/>
        </w:rPr>
      </w:pPr>
      <w:r w:rsidRPr="007D0888">
        <w:rPr>
          <w:rFonts w:cstheme="minorHAnsi"/>
          <w:sz w:val="20"/>
          <w:szCs w:val="20"/>
        </w:rPr>
        <w:t>C -ocena punktowa badanej oferty w kryterium „cena”</w:t>
      </w:r>
    </w:p>
    <w:p w:rsidR="00EC1816" w:rsidRPr="007D0888" w:rsidRDefault="00EC1816" w:rsidP="00453BC8">
      <w:pPr>
        <w:spacing w:after="0" w:line="240" w:lineRule="auto"/>
        <w:ind w:left="426"/>
        <w:rPr>
          <w:rFonts w:cstheme="minorHAnsi"/>
          <w:sz w:val="20"/>
          <w:szCs w:val="20"/>
        </w:rPr>
      </w:pPr>
      <w:r w:rsidRPr="007D0888">
        <w:rPr>
          <w:rFonts w:cstheme="minorHAnsi"/>
          <w:sz w:val="20"/>
          <w:szCs w:val="20"/>
        </w:rPr>
        <w:t xml:space="preserve">D - ocena punktowa badanej oferty w kryterium „doświadczenie” </w:t>
      </w:r>
    </w:p>
    <w:p w:rsidR="00EC1816" w:rsidRPr="007D0888" w:rsidRDefault="00EC1816" w:rsidP="00453BC8">
      <w:pPr>
        <w:numPr>
          <w:ilvl w:val="0"/>
          <w:numId w:val="3"/>
        </w:numPr>
        <w:spacing w:after="0" w:line="240" w:lineRule="auto"/>
        <w:ind w:left="426" w:hanging="426"/>
        <w:jc w:val="both"/>
        <w:rPr>
          <w:rFonts w:cstheme="minorHAnsi"/>
          <w:sz w:val="20"/>
          <w:szCs w:val="20"/>
        </w:rPr>
      </w:pPr>
      <w:r w:rsidRPr="007D0888">
        <w:rPr>
          <w:rFonts w:cstheme="minorHAnsi"/>
          <w:sz w:val="20"/>
          <w:szCs w:val="20"/>
        </w:rPr>
        <w:t>Punktacja przyznawana ofertom w poszczególnych kryteriach oceny ofert będzie liczona z dokładnością do dwóch miejsc po przecinku, zgodnie z zasadami arytmetyki.</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W toku badania i oceny ofert Zamawiający może żądać od Wykonawcy wyjaśnień dotyczących treści złożonej oferty, w tym zaoferowanej ceny.</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Ocenie będą podlegać wyłącznie oferty niepodlegające odrzuceniu.</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Zamawiający udzieli zamówienia Wykonawcy, którego oferta zostanie uznana za najkorzystniejszą, czyli uzyska największą ilość punktów.</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 xml:space="preserve">W sytuacji, gdy Zamawiający nie będzie mógł dokonać wyboru najkorzystniejszej oferty ze względu na to, że zostały złożone oferty, którym przyznano taką samą liczbę punktów, wezwie on Wykonawców, którzy złożyli te oferty, do złożenia, w terminie określonym przez Zamawiającego, ofert dodatkowych, zawierających nowe propozycje kryteriów podlegających ocenie w ramach oceny ofert, wskazane przez </w:t>
      </w:r>
      <w:r w:rsidRPr="007D0888">
        <w:rPr>
          <w:rFonts w:cstheme="minorHAnsi"/>
          <w:sz w:val="20"/>
          <w:szCs w:val="20"/>
        </w:rPr>
        <w:lastRenderedPageBreak/>
        <w:t>Zamawiającego. Oferta dodatkowa nie może być mniej korzystna w żadnym z kryteriów oceny ofert wskazanych przez Zamawiającego.</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Zamawiający wybiera najkorzystniejszą ofertę w terminie związania ofertą określonym w SWZ.</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Jeżeli termin związania ofertą upłynie przed wyborem najkorzystniejszej oferty, Zamawiający zwróci się do wykonawców o wyrażenie zgody na przedłużenie tego terminu o okres nie dłuższy niż 30 dni.</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Zamawiający nie przewiduje dokonywania wyboru najkorzystniejszej oferty z zastosowaniem aukcji elektronicznej.</w:t>
      </w:r>
    </w:p>
    <w:p w:rsidR="00EC1816" w:rsidRPr="00B05D3A" w:rsidRDefault="00EC1816" w:rsidP="004C29C2">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XX.</w:t>
      </w:r>
      <w:r w:rsidRPr="00B05D3A">
        <w:rPr>
          <w:rFonts w:cstheme="minorHAnsi"/>
          <w:b/>
          <w:sz w:val="20"/>
          <w:szCs w:val="20"/>
        </w:rPr>
        <w:tab/>
        <w:t>INFORMACJE O FORMALNOŚCIACH, JAKIE MUSZĄ ZOSTAĆ DOPEŁNIONE PO WYBORZE OFERTY W CELU ZAWARCIA UMOWY W SPRAWIE ZAMÓWIENIA PUBLICZNEGO</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EC1816" w:rsidRPr="00B05D3A" w:rsidRDefault="00EC1816" w:rsidP="006E24F2">
      <w:pPr>
        <w:pStyle w:val="Akapitzlist"/>
        <w:numPr>
          <w:ilvl w:val="0"/>
          <w:numId w:val="18"/>
        </w:numPr>
        <w:tabs>
          <w:tab w:val="left" w:pos="9072"/>
        </w:tabs>
        <w:spacing w:after="0" w:line="240" w:lineRule="auto"/>
        <w:ind w:left="426"/>
        <w:jc w:val="both"/>
        <w:rPr>
          <w:rFonts w:cstheme="minorHAnsi"/>
          <w:sz w:val="20"/>
          <w:szCs w:val="20"/>
        </w:rPr>
      </w:pPr>
      <w:r w:rsidRPr="00B05D3A">
        <w:rPr>
          <w:rFonts w:cstheme="minorHAnsi"/>
          <w:sz w:val="20"/>
          <w:szCs w:val="20"/>
        </w:rPr>
        <w:t>Zamawiający może zawrzeć umowę w sprawie zamówienia publicznego przed upływem terminu, o którym mowa w ust. 1, jeżeli w postępowaniu o udzielenie zamówienia złożono tylko jedną ofertę.</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Wykonawca, którego oferta została wybrana jako najkorzystniejsza, zostanie poinformowany przez Zamawiającego o miejscu i terminie podpisania umowy.</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Przed zawarciem umowy Wykonawca zobowiązany jest przedstawić Zamawiającemu:</w:t>
      </w:r>
    </w:p>
    <w:p w:rsidR="00EC1816" w:rsidRDefault="00EC1816" w:rsidP="006E24F2">
      <w:pPr>
        <w:pStyle w:val="Akapitzlist1"/>
        <w:numPr>
          <w:ilvl w:val="0"/>
          <w:numId w:val="19"/>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B05D3A">
        <w:rPr>
          <w:rFonts w:asciiTheme="minorHAnsi" w:eastAsiaTheme="minorHAnsi" w:hAnsiTheme="minorHAnsi" w:cstheme="minorHAnsi"/>
          <w:sz w:val="20"/>
          <w:szCs w:val="20"/>
        </w:rPr>
        <w:t>pełnomocnictwo do jej podpisania, jeżeli nie wynika ono z załączonych do oferty dokumentów;</w:t>
      </w:r>
    </w:p>
    <w:p w:rsidR="00544F84" w:rsidRPr="00E84FF5" w:rsidRDefault="00544F84" w:rsidP="00544F84">
      <w:pPr>
        <w:pStyle w:val="Akapitzlist1"/>
        <w:numPr>
          <w:ilvl w:val="0"/>
          <w:numId w:val="19"/>
        </w:numPr>
        <w:spacing w:after="0" w:line="23" w:lineRule="atLeast"/>
        <w:ind w:left="709" w:hanging="218"/>
        <w:jc w:val="both"/>
        <w:rPr>
          <w:rFonts w:asciiTheme="minorHAnsi" w:eastAsiaTheme="minorHAnsi" w:hAnsiTheme="minorHAnsi" w:cstheme="minorHAnsi"/>
          <w:sz w:val="20"/>
          <w:szCs w:val="20"/>
        </w:rPr>
      </w:pPr>
      <w:r w:rsidRPr="00E84FF5">
        <w:rPr>
          <w:rFonts w:asciiTheme="minorHAnsi" w:eastAsiaTheme="minorHAnsi" w:hAnsiTheme="minorHAnsi" w:cstheme="minorHAnsi"/>
          <w:sz w:val="20"/>
          <w:szCs w:val="20"/>
        </w:rPr>
        <w:t xml:space="preserve">dokumenty potwierdzające posiadanie uprawnień </w:t>
      </w:r>
      <w:r w:rsidR="00E84FF5" w:rsidRPr="00E84FF5">
        <w:rPr>
          <w:rFonts w:cstheme="minorHAnsi"/>
          <w:sz w:val="20"/>
          <w:szCs w:val="20"/>
        </w:rPr>
        <w:t>określonych w art. 5 ustawy z dnia 27 marca 2003 r. o planowaniu i zagospodarowaniu przestrzennym</w:t>
      </w:r>
      <w:r w:rsidRPr="00E84FF5">
        <w:rPr>
          <w:rFonts w:asciiTheme="minorHAnsi" w:eastAsiaTheme="minorHAnsi" w:hAnsiTheme="minorHAnsi" w:cstheme="minorHAnsi"/>
          <w:sz w:val="20"/>
          <w:szCs w:val="20"/>
        </w:rPr>
        <w:t>, przez osoby skierowane przez Wykonawcę do realizacji zamówienia publicznego, wymienione w załączniku nr 5 do SWZ;</w:t>
      </w:r>
    </w:p>
    <w:p w:rsidR="00EC1816" w:rsidRPr="00B05D3A" w:rsidRDefault="00EC1816" w:rsidP="006E24F2">
      <w:pPr>
        <w:pStyle w:val="Akapitzlist1"/>
        <w:numPr>
          <w:ilvl w:val="0"/>
          <w:numId w:val="19"/>
        </w:numPr>
        <w:spacing w:after="0" w:line="23" w:lineRule="atLeast"/>
        <w:ind w:left="709" w:hanging="218"/>
        <w:jc w:val="both"/>
        <w:rPr>
          <w:rFonts w:asciiTheme="minorHAnsi" w:eastAsiaTheme="minorHAnsi" w:hAnsiTheme="minorHAnsi" w:cstheme="minorHAnsi"/>
          <w:sz w:val="20"/>
          <w:szCs w:val="20"/>
        </w:rPr>
      </w:pPr>
      <w:r w:rsidRPr="00B05D3A">
        <w:rPr>
          <w:rFonts w:asciiTheme="minorHAnsi" w:eastAsiaTheme="minorHAnsi" w:hAnsiTheme="minorHAnsi" w:cstheme="minorHAnsi"/>
          <w:sz w:val="20"/>
          <w:szCs w:val="20"/>
        </w:rPr>
        <w:t>aktualną opłaconą polisę ubezpieczeniową, a w przypadku jej braku inny dokument potwierdzający, że Wykonawca jest ubezpieczony od odpowiedzialności cywilnej w zakresie prowadzonej działalności związanej z przedmiotem  zamówienia, na sumę gwarancyjną nie mniejszą niż wartość umowy brutto.</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Wykonawca, o którym mowa w ust. 1, ma obowiązek zawrzeć umowę w sprawie zamówienia na warunkach określonych w projektowanych postanowieniach umowy, które stanowią Załącznik Nr 6 do SWZ. Umowa zostanie uzupełniona o zapisy wynikające ze złożonej oferty.</w:t>
      </w:r>
    </w:p>
    <w:p w:rsidR="00EC1816" w:rsidRPr="00B05D3A" w:rsidRDefault="00EC1816" w:rsidP="006E24F2">
      <w:pPr>
        <w:pStyle w:val="Akapitzlist"/>
        <w:numPr>
          <w:ilvl w:val="0"/>
          <w:numId w:val="18"/>
        </w:numPr>
        <w:tabs>
          <w:tab w:val="left" w:pos="9072"/>
        </w:tabs>
        <w:spacing w:after="0" w:line="240" w:lineRule="auto"/>
        <w:ind w:left="426"/>
        <w:jc w:val="both"/>
        <w:rPr>
          <w:rFonts w:cstheme="minorHAnsi"/>
          <w:sz w:val="20"/>
          <w:szCs w:val="20"/>
        </w:rPr>
      </w:pPr>
      <w:r w:rsidRPr="00B05D3A">
        <w:rPr>
          <w:rFonts w:cstheme="minorHAnsi"/>
          <w:sz w:val="20"/>
          <w:szCs w:val="20"/>
        </w:rPr>
        <w:t>Przed podpisaniem umowy Wykonawcy wspólnie ubiegający się o udzielenie zamówienia (w przypadku wyboru ich oferty jako najkorzystniejszej) przedstawią Zamawiającemu umowę regulującą współpracę tych Wykonawców.</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XXI.</w:t>
      </w:r>
      <w:r w:rsidRPr="00B05D3A">
        <w:rPr>
          <w:rFonts w:cstheme="minorHAnsi"/>
          <w:b/>
          <w:sz w:val="20"/>
          <w:szCs w:val="20"/>
        </w:rPr>
        <w:tab/>
        <w:t>POUCZENIE O ŚRODKACH OCHRONY PRAWNEJ PRZYSŁUGUJĄCYCH WYKONAWCY</w:t>
      </w:r>
    </w:p>
    <w:p w:rsidR="00EC1816" w:rsidRPr="00B05D3A" w:rsidRDefault="00EC1816" w:rsidP="00EC1816">
      <w:pPr>
        <w:tabs>
          <w:tab w:val="left" w:pos="426"/>
        </w:tabs>
        <w:spacing w:after="0" w:line="240" w:lineRule="auto"/>
        <w:ind w:left="426" w:hanging="426"/>
        <w:jc w:val="both"/>
        <w:rPr>
          <w:rFonts w:cstheme="minorHAnsi"/>
          <w:sz w:val="20"/>
          <w:szCs w:val="20"/>
        </w:rPr>
      </w:pPr>
      <w:r w:rsidRPr="00B05D3A">
        <w:rPr>
          <w:rFonts w:cstheme="minorHAnsi"/>
          <w:sz w:val="20"/>
          <w:szCs w:val="20"/>
        </w:rPr>
        <w:t>1. Środki ochrony prawnej przysługują Wykonawcy, jeżeli ma lub miał interes w uzyskaniu zamówienia oraz poniósł lub może ponieść szkodę w wyniku naruszenia przez Zamawiającego przepisów pzp.</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 Odwołanie przysługuje na:</w:t>
      </w:r>
    </w:p>
    <w:p w:rsidR="00EC1816" w:rsidRPr="00B05D3A" w:rsidRDefault="00EC1816" w:rsidP="00EC1816">
      <w:pPr>
        <w:tabs>
          <w:tab w:val="left" w:pos="851"/>
        </w:tabs>
        <w:spacing w:after="0" w:line="240" w:lineRule="auto"/>
        <w:ind w:left="851" w:hanging="567"/>
        <w:jc w:val="both"/>
        <w:rPr>
          <w:rFonts w:cstheme="minorHAnsi"/>
          <w:sz w:val="20"/>
          <w:szCs w:val="20"/>
        </w:rPr>
      </w:pPr>
      <w:r w:rsidRPr="00B05D3A">
        <w:rPr>
          <w:rFonts w:cstheme="minorHAnsi"/>
          <w:sz w:val="20"/>
          <w:szCs w:val="20"/>
        </w:rPr>
        <w:t>2.1.</w:t>
      </w:r>
      <w:r w:rsidRPr="00B05D3A">
        <w:rPr>
          <w:rFonts w:cstheme="minorHAnsi"/>
          <w:sz w:val="20"/>
          <w:szCs w:val="20"/>
        </w:rPr>
        <w:tab/>
        <w:t>niezgodną z przepisami ustawy czynność Zamawiającego, podjętą w postępowaniu o udzielenie zamówienia, w tym na projektowane postanowienia umowy;</w:t>
      </w:r>
    </w:p>
    <w:p w:rsidR="00EC1816" w:rsidRPr="00B05D3A" w:rsidRDefault="00EC1816" w:rsidP="00EC1816">
      <w:pPr>
        <w:tabs>
          <w:tab w:val="left" w:pos="851"/>
        </w:tabs>
        <w:spacing w:after="0" w:line="240" w:lineRule="auto"/>
        <w:ind w:left="851" w:hanging="567"/>
        <w:jc w:val="both"/>
        <w:rPr>
          <w:rFonts w:cstheme="minorHAnsi"/>
          <w:sz w:val="20"/>
          <w:szCs w:val="20"/>
        </w:rPr>
      </w:pPr>
      <w:r w:rsidRPr="00B05D3A">
        <w:rPr>
          <w:rFonts w:cstheme="minorHAnsi"/>
          <w:sz w:val="20"/>
          <w:szCs w:val="20"/>
        </w:rPr>
        <w:t>2.2. zaniechanie czynności w postępowaniu o udzielenie zamówienia, do której Zamawiający był obowiązany na podstawie ustawy.</w:t>
      </w:r>
    </w:p>
    <w:p w:rsidR="00EC1816" w:rsidRPr="00B05D3A" w:rsidRDefault="00EC1816" w:rsidP="00EC1816">
      <w:pPr>
        <w:tabs>
          <w:tab w:val="left" w:pos="426"/>
        </w:tabs>
        <w:spacing w:after="0" w:line="240" w:lineRule="auto"/>
        <w:ind w:left="426" w:hanging="426"/>
        <w:jc w:val="both"/>
        <w:rPr>
          <w:rFonts w:cstheme="minorHAnsi"/>
          <w:sz w:val="20"/>
          <w:szCs w:val="20"/>
        </w:rPr>
      </w:pPr>
      <w:r w:rsidRPr="00B05D3A">
        <w:rPr>
          <w:rFonts w:cstheme="minorHAnsi"/>
          <w:sz w:val="20"/>
          <w:szCs w:val="20"/>
        </w:rPr>
        <w:t>3. Odwołanie wnosi się do Prezesa Krajowej Izby Odwoławczej w formie pisemnej, w formie elektronicznej albo w postaci elektronicznej opatrzonej podpisem zaufanym lub elektronicznym podpisem osobistym.</w:t>
      </w:r>
    </w:p>
    <w:p w:rsidR="00EC1816" w:rsidRPr="00B05D3A" w:rsidRDefault="00EC1816" w:rsidP="00EC1816">
      <w:pPr>
        <w:tabs>
          <w:tab w:val="left" w:pos="426"/>
        </w:tabs>
        <w:spacing w:after="0" w:line="240" w:lineRule="auto"/>
        <w:ind w:left="426" w:hanging="426"/>
        <w:jc w:val="both"/>
        <w:rPr>
          <w:rFonts w:cstheme="minorHAnsi"/>
          <w:sz w:val="20"/>
          <w:szCs w:val="20"/>
        </w:rPr>
      </w:pPr>
      <w:r w:rsidRPr="00B05D3A">
        <w:rPr>
          <w:rFonts w:cstheme="minorHAnsi"/>
          <w:sz w:val="20"/>
          <w:szCs w:val="20"/>
        </w:rPr>
        <w:t>4.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5. Szczegółowe informacje dotyczące środków ochrony prawnej określone są w Dziale IX „Środki ochrony prawnej” ustawy pzp.</w:t>
      </w:r>
    </w:p>
    <w:p w:rsidR="00EC1816" w:rsidRPr="00B05D3A" w:rsidRDefault="00EC1816" w:rsidP="00EC1816">
      <w:pPr>
        <w:tabs>
          <w:tab w:val="left" w:pos="9072"/>
        </w:tabs>
        <w:spacing w:after="0" w:line="240" w:lineRule="auto"/>
        <w:ind w:left="426" w:hanging="426"/>
        <w:jc w:val="both"/>
        <w:rPr>
          <w:rFonts w:cstheme="minorHAnsi"/>
          <w:b/>
          <w:sz w:val="20"/>
          <w:szCs w:val="20"/>
        </w:rPr>
      </w:pP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b/>
          <w:sz w:val="20"/>
          <w:szCs w:val="20"/>
        </w:rPr>
        <w:t xml:space="preserve">XXII.  KLAUZULA </w:t>
      </w:r>
      <w:r w:rsidRPr="00B05D3A">
        <w:rPr>
          <w:rFonts w:eastAsia="Times New Roman" w:cstheme="minorHAnsi"/>
          <w:b/>
          <w:sz w:val="20"/>
          <w:szCs w:val="20"/>
        </w:rPr>
        <w:t>INFORMACYJNA DOTYCZĄCA PRZETWARZANIA DANYCH OSOBOWYCH</w:t>
      </w:r>
      <w:r w:rsidRPr="00B05D3A">
        <w:rPr>
          <w:rFonts w:eastAsia="Times New Roman" w:cstheme="minorHAnsi"/>
          <w:b/>
          <w:sz w:val="20"/>
          <w:szCs w:val="20"/>
        </w:rPr>
        <w:cr/>
      </w:r>
      <w:r w:rsidRPr="00B05D3A">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C1816" w:rsidRPr="00B05D3A" w:rsidRDefault="00EC1816" w:rsidP="006E24F2">
      <w:pPr>
        <w:numPr>
          <w:ilvl w:val="0"/>
          <w:numId w:val="7"/>
        </w:numPr>
        <w:tabs>
          <w:tab w:val="left" w:pos="426"/>
        </w:tabs>
        <w:spacing w:before="100" w:beforeAutospacing="1" w:after="100" w:afterAutospacing="1" w:line="20" w:lineRule="atLeast"/>
        <w:ind w:left="425" w:hanging="425"/>
        <w:rPr>
          <w:rFonts w:cstheme="minorHAnsi"/>
          <w:sz w:val="20"/>
          <w:szCs w:val="20"/>
        </w:rPr>
      </w:pPr>
      <w:r w:rsidRPr="00B05D3A">
        <w:rPr>
          <w:rFonts w:cstheme="minorHAnsi"/>
          <w:sz w:val="20"/>
          <w:szCs w:val="20"/>
        </w:rPr>
        <w:lastRenderedPageBreak/>
        <w:t>Administratorem Pani/Pana danych osobowych jest: Urząd Gmina Kleszczewo w osobie Wójta Gminy Kleszczewo, ul. Poznańska 4, 63-005 Kleszczewo, mail:</w:t>
      </w:r>
      <w:hyperlink r:id="rId34">
        <w:r w:rsidRPr="00B05D3A">
          <w:rPr>
            <w:rFonts w:cstheme="minorHAnsi"/>
            <w:sz w:val="20"/>
            <w:szCs w:val="20"/>
          </w:rPr>
          <w:t>urzad@kleszczewo.pl</w:t>
        </w:r>
      </w:hyperlink>
      <w:r w:rsidRPr="00B05D3A">
        <w:rPr>
          <w:rFonts w:cstheme="minorHAnsi"/>
          <w:sz w:val="20"/>
          <w:szCs w:val="20"/>
        </w:rPr>
        <w:t xml:space="preserve">, tel.: 061 817 60 17. </w:t>
      </w:r>
    </w:p>
    <w:p w:rsidR="00EC1816" w:rsidRPr="00B05D3A" w:rsidRDefault="00EC1816" w:rsidP="00403B37">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W sprawach związanych z ochroną danych osobowych można kontaktować się z Inspektorem Ochrony Danych pod adresem e-mail: iod</w:t>
      </w:r>
      <w:hyperlink r:id="rId35">
        <w:r w:rsidRPr="00B05D3A">
          <w:rPr>
            <w:rFonts w:cstheme="minorHAnsi"/>
            <w:sz w:val="20"/>
            <w:szCs w:val="20"/>
          </w:rPr>
          <w:t>@kleszczewo.pl</w:t>
        </w:r>
      </w:hyperlink>
      <w:r w:rsidRPr="00B05D3A">
        <w:rPr>
          <w:rFonts w:cstheme="minorHAnsi"/>
          <w:sz w:val="20"/>
          <w:szCs w:val="20"/>
        </w:rPr>
        <w:t xml:space="preserve"> oraz adres</w:t>
      </w:r>
      <w:r w:rsidR="00EB6F9A">
        <w:rPr>
          <w:rFonts w:cstheme="minorHAnsi"/>
          <w:sz w:val="20"/>
          <w:szCs w:val="20"/>
        </w:rPr>
        <w:t>em</w:t>
      </w:r>
      <w:r w:rsidRPr="00B05D3A">
        <w:rPr>
          <w:rFonts w:cstheme="minorHAnsi"/>
          <w:sz w:val="20"/>
          <w:szCs w:val="20"/>
        </w:rPr>
        <w:t xml:space="preserve"> siedziby: 63-005 Kleszczewo</w:t>
      </w:r>
      <w:r w:rsidR="00EB6F9A">
        <w:rPr>
          <w:rFonts w:cstheme="minorHAnsi"/>
          <w:sz w:val="20"/>
          <w:szCs w:val="20"/>
        </w:rPr>
        <w:t>,</w:t>
      </w:r>
      <w:r w:rsidRPr="00B05D3A">
        <w:rPr>
          <w:rFonts w:cstheme="minorHAnsi"/>
          <w:sz w:val="20"/>
          <w:szCs w:val="20"/>
        </w:rPr>
        <w:t xml:space="preserve"> ul. Poznańska 4.</w:t>
      </w:r>
    </w:p>
    <w:p w:rsidR="00EC1816" w:rsidRPr="00403B37" w:rsidRDefault="00EC1816" w:rsidP="00403B37">
      <w:pPr>
        <w:numPr>
          <w:ilvl w:val="0"/>
          <w:numId w:val="7"/>
        </w:numPr>
        <w:tabs>
          <w:tab w:val="clear" w:pos="928"/>
          <w:tab w:val="num" w:pos="426"/>
        </w:tabs>
        <w:autoSpaceDE w:val="0"/>
        <w:autoSpaceDN w:val="0"/>
        <w:adjustRightInd w:val="0"/>
        <w:spacing w:beforeAutospacing="1" w:after="0" w:afterAutospacing="1" w:line="215" w:lineRule="atLeast"/>
        <w:ind w:left="426" w:hanging="426"/>
        <w:jc w:val="both"/>
        <w:rPr>
          <w:rFonts w:cstheme="minorHAnsi"/>
          <w:sz w:val="20"/>
          <w:szCs w:val="20"/>
        </w:rPr>
      </w:pPr>
      <w:r w:rsidRPr="00403B37">
        <w:rPr>
          <w:rFonts w:cstheme="minorHAnsi"/>
          <w:sz w:val="20"/>
          <w:szCs w:val="20"/>
        </w:rPr>
        <w:t>Państwa dane osobowe przetwarzane będą na podstawie art. 6 ust. 1 lit. c RODO w celu związanym z postępowaniem o udzielenie zamówienia publicznego na „</w:t>
      </w:r>
      <w:r w:rsidR="00403B37" w:rsidRPr="00403B37">
        <w:rPr>
          <w:rFonts w:cstheme="minorHAnsi"/>
          <w:sz w:val="20"/>
          <w:szCs w:val="20"/>
        </w:rPr>
        <w:t xml:space="preserve">Opracowanie </w:t>
      </w:r>
      <w:r w:rsidR="006F2A56">
        <w:rPr>
          <w:rFonts w:cstheme="minorHAnsi"/>
          <w:sz w:val="20"/>
          <w:szCs w:val="20"/>
        </w:rPr>
        <w:t>planu ogólnego dla Gminy Kleszczewo wraz z niezbędną dokumentacją planistyczną</w:t>
      </w:r>
      <w:r w:rsidR="00403B37">
        <w:rPr>
          <w:rFonts w:cstheme="minorHAnsi"/>
          <w:sz w:val="20"/>
          <w:szCs w:val="20"/>
        </w:rPr>
        <w:t>”</w:t>
      </w:r>
      <w:r w:rsidR="006F2A56">
        <w:rPr>
          <w:rFonts w:cstheme="minorHAnsi"/>
          <w:sz w:val="20"/>
          <w:szCs w:val="20"/>
        </w:rPr>
        <w:t xml:space="preserve"> </w:t>
      </w:r>
      <w:r w:rsidRPr="00403B37">
        <w:rPr>
          <w:rFonts w:cstheme="minorHAnsi"/>
          <w:sz w:val="20"/>
          <w:szCs w:val="20"/>
        </w:rPr>
        <w:t>prowadzonym w trybie podstawo</w:t>
      </w:r>
      <w:r w:rsidR="008C0D65" w:rsidRPr="00403B37">
        <w:rPr>
          <w:rFonts w:cstheme="minorHAnsi"/>
          <w:sz w:val="20"/>
          <w:szCs w:val="20"/>
        </w:rPr>
        <w:t>wym, na podstawie art. 275 pkt 2</w:t>
      </w:r>
      <w:r w:rsidRPr="00403B37">
        <w:rPr>
          <w:rFonts w:cstheme="minorHAnsi"/>
          <w:sz w:val="20"/>
          <w:szCs w:val="20"/>
        </w:rPr>
        <w:t xml:space="preserve"> ustawy pzp oraz zawarcia umowy.</w:t>
      </w:r>
    </w:p>
    <w:p w:rsidR="00EC1816" w:rsidRPr="00B05D3A" w:rsidRDefault="00EC1816" w:rsidP="00C63E14">
      <w:pPr>
        <w:numPr>
          <w:ilvl w:val="0"/>
          <w:numId w:val="7"/>
        </w:numPr>
        <w:tabs>
          <w:tab w:val="left" w:pos="426"/>
        </w:tabs>
        <w:spacing w:beforeAutospacing="1" w:after="200" w:afterAutospacing="1" w:line="240" w:lineRule="auto"/>
        <w:ind w:left="426" w:hanging="426"/>
        <w:jc w:val="both"/>
        <w:rPr>
          <w:rFonts w:cstheme="minorHAnsi"/>
          <w:sz w:val="20"/>
          <w:szCs w:val="20"/>
        </w:rPr>
      </w:pPr>
      <w:r w:rsidRPr="00B05D3A">
        <w:rPr>
          <w:rFonts w:cstheme="minorHAnsi"/>
          <w:sz w:val="20"/>
          <w:szCs w:val="20"/>
        </w:rPr>
        <w:t>Odbiorcami Pani/Pana danych osobowych będą osoby lub podmioty, którym udostępniona zostanie dokumentacja postępowania w oparciu o art. 18 oraz art. 74 ustawy Prawo zamówień publicznych. Państwa dane osobowe będą przechowywane, zgodnie z art. 78 ust. 1 ustawy Pzp, przez okres 4 lat od dnia zakończenia postępowania o udzielenie zamówienia, a jeżeli czas trwania umowy przekracza 4 lata, okres przechowywania obejmuje cały czas trwania umowy.</w:t>
      </w:r>
    </w:p>
    <w:p w:rsidR="00EC1816" w:rsidRPr="00B05D3A"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Posiada Pani/Pan:</w:t>
      </w:r>
    </w:p>
    <w:p w:rsidR="00EC1816" w:rsidRPr="00B05D3A" w:rsidRDefault="00EC1816" w:rsidP="00C63E14">
      <w:pPr>
        <w:pStyle w:val="Akapitzlist"/>
        <w:numPr>
          <w:ilvl w:val="1"/>
          <w:numId w:val="7"/>
        </w:numPr>
        <w:tabs>
          <w:tab w:val="left" w:pos="709"/>
        </w:tabs>
        <w:spacing w:after="0" w:line="240" w:lineRule="auto"/>
        <w:ind w:left="709" w:hanging="283"/>
        <w:jc w:val="both"/>
        <w:rPr>
          <w:rFonts w:cstheme="minorHAnsi"/>
          <w:sz w:val="20"/>
          <w:szCs w:val="20"/>
        </w:rPr>
      </w:pPr>
      <w:r w:rsidRPr="00B05D3A">
        <w:rPr>
          <w:rFonts w:cstheme="minorHAnsi"/>
          <w:sz w:val="20"/>
          <w:szCs w:val="20"/>
        </w:rPr>
        <w:t>na podstawie art. 15 RODO prawo dostępu do danych osobowych Pani/Pana dotyczących;</w:t>
      </w:r>
    </w:p>
    <w:p w:rsidR="00EC1816" w:rsidRPr="00B05D3A" w:rsidRDefault="00EC1816" w:rsidP="00C63E14">
      <w:pPr>
        <w:pStyle w:val="Akapitzlist"/>
        <w:numPr>
          <w:ilvl w:val="1"/>
          <w:numId w:val="7"/>
        </w:numPr>
        <w:tabs>
          <w:tab w:val="left" w:pos="709"/>
        </w:tabs>
        <w:spacing w:after="0" w:line="240" w:lineRule="auto"/>
        <w:ind w:left="709" w:hanging="283"/>
        <w:jc w:val="both"/>
        <w:rPr>
          <w:rFonts w:cstheme="minorHAnsi"/>
          <w:sz w:val="20"/>
          <w:szCs w:val="20"/>
        </w:rPr>
      </w:pPr>
      <w:r w:rsidRPr="00B05D3A">
        <w:rPr>
          <w:rFonts w:cstheme="minorHAnsi"/>
          <w:sz w:val="20"/>
          <w:szCs w:val="20"/>
        </w:rPr>
        <w:t>na podstawie art. 16 RODO prawo do sprostowania Pani/Pana danych osobowych</w:t>
      </w:r>
      <w:r w:rsidRPr="00B05D3A">
        <w:rPr>
          <w:rFonts w:cstheme="minorHAnsi"/>
          <w:sz w:val="20"/>
          <w:szCs w:val="20"/>
          <w:vertAlign w:val="superscript"/>
        </w:rPr>
        <w:footnoteReference w:id="2"/>
      </w:r>
      <w:r w:rsidRPr="00B05D3A">
        <w:rPr>
          <w:rFonts w:cstheme="minorHAnsi"/>
          <w:sz w:val="20"/>
          <w:szCs w:val="20"/>
        </w:rPr>
        <w:t>;</w:t>
      </w:r>
    </w:p>
    <w:p w:rsidR="00EC1816" w:rsidRPr="00B05D3A" w:rsidRDefault="00EC1816" w:rsidP="00C63E14">
      <w:pPr>
        <w:pStyle w:val="Akapitzlist"/>
        <w:numPr>
          <w:ilvl w:val="1"/>
          <w:numId w:val="7"/>
        </w:numPr>
        <w:tabs>
          <w:tab w:val="left" w:pos="709"/>
        </w:tabs>
        <w:spacing w:after="0" w:line="240" w:lineRule="auto"/>
        <w:ind w:left="709" w:hanging="283"/>
        <w:jc w:val="both"/>
        <w:rPr>
          <w:rFonts w:cstheme="minorHAnsi"/>
          <w:sz w:val="20"/>
          <w:szCs w:val="20"/>
        </w:rPr>
      </w:pPr>
      <w:r w:rsidRPr="00B05D3A">
        <w:rPr>
          <w:rFonts w:cstheme="minorHAnsi"/>
          <w:sz w:val="20"/>
          <w:szCs w:val="20"/>
        </w:rPr>
        <w:t>na podstawie art. 18 RODO prawo żądania od administratora ograniczenia przetwarzania danych osobowych z zastrzeżeniem przypadków, o których mowa w art. 18 ust. 2 RODO</w:t>
      </w:r>
      <w:r w:rsidRPr="00B05D3A">
        <w:rPr>
          <w:rFonts w:cstheme="minorHAnsi"/>
          <w:sz w:val="20"/>
          <w:szCs w:val="20"/>
          <w:vertAlign w:val="superscript"/>
        </w:rPr>
        <w:footnoteReference w:id="3"/>
      </w:r>
      <w:r w:rsidRPr="00B05D3A">
        <w:rPr>
          <w:rFonts w:cstheme="minorHAnsi"/>
          <w:sz w:val="20"/>
          <w:szCs w:val="20"/>
        </w:rPr>
        <w:t>.</w:t>
      </w:r>
    </w:p>
    <w:p w:rsidR="00EC1816" w:rsidRPr="00B05D3A" w:rsidRDefault="00EC1816" w:rsidP="00C63E14">
      <w:pPr>
        <w:tabs>
          <w:tab w:val="left" w:pos="426"/>
        </w:tabs>
        <w:spacing w:after="0" w:line="240" w:lineRule="auto"/>
        <w:ind w:left="426" w:hanging="426"/>
        <w:jc w:val="both"/>
        <w:rPr>
          <w:rFonts w:cstheme="minorHAnsi"/>
          <w:sz w:val="20"/>
          <w:szCs w:val="20"/>
        </w:rPr>
      </w:pPr>
      <w:r w:rsidRPr="00B05D3A">
        <w:rPr>
          <w:rFonts w:cstheme="minorHAnsi"/>
          <w:sz w:val="20"/>
          <w:szCs w:val="20"/>
        </w:rPr>
        <w:t>Nie przysługuje Pani/Panu:</w:t>
      </w:r>
    </w:p>
    <w:p w:rsidR="00EC1816" w:rsidRPr="00B05D3A" w:rsidRDefault="00EC1816" w:rsidP="00C63E14">
      <w:pPr>
        <w:pStyle w:val="Akapitzlist"/>
        <w:numPr>
          <w:ilvl w:val="0"/>
          <w:numId w:val="8"/>
        </w:numPr>
        <w:tabs>
          <w:tab w:val="left" w:pos="851"/>
        </w:tabs>
        <w:spacing w:after="0" w:line="240" w:lineRule="auto"/>
        <w:ind w:left="709" w:hanging="283"/>
        <w:jc w:val="both"/>
        <w:rPr>
          <w:rFonts w:cstheme="minorHAnsi"/>
          <w:sz w:val="20"/>
          <w:szCs w:val="20"/>
        </w:rPr>
      </w:pPr>
      <w:r w:rsidRPr="00B05D3A">
        <w:rPr>
          <w:rFonts w:cstheme="minorHAnsi"/>
          <w:sz w:val="20"/>
          <w:szCs w:val="20"/>
        </w:rPr>
        <w:t>w związku z art. 17 ust. 3 lit. b, d lub e RODO prawo do usunięcia danych osobowych;</w:t>
      </w:r>
    </w:p>
    <w:p w:rsidR="00EC1816" w:rsidRPr="00B05D3A" w:rsidRDefault="00EC1816" w:rsidP="00C63E14">
      <w:pPr>
        <w:pStyle w:val="Akapitzlist"/>
        <w:numPr>
          <w:ilvl w:val="0"/>
          <w:numId w:val="8"/>
        </w:numPr>
        <w:tabs>
          <w:tab w:val="left" w:pos="851"/>
        </w:tabs>
        <w:spacing w:after="0" w:line="240" w:lineRule="auto"/>
        <w:ind w:left="709" w:hanging="283"/>
        <w:jc w:val="both"/>
        <w:rPr>
          <w:rFonts w:cstheme="minorHAnsi"/>
          <w:sz w:val="20"/>
          <w:szCs w:val="20"/>
        </w:rPr>
      </w:pPr>
      <w:r w:rsidRPr="00B05D3A">
        <w:rPr>
          <w:rFonts w:cstheme="minorHAnsi"/>
          <w:sz w:val="20"/>
          <w:szCs w:val="20"/>
        </w:rPr>
        <w:t>prawo do przenoszenia danych osobowych, o którym mowa w art. 20 RODO;</w:t>
      </w:r>
    </w:p>
    <w:p w:rsidR="00EC1816" w:rsidRPr="00B05D3A" w:rsidRDefault="00EC1816" w:rsidP="00C63E14">
      <w:pPr>
        <w:pStyle w:val="Akapitzlist"/>
        <w:numPr>
          <w:ilvl w:val="0"/>
          <w:numId w:val="8"/>
        </w:numPr>
        <w:tabs>
          <w:tab w:val="left" w:pos="851"/>
        </w:tabs>
        <w:spacing w:after="0" w:line="240" w:lineRule="auto"/>
        <w:ind w:left="709" w:hanging="283"/>
        <w:jc w:val="both"/>
        <w:rPr>
          <w:rFonts w:cstheme="minorHAnsi"/>
          <w:sz w:val="20"/>
          <w:szCs w:val="20"/>
        </w:rPr>
      </w:pPr>
      <w:r w:rsidRPr="00B05D3A">
        <w:rPr>
          <w:rFonts w:cstheme="minorHAnsi"/>
          <w:sz w:val="20"/>
          <w:szCs w:val="20"/>
        </w:rPr>
        <w:t>na podstawie art. 21 RODO prawo sprzeciwu, wobec przetwarzania danych osobowych, gdyż podstawą prawną przetwarzania Państwa danych osobowych jest art. 6 ust. 1 lit. c RODO.</w:t>
      </w:r>
    </w:p>
    <w:p w:rsidR="00EC1816" w:rsidRPr="00B05D3A" w:rsidRDefault="00EC1816" w:rsidP="00C63E14">
      <w:pPr>
        <w:pStyle w:val="Akapitzlist"/>
        <w:numPr>
          <w:ilvl w:val="0"/>
          <w:numId w:val="7"/>
        </w:numPr>
        <w:tabs>
          <w:tab w:val="left" w:pos="426"/>
        </w:tabs>
        <w:spacing w:after="0" w:line="240" w:lineRule="auto"/>
        <w:ind w:left="426" w:hanging="426"/>
        <w:jc w:val="both"/>
        <w:rPr>
          <w:rFonts w:cstheme="minorHAnsi"/>
          <w:sz w:val="20"/>
          <w:szCs w:val="20"/>
        </w:rPr>
      </w:pPr>
      <w:r w:rsidRPr="00B05D3A">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C1816" w:rsidRPr="00B05D3A" w:rsidRDefault="00EC1816" w:rsidP="00C63E14">
      <w:pPr>
        <w:numPr>
          <w:ilvl w:val="0"/>
          <w:numId w:val="7"/>
        </w:numPr>
        <w:tabs>
          <w:tab w:val="left" w:pos="426"/>
        </w:tabs>
        <w:spacing w:beforeAutospacing="1" w:after="200" w:afterAutospacing="1" w:line="240" w:lineRule="auto"/>
        <w:ind w:left="426" w:hanging="426"/>
        <w:jc w:val="both"/>
        <w:rPr>
          <w:rFonts w:cstheme="minorHAnsi"/>
          <w:sz w:val="20"/>
          <w:szCs w:val="20"/>
        </w:rPr>
      </w:pPr>
      <w:r w:rsidRPr="00B05D3A">
        <w:rPr>
          <w:rFonts w:cstheme="minorHAnsi"/>
          <w:sz w:val="20"/>
          <w:szCs w:val="20"/>
        </w:rPr>
        <w:t>Pani/Pana dane osobowe nie będą przekazywane poza terytorium Europejskiego Obszaru Gospodarczego/do organizacji międzynarodowej.</w:t>
      </w:r>
    </w:p>
    <w:p w:rsidR="00EC1816" w:rsidRPr="00B05D3A" w:rsidRDefault="00EC1816" w:rsidP="00C63E14">
      <w:pPr>
        <w:numPr>
          <w:ilvl w:val="0"/>
          <w:numId w:val="7"/>
        </w:numPr>
        <w:tabs>
          <w:tab w:val="left" w:pos="426"/>
        </w:tabs>
        <w:spacing w:beforeAutospacing="1" w:after="200" w:afterAutospacing="1" w:line="240" w:lineRule="auto"/>
        <w:ind w:left="426" w:hanging="426"/>
        <w:jc w:val="both"/>
        <w:rPr>
          <w:rFonts w:cstheme="minorHAnsi"/>
          <w:sz w:val="20"/>
          <w:szCs w:val="20"/>
        </w:rPr>
      </w:pPr>
      <w:r w:rsidRPr="00B05D3A">
        <w:rPr>
          <w:rFonts w:cstheme="minorHAnsi"/>
          <w:sz w:val="20"/>
          <w:szCs w:val="20"/>
        </w:rPr>
        <w:t>Pani/Pana dane nie będą podlegały  zautomatyzowanemu podejmowaniu decyzji, w tym również profilowaniu.</w:t>
      </w:r>
    </w:p>
    <w:p w:rsidR="00EC1816" w:rsidRPr="00B05D3A" w:rsidRDefault="00EC1816" w:rsidP="00C63E14">
      <w:pPr>
        <w:numPr>
          <w:ilvl w:val="0"/>
          <w:numId w:val="7"/>
        </w:numPr>
        <w:tabs>
          <w:tab w:val="left" w:pos="426"/>
        </w:tabs>
        <w:spacing w:beforeAutospacing="1" w:after="200" w:afterAutospacing="1" w:line="240" w:lineRule="auto"/>
        <w:ind w:left="426" w:hanging="426"/>
        <w:jc w:val="both"/>
        <w:rPr>
          <w:rFonts w:cstheme="minorHAnsi"/>
          <w:sz w:val="20"/>
          <w:szCs w:val="20"/>
        </w:rPr>
      </w:pPr>
      <w:r w:rsidRPr="00B05D3A">
        <w:rPr>
          <w:rFonts w:cstheme="minorHAnsi"/>
          <w:sz w:val="20"/>
          <w:szCs w:val="20"/>
        </w:rPr>
        <w:t xml:space="preserve"> Ma Pan/Pani prawo wniesienia skargi do Prezesa Urzędu Ochrony Danych Osobowych ul. Stawki 2, 00-193 Warszawa, gdy uzna Pani/Pan, iż przetwarzanie Pani/Pana danych osobowych narusza przepisy Rozporządzenia.</w:t>
      </w:r>
    </w:p>
    <w:p w:rsidR="00EC1816" w:rsidRPr="00CC3413" w:rsidRDefault="00EC1816" w:rsidP="00EC1816">
      <w:pPr>
        <w:tabs>
          <w:tab w:val="left" w:pos="9072"/>
        </w:tabs>
        <w:spacing w:after="0" w:line="240" w:lineRule="auto"/>
        <w:ind w:left="426" w:hanging="426"/>
        <w:jc w:val="both"/>
        <w:rPr>
          <w:rFonts w:cstheme="minorHAnsi"/>
          <w:b/>
          <w:sz w:val="20"/>
          <w:szCs w:val="20"/>
        </w:rPr>
      </w:pPr>
      <w:r w:rsidRPr="00CC3413">
        <w:rPr>
          <w:rFonts w:cstheme="minorHAnsi"/>
          <w:b/>
          <w:sz w:val="20"/>
          <w:szCs w:val="20"/>
        </w:rPr>
        <w:t>XXIII. ZAŁĄCZNIKI DO SWZ</w:t>
      </w:r>
    </w:p>
    <w:p w:rsidR="00EC1816" w:rsidRPr="00CC3413" w:rsidRDefault="00EC1816" w:rsidP="00EC1816">
      <w:pPr>
        <w:tabs>
          <w:tab w:val="left" w:pos="9072"/>
        </w:tabs>
        <w:spacing w:after="0" w:line="240" w:lineRule="auto"/>
        <w:jc w:val="both"/>
        <w:rPr>
          <w:rFonts w:cstheme="minorHAnsi"/>
          <w:sz w:val="20"/>
          <w:szCs w:val="20"/>
        </w:rPr>
      </w:pPr>
      <w:r w:rsidRPr="00CC3413">
        <w:rPr>
          <w:rFonts w:cstheme="minorHAnsi"/>
          <w:sz w:val="20"/>
          <w:szCs w:val="20"/>
        </w:rPr>
        <w:t>Integralną część niniejszej SWZ stanowią następujące załączniki:</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Formularz Ofertowy – Załącznik nr 1</w:t>
      </w:r>
      <w:r w:rsidR="00CC3413" w:rsidRPr="00CC3413">
        <w:rPr>
          <w:rFonts w:cstheme="minorHAnsi"/>
          <w:sz w:val="20"/>
          <w:szCs w:val="20"/>
        </w:rPr>
        <w:t xml:space="preserve"> wraz z załącznikiem do formularza ofertowego nr 1a</w:t>
      </w:r>
      <w:r w:rsidR="00445E81">
        <w:rPr>
          <w:rFonts w:cstheme="minorHAnsi"/>
          <w:sz w:val="20"/>
          <w:szCs w:val="20"/>
        </w:rPr>
        <w:t xml:space="preserve"> „Doświadczenie </w:t>
      </w:r>
      <w:r w:rsidR="00076995">
        <w:rPr>
          <w:rFonts w:cstheme="minorHAnsi"/>
          <w:sz w:val="20"/>
          <w:szCs w:val="20"/>
        </w:rPr>
        <w:t xml:space="preserve">głównego </w:t>
      </w:r>
      <w:r w:rsidR="00445E81">
        <w:rPr>
          <w:rFonts w:cstheme="minorHAnsi"/>
          <w:sz w:val="20"/>
          <w:szCs w:val="20"/>
        </w:rPr>
        <w:t>projektanta”</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o niepodleganiu wykluczeniu – Załącznik nr 2</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o spełnianiu warunków udziału w postępowaniu – Załącznik nr 3</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 xml:space="preserve">Wykaz </w:t>
      </w:r>
      <w:r w:rsidR="00700738" w:rsidRPr="00CC3413">
        <w:rPr>
          <w:rFonts w:cstheme="minorHAnsi"/>
          <w:sz w:val="20"/>
          <w:szCs w:val="20"/>
        </w:rPr>
        <w:t>usług</w:t>
      </w:r>
      <w:r w:rsidRPr="00CC3413">
        <w:rPr>
          <w:rFonts w:cstheme="minorHAnsi"/>
          <w:sz w:val="20"/>
          <w:szCs w:val="20"/>
        </w:rPr>
        <w:t xml:space="preserve"> – Załącznik nr 4 </w:t>
      </w:r>
    </w:p>
    <w:p w:rsidR="00EC1816" w:rsidRPr="00CC3413" w:rsidRDefault="00700738"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Wykaz osób</w:t>
      </w:r>
      <w:r w:rsidR="00EC1816" w:rsidRPr="00CC3413">
        <w:rPr>
          <w:rFonts w:cstheme="minorHAnsi"/>
          <w:sz w:val="20"/>
          <w:szCs w:val="20"/>
        </w:rPr>
        <w:t xml:space="preserve"> – Załącznik nr </w:t>
      </w:r>
      <w:r w:rsidRPr="00CC3413">
        <w:rPr>
          <w:rFonts w:cstheme="minorHAnsi"/>
          <w:sz w:val="20"/>
          <w:szCs w:val="20"/>
        </w:rPr>
        <w:t>5</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Projektowane postanowienia umowy w sprawie zamówienia publicznego – Załącznik nr 6</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podmiotu udostępniającego zasoby – Załącznik nr 7</w:t>
      </w:r>
    </w:p>
    <w:p w:rsidR="00700738" w:rsidRDefault="00700738"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o aktualności informacji – Załącznik nr 8</w:t>
      </w:r>
    </w:p>
    <w:p w:rsidR="00CA1272" w:rsidRPr="002914F2" w:rsidRDefault="002914F2" w:rsidP="002914F2">
      <w:pPr>
        <w:tabs>
          <w:tab w:val="left" w:pos="5103"/>
          <w:tab w:val="left" w:pos="9072"/>
        </w:tabs>
        <w:spacing w:after="0" w:line="240" w:lineRule="auto"/>
        <w:jc w:val="both"/>
        <w:rPr>
          <w:rFonts w:cstheme="minorHAnsi"/>
          <w:sz w:val="20"/>
          <w:szCs w:val="20"/>
        </w:rPr>
      </w:pPr>
      <w:r>
        <w:rPr>
          <w:rFonts w:cstheme="minorHAnsi"/>
          <w:sz w:val="20"/>
          <w:szCs w:val="20"/>
        </w:rPr>
        <w:tab/>
      </w:r>
      <w:r>
        <w:rPr>
          <w:rFonts w:cstheme="minorHAnsi"/>
          <w:sz w:val="20"/>
          <w:szCs w:val="20"/>
        </w:rPr>
        <w:tab/>
      </w:r>
    </w:p>
    <w:sectPr w:rsidR="00CA1272" w:rsidRPr="002914F2" w:rsidSect="002B71CF">
      <w:headerReference w:type="even" r:id="rId36"/>
      <w:footerReference w:type="default" r:id="rId37"/>
      <w:pgSz w:w="11905" w:h="16837"/>
      <w:pgMar w:top="709" w:right="1415" w:bottom="1276"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C96" w:rsidRDefault="00DE0C96" w:rsidP="00EC1816">
      <w:pPr>
        <w:spacing w:after="0" w:line="240" w:lineRule="auto"/>
      </w:pPr>
      <w:r>
        <w:separator/>
      </w:r>
    </w:p>
  </w:endnote>
  <w:endnote w:type="continuationSeparator" w:id="1">
    <w:p w:rsidR="00DE0C96" w:rsidRDefault="00DE0C96" w:rsidP="00EC1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7477BD" w:rsidRDefault="007477BD">
            <w:pPr>
              <w:pStyle w:val="Stopka"/>
              <w:jc w:val="center"/>
            </w:pPr>
            <w:r w:rsidRPr="008A3837">
              <w:rPr>
                <w:rFonts w:ascii="Times New Roman" w:hAnsi="Times New Roman" w:cs="Times New Roman"/>
                <w:sz w:val="18"/>
                <w:szCs w:val="18"/>
              </w:rPr>
              <w:t xml:space="preserve">Strona </w:t>
            </w:r>
            <w:r w:rsidR="00D257B8"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D257B8" w:rsidRPr="008A3837">
              <w:rPr>
                <w:rFonts w:ascii="Times New Roman" w:hAnsi="Times New Roman" w:cs="Times New Roman"/>
                <w:b/>
                <w:sz w:val="18"/>
                <w:szCs w:val="18"/>
              </w:rPr>
              <w:fldChar w:fldCharType="separate"/>
            </w:r>
            <w:r w:rsidR="00A646F2">
              <w:rPr>
                <w:rFonts w:ascii="Times New Roman" w:hAnsi="Times New Roman" w:cs="Times New Roman"/>
                <w:b/>
                <w:noProof/>
                <w:sz w:val="18"/>
                <w:szCs w:val="18"/>
              </w:rPr>
              <w:t>14</w:t>
            </w:r>
            <w:r w:rsidR="00D257B8"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D257B8"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D257B8" w:rsidRPr="008A3837">
              <w:rPr>
                <w:rFonts w:ascii="Times New Roman" w:hAnsi="Times New Roman" w:cs="Times New Roman"/>
                <w:sz w:val="18"/>
                <w:szCs w:val="18"/>
              </w:rPr>
              <w:fldChar w:fldCharType="separate"/>
            </w:r>
            <w:r w:rsidR="00A646F2">
              <w:rPr>
                <w:rFonts w:ascii="Times New Roman" w:hAnsi="Times New Roman" w:cs="Times New Roman"/>
                <w:noProof/>
                <w:sz w:val="18"/>
                <w:szCs w:val="18"/>
              </w:rPr>
              <w:t>16</w:t>
            </w:r>
            <w:r w:rsidR="00D257B8" w:rsidRPr="008A3837">
              <w:rPr>
                <w:rFonts w:ascii="Times New Roman" w:hAnsi="Times New Roman" w:cs="Times New Roman"/>
                <w:sz w:val="18"/>
                <w:szCs w:val="18"/>
              </w:rPr>
              <w:fldChar w:fldCharType="end"/>
            </w:r>
          </w:p>
        </w:sdtContent>
      </w:sdt>
    </w:sdtContent>
  </w:sdt>
  <w:p w:rsidR="007477BD" w:rsidRDefault="007477B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C96" w:rsidRDefault="00DE0C96" w:rsidP="00EC1816">
      <w:pPr>
        <w:spacing w:after="0" w:line="240" w:lineRule="auto"/>
      </w:pPr>
      <w:r>
        <w:separator/>
      </w:r>
    </w:p>
  </w:footnote>
  <w:footnote w:type="continuationSeparator" w:id="1">
    <w:p w:rsidR="00DE0C96" w:rsidRDefault="00DE0C96" w:rsidP="00EC1816">
      <w:pPr>
        <w:spacing w:after="0" w:line="240" w:lineRule="auto"/>
      </w:pPr>
      <w:r>
        <w:continuationSeparator/>
      </w:r>
    </w:p>
  </w:footnote>
  <w:footnote w:id="2">
    <w:p w:rsidR="007477BD" w:rsidRPr="008C0D65" w:rsidRDefault="007477BD" w:rsidP="00EC1816">
      <w:pPr>
        <w:spacing w:after="0" w:line="240" w:lineRule="auto"/>
        <w:jc w:val="both"/>
        <w:rPr>
          <w:rFonts w:cstheme="minorHAnsi"/>
        </w:rPr>
      </w:pPr>
      <w:r w:rsidRPr="008C0D65">
        <w:rPr>
          <w:rStyle w:val="Odwoanieprzypisudolnego"/>
          <w:rFonts w:cstheme="minorHAnsi"/>
        </w:rPr>
        <w:footnoteRef/>
      </w:r>
      <w:r w:rsidRPr="008C0D65">
        <w:rPr>
          <w:rFonts w:cstheme="minorHAns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7477BD" w:rsidRPr="008C0D65" w:rsidRDefault="007477BD" w:rsidP="00EC1816">
      <w:pPr>
        <w:spacing w:after="0"/>
        <w:jc w:val="both"/>
        <w:rPr>
          <w:rFonts w:cstheme="minorHAnsi"/>
          <w:sz w:val="16"/>
          <w:szCs w:val="16"/>
        </w:rPr>
      </w:pPr>
      <w:r w:rsidRPr="008C0D65">
        <w:rPr>
          <w:rStyle w:val="Odwoanieprzypisudolnego"/>
          <w:rFonts w:cstheme="minorHAnsi"/>
        </w:rPr>
        <w:footnoteRef/>
      </w:r>
      <w:r w:rsidRPr="008C0D65">
        <w:rPr>
          <w:rFonts w:cstheme="minorHAnsi"/>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7477BD" w:rsidRDefault="007477BD" w:rsidP="00EC1816">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BD" w:rsidRDefault="007477BD">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nsid w:val="28435779"/>
    <w:multiLevelType w:val="hybridMultilevel"/>
    <w:tmpl w:val="EEEA4CF4"/>
    <w:lvl w:ilvl="0" w:tplc="2B4E9C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nsid w:val="48F105D1"/>
    <w:multiLevelType w:val="hybridMultilevel"/>
    <w:tmpl w:val="21C6FB74"/>
    <w:lvl w:ilvl="0" w:tplc="86C81A2A">
      <w:start w:val="6"/>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44B118A"/>
    <w:multiLevelType w:val="multilevel"/>
    <w:tmpl w:val="0B32E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2">
    <w:nsid w:val="5CA333D2"/>
    <w:multiLevelType w:val="multilevel"/>
    <w:tmpl w:val="6C6CFD5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4">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nsid w:val="67B138D5"/>
    <w:multiLevelType w:val="hybridMultilevel"/>
    <w:tmpl w:val="EFA8ADEA"/>
    <w:lvl w:ilvl="0" w:tplc="558A12AC">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26A2798"/>
    <w:multiLevelType w:val="hybridMultilevel"/>
    <w:tmpl w:val="7D1AB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768181D"/>
    <w:multiLevelType w:val="multilevel"/>
    <w:tmpl w:val="47AAAD2E"/>
    <w:lvl w:ilvl="0">
      <w:start w:val="1"/>
      <w:numFmt w:val="decimal"/>
      <w:lvlText w:val="%1."/>
      <w:lvlJc w:val="left"/>
      <w:pPr>
        <w:ind w:left="720" w:hanging="360"/>
      </w:pPr>
      <w:rPr>
        <w:color w:val="auto"/>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7C75752"/>
    <w:multiLevelType w:val="hybridMultilevel"/>
    <w:tmpl w:val="9C029E12"/>
    <w:lvl w:ilvl="0" w:tplc="78B4109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78D41E06"/>
    <w:multiLevelType w:val="hybridMultilevel"/>
    <w:tmpl w:val="186688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7CD13870"/>
    <w:multiLevelType w:val="hybridMultilevel"/>
    <w:tmpl w:val="9B06E1B0"/>
    <w:lvl w:ilvl="0" w:tplc="8796E8BC">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7"/>
  </w:num>
  <w:num w:numId="3">
    <w:abstractNumId w:val="18"/>
  </w:num>
  <w:num w:numId="4">
    <w:abstractNumId w:val="29"/>
  </w:num>
  <w:num w:numId="5">
    <w:abstractNumId w:val="28"/>
  </w:num>
  <w:num w:numId="6">
    <w:abstractNumId w:val="11"/>
  </w:num>
  <w:num w:numId="7">
    <w:abstractNumId w:val="26"/>
  </w:num>
  <w:num w:numId="8">
    <w:abstractNumId w:val="21"/>
  </w:num>
  <w:num w:numId="9">
    <w:abstractNumId w:val="8"/>
  </w:num>
  <w:num w:numId="10">
    <w:abstractNumId w:val="23"/>
  </w:num>
  <w:num w:numId="11">
    <w:abstractNumId w:val="7"/>
  </w:num>
  <w:num w:numId="12">
    <w:abstractNumId w:val="14"/>
  </w:num>
  <w:num w:numId="13">
    <w:abstractNumId w:val="6"/>
  </w:num>
  <w:num w:numId="14">
    <w:abstractNumId w:val="0"/>
  </w:num>
  <w:num w:numId="15">
    <w:abstractNumId w:val="2"/>
  </w:num>
  <w:num w:numId="16">
    <w:abstractNumId w:val="16"/>
  </w:num>
  <w:num w:numId="17">
    <w:abstractNumId w:val="31"/>
  </w:num>
  <w:num w:numId="18">
    <w:abstractNumId w:val="3"/>
  </w:num>
  <w:num w:numId="19">
    <w:abstractNumId w:val="32"/>
  </w:num>
  <w:num w:numId="20">
    <w:abstractNumId w:val="24"/>
  </w:num>
  <w:num w:numId="21">
    <w:abstractNumId w:val="22"/>
  </w:num>
  <w:num w:numId="22">
    <w:abstractNumId w:val="19"/>
  </w:num>
  <w:num w:numId="23">
    <w:abstractNumId w:val="20"/>
  </w:num>
  <w:num w:numId="24">
    <w:abstractNumId w:val="12"/>
  </w:num>
  <w:num w:numId="25">
    <w:abstractNumId w:val="15"/>
  </w:num>
  <w:num w:numId="26">
    <w:abstractNumId w:val="5"/>
  </w:num>
  <w:num w:numId="27">
    <w:abstractNumId w:val="9"/>
  </w:num>
  <w:num w:numId="28">
    <w:abstractNumId w:val="1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27"/>
  </w:num>
  <w:num w:numId="33">
    <w:abstractNumId w:val="33"/>
  </w:num>
  <w:num w:numId="34">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EC1816"/>
    <w:rsid w:val="00036DC9"/>
    <w:rsid w:val="0004104B"/>
    <w:rsid w:val="00046BF5"/>
    <w:rsid w:val="0006463E"/>
    <w:rsid w:val="00076995"/>
    <w:rsid w:val="00082659"/>
    <w:rsid w:val="000A57E4"/>
    <w:rsid w:val="000C1B4E"/>
    <w:rsid w:val="000C2FE1"/>
    <w:rsid w:val="000C7E46"/>
    <w:rsid w:val="000D2297"/>
    <w:rsid w:val="001006C7"/>
    <w:rsid w:val="00101172"/>
    <w:rsid w:val="00103AA5"/>
    <w:rsid w:val="00107B79"/>
    <w:rsid w:val="00117D64"/>
    <w:rsid w:val="00131121"/>
    <w:rsid w:val="00134730"/>
    <w:rsid w:val="00142AC5"/>
    <w:rsid w:val="0014350F"/>
    <w:rsid w:val="00163029"/>
    <w:rsid w:val="001805F8"/>
    <w:rsid w:val="001959F1"/>
    <w:rsid w:val="001A0A59"/>
    <w:rsid w:val="001A509C"/>
    <w:rsid w:val="001C5FDB"/>
    <w:rsid w:val="001D2BBC"/>
    <w:rsid w:val="00207571"/>
    <w:rsid w:val="00215631"/>
    <w:rsid w:val="00222B46"/>
    <w:rsid w:val="00223353"/>
    <w:rsid w:val="002236F3"/>
    <w:rsid w:val="00233520"/>
    <w:rsid w:val="00234609"/>
    <w:rsid w:val="00240B2D"/>
    <w:rsid w:val="002600CD"/>
    <w:rsid w:val="00276577"/>
    <w:rsid w:val="002777E6"/>
    <w:rsid w:val="00277916"/>
    <w:rsid w:val="002914F2"/>
    <w:rsid w:val="002A54F4"/>
    <w:rsid w:val="002A5703"/>
    <w:rsid w:val="002B0D19"/>
    <w:rsid w:val="002B2BD9"/>
    <w:rsid w:val="002B71CF"/>
    <w:rsid w:val="002B7450"/>
    <w:rsid w:val="002C4B98"/>
    <w:rsid w:val="002E24C1"/>
    <w:rsid w:val="002E361E"/>
    <w:rsid w:val="0030198D"/>
    <w:rsid w:val="0030366B"/>
    <w:rsid w:val="003070ED"/>
    <w:rsid w:val="00361731"/>
    <w:rsid w:val="00371C27"/>
    <w:rsid w:val="00372C02"/>
    <w:rsid w:val="003734E9"/>
    <w:rsid w:val="003775CD"/>
    <w:rsid w:val="00391A72"/>
    <w:rsid w:val="00395E2D"/>
    <w:rsid w:val="003A5926"/>
    <w:rsid w:val="003B6EE2"/>
    <w:rsid w:val="003D3B13"/>
    <w:rsid w:val="003F133D"/>
    <w:rsid w:val="003F3625"/>
    <w:rsid w:val="003F563F"/>
    <w:rsid w:val="00403B37"/>
    <w:rsid w:val="00431297"/>
    <w:rsid w:val="00431CE5"/>
    <w:rsid w:val="004346A8"/>
    <w:rsid w:val="00445E81"/>
    <w:rsid w:val="00453BC8"/>
    <w:rsid w:val="00477476"/>
    <w:rsid w:val="00486891"/>
    <w:rsid w:val="004940AA"/>
    <w:rsid w:val="004942AA"/>
    <w:rsid w:val="004A3644"/>
    <w:rsid w:val="004B24BB"/>
    <w:rsid w:val="004B4B67"/>
    <w:rsid w:val="004C0287"/>
    <w:rsid w:val="004C29C2"/>
    <w:rsid w:val="004C5FE5"/>
    <w:rsid w:val="004E66C0"/>
    <w:rsid w:val="004F7985"/>
    <w:rsid w:val="00506DE1"/>
    <w:rsid w:val="005144DB"/>
    <w:rsid w:val="00515204"/>
    <w:rsid w:val="00522BB3"/>
    <w:rsid w:val="00535CEC"/>
    <w:rsid w:val="005404BA"/>
    <w:rsid w:val="005431DB"/>
    <w:rsid w:val="00543411"/>
    <w:rsid w:val="00544F84"/>
    <w:rsid w:val="0055205E"/>
    <w:rsid w:val="00552EA1"/>
    <w:rsid w:val="005675F3"/>
    <w:rsid w:val="0059147E"/>
    <w:rsid w:val="005A1107"/>
    <w:rsid w:val="005A59DE"/>
    <w:rsid w:val="005A6BBD"/>
    <w:rsid w:val="005C36C4"/>
    <w:rsid w:val="005E1F36"/>
    <w:rsid w:val="005F479B"/>
    <w:rsid w:val="005F5761"/>
    <w:rsid w:val="005F58CD"/>
    <w:rsid w:val="00611716"/>
    <w:rsid w:val="00626342"/>
    <w:rsid w:val="00631535"/>
    <w:rsid w:val="006340AF"/>
    <w:rsid w:val="006519C8"/>
    <w:rsid w:val="00660860"/>
    <w:rsid w:val="0067100C"/>
    <w:rsid w:val="00672873"/>
    <w:rsid w:val="0067333F"/>
    <w:rsid w:val="006A0A0D"/>
    <w:rsid w:val="006A5AE2"/>
    <w:rsid w:val="006A5AE5"/>
    <w:rsid w:val="006B231F"/>
    <w:rsid w:val="006D07CF"/>
    <w:rsid w:val="006E24F2"/>
    <w:rsid w:val="006E54E7"/>
    <w:rsid w:val="006F09B7"/>
    <w:rsid w:val="006F2A56"/>
    <w:rsid w:val="006F42AA"/>
    <w:rsid w:val="006F501D"/>
    <w:rsid w:val="00700738"/>
    <w:rsid w:val="00701FC7"/>
    <w:rsid w:val="00715EA6"/>
    <w:rsid w:val="0072250D"/>
    <w:rsid w:val="00735C99"/>
    <w:rsid w:val="0074040F"/>
    <w:rsid w:val="007407C8"/>
    <w:rsid w:val="007433B1"/>
    <w:rsid w:val="00747630"/>
    <w:rsid w:val="007477BD"/>
    <w:rsid w:val="007561E6"/>
    <w:rsid w:val="007637F0"/>
    <w:rsid w:val="00767318"/>
    <w:rsid w:val="00767F91"/>
    <w:rsid w:val="007878D7"/>
    <w:rsid w:val="007937D4"/>
    <w:rsid w:val="00797F8E"/>
    <w:rsid w:val="007A23AB"/>
    <w:rsid w:val="007A2C92"/>
    <w:rsid w:val="007B3488"/>
    <w:rsid w:val="007B47C9"/>
    <w:rsid w:val="007C4EFE"/>
    <w:rsid w:val="007D0888"/>
    <w:rsid w:val="007D5AA6"/>
    <w:rsid w:val="007E58C6"/>
    <w:rsid w:val="007F0463"/>
    <w:rsid w:val="007F0E7E"/>
    <w:rsid w:val="007F6336"/>
    <w:rsid w:val="008029C0"/>
    <w:rsid w:val="00832C51"/>
    <w:rsid w:val="0085629E"/>
    <w:rsid w:val="00866E13"/>
    <w:rsid w:val="0087711E"/>
    <w:rsid w:val="00891501"/>
    <w:rsid w:val="008A68CA"/>
    <w:rsid w:val="008B04C1"/>
    <w:rsid w:val="008B449C"/>
    <w:rsid w:val="008B44AF"/>
    <w:rsid w:val="008B6080"/>
    <w:rsid w:val="008B6E5E"/>
    <w:rsid w:val="008C0D65"/>
    <w:rsid w:val="008D0F33"/>
    <w:rsid w:val="008D2586"/>
    <w:rsid w:val="008D351C"/>
    <w:rsid w:val="008E084F"/>
    <w:rsid w:val="00921B70"/>
    <w:rsid w:val="00922169"/>
    <w:rsid w:val="00925A16"/>
    <w:rsid w:val="0093005E"/>
    <w:rsid w:val="00932A5D"/>
    <w:rsid w:val="0095471D"/>
    <w:rsid w:val="00967177"/>
    <w:rsid w:val="009675AB"/>
    <w:rsid w:val="0099692D"/>
    <w:rsid w:val="009A0259"/>
    <w:rsid w:val="009C16F6"/>
    <w:rsid w:val="009C19F3"/>
    <w:rsid w:val="009C3554"/>
    <w:rsid w:val="009C43B8"/>
    <w:rsid w:val="009D17B1"/>
    <w:rsid w:val="009F6875"/>
    <w:rsid w:val="00A11278"/>
    <w:rsid w:val="00A16784"/>
    <w:rsid w:val="00A303AD"/>
    <w:rsid w:val="00A351AC"/>
    <w:rsid w:val="00A414D9"/>
    <w:rsid w:val="00A42473"/>
    <w:rsid w:val="00A55A87"/>
    <w:rsid w:val="00A646F2"/>
    <w:rsid w:val="00A6762F"/>
    <w:rsid w:val="00A701BC"/>
    <w:rsid w:val="00A842C9"/>
    <w:rsid w:val="00A912F7"/>
    <w:rsid w:val="00AA1B9B"/>
    <w:rsid w:val="00AC27E9"/>
    <w:rsid w:val="00AD0484"/>
    <w:rsid w:val="00AF5F2C"/>
    <w:rsid w:val="00B12207"/>
    <w:rsid w:val="00B123BD"/>
    <w:rsid w:val="00B13AE3"/>
    <w:rsid w:val="00B205FA"/>
    <w:rsid w:val="00B32250"/>
    <w:rsid w:val="00B43DB7"/>
    <w:rsid w:val="00B53A96"/>
    <w:rsid w:val="00B75733"/>
    <w:rsid w:val="00B80075"/>
    <w:rsid w:val="00B81939"/>
    <w:rsid w:val="00B82D5F"/>
    <w:rsid w:val="00B85399"/>
    <w:rsid w:val="00BA1D52"/>
    <w:rsid w:val="00BA4575"/>
    <w:rsid w:val="00BB0469"/>
    <w:rsid w:val="00BC51D5"/>
    <w:rsid w:val="00BD6512"/>
    <w:rsid w:val="00BD78E2"/>
    <w:rsid w:val="00BF1E55"/>
    <w:rsid w:val="00C13644"/>
    <w:rsid w:val="00C3401E"/>
    <w:rsid w:val="00C61CB3"/>
    <w:rsid w:val="00C62CCF"/>
    <w:rsid w:val="00C6385D"/>
    <w:rsid w:val="00C63B14"/>
    <w:rsid w:val="00C63E14"/>
    <w:rsid w:val="00C65D07"/>
    <w:rsid w:val="00C77E2F"/>
    <w:rsid w:val="00C91067"/>
    <w:rsid w:val="00CA1272"/>
    <w:rsid w:val="00CB2610"/>
    <w:rsid w:val="00CB4B4C"/>
    <w:rsid w:val="00CC0731"/>
    <w:rsid w:val="00CC3413"/>
    <w:rsid w:val="00CC58AE"/>
    <w:rsid w:val="00CE4E42"/>
    <w:rsid w:val="00CF149A"/>
    <w:rsid w:val="00CF32A5"/>
    <w:rsid w:val="00D01749"/>
    <w:rsid w:val="00D247C8"/>
    <w:rsid w:val="00D257B8"/>
    <w:rsid w:val="00D46B7F"/>
    <w:rsid w:val="00D50EFB"/>
    <w:rsid w:val="00D62982"/>
    <w:rsid w:val="00D63481"/>
    <w:rsid w:val="00D76629"/>
    <w:rsid w:val="00D87E56"/>
    <w:rsid w:val="00D9497A"/>
    <w:rsid w:val="00DB02B0"/>
    <w:rsid w:val="00DB414F"/>
    <w:rsid w:val="00DD1202"/>
    <w:rsid w:val="00DD54DD"/>
    <w:rsid w:val="00DE0328"/>
    <w:rsid w:val="00DE0C96"/>
    <w:rsid w:val="00E20F85"/>
    <w:rsid w:val="00E2382B"/>
    <w:rsid w:val="00E511DD"/>
    <w:rsid w:val="00E63BE6"/>
    <w:rsid w:val="00E66F90"/>
    <w:rsid w:val="00E84FF5"/>
    <w:rsid w:val="00E91801"/>
    <w:rsid w:val="00EA36A6"/>
    <w:rsid w:val="00EB6F9A"/>
    <w:rsid w:val="00EC1816"/>
    <w:rsid w:val="00EC77BA"/>
    <w:rsid w:val="00EF009D"/>
    <w:rsid w:val="00EF2E96"/>
    <w:rsid w:val="00F1705C"/>
    <w:rsid w:val="00F23BF2"/>
    <w:rsid w:val="00F37805"/>
    <w:rsid w:val="00F40742"/>
    <w:rsid w:val="00F41DE8"/>
    <w:rsid w:val="00F42672"/>
    <w:rsid w:val="00F504CF"/>
    <w:rsid w:val="00F54E54"/>
    <w:rsid w:val="00F63CDF"/>
    <w:rsid w:val="00F65648"/>
    <w:rsid w:val="00F731D8"/>
    <w:rsid w:val="00F96DE5"/>
    <w:rsid w:val="00FA395E"/>
    <w:rsid w:val="00FB3063"/>
    <w:rsid w:val="00FD1B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1816"/>
    <w:pPr>
      <w:spacing w:after="160" w:line="259" w:lineRule="auto"/>
      <w:jc w:val="left"/>
    </w:pPr>
  </w:style>
  <w:style w:type="paragraph" w:styleId="Nagwek1">
    <w:name w:val="heading 1"/>
    <w:basedOn w:val="Normalny"/>
    <w:next w:val="Normalny"/>
    <w:link w:val="Nagwek1Znak"/>
    <w:qFormat/>
    <w:rsid w:val="00EC1816"/>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816"/>
    <w:rPr>
      <w:rFonts w:ascii="Times New Roman" w:eastAsia="Arial" w:hAnsi="Times New Roman" w:cs="Arial"/>
      <w:b/>
      <w:bCs/>
      <w:sz w:val="24"/>
      <w:szCs w:val="24"/>
      <w:u w:val="single"/>
      <w:lang w:eastAsia="pl-PL" w:bidi="pl-PL"/>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EC1816"/>
    <w:pPr>
      <w:ind w:left="720"/>
      <w:contextualSpacing/>
    </w:p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EC1816"/>
  </w:style>
  <w:style w:type="character" w:styleId="Hipercze">
    <w:name w:val="Hyperlink"/>
    <w:basedOn w:val="Domylnaczcionkaakapitu"/>
    <w:uiPriority w:val="99"/>
    <w:unhideWhenUsed/>
    <w:rsid w:val="00EC1816"/>
    <w:rPr>
      <w:color w:val="0000FF" w:themeColor="hyperlink"/>
      <w:u w:val="single"/>
    </w:rPr>
  </w:style>
  <w:style w:type="paragraph" w:styleId="Nagwek">
    <w:name w:val="header"/>
    <w:basedOn w:val="Normalny"/>
    <w:link w:val="NagwekZnak"/>
    <w:unhideWhenUsed/>
    <w:rsid w:val="00EC1816"/>
    <w:pPr>
      <w:tabs>
        <w:tab w:val="center" w:pos="4536"/>
        <w:tab w:val="right" w:pos="9072"/>
      </w:tabs>
      <w:spacing w:after="0" w:line="240" w:lineRule="auto"/>
    </w:pPr>
  </w:style>
  <w:style w:type="character" w:customStyle="1" w:styleId="NagwekZnak">
    <w:name w:val="Nagłówek Znak"/>
    <w:basedOn w:val="Domylnaczcionkaakapitu"/>
    <w:link w:val="Nagwek"/>
    <w:rsid w:val="00EC1816"/>
  </w:style>
  <w:style w:type="paragraph" w:styleId="Stopka">
    <w:name w:val="footer"/>
    <w:basedOn w:val="Normalny"/>
    <w:link w:val="StopkaZnak"/>
    <w:uiPriority w:val="99"/>
    <w:unhideWhenUsed/>
    <w:rsid w:val="00EC18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816"/>
  </w:style>
  <w:style w:type="character" w:customStyle="1" w:styleId="TekstkomentarzaZnak">
    <w:name w:val="Tekst komentarza Znak"/>
    <w:basedOn w:val="Domylnaczcionkaakapitu"/>
    <w:link w:val="Tekstkomentarza"/>
    <w:uiPriority w:val="99"/>
    <w:semiHidden/>
    <w:rsid w:val="00EC1816"/>
    <w:rPr>
      <w:sz w:val="20"/>
      <w:szCs w:val="20"/>
    </w:rPr>
  </w:style>
  <w:style w:type="paragraph" w:styleId="Tekstkomentarza">
    <w:name w:val="annotation text"/>
    <w:basedOn w:val="Normalny"/>
    <w:link w:val="TekstkomentarzaZnak"/>
    <w:uiPriority w:val="99"/>
    <w:semiHidden/>
    <w:unhideWhenUsed/>
    <w:rsid w:val="00EC1816"/>
    <w:pPr>
      <w:spacing w:line="240" w:lineRule="auto"/>
    </w:pPr>
    <w:rPr>
      <w:sz w:val="20"/>
      <w:szCs w:val="20"/>
    </w:rPr>
  </w:style>
  <w:style w:type="character" w:styleId="Odwoaniedokomentarza">
    <w:name w:val="annotation reference"/>
    <w:rsid w:val="00EC1816"/>
    <w:rPr>
      <w:sz w:val="16"/>
      <w:szCs w:val="16"/>
    </w:rPr>
  </w:style>
  <w:style w:type="paragraph" w:styleId="Tekstdymka">
    <w:name w:val="Balloon Text"/>
    <w:basedOn w:val="Normalny"/>
    <w:link w:val="TekstdymkaZnak"/>
    <w:uiPriority w:val="99"/>
    <w:semiHidden/>
    <w:unhideWhenUsed/>
    <w:rsid w:val="00EC18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816"/>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EC1816"/>
    <w:rPr>
      <w:b/>
      <w:bCs/>
      <w:sz w:val="20"/>
      <w:szCs w:val="20"/>
    </w:rPr>
  </w:style>
  <w:style w:type="paragraph" w:styleId="Tematkomentarza">
    <w:name w:val="annotation subject"/>
    <w:basedOn w:val="Tekstkomentarza"/>
    <w:next w:val="Tekstkomentarza"/>
    <w:link w:val="TematkomentarzaZnak"/>
    <w:uiPriority w:val="99"/>
    <w:semiHidden/>
    <w:unhideWhenUsed/>
    <w:rsid w:val="00EC1816"/>
    <w:rPr>
      <w:b/>
      <w:bCs/>
    </w:rPr>
  </w:style>
  <w:style w:type="table" w:styleId="Tabela-Siatka">
    <w:name w:val="Table Grid"/>
    <w:basedOn w:val="Standardowy"/>
    <w:rsid w:val="00EC1816"/>
    <w:pPr>
      <w:spacing w:line="240" w:lineRule="auto"/>
      <w:jc w:val="left"/>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1816"/>
    <w:pPr>
      <w:suppressAutoHyphens/>
      <w:spacing w:line="100" w:lineRule="atLeast"/>
      <w:jc w:val="lef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EC1816"/>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EC1816"/>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EC1816"/>
    <w:rPr>
      <w:color w:val="0000FF"/>
      <w:u w:val="single"/>
    </w:rPr>
  </w:style>
  <w:style w:type="character" w:customStyle="1" w:styleId="FontStyle25">
    <w:name w:val="Font Style25"/>
    <w:uiPriority w:val="99"/>
    <w:rsid w:val="00EC1816"/>
    <w:rPr>
      <w:rFonts w:ascii="Times New Roman" w:hAnsi="Times New Roman" w:cs="Times New Roman"/>
      <w:color w:val="000000"/>
      <w:sz w:val="18"/>
      <w:szCs w:val="18"/>
    </w:rPr>
  </w:style>
  <w:style w:type="paragraph" w:customStyle="1" w:styleId="Akapitzlist1">
    <w:name w:val="Akapit z listą1"/>
    <w:basedOn w:val="Normalny"/>
    <w:link w:val="ListParagraphChar"/>
    <w:rsid w:val="00EC1816"/>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EC1816"/>
    <w:rPr>
      <w:rFonts w:ascii="Calibri" w:eastAsia="MS Mincho" w:hAnsi="Calibri" w:cs="Times New Roman"/>
    </w:rPr>
  </w:style>
  <w:style w:type="character" w:customStyle="1" w:styleId="TekstprzypisudolnegoZnak">
    <w:name w:val="Tekst przypisu dolnego Znak"/>
    <w:link w:val="Tekstprzypisudolnego"/>
    <w:uiPriority w:val="99"/>
    <w:qFormat/>
    <w:rsid w:val="00EC1816"/>
  </w:style>
  <w:style w:type="paragraph" w:styleId="Tekstprzypisudolnego">
    <w:name w:val="footnote text"/>
    <w:basedOn w:val="Normalny"/>
    <w:link w:val="TekstprzypisudolnegoZnak"/>
    <w:uiPriority w:val="99"/>
    <w:rsid w:val="00EC1816"/>
    <w:pPr>
      <w:spacing w:after="200" w:line="276" w:lineRule="auto"/>
    </w:pPr>
  </w:style>
  <w:style w:type="character" w:styleId="Odwoanieprzypisudolnego">
    <w:name w:val="footnote reference"/>
    <w:uiPriority w:val="99"/>
    <w:semiHidden/>
    <w:unhideWhenUsed/>
    <w:qFormat/>
    <w:rsid w:val="00EC1816"/>
    <w:rPr>
      <w:vertAlign w:val="superscript"/>
    </w:rPr>
  </w:style>
  <w:style w:type="character" w:customStyle="1" w:styleId="FootnoteAnchor">
    <w:name w:val="Footnote Anchor"/>
    <w:rsid w:val="00EC1816"/>
    <w:rPr>
      <w:vertAlign w:val="superscript"/>
    </w:rPr>
  </w:style>
  <w:style w:type="character" w:customStyle="1" w:styleId="TekstprzypisudolnegoZnak1">
    <w:name w:val="Tekst przypisu dolnego Znak1"/>
    <w:basedOn w:val="Domylnaczcionkaakapitu"/>
    <w:uiPriority w:val="99"/>
    <w:semiHidden/>
    <w:rsid w:val="00EC1816"/>
    <w:rPr>
      <w:sz w:val="20"/>
      <w:szCs w:val="20"/>
    </w:rPr>
  </w:style>
  <w:style w:type="character" w:customStyle="1" w:styleId="Brak">
    <w:name w:val="Brak"/>
    <w:rsid w:val="00EC1816"/>
  </w:style>
  <w:style w:type="paragraph" w:customStyle="1" w:styleId="Teksttreci">
    <w:name w:val="Tekst treści"/>
    <w:rsid w:val="00EC1816"/>
    <w:pPr>
      <w:pBdr>
        <w:top w:val="nil"/>
        <w:left w:val="nil"/>
        <w:bottom w:val="nil"/>
        <w:right w:val="nil"/>
        <w:between w:val="nil"/>
        <w:bar w:val="nil"/>
      </w:pBdr>
      <w:shd w:val="clear" w:color="auto" w:fill="FFFFFF"/>
      <w:spacing w:before="840" w:after="420" w:line="241" w:lineRule="exact"/>
      <w:jc w:val="center"/>
    </w:pPr>
    <w:rPr>
      <w:rFonts w:ascii="Tahoma" w:eastAsia="Arial Unicode MS" w:hAnsi="Tahoma" w:cs="Arial Unicode MS"/>
      <w:color w:val="000000"/>
      <w:sz w:val="18"/>
      <w:szCs w:val="18"/>
      <w:u w:color="000000"/>
      <w:bdr w:val="nil"/>
      <w:lang w:eastAsia="pl-PL"/>
    </w:rPr>
  </w:style>
  <w:style w:type="paragraph" w:styleId="Tekstprzypisukocowego">
    <w:name w:val="endnote text"/>
    <w:basedOn w:val="Normalny"/>
    <w:link w:val="TekstprzypisukocowegoZnak"/>
    <w:uiPriority w:val="99"/>
    <w:semiHidden/>
    <w:unhideWhenUsed/>
    <w:rsid w:val="005144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44DB"/>
    <w:rPr>
      <w:sz w:val="20"/>
      <w:szCs w:val="20"/>
    </w:rPr>
  </w:style>
  <w:style w:type="character" w:styleId="Odwoanieprzypisukocowego">
    <w:name w:val="endnote reference"/>
    <w:basedOn w:val="Domylnaczcionkaakapitu"/>
    <w:uiPriority w:val="99"/>
    <w:semiHidden/>
    <w:unhideWhenUsed/>
    <w:rsid w:val="005144DB"/>
    <w:rPr>
      <w:vertAlign w:val="superscript"/>
    </w:rPr>
  </w:style>
  <w:style w:type="paragraph" w:styleId="Bezodstpw">
    <w:name w:val="No Spacing"/>
    <w:uiPriority w:val="1"/>
    <w:qFormat/>
    <w:rsid w:val="00DE0328"/>
    <w:pPr>
      <w:spacing w:line="240" w:lineRule="auto"/>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s://platformazakupowa.pl/transakcja/948243"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transakcja/9482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platformazakupowa.pl/transakcja/764170"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948243"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41D3A-F745-4490-8D63-95678161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16</Pages>
  <Words>8442</Words>
  <Characters>50652</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 Laskowska</dc:creator>
  <cp:lastModifiedBy>Joasia Laskowska</cp:lastModifiedBy>
  <cp:revision>27</cp:revision>
  <cp:lastPrinted>2024-08-07T11:53:00Z</cp:lastPrinted>
  <dcterms:created xsi:type="dcterms:W3CDTF">2024-07-01T09:07:00Z</dcterms:created>
  <dcterms:modified xsi:type="dcterms:W3CDTF">2024-08-07T11:53:00Z</dcterms:modified>
</cp:coreProperties>
</file>