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4AA20ABE"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 xml:space="preserve">część 1 </w:t>
      </w:r>
      <w:r w:rsidRPr="00012F4F">
        <w:rPr>
          <w:rFonts w:ascii="Arial" w:hAnsi="Arial" w:cs="Arial"/>
          <w:b/>
          <w:szCs w:val="24"/>
        </w:rPr>
        <w:t>„</w:t>
      </w:r>
      <w:r w:rsidR="003555C6" w:rsidRPr="00012F4F">
        <w:rPr>
          <w:rFonts w:ascii="Arial" w:hAnsi="Arial" w:cs="Arial"/>
          <w:b/>
          <w:szCs w:val="24"/>
        </w:rPr>
        <w:t xml:space="preserve">Dostawę 2 szt. lekkich samochodów rozpoznawczo-ratowniczych z przedziałem dowodzenia </w:t>
      </w:r>
      <w:r w:rsidR="00012F4F">
        <w:rPr>
          <w:rFonts w:ascii="Arial" w:hAnsi="Arial" w:cs="Arial"/>
          <w:b/>
          <w:szCs w:val="24"/>
        </w:rPr>
        <w:br/>
      </w:r>
      <w:r w:rsidR="003555C6" w:rsidRPr="00012F4F">
        <w:rPr>
          <w:rFonts w:ascii="Arial" w:hAnsi="Arial" w:cs="Arial"/>
          <w:b/>
          <w:szCs w:val="24"/>
        </w:rPr>
        <w:t>i łączności do prognozowania i monitorowania rozwoju zagrożeń</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2371.3.</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49683FD6"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zgodnie z załącznikiem nr 1 do SWZ</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4B638E54"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2 szt. lekkich samochodów rozpoznawczo-ratowniczych z przedziałem dowodzenia i łączności do prognozowania i monitorowania rozwoju zagrożeń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4B22F4E9" w14:textId="77777777" w:rsidR="003555C6" w:rsidRDefault="003555C6" w:rsidP="003555C6">
      <w:pPr>
        <w:tabs>
          <w:tab w:val="left" w:pos="284"/>
        </w:tabs>
        <w:snapToGrid w:val="0"/>
        <w:spacing w:line="276" w:lineRule="auto"/>
        <w:jc w:val="both"/>
        <w:outlineLvl w:val="0"/>
        <w:rPr>
          <w:rFonts w:ascii="Arial" w:hAnsi="Arial" w:cs="Arial"/>
          <w:sz w:val="24"/>
          <w:szCs w:val="24"/>
          <w:lang w:val="x-none"/>
        </w:rPr>
      </w:pP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406E99FD"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 xml:space="preserve">Szczegółowy opis przedmiotu umowy (w tym pojazdu, urządzeń, sprzętu </w:t>
      </w:r>
      <w:r w:rsidRPr="00880E64">
        <w:rPr>
          <w:rFonts w:ascii="Arial" w:hAnsi="Arial" w:cs="Arial"/>
          <w:bCs/>
          <w:sz w:val="24"/>
          <w:szCs w:val="24"/>
        </w:rPr>
        <w:br/>
        <w:t xml:space="preserve">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.1</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4582EC52"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w:t>
      </w:r>
      <w:r w:rsidR="003555C6">
        <w:rPr>
          <w:rFonts w:ascii="Arial" w:hAnsi="Arial" w:cs="Arial"/>
          <w:sz w:val="24"/>
          <w:szCs w:val="24"/>
        </w:rPr>
        <w:t>od</w:t>
      </w:r>
      <w:r w:rsidR="00966F08">
        <w:rPr>
          <w:rFonts w:ascii="Arial" w:hAnsi="Arial" w:cs="Arial"/>
          <w:sz w:val="24"/>
          <w:szCs w:val="24"/>
        </w:rPr>
        <w:t>ów</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mowa </w:t>
      </w:r>
      <w:r w:rsidR="00012F4F">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966F08">
        <w:rPr>
          <w:rFonts w:ascii="Arial" w:hAnsi="Arial" w:cs="Arial"/>
          <w:sz w:val="24"/>
          <w:szCs w:val="24"/>
        </w:rPr>
        <w:t>je</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w:t>
      </w:r>
      <w:r w:rsidR="00966F08">
        <w:rPr>
          <w:rFonts w:ascii="Arial" w:hAnsi="Arial" w:cs="Arial"/>
          <w:bCs/>
          <w:sz w:val="24"/>
          <w:szCs w:val="24"/>
        </w:rPr>
        <w:t>je</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63CB8306"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CA7941">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3931564" w14:textId="2810EDFB" w:rsidR="00CD46BA" w:rsidRPr="00241D03" w:rsidRDefault="00CD46BA" w:rsidP="00CD46BA">
      <w:pPr>
        <w:numPr>
          <w:ilvl w:val="0"/>
          <w:numId w:val="1"/>
        </w:numPr>
        <w:tabs>
          <w:tab w:val="clear" w:pos="5747"/>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wyda ZAMAWIAJĄCEMU przedmiot</w:t>
      </w:r>
      <w:r>
        <w:rPr>
          <w:rFonts w:ascii="Arial" w:hAnsi="Arial" w:cs="Arial"/>
          <w:sz w:val="24"/>
          <w:szCs w:val="24"/>
        </w:rPr>
        <w:t>y</w:t>
      </w:r>
      <w:r w:rsidRPr="00241D03">
        <w:rPr>
          <w:rFonts w:ascii="Arial" w:hAnsi="Arial" w:cs="Arial"/>
          <w:sz w:val="24"/>
          <w:szCs w:val="24"/>
          <w:lang w:val="x-none"/>
        </w:rPr>
        <w:t xml:space="preserve"> umowy</w:t>
      </w:r>
      <w:r>
        <w:rPr>
          <w:rFonts w:ascii="Arial" w:hAnsi="Arial" w:cs="Arial"/>
          <w:sz w:val="24"/>
          <w:szCs w:val="24"/>
        </w:rPr>
        <w:t xml:space="preserve"> </w:t>
      </w:r>
      <w:r w:rsidRPr="00241D03">
        <w:rPr>
          <w:rFonts w:ascii="Arial" w:hAnsi="Arial" w:cs="Arial"/>
          <w:sz w:val="24"/>
          <w:szCs w:val="24"/>
          <w:lang w:val="x-none"/>
        </w:rPr>
        <w:t xml:space="preserve">z </w:t>
      </w:r>
      <w:r>
        <w:rPr>
          <w:rFonts w:ascii="Arial" w:hAnsi="Arial" w:cs="Arial"/>
          <w:sz w:val="24"/>
          <w:szCs w:val="24"/>
        </w:rPr>
        <w:t>p</w:t>
      </w:r>
      <w:r w:rsidRPr="00241D03">
        <w:rPr>
          <w:rFonts w:ascii="Arial" w:hAnsi="Arial" w:cs="Arial"/>
          <w:sz w:val="24"/>
          <w:szCs w:val="24"/>
          <w:lang w:val="x-none"/>
        </w:rPr>
        <w:t>ełnymi</w:t>
      </w:r>
      <w:r>
        <w:rPr>
          <w:rFonts w:ascii="Arial" w:hAnsi="Arial" w:cs="Arial"/>
          <w:sz w:val="24"/>
          <w:szCs w:val="24"/>
        </w:rPr>
        <w:t xml:space="preserve"> zbiornikami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5DD03908" w14:textId="4C790D60" w:rsidR="003555C6" w:rsidRPr="002D3F6F" w:rsidRDefault="002D3F6F" w:rsidP="002D3F6F">
      <w:pPr>
        <w:pStyle w:val="Akapitzlist"/>
        <w:numPr>
          <w:ilvl w:val="0"/>
          <w:numId w:val="2"/>
        </w:numPr>
        <w:snapToGrid w:val="0"/>
        <w:spacing w:line="276" w:lineRule="auto"/>
        <w:ind w:left="426" w:hanging="426"/>
        <w:jc w:val="both"/>
        <w:rPr>
          <w:rFonts w:ascii="Arial" w:hAnsi="Arial" w:cs="Arial"/>
          <w:bCs/>
          <w:sz w:val="24"/>
          <w:szCs w:val="24"/>
        </w:rPr>
      </w:pPr>
      <w:r>
        <w:rPr>
          <w:rFonts w:ascii="Arial" w:hAnsi="Arial" w:cs="Arial"/>
          <w:bCs/>
          <w:sz w:val="24"/>
          <w:szCs w:val="24"/>
          <w:lang w:val="x-none"/>
        </w:rPr>
        <w:t>Cena jednostkowa</w:t>
      </w:r>
      <w:r w:rsidR="00012F4F">
        <w:rPr>
          <w:rFonts w:ascii="Arial" w:hAnsi="Arial" w:cs="Arial"/>
          <w:bCs/>
          <w:sz w:val="24"/>
          <w:szCs w:val="24"/>
        </w:rPr>
        <w:t xml:space="preserve"> przedmiotu umowy (</w:t>
      </w:r>
      <w:r w:rsidR="00CD46BA">
        <w:rPr>
          <w:rFonts w:ascii="Arial" w:hAnsi="Arial" w:cs="Arial"/>
          <w:bCs/>
          <w:sz w:val="24"/>
          <w:szCs w:val="24"/>
        </w:rPr>
        <w:t xml:space="preserve">za </w:t>
      </w:r>
      <w:r w:rsidR="00012F4F">
        <w:rPr>
          <w:rFonts w:ascii="Arial" w:hAnsi="Arial" w:cs="Arial"/>
          <w:bCs/>
          <w:sz w:val="24"/>
          <w:szCs w:val="24"/>
        </w:rPr>
        <w:t xml:space="preserve">każdy </w:t>
      </w:r>
      <w:r w:rsidR="00CD46BA">
        <w:rPr>
          <w:rFonts w:ascii="Arial" w:hAnsi="Arial" w:cs="Arial"/>
          <w:bCs/>
          <w:sz w:val="24"/>
          <w:szCs w:val="24"/>
        </w:rPr>
        <w:t>samochód</w:t>
      </w:r>
      <w:r w:rsidR="00012F4F">
        <w:rPr>
          <w:rFonts w:ascii="Arial" w:hAnsi="Arial" w:cs="Arial"/>
          <w:bCs/>
          <w:sz w:val="24"/>
          <w:szCs w:val="24"/>
        </w:rPr>
        <w:t>)</w:t>
      </w:r>
      <w:r w:rsidR="00CD46BA">
        <w:rPr>
          <w:rFonts w:ascii="Arial" w:hAnsi="Arial" w:cs="Arial"/>
          <w:bCs/>
          <w:sz w:val="24"/>
          <w:szCs w:val="24"/>
        </w:rPr>
        <w:t xml:space="preserve"> </w:t>
      </w:r>
      <w:r>
        <w:rPr>
          <w:rFonts w:ascii="Arial" w:hAnsi="Arial" w:cs="Arial"/>
          <w:bCs/>
          <w:sz w:val="24"/>
          <w:szCs w:val="24"/>
          <w:lang w:val="x-none"/>
        </w:rPr>
        <w:t xml:space="preserve"> 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33233C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CA7941">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371F1B6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CD46BA">
        <w:rPr>
          <w:rFonts w:ascii="Arial" w:hAnsi="Arial" w:cs="Arial"/>
          <w:sz w:val="24"/>
          <w:szCs w:val="24"/>
        </w:rPr>
        <w:t>y</w:t>
      </w:r>
      <w:r w:rsidR="001857EA">
        <w:rPr>
          <w:rFonts w:ascii="Arial" w:hAnsi="Arial" w:cs="Arial"/>
          <w:sz w:val="24"/>
          <w:szCs w:val="24"/>
        </w:rPr>
        <w:t>.</w:t>
      </w:r>
      <w:r w:rsidR="00012F4F" w:rsidRPr="00012F4F">
        <w:rPr>
          <w:rFonts w:ascii="Arial" w:hAnsi="Arial" w:cs="Arial"/>
          <w:sz w:val="24"/>
          <w:szCs w:val="24"/>
        </w:rPr>
        <w:t xml:space="preserve"> </w:t>
      </w:r>
      <w:r w:rsidR="00012F4F">
        <w:rPr>
          <w:rFonts w:ascii="Arial" w:hAnsi="Arial" w:cs="Arial"/>
          <w:sz w:val="24"/>
          <w:szCs w:val="24"/>
        </w:rPr>
        <w:t>(jedna faktura na jeden samochód).</w:t>
      </w:r>
    </w:p>
    <w:p w14:paraId="721298AC" w14:textId="2F4B22B7"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w:t>
      </w:r>
      <w:r w:rsidR="00012F4F">
        <w:rPr>
          <w:rFonts w:ascii="Arial" w:hAnsi="Arial" w:cs="Arial"/>
          <w:sz w:val="24"/>
          <w:szCs w:val="24"/>
        </w:rPr>
        <w:t>jednostkową</w:t>
      </w:r>
      <w:r w:rsidR="00CD46BA">
        <w:rPr>
          <w:rFonts w:ascii="Arial" w:hAnsi="Arial" w:cs="Arial"/>
          <w:sz w:val="24"/>
          <w:szCs w:val="24"/>
        </w:rPr>
        <w:t xml:space="preserve"> </w:t>
      </w:r>
      <w:r w:rsidRPr="00457F24">
        <w:rPr>
          <w:rFonts w:ascii="Arial" w:hAnsi="Arial" w:cs="Arial"/>
          <w:sz w:val="24"/>
          <w:szCs w:val="24"/>
        </w:rPr>
        <w:t>brutto za odebran</w:t>
      </w:r>
      <w:r w:rsidR="00012F4F">
        <w:rPr>
          <w:rFonts w:ascii="Arial" w:hAnsi="Arial" w:cs="Arial"/>
          <w:sz w:val="24"/>
          <w:szCs w:val="24"/>
        </w:rPr>
        <w:t>y</w:t>
      </w:r>
      <w:r w:rsidR="001857EA">
        <w:rPr>
          <w:rFonts w:ascii="Arial" w:hAnsi="Arial" w:cs="Arial"/>
          <w:sz w:val="24"/>
          <w:szCs w:val="24"/>
        </w:rPr>
        <w:t xml:space="preserve"> samoch</w:t>
      </w:r>
      <w:r w:rsidR="00012F4F">
        <w:rPr>
          <w:rFonts w:ascii="Arial" w:hAnsi="Arial" w:cs="Arial"/>
          <w:sz w:val="24"/>
          <w:szCs w:val="24"/>
        </w:rPr>
        <w:t>ód</w:t>
      </w:r>
      <w:r w:rsidRPr="00457F24">
        <w:rPr>
          <w:rFonts w:ascii="Arial" w:hAnsi="Arial" w:cs="Arial"/>
          <w:sz w:val="24"/>
          <w:szCs w:val="24"/>
        </w:rPr>
        <w:t xml:space="preserve"> przelewem w ciągu 30 dni od daty otrzymania faktur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622D99B"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Podstawą do wystawienia faktur </w:t>
      </w:r>
      <w:r w:rsidR="00966F08">
        <w:rPr>
          <w:rFonts w:ascii="Arial" w:hAnsi="Arial" w:cs="Arial"/>
          <w:sz w:val="24"/>
          <w:szCs w:val="24"/>
        </w:rPr>
        <w:t>są</w:t>
      </w:r>
      <w:r w:rsidRPr="00457F24">
        <w:rPr>
          <w:rFonts w:ascii="Arial" w:hAnsi="Arial" w:cs="Arial"/>
          <w:sz w:val="24"/>
          <w:szCs w:val="24"/>
        </w:rPr>
        <w:t xml:space="preserve"> podpisan</w:t>
      </w:r>
      <w:r w:rsidR="00012F4F">
        <w:rPr>
          <w:rFonts w:ascii="Arial" w:hAnsi="Arial" w:cs="Arial"/>
          <w:sz w:val="24"/>
          <w:szCs w:val="24"/>
        </w:rPr>
        <w:t>e</w:t>
      </w:r>
      <w:r w:rsidRPr="00457F24">
        <w:rPr>
          <w:rFonts w:ascii="Arial" w:hAnsi="Arial" w:cs="Arial"/>
          <w:sz w:val="24"/>
          <w:szCs w:val="24"/>
        </w:rPr>
        <w:t xml:space="preserve"> przez przedstawicieli ZAMAWIAJĄCEGO protok</w:t>
      </w:r>
      <w:r w:rsidR="00966F08">
        <w:rPr>
          <w:rFonts w:ascii="Arial" w:hAnsi="Arial" w:cs="Arial"/>
          <w:sz w:val="24"/>
          <w:szCs w:val="24"/>
        </w:rPr>
        <w:t>oły</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012F4F" w:rsidRPr="00457F24">
        <w:rPr>
          <w:rFonts w:ascii="Arial" w:hAnsi="Arial" w:cs="Arial"/>
          <w:sz w:val="24"/>
          <w:szCs w:val="24"/>
        </w:rPr>
        <w:t>protoko</w:t>
      </w:r>
      <w:r w:rsidR="00012F4F">
        <w:rPr>
          <w:rFonts w:ascii="Arial" w:hAnsi="Arial" w:cs="Arial"/>
          <w:sz w:val="24"/>
          <w:szCs w:val="24"/>
        </w:rPr>
        <w:t>ły</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580E0283" w14:textId="77777777" w:rsidR="00F533B5" w:rsidRPr="00E22265" w:rsidRDefault="00F533B5" w:rsidP="00F533B5">
      <w:pPr>
        <w:pStyle w:val="Tekstpodstawowy"/>
        <w:numPr>
          <w:ilvl w:val="0"/>
          <w:numId w:val="24"/>
        </w:numPr>
        <w:snapToGrid w:val="0"/>
        <w:spacing w:after="120"/>
        <w:ind w:left="426"/>
        <w:jc w:val="both"/>
        <w:rPr>
          <w:rFonts w:ascii="Arial" w:hAnsi="Arial" w:cs="Arial"/>
          <w:snapToGrid/>
          <w:color w:val="FF0000"/>
        </w:rPr>
      </w:pPr>
      <w:r w:rsidRPr="00E22265">
        <w:rPr>
          <w:rFonts w:ascii="Arial" w:hAnsi="Arial" w:cs="Arial"/>
          <w:caps/>
          <w:snapToGrid/>
          <w:color w:val="FF0000"/>
        </w:rPr>
        <w:t>WYKONawCa</w:t>
      </w:r>
      <w:r w:rsidRPr="00E22265">
        <w:rPr>
          <w:rFonts w:ascii="Arial" w:hAnsi="Arial" w:cs="Arial"/>
          <w:snapToGrid/>
          <w:color w:val="FF0000"/>
        </w:rPr>
        <w:t xml:space="preserve"> zobowiązuje się wykonać i wydać przedmiot umowy w terminie do 3 miesięcy od dnia zawarcia umowy, nie później jednak niż </w:t>
      </w:r>
      <w:r w:rsidRPr="00E22265">
        <w:rPr>
          <w:rFonts w:ascii="Arial" w:hAnsi="Arial" w:cs="Arial"/>
          <w:snapToGrid/>
          <w:color w:val="FF0000"/>
        </w:rPr>
        <w:br/>
        <w:t xml:space="preserve">w terminie maksymalnym do dnia 30 listopada 2023 r. </w:t>
      </w:r>
    </w:p>
    <w:p w14:paraId="2C833A13" w14:textId="77777777" w:rsidR="00F533B5" w:rsidRPr="00E22265" w:rsidRDefault="00F533B5" w:rsidP="00F533B5">
      <w:pPr>
        <w:pStyle w:val="Tekstpodstawowy"/>
        <w:numPr>
          <w:ilvl w:val="0"/>
          <w:numId w:val="6"/>
        </w:numPr>
        <w:tabs>
          <w:tab w:val="clear" w:pos="720"/>
        </w:tabs>
        <w:spacing w:after="120"/>
        <w:ind w:left="426"/>
        <w:jc w:val="both"/>
        <w:rPr>
          <w:rFonts w:ascii="Arial" w:hAnsi="Arial" w:cs="Arial"/>
          <w:color w:val="FF0000"/>
        </w:rPr>
      </w:pPr>
      <w:r w:rsidRPr="00E22265">
        <w:rPr>
          <w:rFonts w:ascii="Arial" w:hAnsi="Arial" w:cs="Arial"/>
          <w:color w:val="FF0000"/>
        </w:rPr>
        <w:t>Termin realizacji umowy zostaje zachowany, jeżeli odbiór faktyczny oraz przeszkolenie odbędzie się w terminie, o którym mowa w §5 ust. 1.</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w:t>
      </w:r>
      <w:r w:rsidRPr="00966F08">
        <w:rPr>
          <w:rFonts w:ascii="Arial" w:hAnsi="Arial" w:cs="Arial"/>
          <w:sz w:val="24"/>
          <w:szCs w:val="24"/>
        </w:rPr>
        <w:lastRenderedPageBreak/>
        <w:t xml:space="preserve">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5A220300"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w:t>
      </w:r>
      <w:r w:rsidR="00966F08">
        <w:rPr>
          <w:rFonts w:ascii="Arial" w:hAnsi="Arial" w:cs="Arial"/>
          <w:szCs w:val="24"/>
        </w:rPr>
        <w:t>5</w:t>
      </w:r>
      <w:r w:rsidRPr="00241D03">
        <w:rPr>
          <w:rFonts w:ascii="Arial" w:hAnsi="Arial" w:cs="Arial"/>
          <w:szCs w:val="24"/>
        </w:rPr>
        <w:t xml:space="preserve">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602F90FB"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012F4F">
        <w:rPr>
          <w:rFonts w:ascii="Arial" w:hAnsi="Arial" w:cs="Arial"/>
          <w:sz w:val="24"/>
          <w:szCs w:val="24"/>
        </w:rPr>
        <w:t xml:space="preserve">każdy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7CCC8D5"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A10E94">
        <w:rPr>
          <w:rFonts w:ascii="Arial" w:hAnsi="Arial" w:cs="Arial"/>
          <w:sz w:val="24"/>
          <w:szCs w:val="24"/>
          <w:lang w:eastAsia="en-US"/>
        </w:rPr>
        <w:t xml:space="preserve">każdego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lastRenderedPageBreak/>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lastRenderedPageBreak/>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5253C9FF" w14:textId="77777777" w:rsidR="00966F08" w:rsidRPr="00880E64" w:rsidRDefault="00966F08" w:rsidP="00966F08">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UŻYTKOWANIKA przez wskazany serwis WYKONAWCY i na koszt </w:t>
      </w:r>
      <w:r w:rsidRPr="00241D03">
        <w:rPr>
          <w:rFonts w:ascii="Arial" w:hAnsi="Arial" w:cs="Arial"/>
          <w:sz w:val="24"/>
          <w:szCs w:val="24"/>
        </w:rPr>
        <w:lastRenderedPageBreak/>
        <w:t>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lastRenderedPageBreak/>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w:t>
      </w:r>
      <w:r w:rsidRPr="00457F24">
        <w:rPr>
          <w:rFonts w:ascii="Arial" w:hAnsi="Arial" w:cs="Arial"/>
          <w:sz w:val="24"/>
          <w:szCs w:val="24"/>
        </w:rPr>
        <w:lastRenderedPageBreak/>
        <w:t>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098DDD11"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000000"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23453B90" w14:textId="77777777" w:rsidR="00565356" w:rsidRDefault="00565356" w:rsidP="00FF2BDC">
      <w:pPr>
        <w:pStyle w:val="Tekstpodstawowy"/>
        <w:spacing w:after="120" w:line="276" w:lineRule="auto"/>
        <w:rPr>
          <w:szCs w:val="24"/>
        </w:rPr>
      </w:pPr>
    </w:p>
    <w:p w14:paraId="65883633" w14:textId="77777777" w:rsidR="00565356" w:rsidRDefault="00565356" w:rsidP="00FF2BDC">
      <w:pPr>
        <w:pStyle w:val="Tekstpodstawowy"/>
        <w:spacing w:after="120" w:line="276" w:lineRule="auto"/>
        <w:rPr>
          <w:szCs w:val="24"/>
        </w:rPr>
      </w:pPr>
    </w:p>
    <w:p w14:paraId="128EE018" w14:textId="77777777" w:rsidR="00565356" w:rsidRDefault="00565356" w:rsidP="00FF2BDC">
      <w:pPr>
        <w:pStyle w:val="Tekstpodstawowy"/>
        <w:spacing w:after="120" w:line="276" w:lineRule="auto"/>
        <w:rPr>
          <w:szCs w:val="24"/>
        </w:rPr>
      </w:pPr>
    </w:p>
    <w:p w14:paraId="08F28A8C" w14:textId="77777777" w:rsidR="00565356" w:rsidRDefault="00565356" w:rsidP="00FF2BDC">
      <w:pPr>
        <w:pStyle w:val="Tekstpodstawowy"/>
        <w:spacing w:after="120" w:line="276" w:lineRule="auto"/>
        <w:rPr>
          <w:szCs w:val="24"/>
        </w:rPr>
      </w:pPr>
    </w:p>
    <w:p w14:paraId="01FBCA9C" w14:textId="77777777" w:rsidR="00565356" w:rsidRDefault="00565356" w:rsidP="00FF2BDC">
      <w:pPr>
        <w:pStyle w:val="Tekstpodstawowy"/>
        <w:spacing w:after="120" w:line="276" w:lineRule="auto"/>
        <w:rPr>
          <w:szCs w:val="24"/>
        </w:rPr>
      </w:pPr>
    </w:p>
    <w:p w14:paraId="1DC9931D" w14:textId="77777777" w:rsidR="00012F4F" w:rsidRDefault="00012F4F" w:rsidP="00565356">
      <w:pPr>
        <w:pStyle w:val="Tekstpodstawowy"/>
        <w:spacing w:after="120" w:line="276" w:lineRule="auto"/>
        <w:jc w:val="right"/>
        <w:rPr>
          <w:szCs w:val="24"/>
        </w:rPr>
      </w:pPr>
    </w:p>
    <w:p w14:paraId="5CF0828A" w14:textId="126B2928"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lastRenderedPageBreak/>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012F4F" w:rsidRPr="00012F4F" w14:paraId="1F52D7C7" w14:textId="77777777" w:rsidTr="00F77EFE">
        <w:trPr>
          <w:cantSplit/>
          <w:trHeight w:val="572"/>
          <w:jc w:val="center"/>
        </w:trPr>
        <w:tc>
          <w:tcPr>
            <w:tcW w:w="672" w:type="dxa"/>
            <w:vMerge w:val="restart"/>
            <w:tcBorders>
              <w:top w:val="single" w:sz="4" w:space="0" w:color="auto"/>
              <w:left w:val="single" w:sz="4" w:space="0" w:color="auto"/>
              <w:right w:val="single" w:sz="4" w:space="0" w:color="auto"/>
            </w:tcBorders>
            <w:vAlign w:val="center"/>
            <w:hideMark/>
          </w:tcPr>
          <w:p w14:paraId="3D61C23A" w14:textId="77777777"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012F4F" w:rsidRPr="00012F4F" w:rsidRDefault="00012F4F" w:rsidP="00012F4F">
            <w:pPr>
              <w:widowControl w:val="0"/>
              <w:autoSpaceDE w:val="0"/>
              <w:autoSpaceDN w:val="0"/>
              <w:adjustRightInd w:val="0"/>
              <w:rPr>
                <w:rFonts w:ascii="Arial" w:hAnsi="Arial" w:cs="Arial"/>
                <w:color w:val="000000"/>
                <w:sz w:val="24"/>
                <w:szCs w:val="24"/>
                <w:highlight w:val="white"/>
              </w:rPr>
            </w:pPr>
          </w:p>
        </w:tc>
        <w:tc>
          <w:tcPr>
            <w:tcW w:w="3442" w:type="dxa"/>
            <w:vMerge w:val="restart"/>
            <w:tcBorders>
              <w:top w:val="single" w:sz="4" w:space="0" w:color="auto"/>
              <w:left w:val="single" w:sz="4" w:space="0" w:color="auto"/>
              <w:right w:val="single" w:sz="4" w:space="0" w:color="auto"/>
            </w:tcBorders>
            <w:vAlign w:val="center"/>
            <w:hideMark/>
          </w:tcPr>
          <w:p w14:paraId="17B06C2E" w14:textId="77777777" w:rsidR="00012F4F" w:rsidRDefault="00012F4F"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012F4F" w:rsidRPr="00012F4F" w:rsidRDefault="00012F4F"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3078ECFA" w:rsidR="00012F4F" w:rsidRPr="00012F4F" w:rsidRDefault="00012F4F"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sidRPr="00012F4F">
              <w:rPr>
                <w:rFonts w:ascii="Arial" w:eastAsia="Century Gothic" w:hAnsi="Arial" w:cs="Arial"/>
                <w:sz w:val="22"/>
                <w:szCs w:val="22"/>
                <w:lang w:eastAsia="en-US"/>
              </w:rPr>
              <w:t xml:space="preserve">KM PSP </w:t>
            </w:r>
            <w:r>
              <w:rPr>
                <w:rFonts w:ascii="Arial" w:eastAsia="Century Gothic" w:hAnsi="Arial" w:cs="Arial"/>
                <w:sz w:val="22"/>
                <w:szCs w:val="22"/>
                <w:lang w:eastAsia="en-US"/>
              </w:rPr>
              <w:t>Przemyśl</w:t>
            </w:r>
          </w:p>
        </w:tc>
      </w:tr>
      <w:tr w:rsidR="00012F4F" w:rsidRPr="00012F4F" w14:paraId="374EE77E" w14:textId="77777777" w:rsidTr="00F77EFE">
        <w:trPr>
          <w:cantSplit/>
          <w:trHeight w:val="572"/>
          <w:jc w:val="center"/>
        </w:trPr>
        <w:tc>
          <w:tcPr>
            <w:tcW w:w="672" w:type="dxa"/>
            <w:vMerge/>
            <w:tcBorders>
              <w:left w:val="single" w:sz="4" w:space="0" w:color="auto"/>
              <w:bottom w:val="single" w:sz="4" w:space="0" w:color="auto"/>
              <w:right w:val="single" w:sz="4" w:space="0" w:color="auto"/>
            </w:tcBorders>
            <w:vAlign w:val="center"/>
            <w:hideMark/>
          </w:tcPr>
          <w:p w14:paraId="482CA5DD" w14:textId="709C75D8"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bottom w:val="single" w:sz="4" w:space="0" w:color="auto"/>
              <w:right w:val="single" w:sz="4" w:space="0" w:color="auto"/>
            </w:tcBorders>
            <w:vAlign w:val="center"/>
            <w:hideMark/>
          </w:tcPr>
          <w:p w14:paraId="73E3EE71" w14:textId="78D1A5AB" w:rsidR="00012F4F" w:rsidRPr="00012F4F" w:rsidRDefault="00012F4F"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3F591E"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3B4A9550" w14:textId="1C607A15" w:rsidR="00012F4F" w:rsidRPr="00012F4F" w:rsidRDefault="00012F4F" w:rsidP="00012F4F">
            <w:pPr>
              <w:widowControl w:val="0"/>
              <w:shd w:val="clear" w:color="auto" w:fill="FFFFFF"/>
              <w:spacing w:line="276" w:lineRule="auto"/>
              <w:ind w:left="426" w:firstLine="283"/>
              <w:jc w:val="both"/>
              <w:rPr>
                <w:rFonts w:ascii="Arial" w:eastAsia="Century Gothic" w:hAnsi="Arial" w:cs="Arial"/>
                <w:sz w:val="22"/>
                <w:szCs w:val="22"/>
                <w:lang w:eastAsia="en-US"/>
              </w:rPr>
            </w:pPr>
            <w:r>
              <w:rPr>
                <w:rFonts w:ascii="Arial" w:hAnsi="Arial" w:cs="Arial"/>
                <w:color w:val="000000" w:themeColor="text1"/>
                <w:sz w:val="24"/>
                <w:szCs w:val="24"/>
              </w:rPr>
              <w:t>KW PSP Rzeszów</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01E8342C"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foot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F365" w14:textId="77777777" w:rsidR="006819D0" w:rsidRDefault="006819D0" w:rsidP="007E655E">
      <w:r>
        <w:separator/>
      </w:r>
    </w:p>
  </w:endnote>
  <w:endnote w:type="continuationSeparator" w:id="0">
    <w:p w14:paraId="4B62E451" w14:textId="77777777" w:rsidR="006819D0" w:rsidRDefault="006819D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000000"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00000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000000" w:rsidRDefault="00000000" w:rsidP="001857EA">
    <w:pPr>
      <w:pStyle w:val="Stopka"/>
      <w:framePr w:w="361" w:wrap="around" w:vAnchor="text" w:hAnchor="page" w:x="10891" w:y="94"/>
      <w:rPr>
        <w:rStyle w:val="Numerstrony"/>
      </w:rPr>
    </w:pPr>
  </w:p>
  <w:p w14:paraId="0B7FD2E3" w14:textId="75D1F605" w:rsidR="00000000"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CA7941">
      <w:rPr>
        <w:rStyle w:val="Numerstrony"/>
        <w:noProof/>
      </w:rPr>
      <w:t>5</w:t>
    </w:r>
    <w:r>
      <w:rPr>
        <w:rStyle w:val="Numerstrony"/>
      </w:rPr>
      <w:fldChar w:fldCharType="end"/>
    </w:r>
    <w:r>
      <w:rPr>
        <w:rStyle w:val="Numerstrony"/>
      </w:rPr>
      <w:t>/</w:t>
    </w:r>
    <w:r w:rsidR="00565356">
      <w:rPr>
        <w:rStyle w:val="Numerstrony"/>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B45B" w14:textId="77777777" w:rsidR="00565356" w:rsidRDefault="00565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CA6C" w14:textId="77777777" w:rsidR="006819D0" w:rsidRDefault="006819D0" w:rsidP="007E655E">
      <w:r>
        <w:separator/>
      </w:r>
    </w:p>
  </w:footnote>
  <w:footnote w:type="continuationSeparator" w:id="0">
    <w:p w14:paraId="69771250" w14:textId="77777777" w:rsidR="006819D0" w:rsidRDefault="006819D0"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000000"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000000" w:rsidRDefault="00000000" w:rsidP="00965389">
    <w:pPr>
      <w:pStyle w:val="Nagwek"/>
      <w:rPr>
        <w:noProof/>
      </w:rPr>
    </w:pPr>
  </w:p>
  <w:p w14:paraId="2C4C23D9" w14:textId="0DA8787B" w:rsidR="00000000"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555C6">
      <w:rPr>
        <w:rFonts w:ascii="Arial" w:hAnsi="Arial" w:cs="Arial"/>
        <w:sz w:val="24"/>
        <w:szCs w:val="24"/>
      </w:rPr>
      <w:t>1.3</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3555C6">
      <w:rPr>
        <w:rFonts w:ascii="Arial" w:hAnsi="Arial" w:cs="Arial"/>
        <w:b/>
        <w:sz w:val="24"/>
        <w:szCs w:val="24"/>
      </w:rPr>
      <w:t>.1</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000000" w:rsidRPr="00424C8A" w:rsidRDefault="00000000"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000000" w:rsidRDefault="00000000"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3" w:name="_Hlk107862965"/>
    <w:bookmarkStart w:id="4"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3"/>
  <w:bookmarkEnd w:id="4"/>
  <w:p w14:paraId="527EF95D" w14:textId="77777777" w:rsidR="003555C6" w:rsidRDefault="003555C6" w:rsidP="00F41E16">
    <w:pPr>
      <w:pStyle w:val="Nagwek"/>
      <w:rPr>
        <w:noProof/>
      </w:rPr>
    </w:pPr>
  </w:p>
  <w:p w14:paraId="73DBD9AD" w14:textId="5FBDD38A" w:rsidR="00000000"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555C6">
      <w:rPr>
        <w:rFonts w:ascii="Arial" w:hAnsi="Arial" w:cs="Arial"/>
        <w:sz w:val="24"/>
        <w:szCs w:val="24"/>
      </w:rPr>
      <w:t>1</w:t>
    </w:r>
    <w:r w:rsidR="00A90069">
      <w:rPr>
        <w:rFonts w:ascii="Arial" w:hAnsi="Arial" w:cs="Arial"/>
        <w:sz w:val="24"/>
        <w:szCs w:val="24"/>
      </w:rPr>
      <w:t>.</w:t>
    </w:r>
    <w:r w:rsidR="003555C6">
      <w:rPr>
        <w:rFonts w:ascii="Arial" w:hAnsi="Arial" w:cs="Arial"/>
        <w:sz w:val="24"/>
        <w:szCs w:val="24"/>
      </w:rPr>
      <w:t>3</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3555C6">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6839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897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6559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441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6771735">
    <w:abstractNumId w:val="6"/>
  </w:num>
  <w:num w:numId="6" w16cid:durableId="1629580716">
    <w:abstractNumId w:val="9"/>
  </w:num>
  <w:num w:numId="7" w16cid:durableId="712272128">
    <w:abstractNumId w:val="28"/>
  </w:num>
  <w:num w:numId="8" w16cid:durableId="1975603496">
    <w:abstractNumId w:val="4"/>
  </w:num>
  <w:num w:numId="9" w16cid:durableId="1664241082">
    <w:abstractNumId w:val="7"/>
  </w:num>
  <w:num w:numId="10" w16cid:durableId="379286245">
    <w:abstractNumId w:val="29"/>
  </w:num>
  <w:num w:numId="11" w16cid:durableId="2081708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283486">
    <w:abstractNumId w:val="19"/>
  </w:num>
  <w:num w:numId="13" w16cid:durableId="511845184">
    <w:abstractNumId w:val="21"/>
  </w:num>
  <w:num w:numId="14" w16cid:durableId="1173913528">
    <w:abstractNumId w:val="22"/>
  </w:num>
  <w:num w:numId="15" w16cid:durableId="1341857879">
    <w:abstractNumId w:val="12"/>
  </w:num>
  <w:num w:numId="16" w16cid:durableId="1823503719">
    <w:abstractNumId w:val="3"/>
  </w:num>
  <w:num w:numId="17" w16cid:durableId="1212766123">
    <w:abstractNumId w:val="8"/>
  </w:num>
  <w:num w:numId="18" w16cid:durableId="1372073230">
    <w:abstractNumId w:val="24"/>
  </w:num>
  <w:num w:numId="19" w16cid:durableId="998581079">
    <w:abstractNumId w:val="16"/>
  </w:num>
  <w:num w:numId="20" w16cid:durableId="151219470">
    <w:abstractNumId w:val="10"/>
  </w:num>
  <w:num w:numId="21" w16cid:durableId="63797046">
    <w:abstractNumId w:val="20"/>
  </w:num>
  <w:num w:numId="22" w16cid:durableId="305739729">
    <w:abstractNumId w:val="25"/>
  </w:num>
  <w:num w:numId="23" w16cid:durableId="1476414854">
    <w:abstractNumId w:val="26"/>
  </w:num>
  <w:num w:numId="24" w16cid:durableId="6722953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7483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0243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6159734">
    <w:abstractNumId w:val="11"/>
  </w:num>
  <w:num w:numId="28" w16cid:durableId="131217350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8703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5468924">
    <w:abstractNumId w:val="13"/>
  </w:num>
  <w:num w:numId="31" w16cid:durableId="697706052">
    <w:abstractNumId w:val="18"/>
  </w:num>
  <w:num w:numId="32" w16cid:durableId="1197162672">
    <w:abstractNumId w:val="27"/>
  </w:num>
  <w:num w:numId="33" w16cid:durableId="5731248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516139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254176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24177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65356"/>
    <w:rsid w:val="005704D8"/>
    <w:rsid w:val="005877C5"/>
    <w:rsid w:val="005B44DE"/>
    <w:rsid w:val="005F142C"/>
    <w:rsid w:val="005F59C6"/>
    <w:rsid w:val="00613A0E"/>
    <w:rsid w:val="00620567"/>
    <w:rsid w:val="006311D3"/>
    <w:rsid w:val="006324C9"/>
    <w:rsid w:val="006327B2"/>
    <w:rsid w:val="006416C2"/>
    <w:rsid w:val="006819D0"/>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966F08"/>
    <w:rsid w:val="00A10E94"/>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A7941"/>
    <w:rsid w:val="00CC2813"/>
    <w:rsid w:val="00CD3B78"/>
    <w:rsid w:val="00CD46BA"/>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533B5"/>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53AF-FF88-4DB6-8028-63BC5676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3461</Words>
  <Characters>20767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9</cp:revision>
  <cp:lastPrinted>2022-08-04T09:40:00Z</cp:lastPrinted>
  <dcterms:created xsi:type="dcterms:W3CDTF">2023-03-07T13:44:00Z</dcterms:created>
  <dcterms:modified xsi:type="dcterms:W3CDTF">2023-08-21T20:04:00Z</dcterms:modified>
</cp:coreProperties>
</file>