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7" w:rsidRDefault="00ED1B60" w:rsidP="008D2CD7">
      <w:pPr>
        <w:tabs>
          <w:tab w:val="right" w:pos="9354"/>
        </w:tabs>
        <w:rPr>
          <w:lang w:eastAsia="pl-PL"/>
        </w:rPr>
      </w:pPr>
      <w:r>
        <w:rPr>
          <w:lang w:eastAsia="pl-PL"/>
        </w:rPr>
        <w:t xml:space="preserve">Nr sprawy: </w:t>
      </w:r>
      <w:r w:rsidR="001D79DB">
        <w:rPr>
          <w:lang w:eastAsia="pl-PL"/>
        </w:rPr>
        <w:t>KCSiR.24</w:t>
      </w:r>
      <w:r w:rsidR="00EE68B5">
        <w:rPr>
          <w:lang w:eastAsia="pl-PL"/>
        </w:rPr>
        <w:t>0</w:t>
      </w:r>
      <w:r w:rsidR="001D79DB">
        <w:rPr>
          <w:lang w:eastAsia="pl-PL"/>
        </w:rPr>
        <w:t>0.1.</w:t>
      </w:r>
      <w:r w:rsidR="008D2CD7">
        <w:rPr>
          <w:lang w:eastAsia="pl-PL"/>
        </w:rPr>
        <w:t>202</w:t>
      </w:r>
      <w:r w:rsidR="002417DF">
        <w:rPr>
          <w:lang w:eastAsia="pl-PL"/>
        </w:rPr>
        <w:t>3</w:t>
      </w:r>
      <w:r w:rsidR="008D2CD7">
        <w:rPr>
          <w:lang w:eastAsia="pl-PL"/>
        </w:rPr>
        <w:tab/>
        <w:t xml:space="preserve">Kwidzyn, </w:t>
      </w:r>
      <w:r w:rsidR="008D2CD7" w:rsidRPr="007B127B">
        <w:rPr>
          <w:lang w:eastAsia="pl-PL"/>
        </w:rPr>
        <w:t xml:space="preserve">dnia </w:t>
      </w:r>
      <w:r w:rsidR="000F0DE3">
        <w:rPr>
          <w:lang w:eastAsia="pl-PL"/>
        </w:rPr>
        <w:t>15</w:t>
      </w:r>
      <w:r w:rsidR="00EE68B5">
        <w:rPr>
          <w:lang w:eastAsia="pl-PL"/>
        </w:rPr>
        <w:t>.01.2024</w:t>
      </w:r>
      <w:r w:rsidR="008D2CD7" w:rsidRPr="007B127B">
        <w:rPr>
          <w:lang w:eastAsia="pl-PL"/>
        </w:rPr>
        <w:t xml:space="preserve"> r.</w:t>
      </w:r>
    </w:p>
    <w:p w:rsidR="005A5087" w:rsidRDefault="005A5087" w:rsidP="005A5087">
      <w:pPr>
        <w:spacing w:before="480"/>
        <w:jc w:val="right"/>
        <w:rPr>
          <w:rFonts w:cs="Times New Roman"/>
          <w:lang w:eastAsia="pl-PL"/>
        </w:rPr>
      </w:pPr>
      <w:r>
        <w:rPr>
          <w:rFonts w:cs="Times New Roman"/>
          <w:lang w:eastAsia="pl-PL"/>
        </w:rPr>
        <w:t>Strona internetowa prowadzonego postępowania</w:t>
      </w:r>
    </w:p>
    <w:p w:rsidR="001D79DB" w:rsidRPr="001D79DB" w:rsidRDefault="008D2CD7" w:rsidP="00EE68B5">
      <w:pPr>
        <w:spacing w:before="480"/>
        <w:rPr>
          <w:rFonts w:cs="Times New Roman"/>
          <w:b/>
          <w:bCs/>
          <w:lang w:eastAsia="pl-PL"/>
        </w:rPr>
      </w:pPr>
      <w:r>
        <w:rPr>
          <w:rFonts w:cs="Times New Roman"/>
          <w:lang w:eastAsia="pl-PL"/>
        </w:rPr>
        <w:t xml:space="preserve">Dotyczy: postępowania o udzielenie zamówienia publicznego prowadzonego w trybie podstawowym  zgodnie z art. 275 pkt. 2 ustawy – Prawo zamówień publicznych </w:t>
      </w:r>
      <w:r w:rsidR="001D79DB">
        <w:rPr>
          <w:rFonts w:cs="Times New Roman"/>
          <w:lang w:eastAsia="pl-PL"/>
        </w:rPr>
        <w:t xml:space="preserve">na </w:t>
      </w:r>
      <w:r w:rsidR="00EE68B5">
        <w:rPr>
          <w:rFonts w:cs="Times New Roman"/>
          <w:b/>
          <w:bCs/>
          <w:lang w:eastAsia="pl-PL"/>
        </w:rPr>
        <w:t>ochronę osób i mienia</w:t>
      </w:r>
    </w:p>
    <w:p w:rsidR="005A5087" w:rsidRDefault="000F0DE3" w:rsidP="000F0DE3">
      <w:pPr>
        <w:spacing w:before="480" w:after="100" w:afterAutospacing="1"/>
        <w:rPr>
          <w:lang w:eastAsia="pl-PL"/>
        </w:rPr>
      </w:pPr>
      <w:r>
        <w:rPr>
          <w:lang w:eastAsia="pl-PL"/>
        </w:rPr>
        <w:t xml:space="preserve">Zgodnie z art. 253 ust. 2 ustawy z dnia 11 września 2019 r. Prawo zamówień publicznych (Dz. U. z 2022 r. poz. 1710 ze zm.) informujemy, iż na Wykonawcę w ww. postępowaniu wybrana została oferta konsorcjum </w:t>
      </w:r>
      <w:r w:rsidR="005A5087">
        <w:rPr>
          <w:lang w:eastAsia="pl-PL"/>
        </w:rPr>
        <w:t>firm:</w:t>
      </w:r>
    </w:p>
    <w:p w:rsidR="005A5087" w:rsidRPr="00EE68B5" w:rsidRDefault="005A5087" w:rsidP="005A5087">
      <w:pPr>
        <w:pStyle w:val="Nagwek1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Calibri" w:hAnsi="Arial"/>
          <w:b w:val="0"/>
          <w:bCs w:val="0"/>
          <w:kern w:val="0"/>
          <w:sz w:val="22"/>
          <w:szCs w:val="22"/>
        </w:rPr>
      </w:pPr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 xml:space="preserve">Agencja Ochrony Osób i Mienia DOGMAT Sp. z o.o., ul. </w:t>
      </w:r>
      <w:proofErr w:type="spellStart"/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>Lindleya</w:t>
      </w:r>
      <w:proofErr w:type="spellEnd"/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 xml:space="preserve"> 16, Warszawa- Lider konsorcjum</w:t>
      </w:r>
    </w:p>
    <w:p w:rsidR="005A5087" w:rsidRPr="00EE68B5" w:rsidRDefault="005A5087" w:rsidP="005A5087">
      <w:pPr>
        <w:pStyle w:val="Nagwek1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Calibri" w:hAnsi="Arial"/>
          <w:b w:val="0"/>
          <w:bCs w:val="0"/>
          <w:kern w:val="0"/>
          <w:sz w:val="22"/>
          <w:szCs w:val="22"/>
        </w:rPr>
      </w:pPr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 xml:space="preserve">Patrol Dogmat Spółka cywilna Martyna </w:t>
      </w:r>
      <w:proofErr w:type="spellStart"/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>Pinszke</w:t>
      </w:r>
      <w:proofErr w:type="spellEnd"/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 xml:space="preserve"> Robert Krawczyk, ul. Brzozowa 5, 82-300 Elbląg</w:t>
      </w:r>
    </w:p>
    <w:p w:rsidR="005A5087" w:rsidRPr="00EE68B5" w:rsidRDefault="005A5087" w:rsidP="005A5087">
      <w:pPr>
        <w:pStyle w:val="Nagwek1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Calibri" w:hAnsi="Arial"/>
          <w:b w:val="0"/>
          <w:bCs w:val="0"/>
          <w:kern w:val="0"/>
          <w:sz w:val="22"/>
          <w:szCs w:val="22"/>
        </w:rPr>
      </w:pPr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>Biuro Ochrony Dogmat Sp. z o.o., ul. Brzozowa 5, 82-300 Elbląg</w:t>
      </w:r>
    </w:p>
    <w:p w:rsidR="005A5087" w:rsidRPr="00EE68B5" w:rsidRDefault="005A5087" w:rsidP="005A5087">
      <w:pPr>
        <w:pStyle w:val="Nagwek1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Calibri" w:hAnsi="Arial"/>
          <w:b w:val="0"/>
          <w:bCs w:val="0"/>
          <w:kern w:val="0"/>
          <w:sz w:val="22"/>
          <w:szCs w:val="22"/>
        </w:rPr>
      </w:pPr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>D&amp;S Dogmat Sp. z o.o., ul. Domaniewskiego 47/10, Warszawa</w:t>
      </w:r>
    </w:p>
    <w:p w:rsidR="005A5087" w:rsidRPr="00EE68B5" w:rsidRDefault="005A5087" w:rsidP="005A5087">
      <w:pPr>
        <w:pStyle w:val="Nagwek1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Calibri" w:hAnsi="Arial"/>
          <w:b w:val="0"/>
          <w:bCs w:val="0"/>
          <w:kern w:val="0"/>
          <w:sz w:val="22"/>
          <w:szCs w:val="22"/>
        </w:rPr>
      </w:pPr>
      <w:r w:rsidRPr="00EE68B5">
        <w:rPr>
          <w:rFonts w:ascii="Arial" w:eastAsia="Calibri" w:hAnsi="Arial"/>
          <w:b w:val="0"/>
          <w:bCs w:val="0"/>
          <w:kern w:val="0"/>
          <w:sz w:val="22"/>
          <w:szCs w:val="22"/>
        </w:rPr>
        <w:t>Grupa Ochrony Dogmat Sp. z o.o., ul. Brzozowa 5, 82-300 Elbląg</w:t>
      </w:r>
    </w:p>
    <w:p w:rsidR="000F0DE3" w:rsidRDefault="000F0DE3" w:rsidP="005A5087">
      <w:pPr>
        <w:spacing w:after="100" w:afterAutospacing="1"/>
        <w:rPr>
          <w:lang w:eastAsia="pl-PL"/>
        </w:rPr>
      </w:pPr>
      <w:r>
        <w:rPr>
          <w:lang w:eastAsia="pl-PL"/>
        </w:rPr>
        <w:t xml:space="preserve"> z ceną oferty brutto: 269.378</w:t>
      </w:r>
      <w:bookmarkStart w:id="0" w:name="_GoBack"/>
      <w:bookmarkEnd w:id="0"/>
      <w:r>
        <w:rPr>
          <w:lang w:eastAsia="pl-PL"/>
        </w:rPr>
        <w:t>,22 zł. Oferta spełnia wszystkie wymogi określone w SWZ. Przyznane punkty w kryterium cena: 100 pkt. Łączna punktacja wynosi: 100 pkt.</w:t>
      </w:r>
    </w:p>
    <w:p w:rsidR="000F0DE3" w:rsidRDefault="000F0DE3" w:rsidP="000F0DE3">
      <w:pPr>
        <w:rPr>
          <w:lang w:eastAsia="pl-PL"/>
        </w:rPr>
      </w:pPr>
      <w:r>
        <w:rPr>
          <w:lang w:eastAsia="pl-PL"/>
        </w:rPr>
        <w:t xml:space="preserve">Na ww. postępowanie nie wpłynęło więcej ofert. </w:t>
      </w:r>
    </w:p>
    <w:p w:rsidR="000F0DE3" w:rsidRPr="00FB1C33" w:rsidRDefault="000F0DE3" w:rsidP="000F0DE3">
      <w:pPr>
        <w:rPr>
          <w:lang w:eastAsia="pl-PL"/>
        </w:rPr>
      </w:pPr>
      <w:r w:rsidRPr="006D3454">
        <w:rPr>
          <w:lang w:eastAsia="pl-PL"/>
        </w:rPr>
        <w:t xml:space="preserve">Z wybranym Wykonawcą umowa zostanie podpisana po dniu </w:t>
      </w:r>
      <w:r>
        <w:rPr>
          <w:lang w:eastAsia="pl-PL"/>
        </w:rPr>
        <w:t>15.01.2023 r.</w:t>
      </w:r>
    </w:p>
    <w:p w:rsidR="00D857F9" w:rsidRDefault="00D857F9" w:rsidP="00EE68B5">
      <w:pPr>
        <w:pStyle w:val="Ustp"/>
        <w:spacing w:before="0" w:line="360" w:lineRule="auto"/>
      </w:pPr>
    </w:p>
    <w:p w:rsidR="00D857F9" w:rsidRDefault="00D857F9" w:rsidP="00EE68B5">
      <w:pPr>
        <w:spacing w:before="0"/>
        <w:rPr>
          <w:lang w:eastAsia="pl-PL"/>
        </w:rPr>
      </w:pPr>
      <w:r>
        <w:rPr>
          <w:lang w:eastAsia="pl-PL"/>
        </w:rPr>
        <w:t xml:space="preserve">Od powyższego rozstrzygnięcia przysługują środki ochrony prawnej na zasadach określonych w dziale IX „Środki ochrony prawnej” ww.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. </w:t>
      </w:r>
    </w:p>
    <w:p w:rsidR="00D857F9" w:rsidRDefault="00D857F9" w:rsidP="00EE68B5">
      <w:pPr>
        <w:spacing w:before="0"/>
        <w:ind w:left="4956" w:firstLine="708"/>
        <w:rPr>
          <w:lang w:eastAsia="pl-PL"/>
        </w:rPr>
      </w:pPr>
      <w:r>
        <w:rPr>
          <w:lang w:eastAsia="pl-PL"/>
        </w:rPr>
        <w:t>Z poważaniem</w:t>
      </w:r>
    </w:p>
    <w:p w:rsidR="00DC004C" w:rsidRDefault="00DC004C" w:rsidP="00EE68B5">
      <w:pPr>
        <w:spacing w:before="0"/>
        <w:ind w:left="4956" w:firstLine="708"/>
        <w:rPr>
          <w:lang w:eastAsia="pl-PL"/>
        </w:rPr>
      </w:pPr>
    </w:p>
    <w:p w:rsidR="00DC004C" w:rsidRDefault="00DC004C" w:rsidP="00EE68B5">
      <w:pPr>
        <w:spacing w:before="0"/>
        <w:ind w:left="4956" w:firstLine="708"/>
        <w:rPr>
          <w:lang w:eastAsia="pl-PL"/>
        </w:rPr>
      </w:pPr>
    </w:p>
    <w:p w:rsidR="00DC004C" w:rsidRDefault="00DC004C" w:rsidP="00EE68B5">
      <w:pPr>
        <w:spacing w:before="0"/>
        <w:ind w:left="4956" w:firstLine="708"/>
        <w:rPr>
          <w:lang w:eastAsia="pl-PL"/>
        </w:rPr>
      </w:pPr>
      <w:r>
        <w:rPr>
          <w:lang w:eastAsia="pl-PL"/>
        </w:rPr>
        <w:t xml:space="preserve">Dyrektor </w:t>
      </w:r>
      <w:proofErr w:type="spellStart"/>
      <w:r>
        <w:rPr>
          <w:lang w:eastAsia="pl-PL"/>
        </w:rPr>
        <w:t>KCSiR</w:t>
      </w:r>
      <w:proofErr w:type="spellEnd"/>
    </w:p>
    <w:p w:rsidR="00DC004C" w:rsidRDefault="00DC004C" w:rsidP="00EE68B5">
      <w:pPr>
        <w:spacing w:before="0"/>
        <w:ind w:left="4956" w:firstLine="708"/>
        <w:rPr>
          <w:lang w:eastAsia="pl-PL"/>
        </w:rPr>
      </w:pPr>
      <w:r>
        <w:rPr>
          <w:lang w:eastAsia="pl-PL"/>
        </w:rPr>
        <w:t xml:space="preserve"> Janusz Świder</w:t>
      </w:r>
    </w:p>
    <w:sectPr w:rsidR="00DC004C" w:rsidSect="00D857F9">
      <w:pgSz w:w="11906" w:h="16838" w:code="9"/>
      <w:pgMar w:top="1418" w:right="1021" w:bottom="1418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F9" w:rsidRDefault="00D857F9" w:rsidP="000A4DC0">
      <w:r>
        <w:separator/>
      </w:r>
    </w:p>
  </w:endnote>
  <w:endnote w:type="continuationSeparator" w:id="0">
    <w:p w:rsidR="00D857F9" w:rsidRDefault="00D857F9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F9" w:rsidRDefault="00D857F9" w:rsidP="000A4DC0">
      <w:r>
        <w:separator/>
      </w:r>
    </w:p>
  </w:footnote>
  <w:footnote w:type="continuationSeparator" w:id="0">
    <w:p w:rsidR="00D857F9" w:rsidRDefault="00D857F9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757573"/>
    <w:multiLevelType w:val="hybridMultilevel"/>
    <w:tmpl w:val="4094DCD4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4C30"/>
    <w:multiLevelType w:val="hybridMultilevel"/>
    <w:tmpl w:val="EE66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A2784"/>
    <w:rsid w:val="000A4DC0"/>
    <w:rsid w:val="000D7C24"/>
    <w:rsid w:val="000D7C46"/>
    <w:rsid w:val="000E0720"/>
    <w:rsid w:val="000F0DE3"/>
    <w:rsid w:val="001743DF"/>
    <w:rsid w:val="001D79DB"/>
    <w:rsid w:val="001F45F4"/>
    <w:rsid w:val="001F58DA"/>
    <w:rsid w:val="00200C14"/>
    <w:rsid w:val="002417DF"/>
    <w:rsid w:val="0025444E"/>
    <w:rsid w:val="00257B7D"/>
    <w:rsid w:val="00295414"/>
    <w:rsid w:val="002977DF"/>
    <w:rsid w:val="002F0AB4"/>
    <w:rsid w:val="00306064"/>
    <w:rsid w:val="00346483"/>
    <w:rsid w:val="00372707"/>
    <w:rsid w:val="00376A0D"/>
    <w:rsid w:val="003873C8"/>
    <w:rsid w:val="003D10BE"/>
    <w:rsid w:val="004224AA"/>
    <w:rsid w:val="00425248"/>
    <w:rsid w:val="0042693B"/>
    <w:rsid w:val="00455AE7"/>
    <w:rsid w:val="004A5DD7"/>
    <w:rsid w:val="004F7759"/>
    <w:rsid w:val="00506E71"/>
    <w:rsid w:val="00516DD6"/>
    <w:rsid w:val="00523E43"/>
    <w:rsid w:val="00582873"/>
    <w:rsid w:val="005A5087"/>
    <w:rsid w:val="00664242"/>
    <w:rsid w:val="006F6584"/>
    <w:rsid w:val="006F79D2"/>
    <w:rsid w:val="0072352D"/>
    <w:rsid w:val="00730C64"/>
    <w:rsid w:val="007353AE"/>
    <w:rsid w:val="0074456C"/>
    <w:rsid w:val="00753435"/>
    <w:rsid w:val="007726B2"/>
    <w:rsid w:val="007749E0"/>
    <w:rsid w:val="0077695A"/>
    <w:rsid w:val="00781234"/>
    <w:rsid w:val="007B127B"/>
    <w:rsid w:val="007D239C"/>
    <w:rsid w:val="0081285B"/>
    <w:rsid w:val="00812B92"/>
    <w:rsid w:val="008134D9"/>
    <w:rsid w:val="00827BA1"/>
    <w:rsid w:val="00845844"/>
    <w:rsid w:val="00845D66"/>
    <w:rsid w:val="00855C0B"/>
    <w:rsid w:val="008725A7"/>
    <w:rsid w:val="008922E6"/>
    <w:rsid w:val="008C2860"/>
    <w:rsid w:val="008D2CD7"/>
    <w:rsid w:val="00997C99"/>
    <w:rsid w:val="00997DD0"/>
    <w:rsid w:val="009C3FE5"/>
    <w:rsid w:val="00A04BE0"/>
    <w:rsid w:val="00A628BF"/>
    <w:rsid w:val="00A703E4"/>
    <w:rsid w:val="00AA4072"/>
    <w:rsid w:val="00AC2884"/>
    <w:rsid w:val="00B02D45"/>
    <w:rsid w:val="00B60ED2"/>
    <w:rsid w:val="00BA2A47"/>
    <w:rsid w:val="00BC2042"/>
    <w:rsid w:val="00BC7B7C"/>
    <w:rsid w:val="00BD6B2A"/>
    <w:rsid w:val="00BF279C"/>
    <w:rsid w:val="00C02DA4"/>
    <w:rsid w:val="00C0324E"/>
    <w:rsid w:val="00C03767"/>
    <w:rsid w:val="00C23379"/>
    <w:rsid w:val="00C71D70"/>
    <w:rsid w:val="00C96491"/>
    <w:rsid w:val="00CB3686"/>
    <w:rsid w:val="00D2008B"/>
    <w:rsid w:val="00D56712"/>
    <w:rsid w:val="00D857F9"/>
    <w:rsid w:val="00DC004C"/>
    <w:rsid w:val="00DE45B5"/>
    <w:rsid w:val="00E2672A"/>
    <w:rsid w:val="00E26DCE"/>
    <w:rsid w:val="00E3125E"/>
    <w:rsid w:val="00E40089"/>
    <w:rsid w:val="00E53264"/>
    <w:rsid w:val="00E84C1D"/>
    <w:rsid w:val="00ED1B60"/>
    <w:rsid w:val="00EE68B5"/>
    <w:rsid w:val="00EF0C57"/>
    <w:rsid w:val="00F217A6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E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7D239C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3873C8"/>
    <w:pPr>
      <w:numPr>
        <w:numId w:val="2"/>
      </w:numPr>
      <w:spacing w:before="60" w:line="240" w:lineRule="auto"/>
      <w:jc w:val="both"/>
    </w:pPr>
    <w:rPr>
      <w:rFonts w:ascii="Arial Narrow" w:eastAsia="Times New Roman" w:hAnsi="Arial Narrow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3873C8"/>
    <w:rPr>
      <w:rFonts w:ascii="Arial Narrow" w:eastAsia="Times New Roman" w:hAnsi="Arial Narrow" w:cs="Arial"/>
      <w:sz w:val="22"/>
      <w:szCs w:val="28"/>
    </w:rPr>
  </w:style>
  <w:style w:type="character" w:customStyle="1" w:styleId="UstpZnak">
    <w:name w:val="Ustęp Znak"/>
    <w:basedOn w:val="Domylnaczcionkaakapitu"/>
    <w:link w:val="Ustp"/>
    <w:locked/>
    <w:rsid w:val="00D857F9"/>
    <w:rPr>
      <w:rFonts w:ascii="Arial" w:eastAsia="Times New Roman" w:hAnsi="Arial" w:cs="Arial"/>
      <w:sz w:val="22"/>
      <w:szCs w:val="28"/>
    </w:rPr>
  </w:style>
  <w:style w:type="paragraph" w:customStyle="1" w:styleId="Ustp">
    <w:name w:val="Ustęp"/>
    <w:basedOn w:val="Normalny"/>
    <w:link w:val="UstpZnak"/>
    <w:qFormat/>
    <w:rsid w:val="00D857F9"/>
    <w:pPr>
      <w:widowControl w:val="0"/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68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EE68B5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E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7D239C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3873C8"/>
    <w:pPr>
      <w:numPr>
        <w:numId w:val="2"/>
      </w:numPr>
      <w:spacing w:before="60" w:line="240" w:lineRule="auto"/>
      <w:jc w:val="both"/>
    </w:pPr>
    <w:rPr>
      <w:rFonts w:ascii="Arial Narrow" w:eastAsia="Times New Roman" w:hAnsi="Arial Narrow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3873C8"/>
    <w:rPr>
      <w:rFonts w:ascii="Arial Narrow" w:eastAsia="Times New Roman" w:hAnsi="Arial Narrow" w:cs="Arial"/>
      <w:sz w:val="22"/>
      <w:szCs w:val="28"/>
    </w:rPr>
  </w:style>
  <w:style w:type="character" w:customStyle="1" w:styleId="UstpZnak">
    <w:name w:val="Ustęp Znak"/>
    <w:basedOn w:val="Domylnaczcionkaakapitu"/>
    <w:link w:val="Ustp"/>
    <w:locked/>
    <w:rsid w:val="00D857F9"/>
    <w:rPr>
      <w:rFonts w:ascii="Arial" w:eastAsia="Times New Roman" w:hAnsi="Arial" w:cs="Arial"/>
      <w:sz w:val="22"/>
      <w:szCs w:val="28"/>
    </w:rPr>
  </w:style>
  <w:style w:type="paragraph" w:customStyle="1" w:styleId="Ustp">
    <w:name w:val="Ustęp"/>
    <w:basedOn w:val="Normalny"/>
    <w:link w:val="UstpZnak"/>
    <w:qFormat/>
    <w:rsid w:val="00D857F9"/>
    <w:pPr>
      <w:widowControl w:val="0"/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68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EE68B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2024-01-15T12:36:00Z</dcterms:modified>
</cp:coreProperties>
</file>