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9F0" w:rsidRPr="00AA106C" w:rsidRDefault="009D2FCE" w:rsidP="00746F53">
      <w:pPr>
        <w:spacing w:after="0" w:line="276" w:lineRule="auto"/>
        <w:rPr>
          <w:rFonts w:ascii="Arial" w:hAnsi="Arial" w:cs="Arial"/>
          <w:b/>
          <w:sz w:val="22"/>
          <w:szCs w:val="22"/>
        </w:rPr>
      </w:pPr>
      <w:r w:rsidRPr="00AA106C">
        <w:rPr>
          <w:rFonts w:ascii="Arial" w:hAnsi="Arial" w:cs="Arial"/>
          <w:b/>
          <w:noProof/>
          <w:sz w:val="22"/>
          <w:szCs w:val="22"/>
          <w:lang w:eastAsia="pl-PL"/>
        </w:rPr>
        <w:drawing>
          <wp:anchor distT="0" distB="0" distL="114935" distR="114935" simplePos="0" relativeHeight="251659264" behindDoc="1" locked="0" layoutInCell="1" allowOverlap="1">
            <wp:simplePos x="0" y="0"/>
            <wp:positionH relativeFrom="margin">
              <wp:align>right</wp:align>
            </wp:positionH>
            <wp:positionV relativeFrom="paragraph">
              <wp:posOffset>1905</wp:posOffset>
            </wp:positionV>
            <wp:extent cx="1205451" cy="1224501"/>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sidR="00521399">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75pt;margin-top:0;width:174.7pt;height:82.75pt;z-index:251660288;mso-wrap-distance-left:0;mso-wrap-distance-right:0;mso-position-horizontal-relative:text;mso-position-vertical-relative:text" filled="t">
            <v:fill color2="black"/>
            <v:imagedata r:id="rId10" o:title=""/>
            <w10:wrap type="topAndBottom"/>
          </v:shape>
          <o:OLEObject Type="Embed" ProgID="opendocument.CalcDocument.1" ShapeID="_x0000_s1026" DrawAspect="Content" ObjectID="_1714992782" r:id="rId11"/>
        </w:object>
      </w:r>
      <w:r w:rsidR="00E809F0" w:rsidRPr="00AA106C">
        <w:rPr>
          <w:rFonts w:ascii="Arial" w:hAnsi="Arial" w:cs="Arial"/>
          <w:sz w:val="22"/>
          <w:szCs w:val="22"/>
        </w:rPr>
        <w:tab/>
      </w:r>
      <w:r w:rsidR="00E809F0" w:rsidRPr="00AA106C">
        <w:rPr>
          <w:rFonts w:ascii="Arial" w:hAnsi="Arial" w:cs="Arial"/>
          <w:sz w:val="22"/>
          <w:szCs w:val="22"/>
        </w:rPr>
        <w:tab/>
      </w:r>
      <w:r w:rsidR="00E809F0" w:rsidRPr="00AA106C">
        <w:rPr>
          <w:rFonts w:ascii="Arial" w:hAnsi="Arial" w:cs="Arial"/>
          <w:sz w:val="22"/>
          <w:szCs w:val="22"/>
        </w:rPr>
        <w:tab/>
      </w:r>
    </w:p>
    <w:p w:rsidR="00035004" w:rsidRPr="00AA106C" w:rsidRDefault="00035004" w:rsidP="00746F53">
      <w:pPr>
        <w:spacing w:line="276" w:lineRule="auto"/>
        <w:rPr>
          <w:rFonts w:ascii="Arial" w:hAnsi="Arial" w:cs="Arial"/>
          <w:sz w:val="22"/>
          <w:szCs w:val="22"/>
        </w:rPr>
      </w:pPr>
    </w:p>
    <w:p w:rsidR="00035004" w:rsidRPr="00AA106C" w:rsidRDefault="00035004" w:rsidP="00746F53">
      <w:pPr>
        <w:spacing w:line="276" w:lineRule="auto"/>
        <w:jc w:val="center"/>
        <w:rPr>
          <w:rFonts w:ascii="Arial" w:hAnsi="Arial" w:cs="Arial"/>
          <w:b/>
          <w:sz w:val="22"/>
          <w:szCs w:val="22"/>
        </w:rPr>
      </w:pPr>
    </w:p>
    <w:p w:rsidR="00A90400" w:rsidRDefault="00A90400" w:rsidP="00746F53">
      <w:pPr>
        <w:spacing w:line="276" w:lineRule="auto"/>
        <w:jc w:val="center"/>
        <w:rPr>
          <w:rFonts w:ascii="Arial" w:hAnsi="Arial" w:cs="Arial"/>
          <w:b/>
          <w:sz w:val="28"/>
          <w:szCs w:val="28"/>
        </w:rPr>
      </w:pPr>
    </w:p>
    <w:p w:rsidR="00035004" w:rsidRPr="00AA106C" w:rsidRDefault="00035004" w:rsidP="00746F53">
      <w:pPr>
        <w:spacing w:line="276" w:lineRule="auto"/>
        <w:jc w:val="center"/>
        <w:rPr>
          <w:rFonts w:ascii="Arial" w:hAnsi="Arial" w:cs="Arial"/>
          <w:b/>
          <w:sz w:val="28"/>
          <w:szCs w:val="28"/>
        </w:rPr>
      </w:pPr>
      <w:r w:rsidRPr="00AA106C">
        <w:rPr>
          <w:rFonts w:ascii="Arial" w:hAnsi="Arial" w:cs="Arial"/>
          <w:b/>
          <w:sz w:val="28"/>
          <w:szCs w:val="28"/>
        </w:rPr>
        <w:t>ZAMAWIAJĄCY</w:t>
      </w:r>
    </w:p>
    <w:p w:rsidR="00984C64" w:rsidRPr="00AA106C" w:rsidRDefault="00035004" w:rsidP="00746F53">
      <w:pPr>
        <w:spacing w:line="276" w:lineRule="auto"/>
        <w:jc w:val="center"/>
        <w:rPr>
          <w:rFonts w:ascii="Arial" w:hAnsi="Arial" w:cs="Arial"/>
          <w:b/>
          <w:sz w:val="28"/>
          <w:szCs w:val="28"/>
        </w:rPr>
      </w:pPr>
      <w:r w:rsidRPr="00AA106C">
        <w:rPr>
          <w:rFonts w:ascii="Arial" w:hAnsi="Arial" w:cs="Arial"/>
          <w:b/>
          <w:sz w:val="28"/>
          <w:szCs w:val="28"/>
        </w:rPr>
        <w:t>33 WOJSKOWY ODDZIAŁ GOSPODARCZY</w:t>
      </w:r>
    </w:p>
    <w:p w:rsidR="00035004" w:rsidRPr="00AA106C" w:rsidRDefault="00035004" w:rsidP="00746F53">
      <w:pPr>
        <w:spacing w:line="276" w:lineRule="auto"/>
        <w:jc w:val="center"/>
        <w:rPr>
          <w:rFonts w:ascii="Arial" w:hAnsi="Arial" w:cs="Arial"/>
          <w:sz w:val="28"/>
          <w:szCs w:val="28"/>
        </w:rPr>
      </w:pPr>
      <w:r w:rsidRPr="00AA106C">
        <w:rPr>
          <w:rFonts w:ascii="Arial" w:hAnsi="Arial" w:cs="Arial"/>
          <w:sz w:val="28"/>
          <w:szCs w:val="28"/>
        </w:rPr>
        <w:t xml:space="preserve">ul. Anieli </w:t>
      </w:r>
      <w:proofErr w:type="spellStart"/>
      <w:r w:rsidRPr="00AA106C">
        <w:rPr>
          <w:rFonts w:ascii="Arial" w:hAnsi="Arial" w:cs="Arial"/>
          <w:sz w:val="28"/>
          <w:szCs w:val="28"/>
        </w:rPr>
        <w:t>Krzywoń</w:t>
      </w:r>
      <w:proofErr w:type="spellEnd"/>
      <w:r w:rsidRPr="00AA106C">
        <w:rPr>
          <w:rFonts w:ascii="Arial" w:hAnsi="Arial" w:cs="Arial"/>
          <w:sz w:val="28"/>
          <w:szCs w:val="28"/>
        </w:rPr>
        <w:t xml:space="preserve"> 1, 39-460 Nowa Dęba</w:t>
      </w:r>
    </w:p>
    <w:p w:rsidR="00E809F0" w:rsidRPr="00AA106C" w:rsidRDefault="00E809F0" w:rsidP="00746F53">
      <w:pPr>
        <w:spacing w:line="276" w:lineRule="auto"/>
        <w:jc w:val="center"/>
        <w:rPr>
          <w:rFonts w:ascii="Arial" w:hAnsi="Arial" w:cs="Arial"/>
          <w:i/>
          <w:sz w:val="28"/>
          <w:szCs w:val="28"/>
        </w:rPr>
      </w:pPr>
    </w:p>
    <w:p w:rsidR="00035004" w:rsidRPr="00AA106C" w:rsidRDefault="00E809F0" w:rsidP="00746F53">
      <w:pPr>
        <w:spacing w:line="276" w:lineRule="auto"/>
        <w:jc w:val="center"/>
        <w:rPr>
          <w:rFonts w:ascii="Arial" w:hAnsi="Arial" w:cs="Arial"/>
          <w:b/>
          <w:sz w:val="28"/>
          <w:szCs w:val="28"/>
          <w:u w:val="single"/>
        </w:rPr>
      </w:pPr>
      <w:r w:rsidRPr="00AA106C">
        <w:rPr>
          <w:rFonts w:ascii="Arial" w:hAnsi="Arial" w:cs="Arial"/>
          <w:b/>
          <w:sz w:val="28"/>
          <w:szCs w:val="28"/>
          <w:u w:val="single"/>
        </w:rPr>
        <w:t>SPECYFIKACJA WARUNKÓW ZAMÓWIENIA</w:t>
      </w:r>
    </w:p>
    <w:p w:rsidR="00E809F0" w:rsidRPr="00AA106C" w:rsidRDefault="00E809F0" w:rsidP="00746F53">
      <w:pPr>
        <w:spacing w:line="276" w:lineRule="auto"/>
        <w:jc w:val="center"/>
        <w:rPr>
          <w:rFonts w:ascii="Arial" w:hAnsi="Arial" w:cs="Arial"/>
          <w:sz w:val="28"/>
          <w:szCs w:val="28"/>
        </w:rPr>
      </w:pPr>
      <w:r w:rsidRPr="00AA106C">
        <w:rPr>
          <w:rFonts w:ascii="Arial" w:hAnsi="Arial" w:cs="Arial"/>
          <w:sz w:val="28"/>
          <w:szCs w:val="28"/>
        </w:rPr>
        <w:t>w postępowaniu prowadzonym pn</w:t>
      </w:r>
      <w:r w:rsidR="001F0425" w:rsidRPr="00AA106C">
        <w:rPr>
          <w:rFonts w:ascii="Arial" w:hAnsi="Arial" w:cs="Arial"/>
          <w:sz w:val="28"/>
          <w:szCs w:val="28"/>
        </w:rPr>
        <w:t>.</w:t>
      </w:r>
      <w:r w:rsidRPr="00AA106C">
        <w:rPr>
          <w:rFonts w:ascii="Arial" w:hAnsi="Arial" w:cs="Arial"/>
          <w:sz w:val="28"/>
          <w:szCs w:val="28"/>
        </w:rPr>
        <w:t>:</w:t>
      </w:r>
    </w:p>
    <w:p w:rsidR="00E475A3" w:rsidRPr="00AA106C" w:rsidRDefault="00E475A3" w:rsidP="00746F53">
      <w:pPr>
        <w:spacing w:line="276" w:lineRule="auto"/>
        <w:jc w:val="center"/>
        <w:rPr>
          <w:rFonts w:ascii="Arial" w:hAnsi="Arial" w:cs="Arial"/>
          <w:b/>
          <w:sz w:val="28"/>
          <w:szCs w:val="28"/>
        </w:rPr>
      </w:pPr>
      <w:bookmarkStart w:id="0" w:name="_Hlk102024838"/>
      <w:r w:rsidRPr="00AA106C">
        <w:rPr>
          <w:rFonts w:ascii="Arial" w:hAnsi="Arial" w:cs="Arial"/>
          <w:b/>
          <w:sz w:val="28"/>
          <w:szCs w:val="28"/>
        </w:rPr>
        <w:t>„</w:t>
      </w:r>
      <w:bookmarkStart w:id="1" w:name="_Hlk104379661"/>
      <w:r w:rsidR="0000318D">
        <w:rPr>
          <w:rFonts w:ascii="Arial" w:hAnsi="Arial" w:cs="Arial"/>
          <w:b/>
          <w:sz w:val="28"/>
          <w:szCs w:val="28"/>
        </w:rPr>
        <w:t>Dostawa miału węglowego IIA w klasie 22-20-0,8 do</w:t>
      </w:r>
      <w:r w:rsidR="00C73E0B">
        <w:rPr>
          <w:rFonts w:ascii="Arial" w:hAnsi="Arial" w:cs="Arial"/>
          <w:b/>
          <w:sz w:val="28"/>
          <w:szCs w:val="28"/>
        </w:rPr>
        <w:t xml:space="preserve"> celów</w:t>
      </w:r>
      <w:r w:rsidR="0000318D">
        <w:rPr>
          <w:rFonts w:ascii="Arial" w:hAnsi="Arial" w:cs="Arial"/>
          <w:b/>
          <w:sz w:val="28"/>
          <w:szCs w:val="28"/>
        </w:rPr>
        <w:t xml:space="preserve"> grzewczych</w:t>
      </w:r>
      <w:bookmarkEnd w:id="1"/>
      <w:r w:rsidRPr="00AA106C">
        <w:rPr>
          <w:rFonts w:ascii="Arial" w:hAnsi="Arial" w:cs="Arial"/>
          <w:b/>
          <w:sz w:val="28"/>
          <w:szCs w:val="28"/>
        </w:rPr>
        <w:t>”</w:t>
      </w:r>
    </w:p>
    <w:bookmarkEnd w:id="0"/>
    <w:p w:rsidR="00035004" w:rsidRDefault="001A672D" w:rsidP="00746F53">
      <w:pPr>
        <w:spacing w:line="276" w:lineRule="auto"/>
        <w:jc w:val="center"/>
        <w:rPr>
          <w:rFonts w:ascii="Arial" w:hAnsi="Arial" w:cs="Arial"/>
          <w:b/>
          <w:sz w:val="28"/>
          <w:szCs w:val="28"/>
        </w:rPr>
      </w:pPr>
      <w:r w:rsidRPr="00AA106C">
        <w:rPr>
          <w:rFonts w:ascii="Arial" w:hAnsi="Arial" w:cs="Arial"/>
          <w:b/>
          <w:sz w:val="28"/>
          <w:szCs w:val="28"/>
        </w:rPr>
        <w:t>Nr referencyjny</w:t>
      </w:r>
      <w:r w:rsidR="00035004" w:rsidRPr="00AA106C">
        <w:rPr>
          <w:rFonts w:ascii="Arial" w:hAnsi="Arial" w:cs="Arial"/>
          <w:b/>
          <w:sz w:val="28"/>
          <w:szCs w:val="28"/>
        </w:rPr>
        <w:t xml:space="preserve">: </w:t>
      </w:r>
      <w:r w:rsidR="00A90400">
        <w:rPr>
          <w:rFonts w:ascii="Arial" w:hAnsi="Arial" w:cs="Arial"/>
          <w:b/>
          <w:sz w:val="28"/>
          <w:szCs w:val="28"/>
        </w:rPr>
        <w:t>Zp</w:t>
      </w:r>
      <w:r w:rsidR="0000318D">
        <w:rPr>
          <w:rFonts w:ascii="Arial" w:hAnsi="Arial" w:cs="Arial"/>
          <w:b/>
          <w:sz w:val="28"/>
          <w:szCs w:val="28"/>
        </w:rPr>
        <w:t>36</w:t>
      </w:r>
      <w:r w:rsidR="00A90400">
        <w:rPr>
          <w:rFonts w:ascii="Arial" w:hAnsi="Arial" w:cs="Arial"/>
          <w:b/>
          <w:sz w:val="28"/>
          <w:szCs w:val="28"/>
        </w:rPr>
        <w:t>/2022</w:t>
      </w:r>
    </w:p>
    <w:p w:rsidR="00A90400" w:rsidRPr="00AA106C" w:rsidRDefault="00A90400" w:rsidP="00746F53">
      <w:pPr>
        <w:spacing w:line="276" w:lineRule="auto"/>
        <w:jc w:val="center"/>
        <w:rPr>
          <w:rFonts w:ascii="Arial" w:hAnsi="Arial" w:cs="Arial"/>
          <w:b/>
          <w:sz w:val="28"/>
          <w:szCs w:val="28"/>
        </w:rPr>
      </w:pPr>
    </w:p>
    <w:p w:rsidR="00035004" w:rsidRPr="00A90400" w:rsidRDefault="00035004" w:rsidP="00746F53">
      <w:pPr>
        <w:spacing w:line="276" w:lineRule="auto"/>
        <w:jc w:val="center"/>
        <w:rPr>
          <w:rFonts w:ascii="Arial" w:hAnsi="Arial" w:cs="Arial"/>
          <w:i/>
          <w:sz w:val="24"/>
          <w:szCs w:val="28"/>
        </w:rPr>
      </w:pPr>
      <w:r w:rsidRPr="00A90400">
        <w:rPr>
          <w:rFonts w:ascii="Arial" w:hAnsi="Arial" w:cs="Arial"/>
          <w:i/>
          <w:sz w:val="24"/>
          <w:szCs w:val="28"/>
        </w:rPr>
        <w:t xml:space="preserve">w trybie </w:t>
      </w:r>
      <w:r w:rsidR="001F0425" w:rsidRPr="00A90400">
        <w:rPr>
          <w:rFonts w:ascii="Arial" w:hAnsi="Arial" w:cs="Arial"/>
          <w:i/>
          <w:sz w:val="24"/>
          <w:szCs w:val="28"/>
        </w:rPr>
        <w:t>przetargu nieograniczonego na podstawie art. 132 i następnych</w:t>
      </w:r>
      <w:r w:rsidRPr="00A90400">
        <w:rPr>
          <w:rFonts w:ascii="Arial" w:hAnsi="Arial" w:cs="Arial"/>
          <w:i/>
          <w:sz w:val="24"/>
          <w:szCs w:val="28"/>
        </w:rPr>
        <w:t xml:space="preserve"> </w:t>
      </w:r>
      <w:r w:rsidRPr="00A90400">
        <w:rPr>
          <w:rFonts w:ascii="Arial" w:hAnsi="Arial" w:cs="Arial"/>
          <w:i/>
          <w:sz w:val="24"/>
          <w:szCs w:val="28"/>
        </w:rPr>
        <w:br/>
        <w:t xml:space="preserve">ustawy z dnia 11 września 2019r. „Prawo zamówień publicznych”, </w:t>
      </w:r>
      <w:r w:rsidR="0036019B">
        <w:rPr>
          <w:rFonts w:ascii="Arial" w:hAnsi="Arial" w:cs="Arial"/>
          <w:i/>
          <w:sz w:val="24"/>
          <w:szCs w:val="28"/>
        </w:rPr>
        <w:br/>
      </w:r>
      <w:r w:rsidRPr="00A90400">
        <w:rPr>
          <w:rFonts w:ascii="Arial" w:hAnsi="Arial" w:cs="Arial"/>
          <w:i/>
          <w:sz w:val="24"/>
          <w:szCs w:val="28"/>
        </w:rPr>
        <w:t>zwanej dalej także „</w:t>
      </w:r>
      <w:proofErr w:type="spellStart"/>
      <w:r w:rsidRPr="00A90400">
        <w:rPr>
          <w:rFonts w:ascii="Arial" w:hAnsi="Arial" w:cs="Arial"/>
          <w:i/>
          <w:sz w:val="24"/>
          <w:szCs w:val="28"/>
        </w:rPr>
        <w:t>Pzp</w:t>
      </w:r>
      <w:proofErr w:type="spellEnd"/>
      <w:r w:rsidRPr="00A90400">
        <w:rPr>
          <w:rFonts w:ascii="Arial" w:hAnsi="Arial" w:cs="Arial"/>
          <w:i/>
          <w:sz w:val="24"/>
          <w:szCs w:val="28"/>
        </w:rPr>
        <w:t>”</w:t>
      </w:r>
    </w:p>
    <w:p w:rsidR="00035004" w:rsidRPr="00AA106C" w:rsidRDefault="00035004" w:rsidP="00746F53">
      <w:pPr>
        <w:spacing w:line="276" w:lineRule="auto"/>
        <w:jc w:val="center"/>
        <w:rPr>
          <w:rFonts w:ascii="Arial" w:hAnsi="Arial" w:cs="Arial"/>
          <w:sz w:val="22"/>
          <w:szCs w:val="22"/>
        </w:rPr>
      </w:pPr>
    </w:p>
    <w:p w:rsidR="00E809F0" w:rsidRPr="00AA106C" w:rsidRDefault="00E809F0" w:rsidP="00746F53">
      <w:pPr>
        <w:spacing w:line="276" w:lineRule="auto"/>
        <w:jc w:val="center"/>
        <w:rPr>
          <w:rFonts w:ascii="Arial" w:hAnsi="Arial" w:cs="Arial"/>
          <w:sz w:val="22"/>
          <w:szCs w:val="22"/>
        </w:rPr>
      </w:pPr>
    </w:p>
    <w:p w:rsidR="009D2FCE" w:rsidRPr="00AA106C" w:rsidRDefault="009D2FCE" w:rsidP="00746F53">
      <w:pPr>
        <w:spacing w:line="276" w:lineRule="auto"/>
        <w:rPr>
          <w:rFonts w:ascii="Arial" w:hAnsi="Arial" w:cs="Arial"/>
          <w:sz w:val="22"/>
          <w:szCs w:val="22"/>
        </w:rPr>
      </w:pPr>
    </w:p>
    <w:p w:rsidR="00746F53" w:rsidRPr="00AA106C" w:rsidRDefault="00746F53" w:rsidP="00746F53">
      <w:pPr>
        <w:spacing w:line="276" w:lineRule="auto"/>
        <w:rPr>
          <w:rFonts w:ascii="Arial" w:hAnsi="Arial" w:cs="Arial"/>
          <w:sz w:val="22"/>
          <w:szCs w:val="22"/>
        </w:rPr>
      </w:pPr>
    </w:p>
    <w:p w:rsidR="00E809F0" w:rsidRDefault="00E809F0" w:rsidP="00746F53">
      <w:pPr>
        <w:spacing w:line="276" w:lineRule="auto"/>
        <w:jc w:val="center"/>
        <w:rPr>
          <w:rFonts w:ascii="Arial" w:hAnsi="Arial" w:cs="Arial"/>
          <w:sz w:val="22"/>
          <w:szCs w:val="22"/>
        </w:rPr>
      </w:pPr>
    </w:p>
    <w:p w:rsidR="00A90400" w:rsidRDefault="00A90400" w:rsidP="00746F53">
      <w:pPr>
        <w:spacing w:line="276" w:lineRule="auto"/>
        <w:jc w:val="center"/>
        <w:rPr>
          <w:rFonts w:ascii="Arial" w:hAnsi="Arial" w:cs="Arial"/>
          <w:sz w:val="22"/>
          <w:szCs w:val="22"/>
        </w:rPr>
      </w:pPr>
    </w:p>
    <w:p w:rsidR="00A90400" w:rsidRPr="00AA106C" w:rsidRDefault="00A90400" w:rsidP="00D95DA8">
      <w:pPr>
        <w:spacing w:line="276" w:lineRule="auto"/>
        <w:rPr>
          <w:rFonts w:ascii="Arial" w:hAnsi="Arial" w:cs="Arial"/>
          <w:sz w:val="22"/>
          <w:szCs w:val="22"/>
        </w:rPr>
      </w:pPr>
    </w:p>
    <w:p w:rsidR="0000318D" w:rsidRDefault="0000318D" w:rsidP="00A0039B">
      <w:pPr>
        <w:pBdr>
          <w:bottom w:val="single" w:sz="6" w:space="1" w:color="auto"/>
        </w:pBdr>
        <w:spacing w:line="276" w:lineRule="auto"/>
        <w:rPr>
          <w:rFonts w:ascii="Arial" w:hAnsi="Arial" w:cs="Arial"/>
          <w:sz w:val="22"/>
          <w:szCs w:val="22"/>
        </w:rPr>
      </w:pPr>
      <w:bookmarkStart w:id="2" w:name="_GoBack"/>
      <w:bookmarkEnd w:id="2"/>
    </w:p>
    <w:p w:rsidR="0000318D" w:rsidRPr="00AA106C" w:rsidRDefault="0000318D" w:rsidP="00746F53">
      <w:pPr>
        <w:pBdr>
          <w:bottom w:val="single" w:sz="6" w:space="1" w:color="auto"/>
        </w:pBdr>
        <w:spacing w:line="276" w:lineRule="auto"/>
        <w:jc w:val="center"/>
        <w:rPr>
          <w:rFonts w:ascii="Arial" w:hAnsi="Arial" w:cs="Arial"/>
          <w:sz w:val="22"/>
          <w:szCs w:val="22"/>
        </w:rPr>
      </w:pPr>
    </w:p>
    <w:p w:rsidR="00E809F0" w:rsidRPr="00AA106C" w:rsidRDefault="00E809F0" w:rsidP="00746F53">
      <w:pPr>
        <w:pBdr>
          <w:bottom w:val="single" w:sz="6" w:space="1" w:color="auto"/>
        </w:pBdr>
        <w:spacing w:line="276" w:lineRule="auto"/>
        <w:jc w:val="center"/>
        <w:rPr>
          <w:rFonts w:ascii="Arial" w:hAnsi="Arial" w:cs="Arial"/>
          <w:sz w:val="22"/>
          <w:szCs w:val="22"/>
        </w:rPr>
      </w:pPr>
      <w:r w:rsidRPr="00AA106C">
        <w:rPr>
          <w:rFonts w:ascii="Arial" w:hAnsi="Arial" w:cs="Arial"/>
          <w:sz w:val="22"/>
          <w:szCs w:val="22"/>
        </w:rPr>
        <w:t>Nowa Dęba 202</w:t>
      </w:r>
      <w:r w:rsidR="00A90400">
        <w:rPr>
          <w:rFonts w:ascii="Arial" w:hAnsi="Arial" w:cs="Arial"/>
          <w:sz w:val="22"/>
          <w:szCs w:val="22"/>
        </w:rPr>
        <w:t>2</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AA106C" w:rsidTr="00BB4F9E">
        <w:tc>
          <w:tcPr>
            <w:tcW w:w="9212" w:type="dxa"/>
            <w:shd w:val="clear" w:color="auto" w:fill="D9D9D9" w:themeFill="background1" w:themeFillShade="D9"/>
            <w:vAlign w:val="center"/>
          </w:tcPr>
          <w:p w:rsidR="00BB4F9E" w:rsidRPr="00AA106C" w:rsidRDefault="00BB4F9E" w:rsidP="00746F53">
            <w:pPr>
              <w:spacing w:line="276" w:lineRule="auto"/>
              <w:jc w:val="center"/>
              <w:rPr>
                <w:rFonts w:ascii="Arial" w:hAnsi="Arial" w:cs="Arial"/>
                <w:b/>
                <w:sz w:val="22"/>
                <w:szCs w:val="22"/>
                <w:u w:val="single"/>
              </w:rPr>
            </w:pPr>
          </w:p>
          <w:p w:rsidR="00BB4F9E" w:rsidRPr="00AA106C" w:rsidRDefault="00BB4F9E" w:rsidP="00746F53">
            <w:pPr>
              <w:spacing w:line="276" w:lineRule="auto"/>
              <w:jc w:val="center"/>
              <w:rPr>
                <w:rFonts w:ascii="Arial" w:hAnsi="Arial" w:cs="Arial"/>
                <w:b/>
                <w:sz w:val="22"/>
                <w:szCs w:val="22"/>
                <w:u w:val="single"/>
              </w:rPr>
            </w:pPr>
            <w:r w:rsidRPr="00AA106C">
              <w:rPr>
                <w:rFonts w:ascii="Arial" w:hAnsi="Arial" w:cs="Arial"/>
                <w:b/>
                <w:sz w:val="22"/>
                <w:szCs w:val="22"/>
                <w:u w:val="single"/>
              </w:rPr>
              <w:t>ROZDZIAŁ I. WPROWADZENIE</w:t>
            </w:r>
          </w:p>
          <w:p w:rsidR="00BB4F9E" w:rsidRPr="00AA106C" w:rsidRDefault="00BB4F9E" w:rsidP="00746F53">
            <w:pPr>
              <w:spacing w:line="276" w:lineRule="auto"/>
              <w:jc w:val="center"/>
              <w:rPr>
                <w:rFonts w:ascii="Arial" w:hAnsi="Arial" w:cs="Arial"/>
                <w:sz w:val="22"/>
                <w:szCs w:val="22"/>
              </w:rPr>
            </w:pPr>
          </w:p>
        </w:tc>
      </w:tr>
    </w:tbl>
    <w:p w:rsidR="00A90400" w:rsidRDefault="00A90400" w:rsidP="00A90400">
      <w:pPr>
        <w:pStyle w:val="Akapitzlist"/>
        <w:spacing w:line="276" w:lineRule="auto"/>
        <w:ind w:left="426"/>
        <w:jc w:val="both"/>
        <w:rPr>
          <w:rFonts w:ascii="Arial" w:hAnsi="Arial" w:cs="Arial"/>
          <w:b/>
          <w:sz w:val="22"/>
          <w:szCs w:val="22"/>
          <w:u w:val="single"/>
        </w:rPr>
      </w:pPr>
    </w:p>
    <w:p w:rsidR="00B75C8A" w:rsidRDefault="00B75C8A" w:rsidP="00305728">
      <w:pPr>
        <w:pStyle w:val="Akapitzlist"/>
        <w:numPr>
          <w:ilvl w:val="0"/>
          <w:numId w:val="25"/>
        </w:numPr>
        <w:spacing w:line="276" w:lineRule="auto"/>
        <w:ind w:left="426" w:hanging="426"/>
        <w:jc w:val="both"/>
        <w:rPr>
          <w:rFonts w:ascii="Arial" w:hAnsi="Arial" w:cs="Arial"/>
          <w:b/>
          <w:sz w:val="22"/>
          <w:szCs w:val="22"/>
          <w:u w:val="single"/>
        </w:rPr>
      </w:pPr>
      <w:r w:rsidRPr="00AA106C">
        <w:rPr>
          <w:rFonts w:ascii="Arial" w:hAnsi="Arial" w:cs="Arial"/>
          <w:b/>
          <w:sz w:val="22"/>
          <w:szCs w:val="22"/>
          <w:u w:val="single"/>
        </w:rPr>
        <w:t>Podstawa prawna opracowania niniejszej Specyfikacji Warunków Zamówienia, zwanej dalej SWZ:</w:t>
      </w:r>
    </w:p>
    <w:p w:rsidR="009D2FCE" w:rsidRPr="00AA106C" w:rsidRDefault="009D2FCE" w:rsidP="00305728">
      <w:pPr>
        <w:pStyle w:val="Akapitzlist"/>
        <w:numPr>
          <w:ilvl w:val="0"/>
          <w:numId w:val="25"/>
        </w:numPr>
        <w:spacing w:line="276" w:lineRule="auto"/>
        <w:ind w:left="426" w:hanging="426"/>
        <w:jc w:val="both"/>
        <w:rPr>
          <w:rFonts w:ascii="Arial" w:hAnsi="Arial" w:cs="Arial"/>
          <w:b/>
          <w:sz w:val="22"/>
          <w:szCs w:val="22"/>
          <w:u w:val="single"/>
        </w:rPr>
      </w:pPr>
    </w:p>
    <w:p w:rsidR="00F03869" w:rsidRPr="00AA106C" w:rsidRDefault="00B75C8A" w:rsidP="00305728">
      <w:pPr>
        <w:pStyle w:val="Akapitzlist"/>
        <w:numPr>
          <w:ilvl w:val="0"/>
          <w:numId w:val="26"/>
        </w:numPr>
        <w:spacing w:line="276" w:lineRule="auto"/>
        <w:rPr>
          <w:rFonts w:ascii="Arial" w:hAnsi="Arial" w:cs="Arial"/>
          <w:sz w:val="22"/>
          <w:szCs w:val="22"/>
        </w:rPr>
      </w:pPr>
      <w:r w:rsidRPr="00AA106C">
        <w:rPr>
          <w:rFonts w:ascii="Arial" w:hAnsi="Arial" w:cs="Arial"/>
          <w:sz w:val="22"/>
          <w:szCs w:val="22"/>
        </w:rPr>
        <w:t>Ustawa z dnia 11 września 2019r. Prawo zamówień publicznych</w:t>
      </w:r>
      <w:r w:rsidR="008F20AE" w:rsidRPr="00AA106C">
        <w:rPr>
          <w:rFonts w:ascii="Arial" w:hAnsi="Arial" w:cs="Arial"/>
          <w:sz w:val="22"/>
          <w:szCs w:val="22"/>
        </w:rPr>
        <w:t xml:space="preserve">, zwanej w dalszej treści Specyfikacji Warunków Zamówienia „ustawą </w:t>
      </w:r>
      <w:proofErr w:type="spellStart"/>
      <w:r w:rsidR="008F20AE" w:rsidRPr="00AA106C">
        <w:rPr>
          <w:rFonts w:ascii="Arial" w:hAnsi="Arial" w:cs="Arial"/>
          <w:sz w:val="22"/>
          <w:szCs w:val="22"/>
        </w:rPr>
        <w:t>Pzp</w:t>
      </w:r>
      <w:proofErr w:type="spellEnd"/>
      <w:r w:rsidR="008F20AE" w:rsidRPr="00AA106C">
        <w:rPr>
          <w:rFonts w:ascii="Arial" w:hAnsi="Arial" w:cs="Arial"/>
          <w:sz w:val="22"/>
          <w:szCs w:val="22"/>
        </w:rPr>
        <w:t>”</w:t>
      </w:r>
      <w:r w:rsidRPr="00AA106C">
        <w:rPr>
          <w:rFonts w:ascii="Arial" w:hAnsi="Arial" w:cs="Arial"/>
          <w:sz w:val="22"/>
          <w:szCs w:val="22"/>
        </w:rPr>
        <w:t>;</w:t>
      </w:r>
    </w:p>
    <w:p w:rsidR="00F03869" w:rsidRPr="00AA106C" w:rsidRDefault="00BB4F9E" w:rsidP="00305728">
      <w:pPr>
        <w:pStyle w:val="Akapitzlist"/>
        <w:numPr>
          <w:ilvl w:val="0"/>
          <w:numId w:val="26"/>
        </w:numPr>
        <w:spacing w:line="276" w:lineRule="auto"/>
        <w:jc w:val="both"/>
        <w:rPr>
          <w:rFonts w:ascii="Arial" w:hAnsi="Arial" w:cs="Arial"/>
          <w:sz w:val="22"/>
          <w:szCs w:val="22"/>
        </w:rPr>
      </w:pPr>
      <w:r w:rsidRPr="00AA106C">
        <w:rPr>
          <w:rFonts w:ascii="Arial" w:hAnsi="Arial" w:cs="Arial"/>
          <w:sz w:val="22"/>
          <w:szCs w:val="22"/>
        </w:rPr>
        <w:t>Rozporządzenie Prezesa Rady Ministrów z dnia 30 grudnia 2020r. w sprawie sposobu sporządzania</w:t>
      </w:r>
      <w:r w:rsidR="00F03869" w:rsidRPr="00AA106C">
        <w:rPr>
          <w:rFonts w:ascii="Arial" w:hAnsi="Arial" w:cs="Arial"/>
          <w:sz w:val="22"/>
          <w:szCs w:val="22"/>
        </w:rPr>
        <w:t xml:space="preserve"> </w:t>
      </w:r>
      <w:r w:rsidRPr="00AA106C">
        <w:rPr>
          <w:rFonts w:ascii="Arial" w:hAnsi="Arial" w:cs="Arial"/>
          <w:sz w:val="22"/>
          <w:szCs w:val="22"/>
        </w:rPr>
        <w:t xml:space="preserve">i przekazywania informacji oraz wymagań technicznych dla dokumentów elektronicznych oraz środków komunikacji elektronicznej </w:t>
      </w:r>
      <w:r w:rsidR="00F03869" w:rsidRPr="00AA106C">
        <w:rPr>
          <w:rFonts w:ascii="Arial" w:hAnsi="Arial" w:cs="Arial"/>
          <w:sz w:val="22"/>
          <w:szCs w:val="22"/>
        </w:rPr>
        <w:br/>
      </w:r>
      <w:r w:rsidRPr="00AA106C">
        <w:rPr>
          <w:rFonts w:ascii="Arial" w:hAnsi="Arial" w:cs="Arial"/>
          <w:sz w:val="22"/>
          <w:szCs w:val="22"/>
        </w:rPr>
        <w:t>w postępowaniu o udzielenia zamówienia  publicznego lub konkursie;</w:t>
      </w:r>
    </w:p>
    <w:p w:rsidR="00B75C8A" w:rsidRPr="00AA106C" w:rsidRDefault="00BB4F9E" w:rsidP="00305728">
      <w:pPr>
        <w:pStyle w:val="Akapitzlist"/>
        <w:numPr>
          <w:ilvl w:val="0"/>
          <w:numId w:val="26"/>
        </w:numPr>
        <w:spacing w:line="276" w:lineRule="auto"/>
        <w:jc w:val="both"/>
        <w:rPr>
          <w:rFonts w:ascii="Arial" w:hAnsi="Arial" w:cs="Arial"/>
          <w:sz w:val="22"/>
          <w:szCs w:val="22"/>
        </w:rPr>
      </w:pPr>
      <w:r w:rsidRPr="00AA106C">
        <w:rPr>
          <w:rFonts w:ascii="Arial" w:hAnsi="Arial" w:cs="Arial"/>
          <w:sz w:val="22"/>
          <w:szCs w:val="22"/>
        </w:rPr>
        <w:t xml:space="preserve">Rozporządzenie Ministra Rozwoju, Pracy i Technologii z dnia 23 grudnia 2020r. </w:t>
      </w:r>
      <w:r w:rsidRPr="00AA106C">
        <w:rPr>
          <w:rFonts w:ascii="Arial" w:hAnsi="Arial" w:cs="Arial"/>
          <w:sz w:val="22"/>
          <w:szCs w:val="22"/>
        </w:rPr>
        <w:br/>
        <w:t>w sprawie podmiotowych środków dowodowych oraz innych dokumentów lub</w:t>
      </w:r>
      <w:r w:rsidR="001F0425" w:rsidRPr="00AA106C">
        <w:rPr>
          <w:rFonts w:ascii="Arial" w:hAnsi="Arial" w:cs="Arial"/>
          <w:sz w:val="22"/>
          <w:szCs w:val="22"/>
        </w:rPr>
        <w:t xml:space="preserve"> </w:t>
      </w:r>
      <w:r w:rsidRPr="00AA106C">
        <w:rPr>
          <w:rFonts w:ascii="Arial" w:hAnsi="Arial" w:cs="Arial"/>
          <w:sz w:val="22"/>
          <w:szCs w:val="22"/>
        </w:rPr>
        <w:t xml:space="preserve">oświadczeń, jakich może żądać Zamawiający od Wykonawcy; </w:t>
      </w:r>
    </w:p>
    <w:p w:rsidR="00BB4F9E" w:rsidRPr="00AA106C" w:rsidRDefault="00BB4F9E" w:rsidP="00305728">
      <w:pPr>
        <w:pStyle w:val="Akapitzlist"/>
        <w:numPr>
          <w:ilvl w:val="0"/>
          <w:numId w:val="26"/>
        </w:numPr>
        <w:spacing w:line="276" w:lineRule="auto"/>
        <w:jc w:val="both"/>
        <w:rPr>
          <w:rFonts w:ascii="Arial" w:hAnsi="Arial" w:cs="Arial"/>
          <w:sz w:val="22"/>
          <w:szCs w:val="22"/>
        </w:rPr>
      </w:pPr>
      <w:r w:rsidRPr="00AA106C">
        <w:rPr>
          <w:rFonts w:ascii="Arial" w:hAnsi="Arial" w:cs="Arial"/>
          <w:sz w:val="22"/>
          <w:szCs w:val="22"/>
        </w:rPr>
        <w:t xml:space="preserve">Obwieszczenie Prezesa Urzędu Zamówień Publicznych z dnia </w:t>
      </w:r>
      <w:r w:rsidR="00A90400">
        <w:rPr>
          <w:rFonts w:ascii="Arial" w:hAnsi="Arial" w:cs="Arial"/>
          <w:sz w:val="22"/>
          <w:szCs w:val="22"/>
        </w:rPr>
        <w:t>3 grudnia</w:t>
      </w:r>
      <w:r w:rsidRPr="00AA106C">
        <w:rPr>
          <w:rFonts w:ascii="Arial" w:hAnsi="Arial" w:cs="Arial"/>
          <w:sz w:val="22"/>
          <w:szCs w:val="22"/>
        </w:rPr>
        <w:t xml:space="preserve"> 2021r. </w:t>
      </w:r>
      <w:r w:rsidR="0042697D" w:rsidRPr="00AA106C">
        <w:rPr>
          <w:rFonts w:ascii="Arial" w:hAnsi="Arial" w:cs="Arial"/>
          <w:sz w:val="22"/>
          <w:szCs w:val="22"/>
        </w:rPr>
        <w:br/>
      </w:r>
      <w:r w:rsidRPr="00AA106C">
        <w:rPr>
          <w:rFonts w:ascii="Arial" w:hAnsi="Arial" w:cs="Arial"/>
          <w:sz w:val="22"/>
          <w:szCs w:val="22"/>
        </w:rPr>
        <w:t xml:space="preserve">w sprawie aktualnych progów unijnych, ich równowartości w złotych, równowartości </w:t>
      </w:r>
      <w:r w:rsidR="001F0425" w:rsidRPr="00AA106C">
        <w:rPr>
          <w:rFonts w:ascii="Arial" w:hAnsi="Arial" w:cs="Arial"/>
          <w:sz w:val="22"/>
          <w:szCs w:val="22"/>
        </w:rPr>
        <w:br/>
      </w:r>
      <w:r w:rsidRPr="00AA106C">
        <w:rPr>
          <w:rFonts w:ascii="Arial" w:hAnsi="Arial" w:cs="Arial"/>
          <w:sz w:val="22"/>
          <w:szCs w:val="22"/>
        </w:rPr>
        <w:t>w złotych kwot wyrażonych w euro oraz średniego kursu złotego w stosunku do euro stanowiącego podstawę przeliczania wartości zamówień publicznych</w:t>
      </w:r>
      <w:r w:rsidR="001F0425" w:rsidRPr="00AA106C">
        <w:rPr>
          <w:rFonts w:ascii="Arial" w:hAnsi="Arial" w:cs="Arial"/>
          <w:sz w:val="22"/>
          <w:szCs w:val="22"/>
        </w:rPr>
        <w:t xml:space="preserve"> </w:t>
      </w:r>
      <w:r w:rsidRPr="00AA106C">
        <w:rPr>
          <w:rFonts w:ascii="Arial" w:hAnsi="Arial" w:cs="Arial"/>
          <w:sz w:val="22"/>
          <w:szCs w:val="22"/>
        </w:rPr>
        <w:t>lub konkursów.</w:t>
      </w:r>
    </w:p>
    <w:p w:rsidR="00F03869" w:rsidRPr="00AA106C" w:rsidRDefault="00BB4F9E" w:rsidP="00305728">
      <w:pPr>
        <w:pStyle w:val="Akapitzlist"/>
        <w:numPr>
          <w:ilvl w:val="0"/>
          <w:numId w:val="25"/>
        </w:numPr>
        <w:spacing w:line="276" w:lineRule="auto"/>
        <w:ind w:left="426"/>
        <w:jc w:val="both"/>
        <w:rPr>
          <w:rFonts w:ascii="Arial" w:hAnsi="Arial" w:cs="Arial"/>
          <w:sz w:val="22"/>
          <w:szCs w:val="22"/>
        </w:rPr>
      </w:pPr>
      <w:r w:rsidRPr="00AA106C">
        <w:rPr>
          <w:rFonts w:ascii="Arial" w:hAnsi="Arial" w:cs="Arial"/>
          <w:sz w:val="22"/>
          <w:szCs w:val="22"/>
        </w:rPr>
        <w:t xml:space="preserve">Do czynności podejmowanych przez Zamawiającego i Wykonawców w postępowaniu </w:t>
      </w:r>
      <w:r w:rsidR="0042697D" w:rsidRPr="00AA106C">
        <w:rPr>
          <w:rFonts w:ascii="Arial" w:hAnsi="Arial" w:cs="Arial"/>
          <w:sz w:val="22"/>
          <w:szCs w:val="22"/>
        </w:rPr>
        <w:br/>
      </w:r>
      <w:r w:rsidRPr="00AA106C">
        <w:rPr>
          <w:rFonts w:ascii="Arial" w:hAnsi="Arial" w:cs="Arial"/>
          <w:sz w:val="22"/>
          <w:szCs w:val="22"/>
        </w:rPr>
        <w:t>o udzielenie zamówienia publicznego stosuje się przepisy ustawy z dnia 1</w:t>
      </w:r>
      <w:r w:rsidR="00CC59CA" w:rsidRPr="00AA106C">
        <w:rPr>
          <w:rFonts w:ascii="Arial" w:hAnsi="Arial" w:cs="Arial"/>
          <w:sz w:val="22"/>
          <w:szCs w:val="22"/>
        </w:rPr>
        <w:t>1</w:t>
      </w:r>
      <w:r w:rsidRPr="00AA106C">
        <w:rPr>
          <w:rFonts w:ascii="Arial" w:hAnsi="Arial" w:cs="Arial"/>
          <w:sz w:val="22"/>
          <w:szCs w:val="22"/>
        </w:rPr>
        <w:t xml:space="preserve">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AA106C" w:rsidTr="00B75C8A">
        <w:tc>
          <w:tcPr>
            <w:tcW w:w="9212" w:type="dxa"/>
            <w:shd w:val="clear" w:color="auto" w:fill="D9D9D9" w:themeFill="background1" w:themeFillShade="D9"/>
            <w:vAlign w:val="center"/>
          </w:tcPr>
          <w:p w:rsidR="00B75C8A" w:rsidRPr="00AA106C" w:rsidRDefault="00B75C8A" w:rsidP="00746F53">
            <w:pPr>
              <w:spacing w:line="276" w:lineRule="auto"/>
              <w:jc w:val="center"/>
              <w:rPr>
                <w:rFonts w:ascii="Arial" w:hAnsi="Arial" w:cs="Arial"/>
                <w:b/>
                <w:sz w:val="22"/>
                <w:szCs w:val="22"/>
                <w:u w:val="single"/>
              </w:rPr>
            </w:pPr>
          </w:p>
          <w:p w:rsidR="00B75C8A" w:rsidRPr="00AA106C" w:rsidRDefault="00B75C8A"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II</w:t>
            </w:r>
            <w:r w:rsidRPr="00AA106C">
              <w:rPr>
                <w:rFonts w:ascii="Arial" w:hAnsi="Arial" w:cs="Arial"/>
                <w:b/>
                <w:sz w:val="22"/>
                <w:szCs w:val="22"/>
                <w:u w:val="single"/>
              </w:rPr>
              <w:t>.</w:t>
            </w:r>
            <w:r w:rsidR="00FD6D3B" w:rsidRPr="00AA106C">
              <w:rPr>
                <w:rFonts w:ascii="Arial" w:hAnsi="Arial" w:cs="Arial"/>
                <w:b/>
                <w:sz w:val="22"/>
                <w:szCs w:val="22"/>
                <w:u w:val="single"/>
              </w:rPr>
              <w:t xml:space="preserve"> ZAMAWIAJĄCY</w:t>
            </w:r>
          </w:p>
          <w:p w:rsidR="00B75C8A" w:rsidRPr="00AA106C" w:rsidRDefault="00B75C8A" w:rsidP="00746F53">
            <w:pPr>
              <w:spacing w:line="276" w:lineRule="auto"/>
              <w:jc w:val="center"/>
              <w:rPr>
                <w:rFonts w:ascii="Arial" w:hAnsi="Arial" w:cs="Arial"/>
                <w:sz w:val="22"/>
                <w:szCs w:val="22"/>
              </w:rPr>
            </w:pPr>
          </w:p>
        </w:tc>
      </w:tr>
    </w:tbl>
    <w:p w:rsidR="004F291E" w:rsidRPr="00AA106C" w:rsidRDefault="004F291E" w:rsidP="00746F53">
      <w:pPr>
        <w:spacing w:line="276" w:lineRule="auto"/>
        <w:rPr>
          <w:rFonts w:ascii="Arial" w:hAnsi="Arial" w:cs="Arial"/>
          <w:b/>
          <w:sz w:val="22"/>
          <w:szCs w:val="22"/>
        </w:rPr>
      </w:pPr>
    </w:p>
    <w:p w:rsidR="00607AFF" w:rsidRPr="00AA106C" w:rsidRDefault="00607AFF" w:rsidP="00746F53">
      <w:pPr>
        <w:spacing w:after="0" w:line="276" w:lineRule="auto"/>
        <w:rPr>
          <w:rFonts w:ascii="Arial" w:hAnsi="Arial" w:cs="Arial"/>
          <w:b/>
          <w:sz w:val="22"/>
          <w:szCs w:val="22"/>
        </w:rPr>
      </w:pPr>
      <w:r w:rsidRPr="00AA106C">
        <w:rPr>
          <w:rFonts w:ascii="Arial" w:hAnsi="Arial" w:cs="Arial"/>
          <w:b/>
          <w:sz w:val="22"/>
          <w:szCs w:val="22"/>
        </w:rPr>
        <w:t>33 Wojskowy Oddział Gospodarczy w Nowej Dębie</w:t>
      </w:r>
    </w:p>
    <w:p w:rsidR="00E34334" w:rsidRPr="00AA106C" w:rsidRDefault="00607AFF" w:rsidP="00746F53">
      <w:pPr>
        <w:spacing w:after="0" w:line="276" w:lineRule="auto"/>
        <w:rPr>
          <w:rFonts w:ascii="Arial" w:hAnsi="Arial" w:cs="Arial"/>
          <w:sz w:val="22"/>
          <w:szCs w:val="22"/>
        </w:rPr>
      </w:pPr>
      <w:r w:rsidRPr="00AA106C">
        <w:rPr>
          <w:rFonts w:ascii="Arial" w:hAnsi="Arial" w:cs="Arial"/>
          <w:sz w:val="22"/>
          <w:szCs w:val="22"/>
        </w:rPr>
        <w:t xml:space="preserve">ul. Anieli </w:t>
      </w:r>
      <w:proofErr w:type="spellStart"/>
      <w:r w:rsidRPr="00AA106C">
        <w:rPr>
          <w:rFonts w:ascii="Arial" w:hAnsi="Arial" w:cs="Arial"/>
          <w:sz w:val="22"/>
          <w:szCs w:val="22"/>
        </w:rPr>
        <w:t>Krzywoń</w:t>
      </w:r>
      <w:proofErr w:type="spellEnd"/>
      <w:r w:rsidRPr="00AA106C">
        <w:rPr>
          <w:rFonts w:ascii="Arial" w:hAnsi="Arial" w:cs="Arial"/>
          <w:sz w:val="22"/>
          <w:szCs w:val="22"/>
        </w:rPr>
        <w:t xml:space="preserve"> 1, 39-460 Nowa Dęba</w:t>
      </w:r>
    </w:p>
    <w:p w:rsidR="00607AFF" w:rsidRPr="00AA106C" w:rsidRDefault="00607AFF" w:rsidP="00746F53">
      <w:pPr>
        <w:spacing w:after="0" w:line="276" w:lineRule="auto"/>
        <w:rPr>
          <w:rFonts w:ascii="Arial" w:hAnsi="Arial" w:cs="Arial"/>
          <w:sz w:val="22"/>
          <w:szCs w:val="22"/>
        </w:rPr>
      </w:pPr>
      <w:r w:rsidRPr="00AA106C">
        <w:rPr>
          <w:rFonts w:ascii="Arial" w:hAnsi="Arial" w:cs="Arial"/>
          <w:sz w:val="22"/>
          <w:szCs w:val="22"/>
        </w:rPr>
        <w:t>tel. 261 162</w:t>
      </w:r>
      <w:r w:rsidR="00F03869" w:rsidRPr="00AA106C">
        <w:rPr>
          <w:rFonts w:ascii="Arial" w:hAnsi="Arial" w:cs="Arial"/>
          <w:sz w:val="22"/>
          <w:szCs w:val="22"/>
        </w:rPr>
        <w:t> </w:t>
      </w:r>
      <w:r w:rsidRPr="00AA106C">
        <w:rPr>
          <w:rFonts w:ascii="Arial" w:hAnsi="Arial" w:cs="Arial"/>
          <w:sz w:val="22"/>
          <w:szCs w:val="22"/>
        </w:rPr>
        <w:t>206</w:t>
      </w:r>
      <w:r w:rsidR="00F03869" w:rsidRPr="00AA106C">
        <w:rPr>
          <w:rFonts w:ascii="Arial" w:hAnsi="Arial" w:cs="Arial"/>
          <w:sz w:val="22"/>
          <w:szCs w:val="22"/>
        </w:rPr>
        <w:t xml:space="preserve"> (Sekcja Zamówień Publicznych)</w:t>
      </w:r>
    </w:p>
    <w:p w:rsidR="001F0425" w:rsidRPr="00AA106C" w:rsidRDefault="001F0425" w:rsidP="00746F53">
      <w:pPr>
        <w:spacing w:after="0" w:line="276" w:lineRule="auto"/>
        <w:rPr>
          <w:rFonts w:ascii="Arial" w:hAnsi="Arial" w:cs="Arial"/>
          <w:sz w:val="22"/>
          <w:szCs w:val="22"/>
        </w:rPr>
      </w:pPr>
    </w:p>
    <w:p w:rsidR="00FD6D3B" w:rsidRPr="00AA106C" w:rsidRDefault="00607AFF" w:rsidP="00746F53">
      <w:pPr>
        <w:spacing w:after="0" w:line="276" w:lineRule="auto"/>
        <w:rPr>
          <w:rFonts w:ascii="Arial" w:hAnsi="Arial" w:cs="Arial"/>
          <w:b/>
          <w:sz w:val="22"/>
          <w:szCs w:val="22"/>
        </w:rPr>
      </w:pPr>
      <w:r w:rsidRPr="00AA106C">
        <w:rPr>
          <w:rFonts w:ascii="Arial" w:hAnsi="Arial" w:cs="Arial"/>
          <w:b/>
          <w:sz w:val="22"/>
          <w:szCs w:val="22"/>
        </w:rPr>
        <w:t xml:space="preserve">Adres poczty elektronicznej: </w:t>
      </w:r>
    </w:p>
    <w:p w:rsidR="00550ACC" w:rsidRPr="00A90400" w:rsidRDefault="00521399" w:rsidP="00746F53">
      <w:pPr>
        <w:spacing w:after="0" w:line="276" w:lineRule="auto"/>
        <w:rPr>
          <w:rFonts w:ascii="Arial" w:hAnsi="Arial" w:cs="Arial"/>
          <w:sz w:val="22"/>
          <w:szCs w:val="22"/>
        </w:rPr>
      </w:pPr>
      <w:hyperlink r:id="rId12" w:history="1">
        <w:r w:rsidR="00607AFF" w:rsidRPr="00A90400">
          <w:rPr>
            <w:rStyle w:val="Hipercze"/>
            <w:rFonts w:ascii="Arial" w:hAnsi="Arial" w:cs="Arial"/>
            <w:sz w:val="22"/>
            <w:szCs w:val="22"/>
          </w:rPr>
          <w:t>33wog.zamowienia-publiczne@ron.mil.pl</w:t>
        </w:r>
      </w:hyperlink>
    </w:p>
    <w:p w:rsidR="001F0425" w:rsidRPr="00AA106C" w:rsidRDefault="001F0425" w:rsidP="00746F53">
      <w:pPr>
        <w:spacing w:after="0" w:line="276" w:lineRule="auto"/>
        <w:ind w:right="-2"/>
        <w:rPr>
          <w:rFonts w:ascii="Arial" w:hAnsi="Arial" w:cs="Arial"/>
          <w:sz w:val="22"/>
          <w:szCs w:val="22"/>
        </w:rPr>
      </w:pPr>
    </w:p>
    <w:p w:rsidR="00FD6D3B" w:rsidRPr="00AA106C" w:rsidRDefault="00550ACC" w:rsidP="00746F53">
      <w:pPr>
        <w:spacing w:after="0" w:line="276" w:lineRule="auto"/>
        <w:ind w:right="-2"/>
        <w:jc w:val="both"/>
        <w:rPr>
          <w:rFonts w:ascii="Arial" w:hAnsi="Arial" w:cs="Arial"/>
          <w:b/>
          <w:sz w:val="22"/>
          <w:szCs w:val="22"/>
        </w:rPr>
      </w:pPr>
      <w:r w:rsidRPr="00AA106C">
        <w:rPr>
          <w:rFonts w:ascii="Arial" w:hAnsi="Arial" w:cs="Arial"/>
          <w:b/>
          <w:sz w:val="22"/>
          <w:szCs w:val="22"/>
        </w:rPr>
        <w:t>Adres strony internetowej prowadzonego postępowania</w:t>
      </w:r>
      <w:r w:rsidR="00FD6D3B" w:rsidRPr="00AA106C">
        <w:rPr>
          <w:rFonts w:ascii="Arial" w:hAnsi="Arial" w:cs="Arial"/>
          <w:b/>
          <w:sz w:val="22"/>
          <w:szCs w:val="22"/>
        </w:rPr>
        <w:t>, na której prowadzone jest postępowanie i na której będą dostępne wszelkie dokumenty zamówienia bezpośrednio związane z prowadzonym postępowaniem:</w:t>
      </w:r>
    </w:p>
    <w:p w:rsidR="00550ACC" w:rsidRPr="00A90400" w:rsidRDefault="00550ACC" w:rsidP="00746F53">
      <w:pPr>
        <w:spacing w:after="0" w:line="276" w:lineRule="auto"/>
        <w:ind w:right="-2"/>
        <w:rPr>
          <w:rFonts w:ascii="Arial" w:hAnsi="Arial" w:cs="Arial"/>
          <w:sz w:val="22"/>
          <w:szCs w:val="22"/>
        </w:rPr>
      </w:pPr>
      <w:r w:rsidRPr="00A90400">
        <w:rPr>
          <w:rFonts w:ascii="Arial" w:hAnsi="Arial" w:cs="Arial"/>
          <w:sz w:val="22"/>
          <w:szCs w:val="22"/>
        </w:rPr>
        <w:t xml:space="preserve"> </w:t>
      </w:r>
      <w:hyperlink r:id="rId13" w:history="1">
        <w:r w:rsidRPr="00A90400">
          <w:rPr>
            <w:rStyle w:val="Hipercze"/>
            <w:rFonts w:ascii="Arial" w:hAnsi="Arial" w:cs="Arial"/>
            <w:sz w:val="22"/>
            <w:szCs w:val="22"/>
          </w:rPr>
          <w:t>https://platformazakupowa.pl/pn/33wog</w:t>
        </w:r>
      </w:hyperlink>
      <w:r w:rsidRPr="00A90400">
        <w:rPr>
          <w:rFonts w:ascii="Arial" w:hAnsi="Arial" w:cs="Arial"/>
          <w:sz w:val="22"/>
          <w:szCs w:val="22"/>
        </w:rPr>
        <w:t xml:space="preserve">  </w:t>
      </w:r>
    </w:p>
    <w:p w:rsidR="00607AFF" w:rsidRPr="00AA106C" w:rsidRDefault="00607AFF" w:rsidP="00746F53">
      <w:pPr>
        <w:spacing w:after="0" w:line="276" w:lineRule="auto"/>
        <w:ind w:right="-2"/>
        <w:rPr>
          <w:rFonts w:ascii="Arial" w:hAnsi="Arial" w:cs="Arial"/>
          <w:sz w:val="22"/>
          <w:szCs w:val="22"/>
        </w:rPr>
      </w:pPr>
    </w:p>
    <w:p w:rsidR="00607AFF" w:rsidRPr="00AA106C" w:rsidRDefault="00607AFF" w:rsidP="00746F53">
      <w:pPr>
        <w:spacing w:after="0" w:line="276" w:lineRule="auto"/>
        <w:ind w:right="-2"/>
        <w:rPr>
          <w:rFonts w:ascii="Arial" w:hAnsi="Arial" w:cs="Arial"/>
          <w:b/>
          <w:sz w:val="22"/>
          <w:szCs w:val="22"/>
        </w:rPr>
      </w:pPr>
      <w:r w:rsidRPr="00AA106C">
        <w:rPr>
          <w:rFonts w:ascii="Arial" w:hAnsi="Arial" w:cs="Arial"/>
          <w:b/>
          <w:sz w:val="22"/>
          <w:szCs w:val="22"/>
        </w:rPr>
        <w:t>Godziny urzędowania:</w:t>
      </w:r>
    </w:p>
    <w:p w:rsidR="00607AFF" w:rsidRPr="00AA106C" w:rsidRDefault="00607AFF" w:rsidP="00746F53">
      <w:pPr>
        <w:spacing w:line="276" w:lineRule="auto"/>
        <w:ind w:right="-2"/>
        <w:jc w:val="both"/>
        <w:rPr>
          <w:rFonts w:ascii="Arial" w:hAnsi="Arial" w:cs="Arial"/>
          <w:sz w:val="22"/>
          <w:szCs w:val="22"/>
        </w:rPr>
      </w:pPr>
      <w:r w:rsidRPr="00AA106C">
        <w:rPr>
          <w:rFonts w:ascii="Arial" w:hAnsi="Arial" w:cs="Arial"/>
          <w:sz w:val="22"/>
          <w:szCs w:val="22"/>
        </w:rPr>
        <w:t>Praca w siedzibie Zamawiającego odbywa się w dni powszednie, od poniedziałku do piątku,</w:t>
      </w:r>
      <w:r w:rsidR="00964D82" w:rsidRPr="00AA106C">
        <w:rPr>
          <w:rFonts w:ascii="Arial" w:hAnsi="Arial" w:cs="Arial"/>
          <w:sz w:val="22"/>
          <w:szCs w:val="22"/>
        </w:rPr>
        <w:br/>
      </w:r>
      <w:r w:rsidRPr="00AA106C">
        <w:rPr>
          <w:rFonts w:ascii="Arial" w:hAnsi="Arial" w:cs="Arial"/>
          <w:sz w:val="22"/>
          <w:szCs w:val="22"/>
        </w:rPr>
        <w:t xml:space="preserve">w godzinach </w:t>
      </w:r>
      <w:r w:rsidR="00F03869" w:rsidRPr="00AA106C">
        <w:rPr>
          <w:rFonts w:ascii="Arial" w:hAnsi="Arial" w:cs="Arial"/>
          <w:sz w:val="22"/>
          <w:szCs w:val="22"/>
        </w:rPr>
        <w:t>0</w:t>
      </w:r>
      <w:r w:rsidRPr="00AA106C">
        <w:rPr>
          <w:rFonts w:ascii="Arial" w:hAnsi="Arial" w:cs="Arial"/>
          <w:sz w:val="22"/>
          <w:szCs w:val="22"/>
        </w:rPr>
        <w:t>7</w:t>
      </w:r>
      <w:r w:rsidR="00F03869" w:rsidRPr="00AA106C">
        <w:rPr>
          <w:rFonts w:ascii="Arial" w:hAnsi="Arial" w:cs="Arial"/>
          <w:sz w:val="22"/>
          <w:szCs w:val="22"/>
        </w:rPr>
        <w:t>:</w:t>
      </w:r>
      <w:r w:rsidRPr="00AA106C">
        <w:rPr>
          <w:rFonts w:ascii="Arial" w:hAnsi="Arial" w:cs="Arial"/>
          <w:sz w:val="22"/>
          <w:szCs w:val="22"/>
        </w:rPr>
        <w:t>00 – 15</w:t>
      </w:r>
      <w:r w:rsidR="00F03869" w:rsidRPr="00AA106C">
        <w:rPr>
          <w:rFonts w:ascii="Arial" w:hAnsi="Arial" w:cs="Arial"/>
          <w:sz w:val="22"/>
          <w:szCs w:val="22"/>
        </w:rPr>
        <w:t>:</w:t>
      </w:r>
      <w:r w:rsidRPr="00AA106C">
        <w:rPr>
          <w:rFonts w:ascii="Arial" w:hAnsi="Arial" w:cs="Arial"/>
          <w:sz w:val="22"/>
          <w:szCs w:val="22"/>
        </w:rPr>
        <w:t>00.</w:t>
      </w:r>
    </w:p>
    <w:p w:rsidR="00644DAA" w:rsidRPr="00AA106C" w:rsidRDefault="00550ACC" w:rsidP="00746F53">
      <w:pPr>
        <w:spacing w:after="0" w:line="276" w:lineRule="auto"/>
        <w:ind w:right="-2"/>
        <w:jc w:val="both"/>
        <w:rPr>
          <w:rFonts w:ascii="Arial" w:hAnsi="Arial" w:cs="Arial"/>
          <w:i/>
          <w:color w:val="FF0000"/>
          <w:sz w:val="22"/>
          <w:szCs w:val="22"/>
        </w:rPr>
      </w:pPr>
      <w:r w:rsidRPr="00AA106C">
        <w:rPr>
          <w:rFonts w:ascii="Arial" w:hAnsi="Arial" w:cs="Arial"/>
          <w:i/>
          <w:color w:val="FF0000"/>
          <w:sz w:val="22"/>
          <w:szCs w:val="22"/>
        </w:rPr>
        <w:t>Wykonawca zamierzający wziąć udział w postępowaniu zobowiązany jest posiadać konto na platfor</w:t>
      </w:r>
      <w:r w:rsidR="00FD6D3B" w:rsidRPr="00AA106C">
        <w:rPr>
          <w:rFonts w:ascii="Arial" w:hAnsi="Arial" w:cs="Arial"/>
          <w:i/>
          <w:color w:val="FF0000"/>
          <w:sz w:val="22"/>
          <w:szCs w:val="22"/>
        </w:rPr>
        <w:t xml:space="preserve">mie zakupowej. Zarejestrowanie </w:t>
      </w:r>
      <w:r w:rsidRPr="00AA106C">
        <w:rPr>
          <w:rFonts w:ascii="Arial" w:hAnsi="Arial" w:cs="Arial"/>
          <w:i/>
          <w:color w:val="FF0000"/>
          <w:sz w:val="22"/>
          <w:szCs w:val="22"/>
        </w:rPr>
        <w:t>i utrzymanie konta na platformie zakupowej oraz korzystanie z</w:t>
      </w:r>
      <w:r w:rsidR="00644DAA" w:rsidRPr="00AA106C">
        <w:rPr>
          <w:rFonts w:ascii="Arial" w:hAnsi="Arial" w:cs="Arial"/>
          <w:i/>
          <w:color w:val="FF0000"/>
          <w:sz w:val="22"/>
          <w:szCs w:val="22"/>
        </w:rPr>
        <w:t xml:space="preserve"> platformy jest bezpłatne.</w:t>
      </w:r>
    </w:p>
    <w:p w:rsidR="00644DAA" w:rsidRPr="00AA106C" w:rsidRDefault="00644DAA" w:rsidP="00746F53">
      <w:pPr>
        <w:spacing w:after="0" w:line="276"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AA106C" w:rsidTr="00E34334">
        <w:trPr>
          <w:trHeight w:val="702"/>
        </w:trPr>
        <w:tc>
          <w:tcPr>
            <w:tcW w:w="9212" w:type="dxa"/>
            <w:shd w:val="clear" w:color="auto" w:fill="D9D9D9" w:themeFill="background1" w:themeFillShade="D9"/>
            <w:vAlign w:val="center"/>
          </w:tcPr>
          <w:p w:rsidR="00E34334" w:rsidRPr="00AA106C" w:rsidRDefault="00E34334" w:rsidP="00746F53">
            <w:pPr>
              <w:spacing w:line="276" w:lineRule="auto"/>
              <w:jc w:val="center"/>
              <w:rPr>
                <w:rFonts w:ascii="Arial" w:hAnsi="Arial" w:cs="Arial"/>
                <w:b/>
                <w:sz w:val="22"/>
                <w:szCs w:val="22"/>
                <w:u w:val="single"/>
              </w:rPr>
            </w:pPr>
          </w:p>
          <w:p w:rsidR="00E34334" w:rsidRPr="00AA106C" w:rsidRDefault="00E34334" w:rsidP="00746F53">
            <w:pPr>
              <w:spacing w:line="276" w:lineRule="auto"/>
              <w:ind w:right="-2"/>
              <w:jc w:val="center"/>
              <w:rPr>
                <w:rFonts w:ascii="Arial" w:hAnsi="Arial" w:cs="Arial"/>
                <w:b/>
                <w:sz w:val="22"/>
                <w:szCs w:val="22"/>
                <w:u w:val="single"/>
              </w:rPr>
            </w:pPr>
            <w:r w:rsidRPr="00AA106C">
              <w:rPr>
                <w:rFonts w:ascii="Arial" w:hAnsi="Arial" w:cs="Arial"/>
                <w:b/>
                <w:sz w:val="22"/>
                <w:szCs w:val="22"/>
                <w:u w:val="single"/>
              </w:rPr>
              <w:t xml:space="preserve">ROZDZIAŁ </w:t>
            </w:r>
            <w:r w:rsidR="00FD6D3B" w:rsidRPr="00AA106C">
              <w:rPr>
                <w:rFonts w:ascii="Arial" w:hAnsi="Arial" w:cs="Arial"/>
                <w:b/>
                <w:sz w:val="22"/>
                <w:szCs w:val="22"/>
                <w:u w:val="single"/>
              </w:rPr>
              <w:t>III</w:t>
            </w:r>
            <w:r w:rsidRPr="00AA106C">
              <w:rPr>
                <w:rFonts w:ascii="Arial" w:hAnsi="Arial" w:cs="Arial"/>
                <w:b/>
                <w:sz w:val="22"/>
                <w:szCs w:val="22"/>
                <w:u w:val="single"/>
              </w:rPr>
              <w:t>.</w:t>
            </w:r>
            <w:r w:rsidR="00FD6D3B" w:rsidRPr="00AA106C">
              <w:rPr>
                <w:rFonts w:ascii="Arial" w:hAnsi="Arial" w:cs="Arial"/>
                <w:b/>
                <w:sz w:val="22"/>
                <w:szCs w:val="22"/>
                <w:u w:val="single"/>
              </w:rPr>
              <w:t xml:space="preserve"> TRYB UDZIELANIA ZAMÓWIENIA</w:t>
            </w:r>
          </w:p>
          <w:p w:rsidR="00E34334" w:rsidRPr="00AA106C" w:rsidRDefault="00E34334" w:rsidP="00746F53">
            <w:pPr>
              <w:spacing w:line="276" w:lineRule="auto"/>
              <w:jc w:val="center"/>
              <w:rPr>
                <w:rFonts w:ascii="Arial" w:hAnsi="Arial" w:cs="Arial"/>
                <w:sz w:val="22"/>
                <w:szCs w:val="22"/>
              </w:rPr>
            </w:pPr>
          </w:p>
        </w:tc>
      </w:tr>
    </w:tbl>
    <w:p w:rsidR="00A90400" w:rsidRDefault="00A90400" w:rsidP="00A90400">
      <w:pPr>
        <w:pStyle w:val="Akapitzlist"/>
        <w:spacing w:after="0" w:line="276" w:lineRule="auto"/>
        <w:ind w:left="360"/>
        <w:jc w:val="both"/>
        <w:rPr>
          <w:rFonts w:ascii="Arial" w:hAnsi="Arial" w:cs="Arial"/>
          <w:sz w:val="22"/>
          <w:szCs w:val="22"/>
        </w:rPr>
      </w:pPr>
    </w:p>
    <w:p w:rsidR="00954CA4" w:rsidRPr="00AA106C" w:rsidRDefault="00117F73" w:rsidP="00746F53">
      <w:pPr>
        <w:pStyle w:val="Akapitzlist"/>
        <w:numPr>
          <w:ilvl w:val="0"/>
          <w:numId w:val="1"/>
        </w:numPr>
        <w:spacing w:after="0" w:line="276" w:lineRule="auto"/>
        <w:jc w:val="both"/>
        <w:rPr>
          <w:rFonts w:ascii="Arial" w:hAnsi="Arial" w:cs="Arial"/>
          <w:sz w:val="22"/>
          <w:szCs w:val="22"/>
        </w:rPr>
      </w:pPr>
      <w:r w:rsidRPr="00AA106C">
        <w:rPr>
          <w:rFonts w:ascii="Arial" w:hAnsi="Arial" w:cs="Arial"/>
          <w:sz w:val="22"/>
          <w:szCs w:val="22"/>
        </w:rPr>
        <w:t xml:space="preserve">Udzielenie zamówienia nastąpi w </w:t>
      </w:r>
      <w:r w:rsidRPr="00AA106C">
        <w:rPr>
          <w:rFonts w:ascii="Arial" w:hAnsi="Arial" w:cs="Arial"/>
          <w:b/>
          <w:sz w:val="22"/>
          <w:szCs w:val="22"/>
          <w:u w:val="single"/>
        </w:rPr>
        <w:t xml:space="preserve">trybie </w:t>
      </w:r>
      <w:r w:rsidR="001F0425" w:rsidRPr="00AA106C">
        <w:rPr>
          <w:rFonts w:ascii="Arial" w:hAnsi="Arial" w:cs="Arial"/>
          <w:b/>
          <w:sz w:val="22"/>
          <w:szCs w:val="22"/>
          <w:u w:val="single"/>
        </w:rPr>
        <w:t>przetargu nieograniczonego</w:t>
      </w:r>
      <w:r w:rsidR="00F03869" w:rsidRPr="00AA106C">
        <w:rPr>
          <w:rFonts w:ascii="Arial" w:hAnsi="Arial" w:cs="Arial"/>
          <w:b/>
          <w:sz w:val="22"/>
          <w:szCs w:val="22"/>
          <w:u w:val="single"/>
        </w:rPr>
        <w:t>,</w:t>
      </w:r>
      <w:r w:rsidR="001F0425" w:rsidRPr="00AA106C">
        <w:rPr>
          <w:rFonts w:ascii="Arial" w:hAnsi="Arial" w:cs="Arial"/>
          <w:b/>
          <w:sz w:val="22"/>
          <w:szCs w:val="22"/>
          <w:u w:val="single"/>
        </w:rPr>
        <w:t xml:space="preserve"> o którym mowa </w:t>
      </w:r>
      <w:r w:rsidR="001F0425" w:rsidRPr="00AA106C">
        <w:rPr>
          <w:rFonts w:ascii="Arial" w:hAnsi="Arial" w:cs="Arial"/>
          <w:b/>
          <w:sz w:val="22"/>
          <w:szCs w:val="22"/>
          <w:u w:val="single"/>
        </w:rPr>
        <w:br/>
        <w:t xml:space="preserve">w art. 132 i następnych </w:t>
      </w:r>
      <w:r w:rsidRPr="00AA106C">
        <w:rPr>
          <w:rFonts w:ascii="Arial" w:hAnsi="Arial" w:cs="Arial"/>
          <w:sz w:val="22"/>
          <w:szCs w:val="22"/>
        </w:rPr>
        <w:t xml:space="preserve">ustawy z dnia 11 września 2019r. Prawo zamówień publicznych, zgodnie z wymogami określonymi w niniejszej Specyfikacji Warunków </w:t>
      </w:r>
      <w:r w:rsidR="008F20AE" w:rsidRPr="00AA106C">
        <w:rPr>
          <w:rFonts w:ascii="Arial" w:hAnsi="Arial" w:cs="Arial"/>
          <w:sz w:val="22"/>
          <w:szCs w:val="22"/>
        </w:rPr>
        <w:t>Z</w:t>
      </w:r>
      <w:r w:rsidRPr="00AA106C">
        <w:rPr>
          <w:rFonts w:ascii="Arial" w:hAnsi="Arial" w:cs="Arial"/>
          <w:sz w:val="22"/>
          <w:szCs w:val="22"/>
        </w:rPr>
        <w:t>amówienia, zwanej dalej „SWZ</w:t>
      </w:r>
      <w:r w:rsidR="006A2648" w:rsidRPr="00AA106C">
        <w:rPr>
          <w:rFonts w:ascii="Arial" w:hAnsi="Arial" w:cs="Arial"/>
          <w:sz w:val="22"/>
          <w:szCs w:val="22"/>
        </w:rPr>
        <w:t>”.</w:t>
      </w:r>
    </w:p>
    <w:p w:rsidR="00B75C8A" w:rsidRPr="00AA106C" w:rsidRDefault="00B75C8A" w:rsidP="00746F53">
      <w:pPr>
        <w:pStyle w:val="Akapitzlist"/>
        <w:numPr>
          <w:ilvl w:val="0"/>
          <w:numId w:val="1"/>
        </w:numPr>
        <w:spacing w:after="0" w:line="276" w:lineRule="auto"/>
        <w:jc w:val="both"/>
        <w:rPr>
          <w:rFonts w:ascii="Arial" w:hAnsi="Arial" w:cs="Arial"/>
          <w:sz w:val="22"/>
          <w:szCs w:val="22"/>
        </w:rPr>
      </w:pPr>
      <w:r w:rsidRPr="00AA106C">
        <w:rPr>
          <w:rFonts w:ascii="Arial" w:hAnsi="Arial" w:cs="Arial"/>
          <w:sz w:val="22"/>
          <w:szCs w:val="22"/>
        </w:rPr>
        <w:t>Zamówienie sw</w:t>
      </w:r>
      <w:r w:rsidR="00F03869" w:rsidRPr="00AA106C">
        <w:rPr>
          <w:rFonts w:ascii="Arial" w:hAnsi="Arial" w:cs="Arial"/>
          <w:sz w:val="22"/>
          <w:szCs w:val="22"/>
        </w:rPr>
        <w:t>oją</w:t>
      </w:r>
      <w:r w:rsidRPr="00AA106C">
        <w:rPr>
          <w:rFonts w:ascii="Arial" w:hAnsi="Arial" w:cs="Arial"/>
          <w:sz w:val="22"/>
          <w:szCs w:val="22"/>
        </w:rPr>
        <w:t xml:space="preserve"> wartością przekracza kwot</w:t>
      </w:r>
      <w:r w:rsidR="001F0425" w:rsidRPr="00AA106C">
        <w:rPr>
          <w:rFonts w:ascii="Arial" w:hAnsi="Arial" w:cs="Arial"/>
          <w:sz w:val="22"/>
          <w:szCs w:val="22"/>
        </w:rPr>
        <w:t>y</w:t>
      </w:r>
      <w:r w:rsidRPr="00AA106C">
        <w:rPr>
          <w:rFonts w:ascii="Arial" w:hAnsi="Arial" w:cs="Arial"/>
          <w:sz w:val="22"/>
          <w:szCs w:val="22"/>
        </w:rPr>
        <w:t xml:space="preserve"> </w:t>
      </w:r>
      <w:r w:rsidR="001F0425" w:rsidRPr="00AA106C">
        <w:rPr>
          <w:rFonts w:ascii="Arial" w:hAnsi="Arial" w:cs="Arial"/>
          <w:sz w:val="22"/>
          <w:szCs w:val="22"/>
        </w:rPr>
        <w:t>określone</w:t>
      </w:r>
      <w:r w:rsidRPr="00AA106C">
        <w:rPr>
          <w:rFonts w:ascii="Arial" w:hAnsi="Arial" w:cs="Arial"/>
          <w:sz w:val="22"/>
          <w:szCs w:val="22"/>
        </w:rPr>
        <w:t xml:space="preserve"> w przepisach wydanych na podstawie art. 3 ust. 1 ustawy </w:t>
      </w:r>
      <w:proofErr w:type="spellStart"/>
      <w:r w:rsidRPr="00AA106C">
        <w:rPr>
          <w:rFonts w:ascii="Arial" w:hAnsi="Arial" w:cs="Arial"/>
          <w:sz w:val="22"/>
          <w:szCs w:val="22"/>
        </w:rPr>
        <w:t>Pzp</w:t>
      </w:r>
      <w:proofErr w:type="spellEnd"/>
      <w:r w:rsidRPr="00AA106C">
        <w:rPr>
          <w:rFonts w:ascii="Arial" w:hAnsi="Arial" w:cs="Arial"/>
          <w:sz w:val="22"/>
          <w:szCs w:val="22"/>
        </w:rPr>
        <w:t xml:space="preserve">. </w:t>
      </w:r>
    </w:p>
    <w:p w:rsidR="00BB4F9E" w:rsidRPr="00AA106C" w:rsidRDefault="00BB4F9E" w:rsidP="00746F53">
      <w:pPr>
        <w:pStyle w:val="Akapitzlist"/>
        <w:numPr>
          <w:ilvl w:val="0"/>
          <w:numId w:val="1"/>
        </w:numPr>
        <w:spacing w:after="0" w:line="276" w:lineRule="auto"/>
        <w:jc w:val="both"/>
        <w:rPr>
          <w:rFonts w:ascii="Arial" w:hAnsi="Arial" w:cs="Arial"/>
          <w:sz w:val="22"/>
          <w:szCs w:val="22"/>
        </w:rPr>
      </w:pPr>
      <w:r w:rsidRPr="00AA106C">
        <w:rPr>
          <w:rFonts w:ascii="Arial" w:hAnsi="Arial" w:cs="Arial"/>
          <w:sz w:val="22"/>
          <w:szCs w:val="22"/>
        </w:rPr>
        <w:t xml:space="preserve">Zamawiający udzieli zamówienia w </w:t>
      </w:r>
      <w:r w:rsidR="00671ED7" w:rsidRPr="00AA106C">
        <w:rPr>
          <w:rFonts w:ascii="Arial" w:hAnsi="Arial" w:cs="Arial"/>
          <w:sz w:val="22"/>
          <w:szCs w:val="22"/>
        </w:rPr>
        <w:t xml:space="preserve">trybie przetargu nieograniczonego, w którym </w:t>
      </w:r>
      <w:r w:rsidR="00671ED7" w:rsidRPr="00AA106C">
        <w:rPr>
          <w:rFonts w:ascii="Arial" w:hAnsi="Arial" w:cs="Arial"/>
          <w:sz w:val="22"/>
          <w:szCs w:val="22"/>
        </w:rPr>
        <w:br/>
        <w:t>w odpowiedzi na ogłoszenie o zamówieniu</w:t>
      </w:r>
      <w:r w:rsidR="008F20AE" w:rsidRPr="00AA106C">
        <w:rPr>
          <w:rFonts w:ascii="Arial" w:hAnsi="Arial" w:cs="Arial"/>
          <w:sz w:val="22"/>
          <w:szCs w:val="22"/>
        </w:rPr>
        <w:t>,</w:t>
      </w:r>
      <w:r w:rsidR="00671ED7" w:rsidRPr="00AA106C">
        <w:rPr>
          <w:rFonts w:ascii="Arial" w:hAnsi="Arial" w:cs="Arial"/>
          <w:sz w:val="22"/>
          <w:szCs w:val="22"/>
        </w:rPr>
        <w:t xml:space="preserve"> oferty mogą składać wszyscy zainteresowani Wykonawcy.</w:t>
      </w:r>
      <w:r w:rsidRPr="00AA106C">
        <w:rPr>
          <w:rFonts w:ascii="Arial" w:hAnsi="Arial" w:cs="Arial"/>
          <w:sz w:val="22"/>
          <w:szCs w:val="22"/>
        </w:rPr>
        <w:t xml:space="preserve"> </w:t>
      </w:r>
    </w:p>
    <w:p w:rsidR="005077AB" w:rsidRPr="00AA106C" w:rsidRDefault="005077AB" w:rsidP="00746F53">
      <w:pPr>
        <w:pStyle w:val="Akapitzlist"/>
        <w:spacing w:after="0" w:line="276" w:lineRule="auto"/>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AA106C" w:rsidTr="00A90400">
        <w:trPr>
          <w:trHeight w:val="702"/>
        </w:trPr>
        <w:tc>
          <w:tcPr>
            <w:tcW w:w="9062" w:type="dxa"/>
            <w:shd w:val="clear" w:color="auto" w:fill="D9D9D9" w:themeFill="background1" w:themeFillShade="D9"/>
            <w:vAlign w:val="center"/>
          </w:tcPr>
          <w:p w:rsidR="00E34334" w:rsidRPr="00AA106C" w:rsidRDefault="00E34334" w:rsidP="00746F53">
            <w:pPr>
              <w:spacing w:line="276" w:lineRule="auto"/>
              <w:jc w:val="center"/>
              <w:rPr>
                <w:rFonts w:ascii="Arial" w:hAnsi="Arial" w:cs="Arial"/>
                <w:b/>
                <w:sz w:val="22"/>
                <w:szCs w:val="22"/>
                <w:u w:val="single"/>
              </w:rPr>
            </w:pPr>
          </w:p>
          <w:p w:rsidR="00E34334" w:rsidRPr="00AA106C" w:rsidRDefault="00E34334"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671ED7" w:rsidRPr="00AA106C">
              <w:rPr>
                <w:rFonts w:ascii="Arial" w:hAnsi="Arial" w:cs="Arial"/>
                <w:b/>
                <w:sz w:val="22"/>
                <w:szCs w:val="22"/>
                <w:u w:val="single"/>
              </w:rPr>
              <w:t>I</w:t>
            </w:r>
            <w:r w:rsidRPr="00AA106C">
              <w:rPr>
                <w:rFonts w:ascii="Arial" w:hAnsi="Arial" w:cs="Arial"/>
                <w:b/>
                <w:sz w:val="22"/>
                <w:szCs w:val="22"/>
                <w:u w:val="single"/>
              </w:rPr>
              <w:t>V.</w:t>
            </w:r>
            <w:r w:rsidR="00C6008A" w:rsidRPr="00AA106C">
              <w:rPr>
                <w:rFonts w:ascii="Arial" w:hAnsi="Arial" w:cs="Arial"/>
                <w:b/>
                <w:sz w:val="22"/>
                <w:szCs w:val="22"/>
                <w:u w:val="single"/>
              </w:rPr>
              <w:t xml:space="preserve"> OPIS PRZEDMIOTU ZAMÓWIENIA</w:t>
            </w:r>
          </w:p>
          <w:p w:rsidR="00E34334" w:rsidRPr="00AA106C" w:rsidRDefault="00E34334" w:rsidP="00746F53">
            <w:pPr>
              <w:spacing w:line="276" w:lineRule="auto"/>
              <w:jc w:val="center"/>
              <w:rPr>
                <w:rFonts w:ascii="Arial" w:hAnsi="Arial" w:cs="Arial"/>
                <w:sz w:val="22"/>
                <w:szCs w:val="22"/>
              </w:rPr>
            </w:pPr>
          </w:p>
        </w:tc>
      </w:tr>
    </w:tbl>
    <w:p w:rsidR="00A90400" w:rsidRPr="00F03869" w:rsidRDefault="00A90400" w:rsidP="00A90400">
      <w:pPr>
        <w:pStyle w:val="Akapitzlist"/>
        <w:numPr>
          <w:ilvl w:val="0"/>
          <w:numId w:val="2"/>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rsidR="00DE483B" w:rsidRPr="00DE483B" w:rsidRDefault="00DE483B" w:rsidP="00DE483B">
      <w:pPr>
        <w:pStyle w:val="Akapitzlist"/>
        <w:spacing w:after="0" w:line="276" w:lineRule="auto"/>
        <w:ind w:left="360"/>
        <w:jc w:val="both"/>
        <w:rPr>
          <w:rFonts w:ascii="Arial" w:hAnsi="Arial" w:cs="Arial"/>
          <w:i/>
          <w:sz w:val="22"/>
          <w:szCs w:val="22"/>
        </w:rPr>
      </w:pPr>
      <w:r w:rsidRPr="00DE483B">
        <w:rPr>
          <w:rFonts w:ascii="Arial" w:hAnsi="Arial" w:cs="Arial"/>
          <w:i/>
          <w:sz w:val="22"/>
          <w:szCs w:val="22"/>
        </w:rPr>
        <w:t>„Dostawa miału węglowego IIA w klasie 22-20-0,8 do</w:t>
      </w:r>
      <w:r w:rsidR="00C73E0B">
        <w:rPr>
          <w:rFonts w:ascii="Arial" w:hAnsi="Arial" w:cs="Arial"/>
          <w:i/>
          <w:sz w:val="22"/>
          <w:szCs w:val="22"/>
        </w:rPr>
        <w:t xml:space="preserve"> celów</w:t>
      </w:r>
      <w:r w:rsidRPr="00DE483B">
        <w:rPr>
          <w:rFonts w:ascii="Arial" w:hAnsi="Arial" w:cs="Arial"/>
          <w:i/>
          <w:sz w:val="22"/>
          <w:szCs w:val="22"/>
        </w:rPr>
        <w:t xml:space="preserve"> grzewczych”</w:t>
      </w:r>
    </w:p>
    <w:p w:rsidR="00A90400" w:rsidRPr="00F03869" w:rsidRDefault="00A90400" w:rsidP="00A90400">
      <w:pPr>
        <w:pStyle w:val="Akapitzlist"/>
        <w:numPr>
          <w:ilvl w:val="0"/>
          <w:numId w:val="2"/>
        </w:numPr>
        <w:spacing w:after="0" w:line="276" w:lineRule="auto"/>
        <w:jc w:val="both"/>
        <w:rPr>
          <w:rFonts w:ascii="Arial" w:hAnsi="Arial" w:cs="Arial"/>
          <w:b/>
          <w:sz w:val="22"/>
          <w:szCs w:val="22"/>
        </w:rPr>
      </w:pPr>
      <w:r w:rsidRPr="00F03869">
        <w:rPr>
          <w:rFonts w:ascii="Arial" w:hAnsi="Arial" w:cs="Arial"/>
          <w:b/>
          <w:sz w:val="22"/>
          <w:szCs w:val="22"/>
        </w:rPr>
        <w:t xml:space="preserve">Nr referencyjny: </w:t>
      </w:r>
    </w:p>
    <w:p w:rsidR="00A90400" w:rsidRPr="00C03CC0" w:rsidRDefault="00A90400" w:rsidP="00A90400">
      <w:pPr>
        <w:pStyle w:val="Akapitzlist"/>
        <w:spacing w:after="0" w:line="276" w:lineRule="auto"/>
        <w:ind w:left="360"/>
        <w:jc w:val="both"/>
        <w:rPr>
          <w:rFonts w:ascii="Arial" w:hAnsi="Arial" w:cs="Arial"/>
          <w:i/>
          <w:sz w:val="22"/>
          <w:szCs w:val="22"/>
        </w:rPr>
      </w:pPr>
      <w:r>
        <w:rPr>
          <w:rFonts w:ascii="Arial" w:hAnsi="Arial" w:cs="Arial"/>
          <w:i/>
          <w:sz w:val="22"/>
          <w:szCs w:val="22"/>
        </w:rPr>
        <w:t>Zp</w:t>
      </w:r>
      <w:r w:rsidR="00DE483B">
        <w:rPr>
          <w:rFonts w:ascii="Arial" w:hAnsi="Arial" w:cs="Arial"/>
          <w:i/>
          <w:sz w:val="22"/>
          <w:szCs w:val="22"/>
        </w:rPr>
        <w:t>36</w:t>
      </w:r>
      <w:r>
        <w:rPr>
          <w:rFonts w:ascii="Arial" w:hAnsi="Arial" w:cs="Arial"/>
          <w:i/>
          <w:sz w:val="22"/>
          <w:szCs w:val="22"/>
        </w:rPr>
        <w:t>/2022</w:t>
      </w:r>
    </w:p>
    <w:p w:rsidR="00A90400" w:rsidRPr="00F03869" w:rsidRDefault="00A90400" w:rsidP="00A90400">
      <w:pPr>
        <w:pStyle w:val="Akapitzlist"/>
        <w:spacing w:after="0" w:line="276" w:lineRule="auto"/>
        <w:ind w:left="360"/>
        <w:jc w:val="both"/>
        <w:rPr>
          <w:rFonts w:ascii="Arial" w:hAnsi="Arial" w:cs="Arial"/>
          <w:sz w:val="22"/>
          <w:szCs w:val="22"/>
        </w:rPr>
      </w:pPr>
    </w:p>
    <w:p w:rsidR="00A90400" w:rsidRPr="00F03869" w:rsidRDefault="00A90400" w:rsidP="00A90400">
      <w:pPr>
        <w:pStyle w:val="Akapitzlist"/>
        <w:spacing w:after="0" w:line="276" w:lineRule="auto"/>
        <w:ind w:left="360"/>
        <w:jc w:val="both"/>
        <w:rPr>
          <w:rFonts w:ascii="Arial" w:hAnsi="Arial" w:cs="Arial"/>
          <w:i/>
          <w:color w:val="FF0000"/>
          <w:sz w:val="22"/>
          <w:szCs w:val="22"/>
        </w:rPr>
      </w:pPr>
      <w:r w:rsidRPr="00F03869">
        <w:rPr>
          <w:rFonts w:ascii="Arial" w:hAnsi="Arial" w:cs="Arial"/>
          <w:i/>
          <w:color w:val="FF0000"/>
          <w:sz w:val="22"/>
          <w:szCs w:val="22"/>
        </w:rPr>
        <w:t>Wszelka korespondencja kierowana do Zamawiającego powinna zawierać w tytule nazwę postępowania i nr referencyjny sprawy.</w:t>
      </w:r>
    </w:p>
    <w:p w:rsidR="00A90400" w:rsidRPr="00F03869" w:rsidRDefault="00A90400" w:rsidP="00A90400">
      <w:pPr>
        <w:pStyle w:val="Akapitzlist"/>
        <w:spacing w:after="0" w:line="276" w:lineRule="auto"/>
        <w:ind w:left="360"/>
        <w:jc w:val="both"/>
        <w:rPr>
          <w:rFonts w:ascii="Arial" w:hAnsi="Arial" w:cs="Arial"/>
          <w:i/>
          <w:color w:val="FF0000"/>
          <w:sz w:val="22"/>
          <w:szCs w:val="22"/>
        </w:rPr>
      </w:pPr>
    </w:p>
    <w:p w:rsidR="00A90400" w:rsidRPr="00F03869" w:rsidRDefault="00A90400" w:rsidP="00A90400">
      <w:pPr>
        <w:pStyle w:val="Akapitzlist"/>
        <w:numPr>
          <w:ilvl w:val="0"/>
          <w:numId w:val="2"/>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p>
    <w:p w:rsidR="00A90400" w:rsidRDefault="00A90400" w:rsidP="00A90400">
      <w:pPr>
        <w:pStyle w:val="Akapitzlist"/>
        <w:numPr>
          <w:ilvl w:val="0"/>
          <w:numId w:val="3"/>
        </w:numPr>
        <w:spacing w:after="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Przedmiot niniejszego zamówienia stanowi </w:t>
      </w:r>
      <w:r w:rsidR="0000318D">
        <w:rPr>
          <w:rFonts w:ascii="Arial" w:hAnsi="Arial" w:cs="Arial"/>
          <w:color w:val="000000" w:themeColor="text1"/>
          <w:sz w:val="22"/>
          <w:szCs w:val="22"/>
        </w:rPr>
        <w:t>sukcesywna dostawa miału węglowego IIA w klasie 22-20-0,8</w:t>
      </w:r>
    </w:p>
    <w:p w:rsidR="0000318D" w:rsidRDefault="0000318D" w:rsidP="00A90400">
      <w:pPr>
        <w:pStyle w:val="Akapitzlist"/>
        <w:numPr>
          <w:ilvl w:val="0"/>
          <w:numId w:val="3"/>
        </w:numPr>
        <w:spacing w:after="0" w:line="276" w:lineRule="auto"/>
        <w:jc w:val="both"/>
        <w:rPr>
          <w:rFonts w:ascii="Arial" w:hAnsi="Arial" w:cs="Arial"/>
          <w:color w:val="000000" w:themeColor="text1"/>
          <w:sz w:val="22"/>
          <w:szCs w:val="22"/>
        </w:rPr>
      </w:pPr>
      <w:r>
        <w:rPr>
          <w:rFonts w:ascii="Arial" w:hAnsi="Arial" w:cs="Arial"/>
          <w:color w:val="000000" w:themeColor="text1"/>
          <w:sz w:val="22"/>
          <w:szCs w:val="22"/>
        </w:rPr>
        <w:t>Miejscem realizacji dostawy jest skład opałowy 33 Wojskowego Oddziału Gospodarczego położony w m. Kielce przy ul. Wojska Polskiego 300</w:t>
      </w:r>
    </w:p>
    <w:p w:rsidR="00D95DA8" w:rsidRPr="00317565" w:rsidRDefault="00A90400" w:rsidP="0000318D">
      <w:pPr>
        <w:pStyle w:val="Akapitzlist"/>
        <w:numPr>
          <w:ilvl w:val="0"/>
          <w:numId w:val="3"/>
        </w:numPr>
        <w:spacing w:after="0" w:line="276" w:lineRule="auto"/>
        <w:jc w:val="both"/>
        <w:rPr>
          <w:rFonts w:ascii="Arial" w:hAnsi="Arial" w:cs="Arial"/>
          <w:sz w:val="22"/>
          <w:szCs w:val="22"/>
        </w:rPr>
      </w:pPr>
      <w:r w:rsidRPr="00F03869">
        <w:rPr>
          <w:rFonts w:ascii="Arial" w:hAnsi="Arial" w:cs="Arial"/>
          <w:sz w:val="22"/>
          <w:szCs w:val="22"/>
        </w:rPr>
        <w:t xml:space="preserve">Kwota, jaką Zamawiający zamierza przeznaczyć </w:t>
      </w:r>
      <w:r>
        <w:rPr>
          <w:rFonts w:ascii="Arial" w:hAnsi="Arial" w:cs="Arial"/>
          <w:sz w:val="22"/>
          <w:szCs w:val="22"/>
        </w:rPr>
        <w:t xml:space="preserve">na sfinansowanie </w:t>
      </w:r>
      <w:r w:rsidRPr="00F03869">
        <w:rPr>
          <w:rFonts w:ascii="Arial" w:hAnsi="Arial" w:cs="Arial"/>
          <w:sz w:val="22"/>
          <w:szCs w:val="22"/>
        </w:rPr>
        <w:t>zamówienia</w:t>
      </w:r>
      <w:r>
        <w:rPr>
          <w:rFonts w:ascii="Arial" w:hAnsi="Arial" w:cs="Arial"/>
          <w:sz w:val="22"/>
          <w:szCs w:val="22"/>
        </w:rPr>
        <w:t xml:space="preserve">, stanowiącego przedmiot niniejszego postępowania wynosi </w:t>
      </w:r>
      <w:r w:rsidR="0032044C">
        <w:rPr>
          <w:rFonts w:ascii="Arial" w:hAnsi="Arial" w:cs="Arial"/>
          <w:b/>
          <w:sz w:val="22"/>
          <w:szCs w:val="22"/>
          <w:u w:val="single"/>
        </w:rPr>
        <w:t>685000,00</w:t>
      </w:r>
      <w:r w:rsidRPr="000218C1">
        <w:rPr>
          <w:rFonts w:ascii="Arial" w:hAnsi="Arial" w:cs="Arial"/>
          <w:b/>
          <w:sz w:val="22"/>
          <w:szCs w:val="22"/>
          <w:u w:val="single"/>
        </w:rPr>
        <w:t xml:space="preserve"> zł brutto</w:t>
      </w:r>
      <w:r w:rsidR="00D95DA8">
        <w:rPr>
          <w:rFonts w:ascii="Arial" w:hAnsi="Arial" w:cs="Arial"/>
          <w:b/>
          <w:sz w:val="22"/>
          <w:szCs w:val="22"/>
          <w:u w:val="single"/>
        </w:rPr>
        <w:t xml:space="preserve">, </w:t>
      </w:r>
    </w:p>
    <w:p w:rsidR="00A90400" w:rsidRPr="00F03869" w:rsidRDefault="00A90400" w:rsidP="00A90400">
      <w:pPr>
        <w:pStyle w:val="Akapitzlist"/>
        <w:numPr>
          <w:ilvl w:val="0"/>
          <w:numId w:val="3"/>
        </w:numPr>
        <w:spacing w:after="0" w:line="276" w:lineRule="auto"/>
        <w:jc w:val="both"/>
        <w:rPr>
          <w:rFonts w:ascii="Arial" w:hAnsi="Arial" w:cs="Arial"/>
          <w:i/>
          <w:sz w:val="22"/>
          <w:szCs w:val="22"/>
        </w:rPr>
      </w:pPr>
      <w:r>
        <w:rPr>
          <w:rFonts w:ascii="Arial" w:hAnsi="Arial" w:cs="Arial"/>
          <w:sz w:val="22"/>
          <w:szCs w:val="22"/>
        </w:rPr>
        <w:t>Szczegółowy Opis przedmiotu zamówienia określają załączniki do niniejszej Specyfikacji Warunków Zamówienia tj., Opis przedmiotu zamówienia oraz Formularz szczegółowej wyceny, stanowiące integralną część niniejszej SWZ.</w:t>
      </w:r>
    </w:p>
    <w:p w:rsidR="00A90400" w:rsidRPr="00F03869" w:rsidRDefault="0000318D" w:rsidP="00A90400">
      <w:pPr>
        <w:pStyle w:val="Akapitzlist"/>
        <w:numPr>
          <w:ilvl w:val="0"/>
          <w:numId w:val="3"/>
        </w:numPr>
        <w:autoSpaceDE w:val="0"/>
        <w:autoSpaceDN w:val="0"/>
        <w:adjustRightInd w:val="0"/>
        <w:spacing w:after="0" w:line="276" w:lineRule="auto"/>
        <w:jc w:val="both"/>
        <w:rPr>
          <w:rFonts w:ascii="Arial" w:hAnsi="Arial" w:cs="Arial"/>
          <w:sz w:val="22"/>
          <w:szCs w:val="22"/>
        </w:rPr>
      </w:pPr>
      <w:r>
        <w:rPr>
          <w:rFonts w:ascii="Arial" w:hAnsi="Arial" w:cs="Arial"/>
          <w:sz w:val="22"/>
          <w:szCs w:val="22"/>
        </w:rPr>
        <w:t xml:space="preserve">Projekt </w:t>
      </w:r>
      <w:r w:rsidR="00A90400">
        <w:rPr>
          <w:rFonts w:ascii="Arial" w:hAnsi="Arial" w:cs="Arial"/>
          <w:sz w:val="22"/>
          <w:szCs w:val="22"/>
        </w:rPr>
        <w:t xml:space="preserve"> umowy w sprawie zamówienia publicznego, przedstawione </w:t>
      </w:r>
      <w:r w:rsidR="00317565">
        <w:rPr>
          <w:rFonts w:ascii="Arial" w:hAnsi="Arial" w:cs="Arial"/>
          <w:sz w:val="22"/>
          <w:szCs w:val="22"/>
        </w:rPr>
        <w:br/>
      </w:r>
      <w:r w:rsidR="00A90400">
        <w:rPr>
          <w:rFonts w:ascii="Arial" w:hAnsi="Arial" w:cs="Arial"/>
          <w:sz w:val="22"/>
          <w:szCs w:val="22"/>
        </w:rPr>
        <w:t xml:space="preserve">w </w:t>
      </w:r>
      <w:r w:rsidR="00A90400" w:rsidRPr="00F03869">
        <w:rPr>
          <w:rFonts w:ascii="Arial" w:hAnsi="Arial" w:cs="Arial"/>
          <w:sz w:val="22"/>
          <w:szCs w:val="22"/>
        </w:rPr>
        <w:t>załączniku do niniejszej SWZ</w:t>
      </w:r>
      <w:r w:rsidR="00A90400">
        <w:rPr>
          <w:rFonts w:ascii="Arial" w:hAnsi="Arial" w:cs="Arial"/>
          <w:sz w:val="22"/>
          <w:szCs w:val="22"/>
        </w:rPr>
        <w:t xml:space="preserve"> </w:t>
      </w:r>
      <w:r w:rsidR="00A90400" w:rsidRPr="00F03869">
        <w:rPr>
          <w:rFonts w:ascii="Arial" w:hAnsi="Arial" w:cs="Arial"/>
          <w:sz w:val="22"/>
          <w:szCs w:val="22"/>
        </w:rPr>
        <w:t>stanowi</w:t>
      </w:r>
      <w:r w:rsidR="00A90400">
        <w:rPr>
          <w:rFonts w:ascii="Arial" w:hAnsi="Arial" w:cs="Arial"/>
          <w:sz w:val="22"/>
          <w:szCs w:val="22"/>
        </w:rPr>
        <w:t>ą</w:t>
      </w:r>
      <w:r w:rsidR="00A90400" w:rsidRPr="00F03869">
        <w:rPr>
          <w:rFonts w:ascii="Arial" w:hAnsi="Arial" w:cs="Arial"/>
          <w:sz w:val="22"/>
          <w:szCs w:val="22"/>
        </w:rPr>
        <w:t xml:space="preserve"> uzupełnienie opisu przedmiotu zamówienia w zakresie postanowień nieuregulowanych zapisami niniejszego Rozdziału;</w:t>
      </w:r>
    </w:p>
    <w:p w:rsidR="00A90400" w:rsidRPr="00F03869" w:rsidRDefault="00A90400" w:rsidP="00A90400">
      <w:pPr>
        <w:pStyle w:val="Akapitzlist"/>
        <w:numPr>
          <w:ilvl w:val="0"/>
          <w:numId w:val="3"/>
        </w:numPr>
        <w:spacing w:after="0" w:line="276" w:lineRule="auto"/>
        <w:jc w:val="both"/>
        <w:rPr>
          <w:rFonts w:ascii="Arial" w:hAnsi="Arial" w:cs="Arial"/>
          <w:b/>
          <w:i/>
          <w:sz w:val="22"/>
          <w:szCs w:val="22"/>
        </w:rPr>
      </w:pPr>
      <w:r w:rsidRPr="00F03869">
        <w:rPr>
          <w:rFonts w:ascii="Arial" w:hAnsi="Arial" w:cs="Arial"/>
          <w:b/>
          <w:sz w:val="22"/>
          <w:szCs w:val="22"/>
        </w:rPr>
        <w:t>Kody CPV- według wspólnego słownika zamówień</w:t>
      </w:r>
      <w:r w:rsidRPr="00F03869">
        <w:rPr>
          <w:rFonts w:ascii="Arial" w:hAnsi="Arial" w:cs="Arial"/>
          <w:b/>
          <w:i/>
          <w:sz w:val="22"/>
          <w:szCs w:val="22"/>
        </w:rPr>
        <w:t>:</w:t>
      </w:r>
    </w:p>
    <w:p w:rsidR="00A90400" w:rsidRPr="00DA1B9E" w:rsidRDefault="00A90400" w:rsidP="00A90400">
      <w:pPr>
        <w:pStyle w:val="Akapitzlist"/>
        <w:spacing w:after="0" w:line="276" w:lineRule="auto"/>
        <w:ind w:left="709"/>
        <w:jc w:val="both"/>
        <w:rPr>
          <w:rFonts w:ascii="Arial" w:hAnsi="Arial" w:cs="Arial"/>
          <w:sz w:val="22"/>
          <w:szCs w:val="22"/>
          <w:u w:val="single"/>
        </w:rPr>
      </w:pPr>
      <w:r w:rsidRPr="00DA1B9E">
        <w:rPr>
          <w:rFonts w:ascii="Arial" w:hAnsi="Arial" w:cs="Arial"/>
          <w:sz w:val="22"/>
          <w:szCs w:val="22"/>
          <w:u w:val="single"/>
        </w:rPr>
        <w:t>Główny kod CPV:</w:t>
      </w:r>
    </w:p>
    <w:p w:rsidR="00A90400" w:rsidRDefault="00317565" w:rsidP="00A90400">
      <w:pPr>
        <w:pStyle w:val="Akapitzlist"/>
        <w:spacing w:after="0" w:line="276" w:lineRule="auto"/>
        <w:ind w:left="709"/>
        <w:jc w:val="both"/>
        <w:rPr>
          <w:rFonts w:ascii="Arial" w:hAnsi="Arial" w:cs="Arial"/>
          <w:i/>
          <w:sz w:val="22"/>
          <w:szCs w:val="22"/>
        </w:rPr>
      </w:pPr>
      <w:r w:rsidRPr="00317565">
        <w:rPr>
          <w:rFonts w:ascii="Arial" w:hAnsi="Arial" w:cs="Arial"/>
          <w:i/>
          <w:sz w:val="22"/>
          <w:szCs w:val="22"/>
        </w:rPr>
        <w:t>091</w:t>
      </w:r>
      <w:r w:rsidR="0000318D">
        <w:rPr>
          <w:rFonts w:ascii="Arial" w:hAnsi="Arial" w:cs="Arial"/>
          <w:i/>
          <w:sz w:val="22"/>
          <w:szCs w:val="22"/>
        </w:rPr>
        <w:t>11000-0</w:t>
      </w:r>
      <w:r w:rsidRPr="00317565">
        <w:rPr>
          <w:rFonts w:ascii="Arial" w:hAnsi="Arial" w:cs="Arial"/>
          <w:i/>
          <w:sz w:val="22"/>
          <w:szCs w:val="22"/>
        </w:rPr>
        <w:t xml:space="preserve"> </w:t>
      </w:r>
      <w:r w:rsidR="0000318D">
        <w:rPr>
          <w:rFonts w:ascii="Arial" w:hAnsi="Arial" w:cs="Arial"/>
          <w:i/>
          <w:sz w:val="22"/>
          <w:szCs w:val="22"/>
        </w:rPr>
        <w:t>węgiel i paliwa na bazie węgla</w:t>
      </w:r>
    </w:p>
    <w:p w:rsidR="0000318D" w:rsidRDefault="0000318D" w:rsidP="00A90400">
      <w:pPr>
        <w:pStyle w:val="Akapitzlist"/>
        <w:spacing w:after="0" w:line="276" w:lineRule="auto"/>
        <w:ind w:left="709"/>
        <w:jc w:val="both"/>
        <w:rPr>
          <w:rFonts w:ascii="Arial" w:hAnsi="Arial" w:cs="Arial"/>
          <w:i/>
          <w:sz w:val="22"/>
          <w:szCs w:val="22"/>
        </w:rPr>
      </w:pPr>
    </w:p>
    <w:p w:rsidR="0032044C" w:rsidRDefault="0032044C" w:rsidP="00A90400">
      <w:pPr>
        <w:pStyle w:val="Akapitzlist"/>
        <w:spacing w:after="0" w:line="276" w:lineRule="auto"/>
        <w:ind w:left="709"/>
        <w:jc w:val="both"/>
        <w:rPr>
          <w:rFonts w:ascii="Arial" w:hAnsi="Arial" w:cs="Arial"/>
          <w:i/>
          <w:sz w:val="22"/>
          <w:szCs w:val="22"/>
        </w:rPr>
      </w:pPr>
    </w:p>
    <w:p w:rsidR="00DE483B" w:rsidRDefault="00DE483B" w:rsidP="00A90400">
      <w:pPr>
        <w:pStyle w:val="Akapitzlist"/>
        <w:spacing w:after="0" w:line="276" w:lineRule="auto"/>
        <w:ind w:left="709"/>
        <w:jc w:val="both"/>
        <w:rPr>
          <w:rFonts w:ascii="Arial" w:hAnsi="Arial" w:cs="Arial"/>
          <w:i/>
          <w:sz w:val="22"/>
          <w:szCs w:val="22"/>
        </w:rPr>
      </w:pPr>
    </w:p>
    <w:p w:rsidR="00DE483B" w:rsidRDefault="00DE483B" w:rsidP="00A90400">
      <w:pPr>
        <w:pStyle w:val="Akapitzlist"/>
        <w:spacing w:after="0" w:line="276" w:lineRule="auto"/>
        <w:ind w:left="709"/>
        <w:jc w:val="both"/>
        <w:rPr>
          <w:rFonts w:ascii="Arial" w:hAnsi="Arial" w:cs="Arial"/>
          <w:i/>
          <w:sz w:val="22"/>
          <w:szCs w:val="22"/>
        </w:rPr>
      </w:pPr>
    </w:p>
    <w:p w:rsidR="00A94593" w:rsidRPr="00AA106C" w:rsidRDefault="00A94593" w:rsidP="00746F53">
      <w:pPr>
        <w:pStyle w:val="Akapitzlist"/>
        <w:spacing w:after="0"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AA106C" w:rsidTr="00CB2BE7">
        <w:trPr>
          <w:trHeight w:val="702"/>
        </w:trPr>
        <w:tc>
          <w:tcPr>
            <w:tcW w:w="9212" w:type="dxa"/>
            <w:shd w:val="clear" w:color="auto" w:fill="D9D9D9" w:themeFill="background1" w:themeFillShade="D9"/>
            <w:vAlign w:val="center"/>
          </w:tcPr>
          <w:p w:rsidR="00DB2826" w:rsidRPr="00AA106C" w:rsidRDefault="00DB2826" w:rsidP="00746F53">
            <w:pPr>
              <w:spacing w:line="276" w:lineRule="auto"/>
              <w:jc w:val="center"/>
              <w:rPr>
                <w:rFonts w:ascii="Arial" w:hAnsi="Arial" w:cs="Arial"/>
                <w:b/>
                <w:sz w:val="22"/>
                <w:szCs w:val="22"/>
                <w:u w:val="single"/>
              </w:rPr>
            </w:pPr>
          </w:p>
          <w:p w:rsidR="00DB2826" w:rsidRPr="00AA106C" w:rsidRDefault="00DB2826"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793627" w:rsidRPr="00AA106C">
              <w:rPr>
                <w:rFonts w:ascii="Arial" w:hAnsi="Arial" w:cs="Arial"/>
                <w:b/>
                <w:sz w:val="22"/>
                <w:szCs w:val="22"/>
                <w:u w:val="single"/>
              </w:rPr>
              <w:t>V</w:t>
            </w:r>
            <w:r w:rsidRPr="00AA106C">
              <w:rPr>
                <w:rFonts w:ascii="Arial" w:hAnsi="Arial" w:cs="Arial"/>
                <w:b/>
                <w:sz w:val="22"/>
                <w:szCs w:val="22"/>
                <w:u w:val="single"/>
              </w:rPr>
              <w:t>. INFORMACJE O PRZEDMIOTOWYCH ŚRODKACH DOWODOWYCH</w:t>
            </w:r>
          </w:p>
          <w:p w:rsidR="00DB2826" w:rsidRPr="00AA106C" w:rsidRDefault="00DB2826" w:rsidP="00746F53">
            <w:pPr>
              <w:spacing w:line="276" w:lineRule="auto"/>
              <w:jc w:val="center"/>
              <w:rPr>
                <w:rFonts w:ascii="Arial" w:hAnsi="Arial" w:cs="Arial"/>
                <w:sz w:val="22"/>
                <w:szCs w:val="22"/>
              </w:rPr>
            </w:pPr>
          </w:p>
        </w:tc>
      </w:tr>
    </w:tbl>
    <w:p w:rsidR="0036019B" w:rsidRDefault="0036019B" w:rsidP="00746F53">
      <w:pPr>
        <w:spacing w:after="0" w:line="276" w:lineRule="auto"/>
        <w:jc w:val="both"/>
        <w:rPr>
          <w:rFonts w:ascii="Arial" w:hAnsi="Arial" w:cs="Arial"/>
          <w:sz w:val="22"/>
          <w:szCs w:val="22"/>
        </w:rPr>
      </w:pPr>
    </w:p>
    <w:p w:rsidR="00F42F6E" w:rsidRPr="00AA106C" w:rsidRDefault="00DB2826" w:rsidP="00746F53">
      <w:pPr>
        <w:spacing w:after="0" w:line="276" w:lineRule="auto"/>
        <w:jc w:val="both"/>
        <w:rPr>
          <w:rFonts w:ascii="Arial" w:hAnsi="Arial" w:cs="Arial"/>
          <w:sz w:val="22"/>
          <w:szCs w:val="22"/>
        </w:rPr>
      </w:pPr>
      <w:r w:rsidRPr="00AA106C">
        <w:rPr>
          <w:rFonts w:ascii="Arial" w:hAnsi="Arial" w:cs="Arial"/>
          <w:sz w:val="22"/>
          <w:szCs w:val="22"/>
        </w:rPr>
        <w:t xml:space="preserve">Zamawiający w niniejszym postępowaniu </w:t>
      </w:r>
      <w:r w:rsidRPr="00AA106C">
        <w:rPr>
          <w:rFonts w:ascii="Arial" w:hAnsi="Arial" w:cs="Arial"/>
          <w:b/>
          <w:sz w:val="22"/>
          <w:szCs w:val="22"/>
          <w:u w:val="single"/>
        </w:rPr>
        <w:t>nie żąda</w:t>
      </w:r>
      <w:r w:rsidRPr="00AA106C">
        <w:rPr>
          <w:rFonts w:ascii="Arial" w:hAnsi="Arial" w:cs="Arial"/>
          <w:sz w:val="22"/>
          <w:szCs w:val="22"/>
        </w:rPr>
        <w:t xml:space="preserve"> złożenia przedmiotowych środków</w:t>
      </w:r>
      <w:r w:rsidR="00F42F6E" w:rsidRPr="00AA106C">
        <w:rPr>
          <w:rFonts w:ascii="Arial" w:hAnsi="Arial" w:cs="Arial"/>
          <w:sz w:val="22"/>
          <w:szCs w:val="22"/>
        </w:rPr>
        <w:t xml:space="preserve"> dowodowych.</w:t>
      </w:r>
    </w:p>
    <w:p w:rsidR="00453590" w:rsidRPr="00AA106C" w:rsidRDefault="00DB2826" w:rsidP="00746F53">
      <w:pPr>
        <w:spacing w:after="0" w:line="276" w:lineRule="auto"/>
        <w:jc w:val="both"/>
        <w:rPr>
          <w:rFonts w:ascii="Arial" w:hAnsi="Arial" w:cs="Arial"/>
          <w:sz w:val="22"/>
          <w:szCs w:val="22"/>
        </w:rPr>
      </w:pPr>
      <w:r w:rsidRPr="00AA106C">
        <w:rPr>
          <w:rFonts w:ascii="Arial" w:hAnsi="Arial" w:cs="Arial"/>
          <w:sz w:val="22"/>
          <w:szCs w:val="22"/>
        </w:rPr>
        <w:t xml:space="preserve">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AA106C" w:rsidTr="00486523">
        <w:trPr>
          <w:trHeight w:val="702"/>
        </w:trPr>
        <w:tc>
          <w:tcPr>
            <w:tcW w:w="9062" w:type="dxa"/>
            <w:shd w:val="clear" w:color="auto" w:fill="D9D9D9" w:themeFill="background1" w:themeFillShade="D9"/>
            <w:vAlign w:val="center"/>
          </w:tcPr>
          <w:p w:rsidR="00453590" w:rsidRPr="00AA106C" w:rsidRDefault="00453590" w:rsidP="00746F53">
            <w:pPr>
              <w:spacing w:line="276" w:lineRule="auto"/>
              <w:jc w:val="center"/>
              <w:rPr>
                <w:rFonts w:ascii="Arial" w:hAnsi="Arial" w:cs="Arial"/>
                <w:b/>
                <w:sz w:val="22"/>
                <w:szCs w:val="22"/>
                <w:u w:val="single"/>
              </w:rPr>
            </w:pPr>
          </w:p>
          <w:p w:rsidR="00453590" w:rsidRPr="00AA106C" w:rsidRDefault="00453590"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793627" w:rsidRPr="00AA106C">
              <w:rPr>
                <w:rFonts w:ascii="Arial" w:hAnsi="Arial" w:cs="Arial"/>
                <w:b/>
                <w:sz w:val="22"/>
                <w:szCs w:val="22"/>
                <w:u w:val="single"/>
              </w:rPr>
              <w:t>VI</w:t>
            </w:r>
            <w:r w:rsidR="00E175E7" w:rsidRPr="00AA106C">
              <w:rPr>
                <w:rFonts w:ascii="Arial" w:hAnsi="Arial" w:cs="Arial"/>
                <w:b/>
                <w:sz w:val="22"/>
                <w:szCs w:val="22"/>
                <w:u w:val="single"/>
              </w:rPr>
              <w:t>.</w:t>
            </w:r>
            <w:r w:rsidRPr="00AA106C">
              <w:rPr>
                <w:rFonts w:ascii="Arial" w:hAnsi="Arial" w:cs="Arial"/>
                <w:b/>
                <w:sz w:val="22"/>
                <w:szCs w:val="22"/>
                <w:u w:val="single"/>
              </w:rPr>
              <w:t xml:space="preserve"> TERMIN </w:t>
            </w:r>
            <w:r w:rsidR="0012282C" w:rsidRPr="00AA106C">
              <w:rPr>
                <w:rFonts w:ascii="Arial" w:hAnsi="Arial" w:cs="Arial"/>
                <w:b/>
                <w:sz w:val="22"/>
                <w:szCs w:val="22"/>
                <w:u w:val="single"/>
              </w:rPr>
              <w:t>REALIZACJI</w:t>
            </w:r>
            <w:r w:rsidR="00C6008A" w:rsidRPr="00AA106C">
              <w:rPr>
                <w:rFonts w:ascii="Arial" w:hAnsi="Arial" w:cs="Arial"/>
                <w:b/>
                <w:sz w:val="22"/>
                <w:szCs w:val="22"/>
                <w:u w:val="single"/>
              </w:rPr>
              <w:t xml:space="preserve"> ZAMÓWIENIA</w:t>
            </w:r>
          </w:p>
          <w:p w:rsidR="00453590" w:rsidRPr="00AA106C" w:rsidRDefault="00453590" w:rsidP="00746F53">
            <w:pPr>
              <w:spacing w:line="276" w:lineRule="auto"/>
              <w:jc w:val="center"/>
              <w:rPr>
                <w:rFonts w:ascii="Arial" w:hAnsi="Arial" w:cs="Arial"/>
                <w:sz w:val="22"/>
                <w:szCs w:val="22"/>
              </w:rPr>
            </w:pPr>
          </w:p>
        </w:tc>
      </w:tr>
    </w:tbl>
    <w:p w:rsidR="00CB7B97" w:rsidRPr="0036019B" w:rsidRDefault="00DE483B" w:rsidP="0036019B">
      <w:pPr>
        <w:spacing w:line="276" w:lineRule="auto"/>
        <w:jc w:val="both"/>
        <w:rPr>
          <w:rFonts w:ascii="Arial" w:hAnsi="Arial" w:cs="Arial"/>
          <w:sz w:val="22"/>
          <w:szCs w:val="22"/>
        </w:rPr>
      </w:pPr>
      <w:r>
        <w:rPr>
          <w:rFonts w:ascii="Arial" w:hAnsi="Arial" w:cs="Arial"/>
          <w:sz w:val="22"/>
          <w:szCs w:val="22"/>
        </w:rPr>
        <w:t xml:space="preserve">Realizacja przedmiotu umowy nastąpi </w:t>
      </w:r>
      <w:r w:rsidRPr="00DE483B">
        <w:rPr>
          <w:rFonts w:ascii="Arial" w:hAnsi="Arial" w:cs="Arial"/>
          <w:b/>
          <w:sz w:val="22"/>
          <w:szCs w:val="22"/>
          <w:u w:val="single"/>
        </w:rPr>
        <w:t>w terminie do 30 dni kalendarzowych</w:t>
      </w:r>
      <w:r>
        <w:rPr>
          <w:rFonts w:ascii="Arial" w:hAnsi="Arial" w:cs="Arial"/>
          <w:sz w:val="22"/>
          <w:szCs w:val="22"/>
        </w:rPr>
        <w:t xml:space="preserve"> licząc od dnia zawarcia umowy</w:t>
      </w:r>
    </w:p>
    <w:p w:rsidR="00A90400" w:rsidRPr="00AA106C" w:rsidRDefault="00A90400" w:rsidP="00746F53">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AA106C" w:rsidTr="00984C64">
        <w:trPr>
          <w:trHeight w:val="702"/>
        </w:trPr>
        <w:tc>
          <w:tcPr>
            <w:tcW w:w="9212" w:type="dxa"/>
            <w:shd w:val="clear" w:color="auto" w:fill="D9D9D9" w:themeFill="background1" w:themeFillShade="D9"/>
            <w:vAlign w:val="center"/>
          </w:tcPr>
          <w:p w:rsidR="00453590" w:rsidRPr="00AA106C" w:rsidRDefault="00453590" w:rsidP="00746F53">
            <w:pPr>
              <w:spacing w:line="276" w:lineRule="auto"/>
              <w:jc w:val="center"/>
              <w:rPr>
                <w:rFonts w:ascii="Arial" w:hAnsi="Arial" w:cs="Arial"/>
                <w:b/>
                <w:sz w:val="22"/>
                <w:szCs w:val="22"/>
                <w:u w:val="single"/>
              </w:rPr>
            </w:pPr>
          </w:p>
          <w:p w:rsidR="00453590" w:rsidRPr="00AA106C" w:rsidRDefault="00453590"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793627" w:rsidRPr="00AA106C">
              <w:rPr>
                <w:rFonts w:ascii="Arial" w:hAnsi="Arial" w:cs="Arial"/>
                <w:b/>
                <w:sz w:val="22"/>
                <w:szCs w:val="22"/>
                <w:u w:val="single"/>
              </w:rPr>
              <w:t>VII</w:t>
            </w:r>
            <w:r w:rsidRPr="00AA106C">
              <w:rPr>
                <w:rFonts w:ascii="Arial" w:hAnsi="Arial" w:cs="Arial"/>
                <w:b/>
                <w:sz w:val="22"/>
                <w:szCs w:val="22"/>
                <w:u w:val="single"/>
              </w:rPr>
              <w:t xml:space="preserve">. PROJEKTOWANE POSTANOWIENIA UMOWY W SPRAWIE ZAMÓWIENIA PUBLICZNEGO, KTÓRE ZOSTANĄ WPROWADZONE </w:t>
            </w:r>
            <w:r w:rsidR="00096DC9" w:rsidRPr="00AA106C">
              <w:rPr>
                <w:rFonts w:ascii="Arial" w:hAnsi="Arial" w:cs="Arial"/>
                <w:b/>
                <w:sz w:val="22"/>
                <w:szCs w:val="22"/>
                <w:u w:val="single"/>
              </w:rPr>
              <w:br/>
            </w:r>
            <w:r w:rsidRPr="00AA106C">
              <w:rPr>
                <w:rFonts w:ascii="Arial" w:hAnsi="Arial" w:cs="Arial"/>
                <w:b/>
                <w:sz w:val="22"/>
                <w:szCs w:val="22"/>
                <w:u w:val="single"/>
              </w:rPr>
              <w:t>DO TREŚCI TEJ UMOWY:</w:t>
            </w:r>
          </w:p>
          <w:p w:rsidR="00453590" w:rsidRPr="00AA106C" w:rsidRDefault="00453590" w:rsidP="00746F53">
            <w:pPr>
              <w:spacing w:line="276" w:lineRule="auto"/>
              <w:jc w:val="center"/>
              <w:rPr>
                <w:rFonts w:ascii="Arial" w:hAnsi="Arial" w:cs="Arial"/>
                <w:sz w:val="22"/>
                <w:szCs w:val="22"/>
              </w:rPr>
            </w:pPr>
          </w:p>
        </w:tc>
      </w:tr>
    </w:tbl>
    <w:p w:rsidR="00712B42" w:rsidRPr="00AA106C" w:rsidRDefault="00712B42" w:rsidP="00746F53">
      <w:pPr>
        <w:pStyle w:val="Akapitzlist"/>
        <w:spacing w:line="276" w:lineRule="auto"/>
        <w:ind w:left="0"/>
        <w:jc w:val="both"/>
        <w:rPr>
          <w:rFonts w:ascii="Arial" w:hAnsi="Arial" w:cs="Arial"/>
          <w:sz w:val="22"/>
          <w:szCs w:val="22"/>
        </w:rPr>
      </w:pPr>
    </w:p>
    <w:p w:rsidR="00BA1612" w:rsidRPr="00AA106C" w:rsidRDefault="00453590" w:rsidP="00305728">
      <w:pPr>
        <w:pStyle w:val="Akapitzlist"/>
        <w:numPr>
          <w:ilvl w:val="0"/>
          <w:numId w:val="46"/>
        </w:numPr>
        <w:spacing w:line="276" w:lineRule="auto"/>
        <w:jc w:val="both"/>
        <w:rPr>
          <w:rFonts w:ascii="Arial" w:hAnsi="Arial" w:cs="Arial"/>
          <w:sz w:val="22"/>
          <w:szCs w:val="22"/>
        </w:rPr>
      </w:pPr>
      <w:r w:rsidRPr="00AA106C">
        <w:rPr>
          <w:rFonts w:ascii="Arial" w:hAnsi="Arial" w:cs="Arial"/>
          <w:sz w:val="22"/>
          <w:szCs w:val="22"/>
        </w:rPr>
        <w:t>Projektowane postanowienia umowy w sprawie zamówienia publicznego, które zostaną wprowadzone do treści</w:t>
      </w:r>
      <w:r w:rsidR="005A4EDF">
        <w:rPr>
          <w:rFonts w:ascii="Arial" w:hAnsi="Arial" w:cs="Arial"/>
          <w:sz w:val="22"/>
          <w:szCs w:val="22"/>
        </w:rPr>
        <w:t xml:space="preserve"> </w:t>
      </w:r>
      <w:r w:rsidRPr="00AA106C">
        <w:rPr>
          <w:rFonts w:ascii="Arial" w:hAnsi="Arial" w:cs="Arial"/>
          <w:sz w:val="22"/>
          <w:szCs w:val="22"/>
        </w:rPr>
        <w:t>umowy, określone zostały w załącznik</w:t>
      </w:r>
      <w:r w:rsidR="008B15C5">
        <w:rPr>
          <w:rFonts w:ascii="Arial" w:hAnsi="Arial" w:cs="Arial"/>
          <w:sz w:val="22"/>
          <w:szCs w:val="22"/>
        </w:rPr>
        <w:t>u</w:t>
      </w:r>
      <w:r w:rsidRPr="00AA106C">
        <w:rPr>
          <w:rFonts w:ascii="Arial" w:hAnsi="Arial" w:cs="Arial"/>
          <w:sz w:val="22"/>
          <w:szCs w:val="22"/>
        </w:rPr>
        <w:t xml:space="preserve"> do SWZ</w:t>
      </w:r>
      <w:r w:rsidR="00793627" w:rsidRPr="00AA106C">
        <w:rPr>
          <w:rFonts w:ascii="Arial" w:hAnsi="Arial" w:cs="Arial"/>
          <w:sz w:val="22"/>
          <w:szCs w:val="22"/>
        </w:rPr>
        <w:t xml:space="preserve"> – </w:t>
      </w:r>
      <w:r w:rsidR="00DE483B">
        <w:rPr>
          <w:rFonts w:ascii="Arial" w:hAnsi="Arial" w:cs="Arial"/>
          <w:sz w:val="22"/>
          <w:szCs w:val="22"/>
        </w:rPr>
        <w:t>Projekt umowy</w:t>
      </w:r>
    </w:p>
    <w:p w:rsidR="00C77079" w:rsidRPr="00AA106C" w:rsidRDefault="006A6F4A" w:rsidP="00305728">
      <w:pPr>
        <w:pStyle w:val="Akapitzlist"/>
        <w:numPr>
          <w:ilvl w:val="0"/>
          <w:numId w:val="46"/>
        </w:numPr>
        <w:spacing w:line="276" w:lineRule="auto"/>
        <w:jc w:val="both"/>
        <w:rPr>
          <w:rFonts w:ascii="Arial" w:hAnsi="Arial" w:cs="Arial"/>
          <w:sz w:val="22"/>
          <w:szCs w:val="22"/>
        </w:rPr>
      </w:pPr>
      <w:r w:rsidRPr="00AA106C">
        <w:rPr>
          <w:rFonts w:ascii="Arial" w:hAnsi="Arial" w:cs="Arial"/>
          <w:sz w:val="22"/>
          <w:szCs w:val="22"/>
        </w:rPr>
        <w:t xml:space="preserve">Złożenie oferty jest jednoznaczne z akceptacją przez Wykonawcę </w:t>
      </w:r>
      <w:r w:rsidR="00DE483B">
        <w:rPr>
          <w:rFonts w:ascii="Arial" w:hAnsi="Arial" w:cs="Arial"/>
          <w:sz w:val="22"/>
          <w:szCs w:val="22"/>
        </w:rPr>
        <w:t>Projektu umowy</w:t>
      </w:r>
    </w:p>
    <w:p w:rsidR="006A6F4A" w:rsidRPr="00AA106C" w:rsidRDefault="00C77079" w:rsidP="00305728">
      <w:pPr>
        <w:pStyle w:val="Akapitzlist"/>
        <w:numPr>
          <w:ilvl w:val="0"/>
          <w:numId w:val="46"/>
        </w:numPr>
        <w:spacing w:line="276" w:lineRule="auto"/>
        <w:jc w:val="both"/>
        <w:rPr>
          <w:rFonts w:ascii="Arial" w:hAnsi="Arial" w:cs="Arial"/>
          <w:sz w:val="22"/>
          <w:szCs w:val="22"/>
        </w:rPr>
      </w:pPr>
      <w:r w:rsidRPr="00AA106C">
        <w:rPr>
          <w:rFonts w:ascii="Arial" w:eastAsia="Calibri" w:hAnsi="Arial" w:cs="Arial"/>
          <w:sz w:val="22"/>
          <w:szCs w:val="22"/>
        </w:rPr>
        <w:t xml:space="preserve">Zamawiający zastrzega sobie możliwość wprowadzenia zmian w zakresie określonym </w:t>
      </w:r>
      <w:r w:rsidRPr="00AA106C">
        <w:rPr>
          <w:rFonts w:ascii="Arial" w:eastAsia="Calibri" w:hAnsi="Arial" w:cs="Arial"/>
          <w:sz w:val="22"/>
          <w:szCs w:val="22"/>
        </w:rPr>
        <w:br/>
        <w:t xml:space="preserve">w </w:t>
      </w:r>
      <w:r w:rsidR="00CA3E76">
        <w:rPr>
          <w:rFonts w:ascii="Arial" w:eastAsia="Calibri" w:hAnsi="Arial" w:cs="Arial"/>
          <w:sz w:val="22"/>
          <w:szCs w:val="22"/>
        </w:rPr>
        <w:t>Projekcie umowy</w:t>
      </w:r>
      <w:r w:rsidRPr="00AA106C">
        <w:rPr>
          <w:rFonts w:ascii="Arial" w:eastAsia="Calibri" w:hAnsi="Arial" w:cs="Arial"/>
          <w:sz w:val="22"/>
          <w:szCs w:val="22"/>
        </w:rPr>
        <w:t>, stanowiącym załącznik do SWZ.</w:t>
      </w:r>
    </w:p>
    <w:p w:rsidR="00933DCA" w:rsidRPr="00AA106C" w:rsidRDefault="00933DCA" w:rsidP="00933DCA">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26386" w:rsidRPr="00AA106C" w:rsidTr="00CE2B26">
        <w:trPr>
          <w:trHeight w:val="702"/>
        </w:trPr>
        <w:tc>
          <w:tcPr>
            <w:tcW w:w="9212" w:type="dxa"/>
            <w:shd w:val="clear" w:color="auto" w:fill="D9D9D9" w:themeFill="background1" w:themeFillShade="D9"/>
            <w:vAlign w:val="center"/>
          </w:tcPr>
          <w:p w:rsidR="00A26386" w:rsidRPr="00A90400" w:rsidRDefault="00A26386" w:rsidP="00CE2B26">
            <w:pPr>
              <w:jc w:val="center"/>
              <w:rPr>
                <w:rFonts w:ascii="Arial" w:hAnsi="Arial" w:cs="Arial"/>
                <w:b/>
                <w:sz w:val="22"/>
                <w:szCs w:val="22"/>
                <w:u w:val="single"/>
              </w:rPr>
            </w:pPr>
          </w:p>
          <w:p w:rsidR="00A26386" w:rsidRPr="00A90400" w:rsidRDefault="00A26386" w:rsidP="00CE2B26">
            <w:pPr>
              <w:pStyle w:val="Akapitzlist"/>
              <w:ind w:left="0"/>
              <w:jc w:val="center"/>
              <w:rPr>
                <w:rFonts w:ascii="Arial" w:hAnsi="Arial" w:cs="Arial"/>
                <w:i/>
                <w:sz w:val="22"/>
                <w:szCs w:val="22"/>
              </w:rPr>
            </w:pPr>
            <w:r w:rsidRPr="00A90400">
              <w:rPr>
                <w:rFonts w:ascii="Arial" w:hAnsi="Arial" w:cs="Arial"/>
                <w:b/>
                <w:sz w:val="22"/>
                <w:szCs w:val="22"/>
                <w:u w:val="single"/>
              </w:rPr>
              <w:t xml:space="preserve">ROZDZIAŁ VIII. WYMAGANIA W ZAKRESIE ZATRUDNIENIA NA PODSTAWIE STOSUNKU PRACY, W OKOLICZNOŚCIACH, O KTÓRYCH MOWA </w:t>
            </w:r>
            <w:r w:rsidRPr="00A90400">
              <w:rPr>
                <w:rFonts w:ascii="Arial" w:hAnsi="Arial" w:cs="Arial"/>
                <w:b/>
                <w:sz w:val="22"/>
                <w:szCs w:val="22"/>
                <w:u w:val="single"/>
              </w:rPr>
              <w:br/>
              <w:t>W ART. 95 USTAWY PZP</w:t>
            </w:r>
          </w:p>
          <w:p w:rsidR="00A26386" w:rsidRPr="00AA106C" w:rsidRDefault="00A26386" w:rsidP="00CE2B26">
            <w:pPr>
              <w:jc w:val="center"/>
              <w:rPr>
                <w:rFonts w:ascii="Arial" w:hAnsi="Arial" w:cs="Arial"/>
              </w:rPr>
            </w:pPr>
          </w:p>
        </w:tc>
      </w:tr>
    </w:tbl>
    <w:p w:rsidR="00A26386" w:rsidRPr="00AA106C" w:rsidRDefault="00A26386" w:rsidP="00A26386">
      <w:pPr>
        <w:pStyle w:val="NormalnyWeb"/>
        <w:spacing w:before="0" w:beforeAutospacing="0" w:after="0" w:line="240" w:lineRule="auto"/>
        <w:ind w:left="360" w:right="0" w:firstLine="0"/>
        <w:rPr>
          <w:rFonts w:ascii="Arial" w:eastAsia="Calibri" w:hAnsi="Arial" w:cs="Arial"/>
          <w:b/>
          <w:sz w:val="22"/>
          <w:szCs w:val="22"/>
          <w:u w:val="single"/>
          <w:lang w:eastAsia="en-US"/>
        </w:rPr>
      </w:pPr>
    </w:p>
    <w:p w:rsidR="00A26386" w:rsidRPr="00AA106C" w:rsidRDefault="005A4EDF" w:rsidP="005A4EDF">
      <w:pPr>
        <w:autoSpaceDE w:val="0"/>
        <w:autoSpaceDN w:val="0"/>
        <w:adjustRightInd w:val="0"/>
        <w:spacing w:after="0" w:line="276" w:lineRule="auto"/>
        <w:ind w:firstLine="426"/>
        <w:jc w:val="both"/>
        <w:rPr>
          <w:rFonts w:ascii="Arial" w:hAnsi="Arial" w:cs="Arial"/>
          <w:sz w:val="22"/>
          <w:szCs w:val="22"/>
        </w:rPr>
      </w:pPr>
      <w:r>
        <w:rPr>
          <w:rFonts w:ascii="Arial" w:hAnsi="Arial" w:cs="Arial"/>
          <w:sz w:val="22"/>
          <w:szCs w:val="22"/>
        </w:rPr>
        <w:t>Zamawiający nie stawia wymagań w tym zakresie.</w:t>
      </w:r>
    </w:p>
    <w:p w:rsidR="00A26386" w:rsidRPr="00AA106C" w:rsidRDefault="00A26386" w:rsidP="00A26386">
      <w:pPr>
        <w:spacing w:line="276" w:lineRule="auto"/>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AA106C" w:rsidTr="00546758">
        <w:trPr>
          <w:trHeight w:val="702"/>
        </w:trPr>
        <w:tc>
          <w:tcPr>
            <w:tcW w:w="9212" w:type="dxa"/>
            <w:shd w:val="clear" w:color="auto" w:fill="D9D9D9" w:themeFill="background1" w:themeFillShade="D9"/>
            <w:vAlign w:val="center"/>
          </w:tcPr>
          <w:p w:rsidR="00BA1612" w:rsidRPr="00AA106C" w:rsidRDefault="00BA1612" w:rsidP="00746F53">
            <w:pPr>
              <w:spacing w:line="276" w:lineRule="auto"/>
              <w:jc w:val="center"/>
              <w:rPr>
                <w:rFonts w:ascii="Arial" w:hAnsi="Arial" w:cs="Arial"/>
                <w:b/>
                <w:sz w:val="22"/>
                <w:szCs w:val="22"/>
                <w:u w:val="single"/>
              </w:rPr>
            </w:pPr>
          </w:p>
          <w:p w:rsidR="00BA1612" w:rsidRPr="00AA106C" w:rsidRDefault="00BA161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AB6328" w:rsidRPr="00AA106C">
              <w:rPr>
                <w:rFonts w:ascii="Arial" w:hAnsi="Arial" w:cs="Arial"/>
                <w:b/>
                <w:sz w:val="22"/>
                <w:szCs w:val="22"/>
                <w:u w:val="single"/>
              </w:rPr>
              <w:t>IX</w:t>
            </w:r>
            <w:r w:rsidR="00C77079" w:rsidRPr="00AA106C">
              <w:rPr>
                <w:rFonts w:ascii="Arial" w:hAnsi="Arial" w:cs="Arial"/>
                <w:b/>
                <w:sz w:val="22"/>
                <w:szCs w:val="22"/>
                <w:u w:val="single"/>
              </w:rPr>
              <w:t>.</w:t>
            </w:r>
            <w:r w:rsidRPr="00AA106C">
              <w:rPr>
                <w:rFonts w:ascii="Arial" w:hAnsi="Arial" w:cs="Arial"/>
                <w:b/>
                <w:sz w:val="22"/>
                <w:szCs w:val="22"/>
                <w:u w:val="single"/>
              </w:rPr>
              <w:t xml:space="preserve">  INFORMACJE DOTYCZĄCE OBOWIĄZKU OSOBISTEGO WYKONANIA PRZEZ WYKONAWCĘ KLUCZOWYCH ZADAŃ</w:t>
            </w:r>
          </w:p>
          <w:p w:rsidR="00BA1612" w:rsidRPr="00AA106C" w:rsidRDefault="00BA1612" w:rsidP="00746F53">
            <w:pPr>
              <w:spacing w:line="276" w:lineRule="auto"/>
              <w:jc w:val="center"/>
              <w:rPr>
                <w:rFonts w:ascii="Arial" w:hAnsi="Arial" w:cs="Arial"/>
                <w:sz w:val="22"/>
                <w:szCs w:val="22"/>
              </w:rPr>
            </w:pPr>
          </w:p>
        </w:tc>
      </w:tr>
    </w:tbl>
    <w:p w:rsidR="00BA1612" w:rsidRPr="00AA106C" w:rsidRDefault="00BA1612" w:rsidP="00746F53">
      <w:pPr>
        <w:pStyle w:val="Akapitzlist"/>
        <w:autoSpaceDE w:val="0"/>
        <w:autoSpaceDN w:val="0"/>
        <w:adjustRightInd w:val="0"/>
        <w:spacing w:after="0" w:line="276" w:lineRule="auto"/>
        <w:ind w:left="360"/>
        <w:jc w:val="both"/>
        <w:rPr>
          <w:rFonts w:ascii="Arial" w:hAnsi="Arial" w:cs="Arial"/>
          <w:b/>
          <w:sz w:val="22"/>
          <w:szCs w:val="22"/>
          <w:u w:val="single"/>
        </w:rPr>
      </w:pPr>
    </w:p>
    <w:p w:rsidR="005F7042" w:rsidRPr="00AA106C" w:rsidRDefault="00BA1612" w:rsidP="00305728">
      <w:pPr>
        <w:pStyle w:val="NormalnyWeb"/>
        <w:numPr>
          <w:ilvl w:val="0"/>
          <w:numId w:val="37"/>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Zamawiający </w:t>
      </w:r>
      <w:r w:rsidRPr="00AA106C">
        <w:rPr>
          <w:rFonts w:ascii="Arial" w:eastAsia="Calibri" w:hAnsi="Arial" w:cs="Arial"/>
          <w:b/>
          <w:sz w:val="22"/>
          <w:szCs w:val="22"/>
          <w:u w:val="single"/>
          <w:lang w:eastAsia="en-US"/>
        </w:rPr>
        <w:t>nie zastrzega</w:t>
      </w:r>
      <w:r w:rsidRPr="00AA106C">
        <w:rPr>
          <w:rFonts w:ascii="Arial" w:eastAsia="Calibri" w:hAnsi="Arial" w:cs="Arial"/>
          <w:sz w:val="22"/>
          <w:szCs w:val="22"/>
          <w:lang w:eastAsia="en-US"/>
        </w:rPr>
        <w:t xml:space="preserve"> obowiązku osobistego wykonania przez Wykonawcę kluczowych zadań.</w:t>
      </w:r>
    </w:p>
    <w:p w:rsidR="00FA3D44" w:rsidRPr="00AA106C" w:rsidRDefault="00FA3D44" w:rsidP="00305728">
      <w:pPr>
        <w:pStyle w:val="NormalnyWeb"/>
        <w:numPr>
          <w:ilvl w:val="0"/>
          <w:numId w:val="37"/>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Zamawiający </w:t>
      </w:r>
      <w:r w:rsidRPr="00AA106C">
        <w:rPr>
          <w:rFonts w:ascii="Arial" w:eastAsia="Calibri" w:hAnsi="Arial" w:cs="Arial"/>
          <w:b/>
          <w:sz w:val="22"/>
          <w:szCs w:val="22"/>
          <w:u w:val="single"/>
          <w:lang w:eastAsia="en-US"/>
        </w:rPr>
        <w:t>nie zastrzega</w:t>
      </w:r>
      <w:r w:rsidRPr="00AA106C">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rsidR="004F3C8C" w:rsidRDefault="004F3C8C" w:rsidP="00746F53">
      <w:pPr>
        <w:pStyle w:val="NormalnyWeb"/>
        <w:spacing w:before="0" w:beforeAutospacing="0" w:after="0" w:line="276" w:lineRule="auto"/>
        <w:ind w:right="0"/>
        <w:rPr>
          <w:rFonts w:ascii="Arial" w:eastAsia="Calibri" w:hAnsi="Arial" w:cs="Arial"/>
          <w:sz w:val="22"/>
          <w:szCs w:val="22"/>
          <w:lang w:eastAsia="en-US"/>
        </w:rPr>
      </w:pPr>
    </w:p>
    <w:p w:rsidR="00DE483B" w:rsidRPr="00AA106C" w:rsidRDefault="00DE483B" w:rsidP="00746F53">
      <w:pPr>
        <w:pStyle w:val="NormalnyWeb"/>
        <w:spacing w:before="0" w:beforeAutospacing="0" w:after="0" w:line="276" w:lineRule="auto"/>
        <w:ind w:right="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AA106C" w:rsidTr="0038170D">
        <w:trPr>
          <w:trHeight w:val="702"/>
        </w:trPr>
        <w:tc>
          <w:tcPr>
            <w:tcW w:w="9212" w:type="dxa"/>
            <w:shd w:val="clear" w:color="auto" w:fill="D9D9D9" w:themeFill="background1" w:themeFillShade="D9"/>
            <w:vAlign w:val="center"/>
          </w:tcPr>
          <w:p w:rsidR="00FA3D44" w:rsidRPr="00AA106C" w:rsidRDefault="00FA3D44" w:rsidP="00746F53">
            <w:pPr>
              <w:spacing w:line="276" w:lineRule="auto"/>
              <w:jc w:val="center"/>
              <w:rPr>
                <w:rFonts w:ascii="Arial" w:hAnsi="Arial" w:cs="Arial"/>
                <w:b/>
                <w:sz w:val="22"/>
                <w:szCs w:val="22"/>
                <w:u w:val="single"/>
              </w:rPr>
            </w:pPr>
          </w:p>
          <w:p w:rsidR="00FA3D44" w:rsidRPr="00AA106C" w:rsidRDefault="00FA3D44"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C77079" w:rsidRPr="00AA106C">
              <w:rPr>
                <w:rFonts w:ascii="Arial" w:hAnsi="Arial" w:cs="Arial"/>
                <w:b/>
                <w:sz w:val="22"/>
                <w:szCs w:val="22"/>
                <w:u w:val="single"/>
              </w:rPr>
              <w:t>X.</w:t>
            </w:r>
            <w:r w:rsidRPr="00AA106C">
              <w:rPr>
                <w:rFonts w:ascii="Arial" w:hAnsi="Arial" w:cs="Arial"/>
                <w:b/>
                <w:sz w:val="22"/>
                <w:szCs w:val="22"/>
                <w:u w:val="single"/>
              </w:rPr>
              <w:t xml:space="preserve">  INFORMACJE DOTYCZĄCE PODWYKONAWCÓW</w:t>
            </w:r>
          </w:p>
          <w:p w:rsidR="00FA3D44" w:rsidRPr="00AA106C" w:rsidRDefault="00FA3D44" w:rsidP="00746F53">
            <w:pPr>
              <w:spacing w:line="276" w:lineRule="auto"/>
              <w:jc w:val="center"/>
              <w:rPr>
                <w:rFonts w:ascii="Arial" w:hAnsi="Arial" w:cs="Arial"/>
                <w:sz w:val="22"/>
                <w:szCs w:val="22"/>
              </w:rPr>
            </w:pPr>
          </w:p>
        </w:tc>
      </w:tr>
    </w:tbl>
    <w:p w:rsidR="00FA3D44" w:rsidRPr="00AA106C" w:rsidRDefault="00FA3D44" w:rsidP="00746F53">
      <w:pPr>
        <w:pStyle w:val="NormalnyWeb"/>
        <w:spacing w:before="0" w:beforeAutospacing="0" w:after="0" w:line="276" w:lineRule="auto"/>
        <w:ind w:right="0"/>
        <w:rPr>
          <w:rFonts w:ascii="Arial" w:eastAsia="Calibri" w:hAnsi="Arial" w:cs="Arial"/>
          <w:sz w:val="22"/>
          <w:szCs w:val="22"/>
          <w:lang w:eastAsia="en-US"/>
        </w:rPr>
      </w:pPr>
    </w:p>
    <w:p w:rsidR="00BA1612" w:rsidRPr="00AA106C" w:rsidRDefault="00BA1612" w:rsidP="00305728">
      <w:pPr>
        <w:pStyle w:val="NormalnyWeb"/>
        <w:numPr>
          <w:ilvl w:val="0"/>
          <w:numId w:val="35"/>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Wykonawca może powierzyć wykonanie części zamówienia </w:t>
      </w:r>
      <w:r w:rsidR="008E5283" w:rsidRPr="00AA106C">
        <w:rPr>
          <w:rFonts w:ascii="Arial" w:eastAsia="Calibri" w:hAnsi="Arial" w:cs="Arial"/>
          <w:sz w:val="22"/>
          <w:szCs w:val="22"/>
          <w:lang w:eastAsia="en-US"/>
        </w:rPr>
        <w:t>P</w:t>
      </w:r>
      <w:r w:rsidRPr="00AA106C">
        <w:rPr>
          <w:rFonts w:ascii="Arial" w:eastAsia="Calibri" w:hAnsi="Arial" w:cs="Arial"/>
          <w:sz w:val="22"/>
          <w:szCs w:val="22"/>
          <w:lang w:eastAsia="en-US"/>
        </w:rPr>
        <w:t xml:space="preserve">odwykonawcy. </w:t>
      </w:r>
      <w:r w:rsidR="0087539B" w:rsidRPr="00AA106C">
        <w:rPr>
          <w:rFonts w:ascii="Arial" w:eastAsia="Calibri" w:hAnsi="Arial" w:cs="Arial"/>
          <w:sz w:val="22"/>
          <w:szCs w:val="22"/>
          <w:lang w:eastAsia="en-US"/>
        </w:rPr>
        <w:br/>
      </w:r>
      <w:r w:rsidRPr="00AA106C">
        <w:rPr>
          <w:rFonts w:ascii="Arial" w:eastAsia="Calibri" w:hAnsi="Arial" w:cs="Arial"/>
          <w:sz w:val="22"/>
          <w:szCs w:val="22"/>
          <w:lang w:eastAsia="en-US"/>
        </w:rPr>
        <w:t xml:space="preserve">W przypadku, gdy Wykonawca zamierza powierzyć część przedmiotu zamówienia Podwykonawcy, stosownie do art. 462 ust. 2 ustawy </w:t>
      </w:r>
      <w:proofErr w:type="spellStart"/>
      <w:r w:rsidRPr="00AA106C">
        <w:rPr>
          <w:rFonts w:ascii="Arial" w:eastAsia="Calibri" w:hAnsi="Arial" w:cs="Arial"/>
          <w:sz w:val="22"/>
          <w:szCs w:val="22"/>
          <w:lang w:eastAsia="en-US"/>
        </w:rPr>
        <w:t>Pzp</w:t>
      </w:r>
      <w:proofErr w:type="spellEnd"/>
      <w:r w:rsidRPr="00AA106C">
        <w:rPr>
          <w:rFonts w:ascii="Arial" w:eastAsia="Calibri" w:hAnsi="Arial" w:cs="Arial"/>
          <w:sz w:val="22"/>
          <w:szCs w:val="22"/>
          <w:lang w:eastAsia="en-US"/>
        </w:rPr>
        <w:t>, Zamawiający żąda wskazania przez Wykonawcę części przedmiotu zamówienia, których wykonanie zamierza powierzyć Podwykonawcom oraz podania ewentualnych nazw (firm) Podwykonawców w ofercie o ile na etapie składania ofert</w:t>
      </w:r>
      <w:r w:rsidR="0087539B" w:rsidRPr="00AA106C">
        <w:rPr>
          <w:rFonts w:ascii="Arial" w:eastAsia="Calibri" w:hAnsi="Arial" w:cs="Arial"/>
          <w:sz w:val="22"/>
          <w:szCs w:val="22"/>
          <w:lang w:eastAsia="en-US"/>
        </w:rPr>
        <w:t>y</w:t>
      </w:r>
      <w:r w:rsidRPr="00AA106C">
        <w:rPr>
          <w:rFonts w:ascii="Arial" w:eastAsia="Calibri" w:hAnsi="Arial" w:cs="Arial"/>
          <w:sz w:val="22"/>
          <w:szCs w:val="22"/>
          <w:lang w:eastAsia="en-US"/>
        </w:rPr>
        <w:t xml:space="preserve"> firmy Podwykonawców są znane.</w:t>
      </w:r>
    </w:p>
    <w:p w:rsidR="00FA3D44" w:rsidRPr="00AA106C" w:rsidRDefault="00FA3D44" w:rsidP="00305728">
      <w:pPr>
        <w:pStyle w:val="NormalnyWeb"/>
        <w:numPr>
          <w:ilvl w:val="0"/>
          <w:numId w:val="35"/>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Powierzenie wykonania części zamówienia </w:t>
      </w:r>
      <w:r w:rsidR="0087539B" w:rsidRPr="00AA106C">
        <w:rPr>
          <w:rFonts w:ascii="Arial" w:eastAsia="Calibri" w:hAnsi="Arial" w:cs="Arial"/>
          <w:sz w:val="22"/>
          <w:szCs w:val="22"/>
          <w:lang w:eastAsia="en-US"/>
        </w:rPr>
        <w:t>P</w:t>
      </w:r>
      <w:r w:rsidRPr="00AA106C">
        <w:rPr>
          <w:rFonts w:ascii="Arial" w:eastAsia="Calibri" w:hAnsi="Arial" w:cs="Arial"/>
          <w:sz w:val="22"/>
          <w:szCs w:val="22"/>
          <w:lang w:eastAsia="en-US"/>
        </w:rPr>
        <w:t xml:space="preserve">odwykonawcom nie zwalnia Wykonawcy </w:t>
      </w:r>
      <w:r w:rsidRPr="00AA106C">
        <w:rPr>
          <w:rFonts w:ascii="Arial" w:eastAsia="Calibri" w:hAnsi="Arial" w:cs="Arial"/>
          <w:sz w:val="22"/>
          <w:szCs w:val="22"/>
          <w:lang w:eastAsia="en-US"/>
        </w:rPr>
        <w:br/>
        <w:t>z odpowiedzialności za należyte wykonanie przedmiotu zamówienia.</w:t>
      </w:r>
    </w:p>
    <w:p w:rsidR="005A7FE1" w:rsidRPr="00AA106C" w:rsidRDefault="005A7FE1" w:rsidP="00305728">
      <w:pPr>
        <w:pStyle w:val="NormalnyWeb"/>
        <w:numPr>
          <w:ilvl w:val="0"/>
          <w:numId w:val="35"/>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Zamawiający </w:t>
      </w:r>
      <w:r w:rsidRPr="00AA106C">
        <w:rPr>
          <w:rFonts w:ascii="Arial" w:eastAsia="Calibri" w:hAnsi="Arial" w:cs="Arial"/>
          <w:b/>
          <w:sz w:val="22"/>
          <w:szCs w:val="22"/>
          <w:u w:val="single"/>
          <w:lang w:eastAsia="en-US"/>
        </w:rPr>
        <w:t>nie będzie badał</w:t>
      </w:r>
      <w:r w:rsidRPr="00AA106C">
        <w:rPr>
          <w:rFonts w:ascii="Arial" w:eastAsia="Calibri" w:hAnsi="Arial" w:cs="Arial"/>
          <w:sz w:val="22"/>
          <w:szCs w:val="22"/>
          <w:lang w:eastAsia="en-US"/>
        </w:rPr>
        <w:t xml:space="preserve"> czy zachodzą wobec </w:t>
      </w:r>
      <w:r w:rsidR="009D7ADD" w:rsidRPr="00AA106C">
        <w:rPr>
          <w:rFonts w:ascii="Arial" w:eastAsia="Calibri" w:hAnsi="Arial" w:cs="Arial"/>
          <w:sz w:val="22"/>
          <w:szCs w:val="22"/>
          <w:lang w:eastAsia="en-US"/>
        </w:rPr>
        <w:t>P</w:t>
      </w:r>
      <w:r w:rsidRPr="00AA106C">
        <w:rPr>
          <w:rFonts w:ascii="Arial" w:eastAsia="Calibri" w:hAnsi="Arial" w:cs="Arial"/>
          <w:sz w:val="22"/>
          <w:szCs w:val="22"/>
          <w:lang w:eastAsia="en-US"/>
        </w:rPr>
        <w:t>odwykonawcy niebędącego podmiote</w:t>
      </w:r>
      <w:r w:rsidR="00F458AA" w:rsidRPr="00AA106C">
        <w:rPr>
          <w:rFonts w:ascii="Arial" w:eastAsia="Calibri" w:hAnsi="Arial" w:cs="Arial"/>
          <w:sz w:val="22"/>
          <w:szCs w:val="22"/>
          <w:lang w:eastAsia="en-US"/>
        </w:rPr>
        <w:t>m udostępniającym zasoby podstawy wykluczenia wskazane w niniejszej SWZ.</w:t>
      </w:r>
    </w:p>
    <w:p w:rsidR="00746F53" w:rsidRPr="00AA106C" w:rsidRDefault="00746F53" w:rsidP="00746F53">
      <w:pPr>
        <w:pStyle w:val="NormalnyWeb"/>
        <w:spacing w:before="0" w:beforeAutospacing="0" w:after="0" w:line="276"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AA106C" w:rsidTr="0038170D">
        <w:trPr>
          <w:trHeight w:val="702"/>
        </w:trPr>
        <w:tc>
          <w:tcPr>
            <w:tcW w:w="9212" w:type="dxa"/>
            <w:shd w:val="clear" w:color="auto" w:fill="D9D9D9" w:themeFill="background1" w:themeFillShade="D9"/>
            <w:vAlign w:val="center"/>
          </w:tcPr>
          <w:p w:rsidR="00FA3D44" w:rsidRPr="00AA106C" w:rsidRDefault="00FA3D44" w:rsidP="00746F53">
            <w:pPr>
              <w:spacing w:line="276" w:lineRule="auto"/>
              <w:jc w:val="center"/>
              <w:rPr>
                <w:rFonts w:ascii="Arial" w:hAnsi="Arial" w:cs="Arial"/>
                <w:b/>
                <w:sz w:val="22"/>
                <w:szCs w:val="22"/>
                <w:u w:val="single"/>
              </w:rPr>
            </w:pPr>
          </w:p>
          <w:p w:rsidR="00FA3D44" w:rsidRPr="00AA106C" w:rsidRDefault="00FA3D44"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87539B" w:rsidRPr="00AA106C">
              <w:rPr>
                <w:rFonts w:ascii="Arial" w:hAnsi="Arial" w:cs="Arial"/>
                <w:b/>
                <w:sz w:val="22"/>
                <w:szCs w:val="22"/>
                <w:u w:val="single"/>
              </w:rPr>
              <w:t>X</w:t>
            </w:r>
            <w:r w:rsidR="00AB6328" w:rsidRPr="00AA106C">
              <w:rPr>
                <w:rFonts w:ascii="Arial" w:hAnsi="Arial" w:cs="Arial"/>
                <w:b/>
                <w:sz w:val="22"/>
                <w:szCs w:val="22"/>
                <w:u w:val="single"/>
              </w:rPr>
              <w:t>I</w:t>
            </w:r>
            <w:r w:rsidR="0087539B" w:rsidRPr="00AA106C">
              <w:rPr>
                <w:rFonts w:ascii="Arial" w:hAnsi="Arial" w:cs="Arial"/>
                <w:b/>
                <w:sz w:val="22"/>
                <w:szCs w:val="22"/>
                <w:u w:val="single"/>
              </w:rPr>
              <w:t xml:space="preserve">. </w:t>
            </w:r>
            <w:r w:rsidRPr="00AA106C">
              <w:rPr>
                <w:rFonts w:ascii="Arial" w:hAnsi="Arial" w:cs="Arial"/>
                <w:b/>
                <w:sz w:val="22"/>
                <w:szCs w:val="22"/>
                <w:u w:val="single"/>
              </w:rPr>
              <w:t>INFORMACJE DOTYCZĄCE WYKONAWCÓW WSPÓLNIE UBIEGAJĄCYCH SIĘ O UDZIELENIE ZAMÓWIENIA</w:t>
            </w:r>
          </w:p>
          <w:p w:rsidR="00FA3D44" w:rsidRPr="00AA106C" w:rsidRDefault="00FA3D44" w:rsidP="00746F53">
            <w:pPr>
              <w:spacing w:line="276" w:lineRule="auto"/>
              <w:jc w:val="center"/>
              <w:rPr>
                <w:rFonts w:ascii="Arial" w:hAnsi="Arial" w:cs="Arial"/>
                <w:sz w:val="22"/>
                <w:szCs w:val="22"/>
              </w:rPr>
            </w:pPr>
          </w:p>
        </w:tc>
      </w:tr>
    </w:tbl>
    <w:p w:rsidR="00FA3D44" w:rsidRPr="00AA106C" w:rsidRDefault="00FA3D44" w:rsidP="00746F53">
      <w:pPr>
        <w:pStyle w:val="NormalnyWeb"/>
        <w:spacing w:before="0" w:beforeAutospacing="0" w:after="0" w:line="276" w:lineRule="auto"/>
        <w:ind w:right="0"/>
        <w:rPr>
          <w:rFonts w:ascii="Arial" w:eastAsia="Calibri" w:hAnsi="Arial" w:cs="Arial"/>
          <w:sz w:val="22"/>
          <w:szCs w:val="22"/>
          <w:lang w:eastAsia="en-US"/>
        </w:rPr>
      </w:pPr>
    </w:p>
    <w:p w:rsidR="00BA1612" w:rsidRPr="00AA106C" w:rsidRDefault="00BA1612" w:rsidP="00746F53">
      <w:pPr>
        <w:pStyle w:val="NormalnyWeb"/>
        <w:spacing w:before="0" w:beforeAutospacing="0" w:after="0" w:line="276" w:lineRule="auto"/>
        <w:ind w:left="360" w:right="0" w:firstLine="0"/>
        <w:rPr>
          <w:rFonts w:ascii="Arial" w:eastAsia="Calibri" w:hAnsi="Arial" w:cs="Arial"/>
          <w:sz w:val="22"/>
          <w:szCs w:val="22"/>
          <w:lang w:eastAsia="en-US"/>
        </w:rPr>
      </w:pPr>
      <w:r w:rsidRPr="00AA106C">
        <w:rPr>
          <w:rFonts w:ascii="Arial" w:eastAsia="Calibri" w:hAnsi="Arial" w:cs="Arial"/>
          <w:sz w:val="22"/>
          <w:szCs w:val="22"/>
          <w:lang w:eastAsia="en-US"/>
        </w:rPr>
        <w:t>Wykonawcy wspólnie ubiegający się o udzielenie zamówienia (Konsorcjum</w:t>
      </w:r>
      <w:r w:rsidR="0087539B" w:rsidRPr="00AA106C">
        <w:rPr>
          <w:rFonts w:ascii="Arial" w:eastAsia="Calibri" w:hAnsi="Arial" w:cs="Arial"/>
          <w:sz w:val="22"/>
          <w:szCs w:val="22"/>
          <w:lang w:eastAsia="en-US"/>
        </w:rPr>
        <w:t xml:space="preserve"> </w:t>
      </w:r>
      <w:r w:rsidRPr="00AA106C">
        <w:rPr>
          <w:rFonts w:ascii="Arial" w:eastAsia="Calibri" w:hAnsi="Arial" w:cs="Arial"/>
          <w:sz w:val="22"/>
          <w:szCs w:val="22"/>
          <w:lang w:eastAsia="en-US"/>
        </w:rPr>
        <w:t xml:space="preserve">/ wspólnicy spółki cywilnej) w rozumieniu art. 58 ustawy </w:t>
      </w:r>
      <w:proofErr w:type="spellStart"/>
      <w:r w:rsidRPr="00AA106C">
        <w:rPr>
          <w:rFonts w:ascii="Arial" w:eastAsia="Calibri" w:hAnsi="Arial" w:cs="Arial"/>
          <w:sz w:val="22"/>
          <w:szCs w:val="22"/>
          <w:lang w:eastAsia="en-US"/>
        </w:rPr>
        <w:t>Pzp</w:t>
      </w:r>
      <w:proofErr w:type="spellEnd"/>
      <w:r w:rsidRPr="00AA106C">
        <w:rPr>
          <w:rFonts w:ascii="Arial" w:eastAsia="Calibri" w:hAnsi="Arial" w:cs="Arial"/>
          <w:sz w:val="22"/>
          <w:szCs w:val="22"/>
          <w:lang w:eastAsia="en-US"/>
        </w:rPr>
        <w:t>:</w:t>
      </w:r>
    </w:p>
    <w:p w:rsidR="00B50CE9" w:rsidRPr="00AA106C" w:rsidRDefault="00B50CE9" w:rsidP="00746F53">
      <w:pPr>
        <w:pStyle w:val="NormalnyWeb"/>
        <w:spacing w:before="0" w:beforeAutospacing="0" w:after="0" w:line="276" w:lineRule="auto"/>
        <w:ind w:left="360" w:right="0" w:firstLine="0"/>
        <w:rPr>
          <w:rFonts w:ascii="Arial" w:eastAsia="Calibri" w:hAnsi="Arial" w:cs="Arial"/>
          <w:sz w:val="22"/>
          <w:szCs w:val="22"/>
          <w:lang w:eastAsia="en-US"/>
        </w:rPr>
      </w:pPr>
    </w:p>
    <w:p w:rsidR="00BA1612" w:rsidRPr="00AA106C" w:rsidRDefault="00BA1612"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ponoszą solidarną odpowiedzialność za niewykonanie lub nienależyte wykonanie zamówienia;</w:t>
      </w:r>
    </w:p>
    <w:p w:rsidR="00FA3D44" w:rsidRPr="00AA106C" w:rsidRDefault="00BA1612"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muszą ustanowić pełnomocnika do reprezentowania ich w postępowaniu o udzielenie zamówienia albo do reprezentowania w postępowaniu i zawarcia umowy w sprawie niniejszego zamówienia, zgodnie z art. 58 ust 2 ustawy </w:t>
      </w:r>
      <w:proofErr w:type="spellStart"/>
      <w:r w:rsidRPr="00AA106C">
        <w:rPr>
          <w:rFonts w:ascii="Arial" w:eastAsia="Calibri" w:hAnsi="Arial" w:cs="Arial"/>
          <w:sz w:val="22"/>
          <w:szCs w:val="22"/>
          <w:lang w:eastAsia="en-US"/>
        </w:rPr>
        <w:t>Pzp</w:t>
      </w:r>
      <w:proofErr w:type="spellEnd"/>
      <w:r w:rsidRPr="00AA106C">
        <w:rPr>
          <w:rFonts w:ascii="Arial" w:eastAsia="Calibri" w:hAnsi="Arial" w:cs="Arial"/>
          <w:sz w:val="22"/>
          <w:szCs w:val="22"/>
          <w:lang w:eastAsia="en-US"/>
        </w:rPr>
        <w:t xml:space="preserve"> - fakt ustanowienia pełnomocnika musi wynikać z załączonych do oferty dokumentów</w:t>
      </w:r>
      <w:r w:rsidR="00F2303D" w:rsidRPr="00AA106C">
        <w:rPr>
          <w:rFonts w:ascii="Arial" w:eastAsia="Calibri" w:hAnsi="Arial" w:cs="Arial"/>
          <w:sz w:val="22"/>
          <w:szCs w:val="22"/>
          <w:lang w:eastAsia="en-US"/>
        </w:rPr>
        <w:t xml:space="preserve"> (pełnomocnictwa lub innych dokumentów z których wynikać będzie fakt ustanowienia pełnomocnika)</w:t>
      </w:r>
      <w:r w:rsidR="00FA3D44" w:rsidRPr="00AA106C">
        <w:rPr>
          <w:rFonts w:ascii="Arial" w:eastAsia="Calibri" w:hAnsi="Arial" w:cs="Arial"/>
          <w:sz w:val="22"/>
          <w:szCs w:val="22"/>
          <w:lang w:eastAsia="en-US"/>
        </w:rPr>
        <w:t>;</w:t>
      </w:r>
    </w:p>
    <w:p w:rsidR="00546758" w:rsidRPr="00AA106C" w:rsidRDefault="00546758"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u w:val="single"/>
          <w:lang w:eastAsia="en-US"/>
        </w:rPr>
        <w:t>pełnomocnictwo</w:t>
      </w:r>
      <w:r w:rsidRPr="00AA106C">
        <w:rPr>
          <w:rFonts w:ascii="Arial" w:eastAsia="Calibri" w:hAnsi="Arial" w:cs="Arial"/>
          <w:sz w:val="22"/>
          <w:szCs w:val="22"/>
          <w:lang w:eastAsia="en-US"/>
        </w:rPr>
        <w:t xml:space="preserve"> lub inny dokument z którego treści będzie wynikało umocowanie ustanowionego pełnomocnika do reprezentowania każdego z Wykonawców wspólnie ubiegających się o udzielenie zamówienia </w:t>
      </w:r>
      <w:r w:rsidR="004F3C8C" w:rsidRPr="00AA106C">
        <w:rPr>
          <w:rFonts w:ascii="Arial" w:eastAsia="Calibri" w:hAnsi="Arial" w:cs="Arial"/>
          <w:sz w:val="22"/>
          <w:szCs w:val="22"/>
          <w:u w:val="single"/>
          <w:lang w:eastAsia="en-US"/>
        </w:rPr>
        <w:t>należy złożyć wraz z ofertą</w:t>
      </w:r>
      <w:r w:rsidR="004F3C8C" w:rsidRPr="00AA106C">
        <w:rPr>
          <w:rFonts w:ascii="Arial" w:eastAsia="Calibri" w:hAnsi="Arial" w:cs="Arial"/>
          <w:sz w:val="22"/>
          <w:szCs w:val="22"/>
          <w:lang w:eastAsia="en-US"/>
        </w:rPr>
        <w:t>;</w:t>
      </w:r>
    </w:p>
    <w:p w:rsidR="00FA3D44" w:rsidRPr="00AA106C" w:rsidRDefault="00FA3D44"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wszelka korespondencja prowadzona będzie wyłącznie z pełnomocnikiem;</w:t>
      </w:r>
    </w:p>
    <w:p w:rsidR="00BA1612" w:rsidRPr="00AA106C" w:rsidRDefault="00BA1612"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rsidR="00AA2C1A" w:rsidRPr="00AA106C" w:rsidRDefault="00AA2C1A" w:rsidP="00746F53">
      <w:pPr>
        <w:pStyle w:val="Akapitzlist"/>
        <w:spacing w:line="276" w:lineRule="auto"/>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AA106C" w:rsidTr="00CB2BE7">
        <w:trPr>
          <w:trHeight w:val="702"/>
        </w:trPr>
        <w:tc>
          <w:tcPr>
            <w:tcW w:w="9212" w:type="dxa"/>
            <w:shd w:val="clear" w:color="auto" w:fill="D9D9D9" w:themeFill="background1" w:themeFillShade="D9"/>
            <w:vAlign w:val="center"/>
          </w:tcPr>
          <w:p w:rsidR="00953CC7" w:rsidRPr="00AA106C" w:rsidRDefault="00953CC7" w:rsidP="00746F53">
            <w:pPr>
              <w:spacing w:line="276" w:lineRule="auto"/>
              <w:jc w:val="center"/>
              <w:rPr>
                <w:rFonts w:ascii="Arial" w:hAnsi="Arial" w:cs="Arial"/>
                <w:b/>
                <w:sz w:val="22"/>
                <w:szCs w:val="22"/>
                <w:u w:val="single"/>
              </w:rPr>
            </w:pPr>
          </w:p>
          <w:p w:rsidR="00953CC7" w:rsidRPr="00AA106C" w:rsidRDefault="00953CC7"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87539B" w:rsidRPr="00AA106C">
              <w:rPr>
                <w:rFonts w:ascii="Arial" w:hAnsi="Arial" w:cs="Arial"/>
                <w:b/>
                <w:sz w:val="22"/>
                <w:szCs w:val="22"/>
                <w:u w:val="single"/>
              </w:rPr>
              <w:t>X</w:t>
            </w:r>
            <w:r w:rsidR="00AB6328" w:rsidRPr="00AA106C">
              <w:rPr>
                <w:rFonts w:ascii="Arial" w:hAnsi="Arial" w:cs="Arial"/>
                <w:b/>
                <w:sz w:val="22"/>
                <w:szCs w:val="22"/>
                <w:u w:val="single"/>
              </w:rPr>
              <w:t>I</w:t>
            </w:r>
            <w:r w:rsidR="0087539B" w:rsidRPr="00AA106C">
              <w:rPr>
                <w:rFonts w:ascii="Arial" w:hAnsi="Arial" w:cs="Arial"/>
                <w:b/>
                <w:sz w:val="22"/>
                <w:szCs w:val="22"/>
                <w:u w:val="single"/>
              </w:rPr>
              <w:t>I</w:t>
            </w:r>
            <w:r w:rsidR="00E175E7" w:rsidRPr="00AA106C">
              <w:rPr>
                <w:rFonts w:ascii="Arial" w:hAnsi="Arial" w:cs="Arial"/>
                <w:b/>
                <w:sz w:val="22"/>
                <w:szCs w:val="22"/>
                <w:u w:val="single"/>
              </w:rPr>
              <w:t>.</w:t>
            </w:r>
            <w:r w:rsidRPr="00AA106C">
              <w:rPr>
                <w:rFonts w:ascii="Arial" w:hAnsi="Arial" w:cs="Arial"/>
                <w:b/>
                <w:sz w:val="22"/>
                <w:szCs w:val="22"/>
                <w:u w:val="single"/>
              </w:rPr>
              <w:t xml:space="preserve"> PODSTAWY WY</w:t>
            </w:r>
            <w:r w:rsidR="00793627" w:rsidRPr="00AA106C">
              <w:rPr>
                <w:rFonts w:ascii="Arial" w:hAnsi="Arial" w:cs="Arial"/>
                <w:b/>
                <w:sz w:val="22"/>
                <w:szCs w:val="22"/>
                <w:u w:val="single"/>
              </w:rPr>
              <w:t>KLUCZENIA Z POSTĘPOWANIA</w:t>
            </w:r>
          </w:p>
          <w:p w:rsidR="00953CC7" w:rsidRPr="00AA106C" w:rsidRDefault="00953CC7" w:rsidP="00746F53">
            <w:pPr>
              <w:spacing w:line="276" w:lineRule="auto"/>
              <w:jc w:val="center"/>
              <w:rPr>
                <w:rFonts w:ascii="Arial" w:hAnsi="Arial" w:cs="Arial"/>
                <w:sz w:val="22"/>
                <w:szCs w:val="22"/>
              </w:rPr>
            </w:pPr>
          </w:p>
        </w:tc>
      </w:tr>
    </w:tbl>
    <w:p w:rsidR="00712B42" w:rsidRPr="00AA106C" w:rsidRDefault="00712B42" w:rsidP="00746F53">
      <w:pPr>
        <w:pStyle w:val="Akapitzlist"/>
        <w:spacing w:line="276" w:lineRule="auto"/>
        <w:ind w:left="360"/>
        <w:jc w:val="both"/>
        <w:rPr>
          <w:rFonts w:ascii="Arial" w:hAnsi="Arial" w:cs="Arial"/>
          <w:b/>
          <w:sz w:val="22"/>
          <w:szCs w:val="22"/>
          <w:u w:val="single"/>
        </w:rPr>
      </w:pPr>
    </w:p>
    <w:p w:rsidR="0032044C" w:rsidRPr="00DE483B" w:rsidRDefault="0032044C" w:rsidP="0032044C">
      <w:pPr>
        <w:pStyle w:val="Akapitzlist"/>
        <w:numPr>
          <w:ilvl w:val="0"/>
          <w:numId w:val="10"/>
        </w:numPr>
        <w:spacing w:line="276" w:lineRule="auto"/>
        <w:jc w:val="both"/>
        <w:rPr>
          <w:rFonts w:ascii="Arial" w:hAnsi="Arial" w:cs="Arial"/>
          <w:b/>
          <w:sz w:val="22"/>
          <w:szCs w:val="22"/>
          <w:u w:val="single"/>
        </w:rPr>
      </w:pPr>
      <w:r w:rsidRPr="007A229D">
        <w:rPr>
          <w:rFonts w:ascii="Arial" w:hAnsi="Arial" w:cs="Arial"/>
          <w:sz w:val="22"/>
          <w:szCs w:val="22"/>
        </w:rPr>
        <w:t xml:space="preserve">Z postępowania o udzielenie zamówienia wyklucza się Wykonawcę w stosunku do którego zachodzi którakolwiek z okoliczności wskazanych w art. 108 ust. 1 ustawy </w:t>
      </w:r>
      <w:proofErr w:type="spellStart"/>
      <w:r w:rsidRPr="007A229D">
        <w:rPr>
          <w:rFonts w:ascii="Arial" w:hAnsi="Arial" w:cs="Arial"/>
          <w:sz w:val="22"/>
          <w:szCs w:val="22"/>
        </w:rPr>
        <w:t>Pzp</w:t>
      </w:r>
      <w:proofErr w:type="spellEnd"/>
      <w:r w:rsidRPr="007A229D">
        <w:rPr>
          <w:rFonts w:ascii="Arial" w:hAnsi="Arial" w:cs="Arial"/>
          <w:sz w:val="22"/>
          <w:szCs w:val="22"/>
        </w:rPr>
        <w:t xml:space="preserve">, </w:t>
      </w:r>
      <w:r w:rsidRPr="007A229D">
        <w:rPr>
          <w:rFonts w:ascii="Arial" w:hAnsi="Arial" w:cs="Arial"/>
          <w:sz w:val="22"/>
          <w:szCs w:val="22"/>
        </w:rPr>
        <w:br/>
        <w:t xml:space="preserve">z zastrzeżeniem art. 110 ust. 2 ustawy </w:t>
      </w:r>
      <w:proofErr w:type="spellStart"/>
      <w:r w:rsidRPr="007A229D">
        <w:rPr>
          <w:rFonts w:ascii="Arial" w:hAnsi="Arial" w:cs="Arial"/>
          <w:sz w:val="22"/>
          <w:szCs w:val="22"/>
        </w:rPr>
        <w:t>Pzp</w:t>
      </w:r>
      <w:proofErr w:type="spellEnd"/>
      <w:r w:rsidRPr="007A229D">
        <w:rPr>
          <w:rFonts w:ascii="Arial" w:hAnsi="Arial" w:cs="Arial"/>
          <w:sz w:val="22"/>
          <w:szCs w:val="22"/>
        </w:rPr>
        <w:t>.:</w:t>
      </w:r>
    </w:p>
    <w:p w:rsidR="00DE483B" w:rsidRDefault="00DE483B" w:rsidP="00DE483B">
      <w:pPr>
        <w:pStyle w:val="Akapitzlist"/>
        <w:spacing w:line="276" w:lineRule="auto"/>
        <w:ind w:left="360"/>
        <w:jc w:val="both"/>
        <w:rPr>
          <w:rFonts w:ascii="Arial" w:hAnsi="Arial" w:cs="Arial"/>
          <w:b/>
          <w:sz w:val="22"/>
          <w:szCs w:val="22"/>
          <w:u w:val="single"/>
        </w:rPr>
      </w:pPr>
    </w:p>
    <w:p w:rsidR="00DE483B" w:rsidRPr="007A229D" w:rsidRDefault="00DE483B" w:rsidP="00DE483B">
      <w:pPr>
        <w:pStyle w:val="Akapitzlist"/>
        <w:spacing w:line="276" w:lineRule="auto"/>
        <w:ind w:left="360"/>
        <w:jc w:val="both"/>
        <w:rPr>
          <w:rFonts w:ascii="Arial" w:hAnsi="Arial" w:cs="Arial"/>
          <w:b/>
          <w:sz w:val="22"/>
          <w:szCs w:val="22"/>
          <w:u w:val="single"/>
        </w:rPr>
      </w:pPr>
    </w:p>
    <w:p w:rsidR="0032044C" w:rsidRPr="007A229D" w:rsidRDefault="0032044C" w:rsidP="0032044C">
      <w:pPr>
        <w:jc w:val="both"/>
        <w:rPr>
          <w:rFonts w:ascii="Arial" w:hAnsi="Arial" w:cs="Arial"/>
          <w:b/>
          <w:sz w:val="22"/>
          <w:szCs w:val="22"/>
          <w:u w:val="single"/>
        </w:rPr>
      </w:pPr>
      <w:r w:rsidRPr="007A229D">
        <w:rPr>
          <w:rFonts w:ascii="Arial" w:hAnsi="Arial" w:cs="Arial"/>
          <w:b/>
          <w:sz w:val="22"/>
          <w:szCs w:val="22"/>
          <w:u w:val="single"/>
        </w:rPr>
        <w:lastRenderedPageBreak/>
        <w:t>Z postępowania o udzielenie zamówienia wyklucza się Wykonawcę:</w:t>
      </w:r>
    </w:p>
    <w:p w:rsidR="0032044C" w:rsidRPr="007A229D" w:rsidRDefault="0032044C" w:rsidP="0032044C">
      <w:pPr>
        <w:pStyle w:val="Akapitzlist"/>
        <w:numPr>
          <w:ilvl w:val="0"/>
          <w:numId w:val="55"/>
        </w:numPr>
        <w:spacing w:line="276" w:lineRule="auto"/>
        <w:jc w:val="both"/>
        <w:rPr>
          <w:rFonts w:ascii="Arial" w:hAnsi="Arial" w:cs="Arial"/>
          <w:sz w:val="22"/>
          <w:szCs w:val="22"/>
        </w:rPr>
      </w:pPr>
      <w:r w:rsidRPr="007A229D">
        <w:rPr>
          <w:rFonts w:ascii="Arial" w:hAnsi="Arial" w:cs="Arial"/>
          <w:sz w:val="22"/>
          <w:szCs w:val="22"/>
        </w:rPr>
        <w:t>będącego osobą fizyczną, którego prawomocnie skazano za przestępstwo:</w:t>
      </w:r>
    </w:p>
    <w:p w:rsidR="0032044C" w:rsidRPr="007A229D" w:rsidRDefault="0032044C" w:rsidP="0032044C">
      <w:pPr>
        <w:pStyle w:val="Akapitzlist"/>
        <w:numPr>
          <w:ilvl w:val="0"/>
          <w:numId w:val="56"/>
        </w:numPr>
        <w:spacing w:line="276" w:lineRule="auto"/>
        <w:jc w:val="both"/>
        <w:rPr>
          <w:rFonts w:ascii="Arial" w:hAnsi="Arial" w:cs="Arial"/>
          <w:sz w:val="22"/>
          <w:szCs w:val="22"/>
        </w:rPr>
      </w:pPr>
      <w:r w:rsidRPr="007A229D">
        <w:rPr>
          <w:rFonts w:ascii="Arial" w:hAnsi="Arial" w:cs="Arial"/>
          <w:sz w:val="22"/>
          <w:szCs w:val="22"/>
        </w:rPr>
        <w:t>udziału w zorganizowanej grupie przestępczej albo związku mającym na celu popełnienie przestępstwa lub przestępstwa skarbowego, o którym mowa w art. 258 Kodeksu karnego,</w:t>
      </w:r>
    </w:p>
    <w:p w:rsidR="0032044C" w:rsidRPr="007A229D" w:rsidRDefault="0032044C" w:rsidP="0032044C">
      <w:pPr>
        <w:pStyle w:val="Akapitzlist"/>
        <w:numPr>
          <w:ilvl w:val="0"/>
          <w:numId w:val="56"/>
        </w:numPr>
        <w:spacing w:line="276" w:lineRule="auto"/>
        <w:jc w:val="both"/>
        <w:rPr>
          <w:rFonts w:ascii="Arial" w:hAnsi="Arial" w:cs="Arial"/>
          <w:sz w:val="22"/>
          <w:szCs w:val="22"/>
        </w:rPr>
      </w:pPr>
      <w:r w:rsidRPr="007A229D">
        <w:rPr>
          <w:rFonts w:ascii="Arial" w:hAnsi="Arial" w:cs="Arial"/>
          <w:sz w:val="22"/>
          <w:szCs w:val="22"/>
        </w:rPr>
        <w:t>handlu ludźmi, o którym mowa w art. 189a Kodeksu karnego,</w:t>
      </w:r>
    </w:p>
    <w:p w:rsidR="0032044C" w:rsidRPr="007A229D" w:rsidRDefault="0032044C" w:rsidP="0032044C">
      <w:pPr>
        <w:pStyle w:val="Akapitzlist"/>
        <w:numPr>
          <w:ilvl w:val="0"/>
          <w:numId w:val="56"/>
        </w:numPr>
        <w:spacing w:line="276" w:lineRule="auto"/>
        <w:jc w:val="both"/>
        <w:rPr>
          <w:rFonts w:ascii="Arial" w:hAnsi="Arial" w:cs="Arial"/>
          <w:color w:val="000000" w:themeColor="text1"/>
          <w:sz w:val="22"/>
          <w:szCs w:val="22"/>
          <w:shd w:val="clear" w:color="auto" w:fill="FFFFFF"/>
        </w:rPr>
      </w:pPr>
      <w:r w:rsidRPr="007A229D">
        <w:rPr>
          <w:rFonts w:ascii="Arial" w:hAnsi="Arial" w:cs="Arial"/>
          <w:sz w:val="22"/>
          <w:szCs w:val="22"/>
        </w:rPr>
        <w:t>o którym mowa w art. 228-230a, art. 250a Kodeksu karnego</w:t>
      </w:r>
      <w:r w:rsidRPr="007A229D">
        <w:rPr>
          <w:rFonts w:ascii="Arial" w:hAnsi="Arial" w:cs="Arial"/>
          <w:color w:val="000000" w:themeColor="text1"/>
          <w:sz w:val="22"/>
          <w:szCs w:val="22"/>
          <w:shd w:val="clear" w:color="auto" w:fill="FFFFFF"/>
        </w:rPr>
        <w:t>, w </w:t>
      </w:r>
      <w:hyperlink r:id="rId14" w:history="1">
        <w:r w:rsidRPr="007A229D">
          <w:rPr>
            <w:rStyle w:val="Hipercze"/>
            <w:rFonts w:ascii="Arial" w:hAnsi="Arial" w:cs="Arial"/>
            <w:color w:val="000000" w:themeColor="text1"/>
            <w:sz w:val="22"/>
            <w:szCs w:val="22"/>
            <w:u w:val="none"/>
            <w:shd w:val="clear" w:color="auto" w:fill="FFFFFF"/>
          </w:rPr>
          <w:t>art. 46-48</w:t>
        </w:r>
      </w:hyperlink>
      <w:r w:rsidRPr="007A229D">
        <w:rPr>
          <w:rFonts w:ascii="Arial" w:hAnsi="Arial" w:cs="Arial"/>
          <w:color w:val="000000" w:themeColor="text1"/>
          <w:sz w:val="22"/>
          <w:szCs w:val="22"/>
          <w:shd w:val="clear" w:color="auto" w:fill="FFFFFF"/>
        </w:rPr>
        <w:t xml:space="preserve"> ustawy </w:t>
      </w:r>
      <w:r w:rsidRPr="007A229D">
        <w:rPr>
          <w:rFonts w:ascii="Arial" w:hAnsi="Arial" w:cs="Arial"/>
          <w:color w:val="000000" w:themeColor="text1"/>
          <w:sz w:val="22"/>
          <w:szCs w:val="22"/>
          <w:shd w:val="clear" w:color="auto" w:fill="FFFFFF"/>
        </w:rPr>
        <w:br/>
        <w:t>z dnia 25 czerwca 2010r. o sporcie lub w </w:t>
      </w:r>
      <w:hyperlink r:id="rId15" w:history="1">
        <w:r w:rsidRPr="007A229D">
          <w:rPr>
            <w:rStyle w:val="Hipercze"/>
            <w:rFonts w:ascii="Arial" w:hAnsi="Arial" w:cs="Arial"/>
            <w:color w:val="000000" w:themeColor="text1"/>
            <w:sz w:val="22"/>
            <w:szCs w:val="22"/>
            <w:u w:val="none"/>
            <w:shd w:val="clear" w:color="auto" w:fill="FFFFFF"/>
          </w:rPr>
          <w:t>art. 54 ust. 1-4</w:t>
        </w:r>
      </w:hyperlink>
      <w:r w:rsidRPr="007A229D">
        <w:rPr>
          <w:rFonts w:ascii="Arial" w:hAnsi="Arial" w:cs="Arial"/>
          <w:color w:val="000000" w:themeColor="text1"/>
          <w:sz w:val="22"/>
          <w:szCs w:val="22"/>
          <w:shd w:val="clear" w:color="auto" w:fill="FFFFFF"/>
        </w:rPr>
        <w:t xml:space="preserve"> ustawy z dnia 12 maja </w:t>
      </w:r>
      <w:r w:rsidRPr="007A229D">
        <w:rPr>
          <w:rFonts w:ascii="Arial" w:hAnsi="Arial" w:cs="Arial"/>
          <w:color w:val="000000" w:themeColor="text1"/>
          <w:sz w:val="22"/>
          <w:szCs w:val="22"/>
          <w:shd w:val="clear" w:color="auto" w:fill="FFFFFF"/>
        </w:rPr>
        <w:br/>
        <w:t>2011r. o refundacji leków, środków spożywczych specjalnego przeznaczenia żywieniowego oraz wyrobów medycznych,</w:t>
      </w:r>
    </w:p>
    <w:p w:rsidR="0032044C" w:rsidRPr="007A229D" w:rsidRDefault="0032044C" w:rsidP="0032044C">
      <w:pPr>
        <w:pStyle w:val="Akapitzlist"/>
        <w:numPr>
          <w:ilvl w:val="0"/>
          <w:numId w:val="56"/>
        </w:numPr>
        <w:spacing w:line="276" w:lineRule="auto"/>
        <w:jc w:val="both"/>
        <w:rPr>
          <w:rFonts w:ascii="Arial" w:hAnsi="Arial" w:cs="Arial"/>
          <w:sz w:val="22"/>
          <w:szCs w:val="22"/>
        </w:rPr>
      </w:pPr>
      <w:r w:rsidRPr="007A229D">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2044C" w:rsidRPr="007A229D" w:rsidRDefault="0032044C" w:rsidP="0032044C">
      <w:pPr>
        <w:pStyle w:val="Akapitzlist"/>
        <w:numPr>
          <w:ilvl w:val="0"/>
          <w:numId w:val="56"/>
        </w:numPr>
        <w:spacing w:line="276" w:lineRule="auto"/>
        <w:jc w:val="both"/>
        <w:rPr>
          <w:rFonts w:ascii="Arial" w:hAnsi="Arial" w:cs="Arial"/>
          <w:sz w:val="22"/>
          <w:szCs w:val="22"/>
        </w:rPr>
      </w:pPr>
      <w:r w:rsidRPr="007A229D">
        <w:rPr>
          <w:rFonts w:ascii="Arial" w:hAnsi="Arial" w:cs="Arial"/>
          <w:sz w:val="22"/>
          <w:szCs w:val="22"/>
        </w:rPr>
        <w:t>o charakterze terrorystycznym, o którym mowa w art. 115 § 20 Kodeksu karnego, lub mające na celu popełnienie tego przestępstwa,</w:t>
      </w:r>
    </w:p>
    <w:p w:rsidR="0032044C" w:rsidRPr="007A229D" w:rsidRDefault="0032044C" w:rsidP="0032044C">
      <w:pPr>
        <w:pStyle w:val="Akapitzlist"/>
        <w:numPr>
          <w:ilvl w:val="0"/>
          <w:numId w:val="56"/>
        </w:numPr>
        <w:spacing w:line="276" w:lineRule="auto"/>
        <w:jc w:val="both"/>
        <w:rPr>
          <w:rFonts w:ascii="Arial" w:hAnsi="Arial" w:cs="Arial"/>
          <w:sz w:val="22"/>
          <w:szCs w:val="22"/>
        </w:rPr>
      </w:pPr>
      <w:r w:rsidRPr="007A229D">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32044C" w:rsidRPr="007A229D" w:rsidRDefault="0032044C" w:rsidP="0032044C">
      <w:pPr>
        <w:pStyle w:val="Akapitzlist"/>
        <w:numPr>
          <w:ilvl w:val="0"/>
          <w:numId w:val="56"/>
        </w:numPr>
        <w:spacing w:line="276" w:lineRule="auto"/>
        <w:jc w:val="both"/>
        <w:rPr>
          <w:rFonts w:ascii="Arial" w:hAnsi="Arial" w:cs="Arial"/>
          <w:sz w:val="22"/>
          <w:szCs w:val="22"/>
        </w:rPr>
      </w:pPr>
      <w:r w:rsidRPr="007A229D">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2044C" w:rsidRPr="007A229D" w:rsidRDefault="0032044C" w:rsidP="0032044C">
      <w:pPr>
        <w:pStyle w:val="Akapitzlist"/>
        <w:numPr>
          <w:ilvl w:val="0"/>
          <w:numId w:val="56"/>
        </w:numPr>
        <w:spacing w:line="276" w:lineRule="auto"/>
        <w:jc w:val="both"/>
        <w:rPr>
          <w:rFonts w:ascii="Arial" w:hAnsi="Arial" w:cs="Arial"/>
          <w:sz w:val="22"/>
          <w:szCs w:val="22"/>
        </w:rPr>
      </w:pPr>
      <w:r w:rsidRPr="007A229D">
        <w:rPr>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p>
    <w:p w:rsidR="0032044C" w:rsidRPr="007A229D" w:rsidRDefault="0032044C" w:rsidP="0032044C">
      <w:pPr>
        <w:jc w:val="both"/>
        <w:rPr>
          <w:rFonts w:ascii="Arial" w:hAnsi="Arial" w:cs="Arial"/>
          <w:sz w:val="22"/>
          <w:szCs w:val="22"/>
        </w:rPr>
      </w:pPr>
      <w:r w:rsidRPr="007A229D">
        <w:rPr>
          <w:rFonts w:ascii="Arial" w:hAnsi="Arial" w:cs="Arial"/>
          <w:sz w:val="22"/>
          <w:szCs w:val="22"/>
        </w:rPr>
        <w:t>- lub za odpowiedni czyn zabroniony określony w przepisach prawa obcego;</w:t>
      </w:r>
    </w:p>
    <w:p w:rsidR="0032044C" w:rsidRPr="007A229D" w:rsidRDefault="0032044C" w:rsidP="0032044C">
      <w:pPr>
        <w:pStyle w:val="Akapitzlist"/>
        <w:numPr>
          <w:ilvl w:val="0"/>
          <w:numId w:val="55"/>
        </w:numPr>
        <w:spacing w:line="276" w:lineRule="auto"/>
        <w:jc w:val="both"/>
        <w:rPr>
          <w:rFonts w:ascii="Arial" w:hAnsi="Arial" w:cs="Arial"/>
          <w:sz w:val="22"/>
          <w:szCs w:val="22"/>
        </w:rPr>
      </w:pPr>
      <w:r w:rsidRPr="007A229D">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7A229D">
        <w:rPr>
          <w:rFonts w:ascii="Arial" w:hAnsi="Arial" w:cs="Arial"/>
          <w:sz w:val="22"/>
          <w:szCs w:val="22"/>
        </w:rPr>
        <w:br/>
        <w:t>o którym mowa w pkt 1;</w:t>
      </w:r>
    </w:p>
    <w:p w:rsidR="0032044C" w:rsidRPr="007A229D" w:rsidRDefault="0032044C" w:rsidP="0032044C">
      <w:pPr>
        <w:pStyle w:val="Akapitzlist"/>
        <w:numPr>
          <w:ilvl w:val="0"/>
          <w:numId w:val="55"/>
        </w:numPr>
        <w:spacing w:line="276" w:lineRule="auto"/>
        <w:jc w:val="both"/>
        <w:rPr>
          <w:rFonts w:ascii="Arial" w:hAnsi="Arial" w:cs="Arial"/>
          <w:sz w:val="22"/>
          <w:szCs w:val="22"/>
        </w:rPr>
      </w:pPr>
      <w:r w:rsidRPr="007A229D">
        <w:rPr>
          <w:rFonts w:ascii="Arial" w:hAnsi="Arial" w:cs="Arial"/>
          <w:sz w:val="22"/>
          <w:szCs w:val="22"/>
        </w:rPr>
        <w:t xml:space="preserve">wobec którego wydano prawomocny wyrok sądu lub ostateczną decyzję administracyjną </w:t>
      </w:r>
      <w:r w:rsidRPr="007A229D">
        <w:rPr>
          <w:rFonts w:ascii="Arial" w:hAnsi="Arial" w:cs="Arial"/>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2044C" w:rsidRPr="007A229D" w:rsidRDefault="0032044C" w:rsidP="0032044C">
      <w:pPr>
        <w:pStyle w:val="Akapitzlist"/>
        <w:numPr>
          <w:ilvl w:val="0"/>
          <w:numId w:val="55"/>
        </w:numPr>
        <w:spacing w:line="276" w:lineRule="auto"/>
        <w:jc w:val="both"/>
        <w:rPr>
          <w:rFonts w:ascii="Arial" w:hAnsi="Arial" w:cs="Arial"/>
          <w:sz w:val="22"/>
          <w:szCs w:val="22"/>
        </w:rPr>
      </w:pPr>
      <w:r w:rsidRPr="007A229D">
        <w:rPr>
          <w:rFonts w:ascii="Arial" w:hAnsi="Arial" w:cs="Arial"/>
          <w:sz w:val="22"/>
          <w:szCs w:val="22"/>
        </w:rPr>
        <w:t>wobec którego prawomocnie orzeczono zakaz ubiegania się o zamówienia publiczne;</w:t>
      </w:r>
    </w:p>
    <w:p w:rsidR="0032044C" w:rsidRPr="007A229D" w:rsidRDefault="0032044C" w:rsidP="0032044C">
      <w:pPr>
        <w:pStyle w:val="Akapitzlist"/>
        <w:numPr>
          <w:ilvl w:val="0"/>
          <w:numId w:val="55"/>
        </w:numPr>
        <w:spacing w:line="276" w:lineRule="auto"/>
        <w:jc w:val="both"/>
        <w:rPr>
          <w:rFonts w:ascii="Arial" w:hAnsi="Arial" w:cs="Arial"/>
          <w:sz w:val="22"/>
          <w:szCs w:val="22"/>
        </w:rPr>
      </w:pPr>
      <w:r w:rsidRPr="007A229D">
        <w:rPr>
          <w:rFonts w:ascii="Arial" w:hAnsi="Arial" w:cs="Arial"/>
          <w:sz w:val="22"/>
          <w:szCs w:val="22"/>
        </w:rPr>
        <w:t xml:space="preserve">jeżeli Zamawiający może stwierdzić, na podstawie wiarygodnych przesłanek, </w:t>
      </w:r>
      <w:r w:rsidRPr="007A229D">
        <w:rPr>
          <w:rFonts w:ascii="Arial" w:hAnsi="Arial" w:cs="Arial"/>
          <w:sz w:val="22"/>
          <w:szCs w:val="22"/>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2044C" w:rsidRPr="007A229D" w:rsidRDefault="0032044C" w:rsidP="0032044C">
      <w:pPr>
        <w:pStyle w:val="Akapitzlist"/>
        <w:numPr>
          <w:ilvl w:val="0"/>
          <w:numId w:val="55"/>
        </w:numPr>
        <w:spacing w:line="276" w:lineRule="auto"/>
        <w:jc w:val="both"/>
        <w:rPr>
          <w:rFonts w:ascii="Arial" w:hAnsi="Arial" w:cs="Arial"/>
          <w:sz w:val="22"/>
          <w:szCs w:val="22"/>
        </w:rPr>
      </w:pPr>
      <w:r w:rsidRPr="007A229D">
        <w:rPr>
          <w:rFonts w:ascii="Arial" w:hAnsi="Arial" w:cs="Arial"/>
          <w:sz w:val="22"/>
          <w:szCs w:val="22"/>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Arial" w:hAnsi="Arial" w:cs="Arial"/>
          <w:sz w:val="22"/>
          <w:szCs w:val="22"/>
        </w:rPr>
        <w:br/>
      </w:r>
      <w:r w:rsidRPr="007A229D">
        <w:rPr>
          <w:rFonts w:ascii="Arial" w:hAnsi="Arial" w:cs="Arial"/>
          <w:sz w:val="22"/>
          <w:szCs w:val="22"/>
        </w:rPr>
        <w:t>z udziału w postępowaniu o udzielenie zamówienia.</w:t>
      </w:r>
    </w:p>
    <w:p w:rsidR="0032044C" w:rsidRPr="007A229D" w:rsidRDefault="0032044C" w:rsidP="0032044C">
      <w:pPr>
        <w:pStyle w:val="Akapitzlist"/>
        <w:numPr>
          <w:ilvl w:val="0"/>
          <w:numId w:val="10"/>
        </w:numPr>
        <w:spacing w:line="276" w:lineRule="auto"/>
        <w:jc w:val="both"/>
        <w:rPr>
          <w:rFonts w:ascii="Arial" w:hAnsi="Arial" w:cs="Arial"/>
          <w:b/>
          <w:sz w:val="22"/>
          <w:szCs w:val="22"/>
          <w:u w:val="single"/>
        </w:rPr>
      </w:pPr>
      <w:r w:rsidRPr="007A229D">
        <w:rPr>
          <w:rFonts w:ascii="Arial" w:hAnsi="Arial" w:cs="Arial"/>
          <w:sz w:val="22"/>
          <w:szCs w:val="22"/>
        </w:rPr>
        <w:t>Wykonawca może zostać wykluczony przez Zamawiającego na każdym etapie postępowania o udzielenie zamówienia publicznego.</w:t>
      </w:r>
    </w:p>
    <w:p w:rsidR="0032044C" w:rsidRPr="003E685F" w:rsidRDefault="0032044C" w:rsidP="0032044C">
      <w:pPr>
        <w:pStyle w:val="Akapitzlist"/>
        <w:numPr>
          <w:ilvl w:val="0"/>
          <w:numId w:val="10"/>
        </w:numPr>
        <w:spacing w:line="276" w:lineRule="auto"/>
        <w:jc w:val="both"/>
        <w:rPr>
          <w:rFonts w:ascii="Arial" w:hAnsi="Arial" w:cs="Arial"/>
          <w:b/>
          <w:sz w:val="22"/>
          <w:szCs w:val="22"/>
          <w:u w:val="single"/>
        </w:rPr>
      </w:pPr>
      <w:r w:rsidRPr="007A229D">
        <w:rPr>
          <w:rFonts w:ascii="Arial" w:hAnsi="Arial" w:cs="Arial"/>
          <w:sz w:val="22"/>
          <w:szCs w:val="22"/>
        </w:rPr>
        <w:t xml:space="preserve">Wykluczenie Wykonawcy następuje zgodnie z art. 111 ustawy </w:t>
      </w:r>
      <w:proofErr w:type="spellStart"/>
      <w:r w:rsidRPr="007A229D">
        <w:rPr>
          <w:rFonts w:ascii="Arial" w:hAnsi="Arial" w:cs="Arial"/>
          <w:sz w:val="22"/>
          <w:szCs w:val="22"/>
        </w:rPr>
        <w:t>Pzp</w:t>
      </w:r>
      <w:proofErr w:type="spellEnd"/>
      <w:r w:rsidRPr="007A229D">
        <w:rPr>
          <w:rFonts w:ascii="Arial" w:hAnsi="Arial" w:cs="Arial"/>
          <w:sz w:val="22"/>
          <w:szCs w:val="22"/>
        </w:rPr>
        <w:t>.</w:t>
      </w:r>
    </w:p>
    <w:p w:rsidR="0032044C" w:rsidRPr="003E685F" w:rsidRDefault="0032044C" w:rsidP="0032044C">
      <w:pPr>
        <w:pStyle w:val="Akapitzlist"/>
        <w:numPr>
          <w:ilvl w:val="0"/>
          <w:numId w:val="10"/>
        </w:numPr>
        <w:spacing w:line="276" w:lineRule="auto"/>
        <w:jc w:val="both"/>
        <w:rPr>
          <w:rFonts w:ascii="Arial" w:hAnsi="Arial" w:cs="Arial"/>
          <w:b/>
          <w:sz w:val="22"/>
          <w:szCs w:val="22"/>
          <w:u w:val="single"/>
        </w:rPr>
      </w:pPr>
      <w:r w:rsidRPr="003E685F">
        <w:rPr>
          <w:rFonts w:ascii="Arial" w:hAnsi="Arial" w:cs="Arial"/>
          <w:sz w:val="22"/>
          <w:szCs w:val="22"/>
        </w:rPr>
        <w:t xml:space="preserve">Z postępowania o udzielenie zamówienia wyklucza się wykonawców w stosunku do których zachodzi którakolwiek z okoliczności wskazanych w: </w:t>
      </w:r>
    </w:p>
    <w:p w:rsidR="0032044C" w:rsidRPr="003E685F" w:rsidRDefault="0032044C" w:rsidP="0032044C">
      <w:pPr>
        <w:pStyle w:val="Akapitzlist"/>
        <w:numPr>
          <w:ilvl w:val="0"/>
          <w:numId w:val="57"/>
        </w:numPr>
        <w:spacing w:after="200" w:line="276" w:lineRule="auto"/>
        <w:jc w:val="both"/>
        <w:rPr>
          <w:rFonts w:ascii="Arial" w:hAnsi="Arial" w:cs="Arial"/>
          <w:sz w:val="22"/>
          <w:szCs w:val="22"/>
        </w:rPr>
      </w:pPr>
      <w:r w:rsidRPr="003E685F">
        <w:rPr>
          <w:rFonts w:ascii="Arial" w:hAnsi="Arial" w:cs="Arial"/>
          <w:sz w:val="22"/>
          <w:szCs w:val="22"/>
        </w:rPr>
        <w:t xml:space="preserve">art. 7 ust. 1 ustawy z dnia 13 kwietnia 2022 – o szczególnych rozwiązaniach </w:t>
      </w:r>
      <w:r>
        <w:rPr>
          <w:rFonts w:ascii="Arial" w:hAnsi="Arial" w:cs="Arial"/>
          <w:sz w:val="22"/>
          <w:szCs w:val="22"/>
        </w:rPr>
        <w:br/>
      </w:r>
      <w:r w:rsidRPr="003E685F">
        <w:rPr>
          <w:rFonts w:ascii="Arial" w:hAnsi="Arial" w:cs="Arial"/>
          <w:sz w:val="22"/>
          <w:szCs w:val="22"/>
        </w:rPr>
        <w:t>w zakresie przeciwdziałania wspieraniu agresji na Ukrainę oraz służących ochronie bezpieczeństwa narodowego:</w:t>
      </w:r>
    </w:p>
    <w:p w:rsidR="0032044C" w:rsidRPr="003E685F" w:rsidRDefault="0032044C" w:rsidP="0032044C">
      <w:pPr>
        <w:pStyle w:val="NormalnyWeb"/>
        <w:numPr>
          <w:ilvl w:val="0"/>
          <w:numId w:val="57"/>
        </w:numPr>
        <w:spacing w:before="0" w:beforeAutospacing="0" w:after="0" w:line="276" w:lineRule="auto"/>
        <w:ind w:right="0"/>
        <w:rPr>
          <w:rFonts w:ascii="Arial" w:eastAsia="Calibri" w:hAnsi="Arial" w:cs="Arial"/>
          <w:sz w:val="22"/>
          <w:szCs w:val="22"/>
          <w:lang w:eastAsia="en-US"/>
        </w:rPr>
      </w:pPr>
      <w:r w:rsidRPr="003E685F">
        <w:rPr>
          <w:rFonts w:ascii="Arial" w:hAnsi="Arial" w:cs="Arial"/>
          <w:sz w:val="22"/>
          <w:szCs w:val="22"/>
        </w:rPr>
        <w:t xml:space="preserve">art. 5k ROZPORZĄDZENIA RADY (UE) 2022/576 z dnia 8 kwietnia 2022r. </w:t>
      </w:r>
      <w:r w:rsidRPr="003E685F">
        <w:rPr>
          <w:rFonts w:ascii="Arial" w:hAnsi="Arial" w:cs="Arial"/>
          <w:sz w:val="22"/>
          <w:szCs w:val="22"/>
        </w:rPr>
        <w:br/>
        <w:t>w sprawie zmiany rozporządzenia (UE) nr 833/2014 dotyczącego środków ograniczających w związku z działaniami Rosji destabilizującymi sytuację na Ukrainie.</w:t>
      </w:r>
    </w:p>
    <w:p w:rsidR="00A90400" w:rsidRPr="005A4EDF" w:rsidRDefault="00A90400" w:rsidP="005A4EDF">
      <w:pPr>
        <w:spacing w:line="276"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AA106C" w:rsidTr="00CB2BE7">
        <w:trPr>
          <w:trHeight w:val="702"/>
        </w:trPr>
        <w:tc>
          <w:tcPr>
            <w:tcW w:w="9212" w:type="dxa"/>
            <w:shd w:val="clear" w:color="auto" w:fill="D9D9D9" w:themeFill="background1" w:themeFillShade="D9"/>
            <w:vAlign w:val="center"/>
          </w:tcPr>
          <w:p w:rsidR="00953CC7" w:rsidRPr="00AA106C" w:rsidRDefault="00953CC7" w:rsidP="00746F53">
            <w:pPr>
              <w:spacing w:line="276" w:lineRule="auto"/>
              <w:jc w:val="center"/>
              <w:rPr>
                <w:rFonts w:ascii="Arial" w:hAnsi="Arial" w:cs="Arial"/>
                <w:b/>
                <w:sz w:val="22"/>
                <w:szCs w:val="22"/>
                <w:u w:val="single"/>
              </w:rPr>
            </w:pPr>
          </w:p>
          <w:p w:rsidR="00953CC7" w:rsidRPr="00AA106C" w:rsidRDefault="00953CC7"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E21A3C" w:rsidRPr="00AA106C">
              <w:rPr>
                <w:rFonts w:ascii="Arial" w:hAnsi="Arial" w:cs="Arial"/>
                <w:b/>
                <w:sz w:val="22"/>
                <w:szCs w:val="22"/>
                <w:u w:val="single"/>
              </w:rPr>
              <w:t>II</w:t>
            </w:r>
            <w:r w:rsidR="00F0684B" w:rsidRPr="00AA106C">
              <w:rPr>
                <w:rFonts w:ascii="Arial" w:hAnsi="Arial" w:cs="Arial"/>
                <w:b/>
                <w:sz w:val="22"/>
                <w:szCs w:val="22"/>
                <w:u w:val="single"/>
              </w:rPr>
              <w:t>I</w:t>
            </w:r>
            <w:r w:rsidR="00E175E7" w:rsidRPr="00AA106C">
              <w:rPr>
                <w:rFonts w:ascii="Arial" w:hAnsi="Arial" w:cs="Arial"/>
                <w:b/>
                <w:sz w:val="22"/>
                <w:szCs w:val="22"/>
                <w:u w:val="single"/>
              </w:rPr>
              <w:t>.</w:t>
            </w:r>
            <w:r w:rsidRPr="00AA106C">
              <w:rPr>
                <w:rFonts w:ascii="Arial" w:hAnsi="Arial" w:cs="Arial"/>
                <w:b/>
                <w:sz w:val="22"/>
                <w:szCs w:val="22"/>
                <w:u w:val="single"/>
              </w:rPr>
              <w:t xml:space="preserve"> INFORMACJA O WARUNKACH UDZIAŁU W POSTĘPOWANIU </w:t>
            </w:r>
            <w:r w:rsidRPr="00AA106C">
              <w:rPr>
                <w:rFonts w:ascii="Arial" w:hAnsi="Arial" w:cs="Arial"/>
                <w:b/>
                <w:sz w:val="22"/>
                <w:szCs w:val="22"/>
                <w:u w:val="single"/>
              </w:rPr>
              <w:br/>
              <w:t>O UDZIELENIE ZAMÓWIENIA</w:t>
            </w:r>
          </w:p>
          <w:p w:rsidR="00953CC7" w:rsidRPr="00AA106C" w:rsidRDefault="00953CC7" w:rsidP="00746F53">
            <w:pPr>
              <w:spacing w:line="276" w:lineRule="auto"/>
              <w:jc w:val="center"/>
              <w:rPr>
                <w:rFonts w:ascii="Arial" w:hAnsi="Arial" w:cs="Arial"/>
                <w:sz w:val="22"/>
                <w:szCs w:val="22"/>
              </w:rPr>
            </w:pPr>
          </w:p>
        </w:tc>
      </w:tr>
    </w:tbl>
    <w:p w:rsidR="00441DC1" w:rsidRPr="00AA106C" w:rsidRDefault="00441DC1" w:rsidP="00746F53">
      <w:pPr>
        <w:pStyle w:val="Akapitzlist"/>
        <w:spacing w:line="276" w:lineRule="auto"/>
        <w:ind w:left="360"/>
        <w:jc w:val="both"/>
        <w:rPr>
          <w:rFonts w:ascii="Arial" w:hAnsi="Arial" w:cs="Arial"/>
          <w:sz w:val="22"/>
          <w:szCs w:val="22"/>
        </w:rPr>
      </w:pPr>
    </w:p>
    <w:p w:rsidR="00A90400" w:rsidRPr="00F03869" w:rsidRDefault="00A90400" w:rsidP="00305728">
      <w:pPr>
        <w:pStyle w:val="Akapitzlist"/>
        <w:numPr>
          <w:ilvl w:val="0"/>
          <w:numId w:val="17"/>
        </w:numPr>
        <w:jc w:val="both"/>
        <w:rPr>
          <w:rFonts w:ascii="Arial" w:hAnsi="Arial" w:cs="Arial"/>
          <w:sz w:val="22"/>
          <w:szCs w:val="22"/>
        </w:rPr>
      </w:pPr>
      <w:r w:rsidRPr="00F03869">
        <w:rPr>
          <w:rFonts w:ascii="Arial" w:hAnsi="Arial" w:cs="Arial"/>
          <w:sz w:val="22"/>
          <w:szCs w:val="22"/>
        </w:rPr>
        <w:t>O udzielenie zamówienia mogą ubiegać się Wykonawcy, którzy:</w:t>
      </w:r>
    </w:p>
    <w:p w:rsidR="00A90400" w:rsidRPr="00F03869" w:rsidRDefault="00A90400" w:rsidP="00305728">
      <w:pPr>
        <w:pStyle w:val="Akapitzlist"/>
        <w:numPr>
          <w:ilvl w:val="0"/>
          <w:numId w:val="18"/>
        </w:numPr>
        <w:jc w:val="both"/>
        <w:rPr>
          <w:rFonts w:ascii="Arial" w:hAnsi="Arial" w:cs="Arial"/>
          <w:sz w:val="22"/>
          <w:szCs w:val="22"/>
        </w:rPr>
      </w:pPr>
      <w:r w:rsidRPr="00F03869">
        <w:rPr>
          <w:rFonts w:ascii="Arial" w:hAnsi="Arial" w:cs="Arial"/>
          <w:sz w:val="22"/>
          <w:szCs w:val="22"/>
        </w:rPr>
        <w:t>nie podlegają wykluczeniu;</w:t>
      </w:r>
    </w:p>
    <w:p w:rsidR="00A90400" w:rsidRPr="00E21A3C" w:rsidRDefault="00A90400" w:rsidP="00305728">
      <w:pPr>
        <w:pStyle w:val="Akapitzlist"/>
        <w:numPr>
          <w:ilvl w:val="0"/>
          <w:numId w:val="18"/>
        </w:numPr>
        <w:jc w:val="both"/>
        <w:rPr>
          <w:rFonts w:ascii="Arial" w:hAnsi="Arial" w:cs="Arial"/>
          <w:sz w:val="22"/>
          <w:szCs w:val="22"/>
        </w:rPr>
      </w:pPr>
      <w:r w:rsidRPr="00F03869">
        <w:rPr>
          <w:rFonts w:ascii="Arial" w:hAnsi="Arial" w:cs="Arial"/>
          <w:sz w:val="22"/>
          <w:szCs w:val="22"/>
        </w:rPr>
        <w:t>spełniają warunki udziału w postępowaniu.</w:t>
      </w:r>
    </w:p>
    <w:p w:rsidR="00A90400" w:rsidRPr="0003389A" w:rsidRDefault="00A90400" w:rsidP="00305728">
      <w:pPr>
        <w:pStyle w:val="Akapitzlist"/>
        <w:numPr>
          <w:ilvl w:val="0"/>
          <w:numId w:val="17"/>
        </w:numPr>
        <w:jc w:val="both"/>
        <w:rPr>
          <w:rFonts w:ascii="Arial" w:hAnsi="Arial" w:cs="Arial"/>
          <w:sz w:val="22"/>
          <w:szCs w:val="22"/>
        </w:rPr>
      </w:pPr>
      <w:r w:rsidRPr="00F03869">
        <w:rPr>
          <w:rFonts w:ascii="Arial" w:hAnsi="Arial" w:cs="Arial"/>
          <w:sz w:val="22"/>
          <w:szCs w:val="22"/>
        </w:rPr>
        <w:t xml:space="preserve">Warunek udziału w postępowaniu dotyczący </w:t>
      </w:r>
      <w:r w:rsidRPr="00F03869">
        <w:rPr>
          <w:rFonts w:ascii="Arial" w:hAnsi="Arial" w:cs="Arial"/>
          <w:b/>
          <w:sz w:val="22"/>
          <w:szCs w:val="22"/>
          <w:u w:val="single"/>
        </w:rPr>
        <w:t xml:space="preserve">zdolności do występowania </w:t>
      </w:r>
      <w:r w:rsidRPr="00F03869">
        <w:rPr>
          <w:rFonts w:ascii="Arial" w:hAnsi="Arial" w:cs="Arial"/>
          <w:b/>
          <w:sz w:val="22"/>
          <w:szCs w:val="22"/>
          <w:u w:val="single"/>
        </w:rPr>
        <w:br/>
        <w:t>w obrocie gospodarczym</w:t>
      </w:r>
      <w:r>
        <w:rPr>
          <w:rFonts w:ascii="Arial" w:hAnsi="Arial" w:cs="Arial"/>
          <w:b/>
          <w:sz w:val="22"/>
          <w:szCs w:val="22"/>
          <w:u w:val="single"/>
        </w:rPr>
        <w:t xml:space="preserve"> </w:t>
      </w:r>
      <w:r w:rsidRPr="00F03869">
        <w:rPr>
          <w:rFonts w:ascii="Arial" w:hAnsi="Arial" w:cs="Arial"/>
          <w:sz w:val="22"/>
          <w:szCs w:val="22"/>
        </w:rPr>
        <w:t xml:space="preserve">- </w:t>
      </w:r>
      <w:r w:rsidRPr="0003389A">
        <w:rPr>
          <w:rFonts w:ascii="Arial" w:hAnsi="Arial" w:cs="Arial"/>
          <w:sz w:val="22"/>
          <w:szCs w:val="22"/>
        </w:rPr>
        <w:t>Zamawiający nie stawia warunków udziału w tym zakresie.</w:t>
      </w:r>
    </w:p>
    <w:p w:rsidR="00A90400" w:rsidRPr="00F03869" w:rsidRDefault="00A90400" w:rsidP="00A90400">
      <w:pPr>
        <w:pStyle w:val="Akapitzlist"/>
        <w:ind w:left="360"/>
        <w:jc w:val="both"/>
        <w:rPr>
          <w:rFonts w:ascii="Arial" w:hAnsi="Arial" w:cs="Arial"/>
          <w:sz w:val="22"/>
          <w:szCs w:val="22"/>
        </w:rPr>
      </w:pPr>
    </w:p>
    <w:p w:rsidR="00A90400" w:rsidRPr="0032044C" w:rsidRDefault="00A90400" w:rsidP="0032044C">
      <w:pPr>
        <w:pStyle w:val="Akapitzlist"/>
        <w:numPr>
          <w:ilvl w:val="0"/>
          <w:numId w:val="17"/>
        </w:numPr>
        <w:jc w:val="both"/>
        <w:rPr>
          <w:rFonts w:ascii="Arial" w:hAnsi="Arial" w:cs="Arial"/>
          <w:sz w:val="22"/>
          <w:szCs w:val="22"/>
        </w:rPr>
      </w:pPr>
      <w:r w:rsidRPr="0003389A">
        <w:rPr>
          <w:rFonts w:ascii="Arial" w:hAnsi="Arial" w:cs="Arial"/>
          <w:sz w:val="22"/>
          <w:szCs w:val="22"/>
        </w:rPr>
        <w:t xml:space="preserve">Warunek do </w:t>
      </w:r>
      <w:r w:rsidRPr="0003389A">
        <w:rPr>
          <w:rFonts w:ascii="Arial" w:hAnsi="Arial" w:cs="Arial"/>
          <w:b/>
          <w:sz w:val="22"/>
          <w:szCs w:val="22"/>
          <w:u w:val="single"/>
        </w:rPr>
        <w:t>prowadzenia określonej działalności gospodarczej lub zawodowej, o ile wynika to z odrębnych przepisów</w:t>
      </w:r>
      <w:r>
        <w:rPr>
          <w:rFonts w:ascii="Arial" w:hAnsi="Arial" w:cs="Arial"/>
          <w:sz w:val="22"/>
          <w:szCs w:val="22"/>
        </w:rPr>
        <w:t>:</w:t>
      </w:r>
      <w:r w:rsidR="0032044C">
        <w:rPr>
          <w:rFonts w:ascii="Arial" w:hAnsi="Arial" w:cs="Arial"/>
          <w:sz w:val="22"/>
          <w:szCs w:val="22"/>
        </w:rPr>
        <w:t xml:space="preserve"> </w:t>
      </w:r>
      <w:r w:rsidR="0032044C" w:rsidRPr="0032044C">
        <w:rPr>
          <w:rFonts w:ascii="Arial" w:hAnsi="Arial" w:cs="Arial"/>
          <w:sz w:val="22"/>
          <w:szCs w:val="22"/>
        </w:rPr>
        <w:t>- Zamawiający nie stawia warunków udziału w tym zakresie.</w:t>
      </w:r>
    </w:p>
    <w:p w:rsidR="00A90400" w:rsidRPr="00F03869" w:rsidRDefault="00A90400" w:rsidP="00305728">
      <w:pPr>
        <w:pStyle w:val="Akapitzlist"/>
        <w:numPr>
          <w:ilvl w:val="0"/>
          <w:numId w:val="17"/>
        </w:numPr>
        <w:jc w:val="both"/>
        <w:rPr>
          <w:rFonts w:ascii="Arial" w:hAnsi="Arial" w:cs="Arial"/>
          <w:sz w:val="22"/>
          <w:szCs w:val="22"/>
        </w:rPr>
      </w:pPr>
      <w:r w:rsidRPr="00F03869">
        <w:rPr>
          <w:rFonts w:ascii="Arial" w:hAnsi="Arial" w:cs="Arial"/>
          <w:sz w:val="22"/>
          <w:szCs w:val="22"/>
        </w:rPr>
        <w:t xml:space="preserve">Warunek udziału w postępowaniu dotyczące </w:t>
      </w:r>
      <w:r w:rsidRPr="00E21A3C">
        <w:rPr>
          <w:rFonts w:ascii="Arial" w:hAnsi="Arial" w:cs="Arial"/>
          <w:b/>
          <w:sz w:val="22"/>
          <w:szCs w:val="22"/>
          <w:u w:val="single"/>
        </w:rPr>
        <w:t xml:space="preserve">zdolności </w:t>
      </w:r>
      <w:r w:rsidRPr="00F03869">
        <w:rPr>
          <w:rFonts w:ascii="Arial" w:hAnsi="Arial" w:cs="Arial"/>
          <w:b/>
          <w:sz w:val="22"/>
          <w:szCs w:val="22"/>
          <w:u w:val="single"/>
        </w:rPr>
        <w:t xml:space="preserve">ekonomicznej lub finansowej. </w:t>
      </w:r>
      <w:r w:rsidRPr="00F03869">
        <w:rPr>
          <w:rFonts w:ascii="Arial" w:hAnsi="Arial" w:cs="Arial"/>
          <w:sz w:val="22"/>
          <w:szCs w:val="22"/>
        </w:rPr>
        <w:t xml:space="preserve">- Zamawiający </w:t>
      </w:r>
      <w:r w:rsidRPr="0003389A">
        <w:rPr>
          <w:rFonts w:ascii="Arial" w:hAnsi="Arial" w:cs="Arial"/>
          <w:sz w:val="22"/>
          <w:szCs w:val="22"/>
        </w:rPr>
        <w:t>nie stawia warun</w:t>
      </w:r>
      <w:r w:rsidRPr="00F03869">
        <w:rPr>
          <w:rFonts w:ascii="Arial" w:hAnsi="Arial" w:cs="Arial"/>
          <w:sz w:val="22"/>
          <w:szCs w:val="22"/>
        </w:rPr>
        <w:t>ków udziału w tym zakresie.</w:t>
      </w:r>
    </w:p>
    <w:p w:rsidR="00A90400" w:rsidRPr="00F03869" w:rsidRDefault="00A90400" w:rsidP="00A90400">
      <w:pPr>
        <w:pStyle w:val="Akapitzlist"/>
        <w:ind w:left="360"/>
        <w:jc w:val="both"/>
        <w:rPr>
          <w:rFonts w:ascii="Arial" w:hAnsi="Arial" w:cs="Arial"/>
          <w:sz w:val="22"/>
          <w:szCs w:val="22"/>
        </w:rPr>
      </w:pPr>
    </w:p>
    <w:p w:rsidR="00A90400" w:rsidRPr="00E56DBB" w:rsidRDefault="00A90400" w:rsidP="00305728">
      <w:pPr>
        <w:pStyle w:val="Akapitzlist"/>
        <w:numPr>
          <w:ilvl w:val="0"/>
          <w:numId w:val="17"/>
        </w:numPr>
        <w:jc w:val="both"/>
        <w:rPr>
          <w:rFonts w:ascii="Arial" w:hAnsi="Arial" w:cs="Arial"/>
          <w:color w:val="FF0000"/>
          <w:sz w:val="22"/>
          <w:szCs w:val="22"/>
          <w:u w:val="single"/>
        </w:rPr>
      </w:pPr>
      <w:r w:rsidRPr="00F03869">
        <w:rPr>
          <w:rFonts w:ascii="Arial" w:hAnsi="Arial" w:cs="Arial"/>
          <w:sz w:val="22"/>
          <w:szCs w:val="22"/>
        </w:rPr>
        <w:t xml:space="preserve">Warunek udziału w postępowaniu  dotyczący </w:t>
      </w:r>
      <w:r w:rsidRPr="00F03869">
        <w:rPr>
          <w:rFonts w:ascii="Arial" w:hAnsi="Arial" w:cs="Arial"/>
          <w:b/>
          <w:sz w:val="22"/>
          <w:szCs w:val="22"/>
          <w:u w:val="single"/>
        </w:rPr>
        <w:t>zdolności technicznej lub zawodowej</w:t>
      </w:r>
      <w:r>
        <w:rPr>
          <w:rFonts w:ascii="Arial" w:hAnsi="Arial" w:cs="Arial"/>
          <w:b/>
          <w:sz w:val="22"/>
          <w:szCs w:val="22"/>
          <w:u w:val="single"/>
        </w:rPr>
        <w:t xml:space="preserve"> </w:t>
      </w:r>
      <w:r w:rsidRPr="00F03869">
        <w:rPr>
          <w:rFonts w:ascii="Arial" w:hAnsi="Arial" w:cs="Arial"/>
          <w:sz w:val="22"/>
          <w:szCs w:val="22"/>
        </w:rPr>
        <w:t xml:space="preserve">- Zamawiający </w:t>
      </w:r>
      <w:r w:rsidRPr="0003389A">
        <w:rPr>
          <w:rFonts w:ascii="Arial" w:hAnsi="Arial" w:cs="Arial"/>
          <w:sz w:val="22"/>
          <w:szCs w:val="22"/>
        </w:rPr>
        <w:t>nie stawia</w:t>
      </w:r>
      <w:r w:rsidRPr="00F03869">
        <w:rPr>
          <w:rFonts w:ascii="Arial" w:hAnsi="Arial" w:cs="Arial"/>
          <w:sz w:val="22"/>
          <w:szCs w:val="22"/>
        </w:rPr>
        <w:t xml:space="preserve"> warunków udziału w tym zakresie.</w:t>
      </w:r>
    </w:p>
    <w:p w:rsidR="00E56DBB" w:rsidRPr="00E56DBB" w:rsidRDefault="00E56DBB" w:rsidP="00E56DBB">
      <w:pPr>
        <w:pStyle w:val="Akapitzlist"/>
        <w:rPr>
          <w:rFonts w:ascii="Arial" w:hAnsi="Arial" w:cs="Arial"/>
          <w:color w:val="FF0000"/>
          <w:sz w:val="22"/>
          <w:szCs w:val="22"/>
          <w:u w:val="single"/>
        </w:rPr>
      </w:pPr>
    </w:p>
    <w:p w:rsidR="00E56DBB" w:rsidRDefault="00E56DBB" w:rsidP="00305728">
      <w:pPr>
        <w:pStyle w:val="Akapitzlist"/>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 xml:space="preserve">Zamawiający w niniejszym postępowaniu nie stawia warunków udziału w postępowaniu </w:t>
      </w:r>
      <w:r>
        <w:rPr>
          <w:rFonts w:ascii="Arial" w:hAnsi="Arial" w:cs="Arial"/>
          <w:color w:val="000000" w:themeColor="text1"/>
          <w:sz w:val="22"/>
          <w:szCs w:val="22"/>
        </w:rPr>
        <w:br/>
        <w:t xml:space="preserve">w odniesieniu do których Wykonawca może polegać na zdolnościach technicznych lub zawodowych lub sytuacji ekonomicznej lub finansowej podmiotów udostępniających zasoby, niezależnie od charakteru prawnego łączących go z nimi stosunków prawnych.  </w:t>
      </w:r>
    </w:p>
    <w:p w:rsidR="00CB7B97" w:rsidRDefault="00CB7B97" w:rsidP="0036019B">
      <w:pPr>
        <w:spacing w:line="276" w:lineRule="auto"/>
        <w:jc w:val="both"/>
        <w:rPr>
          <w:rFonts w:ascii="Arial" w:hAnsi="Arial" w:cs="Arial"/>
          <w:color w:val="FF0000"/>
          <w:sz w:val="22"/>
          <w:szCs w:val="22"/>
          <w:u w:val="single"/>
        </w:rPr>
      </w:pPr>
    </w:p>
    <w:p w:rsidR="0032044C" w:rsidRPr="0036019B" w:rsidRDefault="0032044C" w:rsidP="0036019B">
      <w:pPr>
        <w:spacing w:line="276" w:lineRule="auto"/>
        <w:jc w:val="both"/>
        <w:rPr>
          <w:rFonts w:ascii="Arial" w:hAnsi="Arial" w:cs="Arial"/>
          <w:color w:val="FF0000"/>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AA106C" w:rsidTr="00CB7B97">
        <w:trPr>
          <w:trHeight w:val="558"/>
        </w:trPr>
        <w:tc>
          <w:tcPr>
            <w:tcW w:w="9062" w:type="dxa"/>
            <w:shd w:val="clear" w:color="auto" w:fill="D9D9D9" w:themeFill="background1" w:themeFillShade="D9"/>
            <w:vAlign w:val="center"/>
          </w:tcPr>
          <w:p w:rsidR="00953CC7" w:rsidRPr="00AA106C" w:rsidRDefault="00953CC7" w:rsidP="00746F53">
            <w:pPr>
              <w:spacing w:line="276" w:lineRule="auto"/>
              <w:jc w:val="center"/>
              <w:rPr>
                <w:rFonts w:ascii="Arial" w:hAnsi="Arial" w:cs="Arial"/>
                <w:b/>
                <w:sz w:val="22"/>
                <w:szCs w:val="22"/>
                <w:u w:val="single"/>
              </w:rPr>
            </w:pPr>
          </w:p>
          <w:p w:rsidR="00953CC7" w:rsidRPr="00AA106C" w:rsidRDefault="00953CC7"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B042D2" w:rsidRPr="00AA106C">
              <w:rPr>
                <w:rFonts w:ascii="Arial" w:hAnsi="Arial" w:cs="Arial"/>
                <w:b/>
                <w:sz w:val="22"/>
                <w:szCs w:val="22"/>
                <w:u w:val="single"/>
              </w:rPr>
              <w:t>X</w:t>
            </w:r>
            <w:r w:rsidR="00CB7B97" w:rsidRPr="00AA106C">
              <w:rPr>
                <w:rFonts w:ascii="Arial" w:hAnsi="Arial" w:cs="Arial"/>
                <w:b/>
                <w:sz w:val="22"/>
                <w:szCs w:val="22"/>
                <w:u w:val="single"/>
              </w:rPr>
              <w:t>I</w:t>
            </w:r>
            <w:r w:rsidR="00AE52B7" w:rsidRPr="00AA106C">
              <w:rPr>
                <w:rFonts w:ascii="Arial" w:hAnsi="Arial" w:cs="Arial"/>
                <w:b/>
                <w:sz w:val="22"/>
                <w:szCs w:val="22"/>
                <w:u w:val="single"/>
              </w:rPr>
              <w:t>V</w:t>
            </w:r>
            <w:r w:rsidRPr="00AA106C">
              <w:rPr>
                <w:rFonts w:ascii="Arial" w:hAnsi="Arial" w:cs="Arial"/>
                <w:b/>
                <w:sz w:val="22"/>
                <w:szCs w:val="22"/>
                <w:u w:val="single"/>
              </w:rPr>
              <w:t>. INFORMACJA</w:t>
            </w:r>
            <w:r w:rsidR="006248B6" w:rsidRPr="00AA106C">
              <w:rPr>
                <w:rFonts w:ascii="Arial" w:hAnsi="Arial" w:cs="Arial"/>
                <w:b/>
                <w:sz w:val="22"/>
                <w:szCs w:val="22"/>
                <w:u w:val="single"/>
              </w:rPr>
              <w:t xml:space="preserve"> O </w:t>
            </w:r>
            <w:r w:rsidRPr="00AA106C">
              <w:rPr>
                <w:rFonts w:ascii="Arial" w:hAnsi="Arial" w:cs="Arial"/>
                <w:b/>
                <w:sz w:val="22"/>
                <w:szCs w:val="22"/>
                <w:u w:val="single"/>
              </w:rPr>
              <w:t>PODMI</w:t>
            </w:r>
            <w:r w:rsidR="000C6C2B" w:rsidRPr="00AA106C">
              <w:rPr>
                <w:rFonts w:ascii="Arial" w:hAnsi="Arial" w:cs="Arial"/>
                <w:b/>
                <w:sz w:val="22"/>
                <w:szCs w:val="22"/>
                <w:u w:val="single"/>
              </w:rPr>
              <w:t>O</w:t>
            </w:r>
            <w:r w:rsidRPr="00AA106C">
              <w:rPr>
                <w:rFonts w:ascii="Arial" w:hAnsi="Arial" w:cs="Arial"/>
                <w:b/>
                <w:sz w:val="22"/>
                <w:szCs w:val="22"/>
                <w:u w:val="single"/>
              </w:rPr>
              <w:t>TOWYCH ŚRODKACH DOWODOWYCH:</w:t>
            </w:r>
          </w:p>
          <w:p w:rsidR="00953CC7" w:rsidRPr="00AA106C" w:rsidRDefault="00953CC7" w:rsidP="00746F53">
            <w:pPr>
              <w:spacing w:line="276" w:lineRule="auto"/>
              <w:jc w:val="center"/>
              <w:rPr>
                <w:rFonts w:ascii="Arial" w:hAnsi="Arial" w:cs="Arial"/>
                <w:sz w:val="22"/>
                <w:szCs w:val="22"/>
              </w:rPr>
            </w:pPr>
          </w:p>
        </w:tc>
      </w:tr>
    </w:tbl>
    <w:p w:rsidR="00645AFC" w:rsidRPr="00AA106C" w:rsidRDefault="00645AFC" w:rsidP="00746F53">
      <w:pPr>
        <w:pStyle w:val="NormalnyWeb"/>
        <w:spacing w:before="0" w:beforeAutospacing="0" w:after="0" w:line="276" w:lineRule="auto"/>
        <w:ind w:left="0" w:right="0" w:firstLine="0"/>
        <w:rPr>
          <w:rFonts w:ascii="Arial" w:eastAsia="Calibri" w:hAnsi="Arial" w:cs="Arial"/>
          <w:sz w:val="22"/>
          <w:szCs w:val="22"/>
          <w:lang w:eastAsia="en-US"/>
        </w:rPr>
      </w:pPr>
    </w:p>
    <w:p w:rsidR="00A90400" w:rsidRPr="00F03869" w:rsidRDefault="00A90400" w:rsidP="00305728">
      <w:pPr>
        <w:pStyle w:val="NormalnyWeb"/>
        <w:numPr>
          <w:ilvl w:val="0"/>
          <w:numId w:val="2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w:t>
      </w:r>
      <w:r w:rsidRPr="00F03869">
        <w:rPr>
          <w:rFonts w:ascii="Arial" w:eastAsia="Calibri" w:hAnsi="Arial" w:cs="Arial"/>
          <w:b/>
          <w:sz w:val="22"/>
          <w:szCs w:val="22"/>
          <w:u w:val="single"/>
          <w:lang w:eastAsia="en-US"/>
        </w:rPr>
        <w:t>wraz z ofertą</w:t>
      </w:r>
      <w:r w:rsidRPr="00F03869">
        <w:rPr>
          <w:rFonts w:ascii="Arial" w:eastAsia="Calibri" w:hAnsi="Arial" w:cs="Arial"/>
          <w:sz w:val="22"/>
          <w:szCs w:val="22"/>
          <w:lang w:eastAsia="en-US"/>
        </w:rPr>
        <w:t xml:space="preserve"> zobowiązany jest złożyć aktualne na dzień składania ofert oświadczenie</w:t>
      </w:r>
      <w:r w:rsidRPr="00F03869">
        <w:rPr>
          <w:rFonts w:ascii="Arial" w:eastAsia="Calibri" w:hAnsi="Arial" w:cs="Arial"/>
          <w:b/>
          <w:sz w:val="22"/>
          <w:szCs w:val="22"/>
          <w:lang w:eastAsia="en-US"/>
        </w:rPr>
        <w:t xml:space="preserve"> </w:t>
      </w:r>
      <w:r w:rsidRPr="00F03869">
        <w:rPr>
          <w:rFonts w:ascii="Arial" w:eastAsia="Calibri" w:hAnsi="Arial" w:cs="Arial"/>
          <w:sz w:val="22"/>
          <w:szCs w:val="22"/>
          <w:lang w:eastAsia="en-US"/>
        </w:rPr>
        <w:t>wstępne potwierdzające, że Wykonawca nie podlega wykluczeniu oraz spełnia warunki udziału w postępowaniu w zakresie wskazanym  przez Zamawiającego na formularzu Jednolitego Europejskiego Dokumentu Zamówienia, sporządzonego zgodnie</w:t>
      </w:r>
      <w:r>
        <w:rPr>
          <w:rFonts w:ascii="Arial" w:eastAsia="Calibri" w:hAnsi="Arial" w:cs="Arial"/>
          <w:sz w:val="22"/>
          <w:szCs w:val="22"/>
          <w:lang w:eastAsia="en-US"/>
        </w:rPr>
        <w:t xml:space="preserve"> </w:t>
      </w:r>
      <w:r w:rsidRPr="00F03869">
        <w:rPr>
          <w:rFonts w:ascii="Arial" w:eastAsia="Calibri" w:hAnsi="Arial" w:cs="Arial"/>
          <w:sz w:val="22"/>
          <w:szCs w:val="22"/>
          <w:lang w:eastAsia="en-US"/>
        </w:rPr>
        <w:t>ze wzorem standardowego formularza określonego w Rozporządzeniu Wykonawczym Komisji (UE) 2016/7 z dnia 5 stycznia 2016 ustanawiającym standardowy formularz Jednolitego Europejskiego Dokumentu Zamówienia, zwanego dalej JEDZ.</w:t>
      </w:r>
    </w:p>
    <w:p w:rsidR="00A90400" w:rsidRPr="006C6DB9" w:rsidRDefault="00A90400" w:rsidP="00305728">
      <w:pPr>
        <w:pStyle w:val="NormalnyWeb"/>
        <w:numPr>
          <w:ilvl w:val="0"/>
          <w:numId w:val="2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color w:val="000000" w:themeColor="text1"/>
          <w:sz w:val="22"/>
          <w:szCs w:val="22"/>
          <w:lang w:eastAsia="en-US"/>
        </w:rPr>
        <w:t xml:space="preserve">W przypadku oferty składanej przez Wykonawców wspólnie ubiegających </w:t>
      </w:r>
      <w:r w:rsidRPr="00F03869">
        <w:rPr>
          <w:rFonts w:ascii="Arial" w:eastAsia="Calibri" w:hAnsi="Arial" w:cs="Arial"/>
          <w:color w:val="000000" w:themeColor="text1"/>
          <w:sz w:val="22"/>
          <w:szCs w:val="22"/>
          <w:lang w:eastAsia="en-US"/>
        </w:rPr>
        <w:br/>
        <w:t xml:space="preserve">się o udzielenie zamówienia publicznego, oświadczenie o którym mowa powyżej </w:t>
      </w:r>
      <w:r w:rsidRPr="00F03869">
        <w:rPr>
          <w:rFonts w:ascii="Arial" w:eastAsia="Calibri" w:hAnsi="Arial" w:cs="Arial"/>
          <w:color w:val="000000" w:themeColor="text1"/>
          <w:sz w:val="22"/>
          <w:szCs w:val="22"/>
          <w:lang w:eastAsia="en-US"/>
        </w:rPr>
        <w:br/>
        <w:t xml:space="preserve">w części odnoszącej się do braku podstaw wykluczenia składa każdy z Wykonawców. Oświadczenie w zakresie części dotyczącej potwierdzenia spełnienia warunków udziału </w:t>
      </w:r>
      <w:r w:rsidRPr="00F03869">
        <w:rPr>
          <w:rFonts w:ascii="Arial" w:eastAsia="Calibri" w:hAnsi="Arial" w:cs="Arial"/>
          <w:color w:val="000000" w:themeColor="text1"/>
          <w:sz w:val="22"/>
          <w:szCs w:val="22"/>
          <w:lang w:eastAsia="en-US"/>
        </w:rPr>
        <w:br/>
        <w:t>w postępowaniu, skład ten z Wykonawców, który wykazuje ich spełnienie.</w:t>
      </w:r>
    </w:p>
    <w:p w:rsidR="00A90400" w:rsidRDefault="00A90400" w:rsidP="00305728">
      <w:pPr>
        <w:pStyle w:val="Akapitzlist"/>
        <w:numPr>
          <w:ilvl w:val="0"/>
          <w:numId w:val="21"/>
        </w:numPr>
        <w:spacing w:after="0" w:line="276" w:lineRule="auto"/>
        <w:jc w:val="both"/>
        <w:rPr>
          <w:rFonts w:ascii="Arial" w:eastAsia="Calibri" w:hAnsi="Arial" w:cs="Arial"/>
          <w:sz w:val="22"/>
          <w:szCs w:val="22"/>
        </w:rPr>
      </w:pPr>
      <w:r w:rsidRPr="00F03869">
        <w:rPr>
          <w:rFonts w:ascii="Arial" w:eastAsia="Calibri" w:hAnsi="Arial" w:cs="Arial"/>
          <w:sz w:val="22"/>
          <w:szCs w:val="22"/>
        </w:rPr>
        <w:t>Oświadczenie, o którym mowa powyżej stanowi dowód potwierdzający brak podstaw wykluczenia oraz spełnienie warunków udziału w postępowaniu na dzień składania ofert tymczasowo zastępujący wymagane przez Zamawiającego podmiotowe środki dowodowe. Oświadczenie Wykonawca zobowiązany jest złożyć pod rygorem nieważności w formie elektronicznej, tj. opatrzonej kwalifikowanym podpisem elektronicznym, zgodnie z zasadami określonymi poniżej.</w:t>
      </w:r>
    </w:p>
    <w:p w:rsidR="00A90400" w:rsidRPr="00F03869" w:rsidRDefault="00A90400" w:rsidP="00A90400">
      <w:pPr>
        <w:pStyle w:val="Akapitzlist"/>
        <w:spacing w:after="0" w:line="276" w:lineRule="auto"/>
        <w:ind w:left="502"/>
        <w:jc w:val="both"/>
        <w:rPr>
          <w:rFonts w:ascii="Arial" w:eastAsia="Calibri" w:hAnsi="Arial" w:cs="Arial"/>
          <w:sz w:val="22"/>
          <w:szCs w:val="22"/>
        </w:rPr>
      </w:pPr>
    </w:p>
    <w:p w:rsidR="00A90400" w:rsidRDefault="00A90400" w:rsidP="00305728">
      <w:pPr>
        <w:pStyle w:val="NormalnyWeb"/>
        <w:numPr>
          <w:ilvl w:val="0"/>
          <w:numId w:val="21"/>
        </w:numPr>
        <w:spacing w:before="0" w:beforeAutospacing="0" w:after="0" w:line="276" w:lineRule="auto"/>
        <w:ind w:right="0"/>
        <w:rPr>
          <w:rFonts w:ascii="Arial" w:eastAsia="Calibri" w:hAnsi="Arial" w:cs="Arial"/>
          <w:b/>
          <w:sz w:val="22"/>
          <w:szCs w:val="22"/>
          <w:u w:val="single"/>
          <w:lang w:eastAsia="en-US"/>
        </w:rPr>
      </w:pPr>
      <w:r w:rsidRPr="00F03869">
        <w:rPr>
          <w:rFonts w:ascii="Arial" w:eastAsia="Calibri" w:hAnsi="Arial" w:cs="Arial"/>
          <w:b/>
          <w:sz w:val="22"/>
          <w:szCs w:val="22"/>
          <w:u w:val="single"/>
          <w:lang w:eastAsia="en-US"/>
        </w:rPr>
        <w:t>Zasady sporządzania JEDZ:</w:t>
      </w:r>
    </w:p>
    <w:p w:rsidR="00A90400" w:rsidRPr="00F03869" w:rsidRDefault="00A90400" w:rsidP="00305728">
      <w:pPr>
        <w:pStyle w:val="NormalnyWeb"/>
        <w:numPr>
          <w:ilvl w:val="0"/>
          <w:numId w:val="38"/>
        </w:numPr>
        <w:spacing w:before="0" w:beforeAutospacing="0" w:after="0" w:line="276" w:lineRule="auto"/>
        <w:ind w:right="0"/>
        <w:rPr>
          <w:rFonts w:ascii="Arial" w:eastAsia="Calibri" w:hAnsi="Arial" w:cs="Arial"/>
          <w:sz w:val="22"/>
          <w:szCs w:val="22"/>
          <w:lang w:eastAsia="en-US"/>
        </w:rPr>
      </w:pPr>
      <w:r>
        <w:rPr>
          <w:rFonts w:ascii="Arial" w:eastAsia="Calibri" w:hAnsi="Arial" w:cs="Arial"/>
          <w:sz w:val="22"/>
          <w:szCs w:val="22"/>
          <w:lang w:eastAsia="en-US"/>
        </w:rPr>
        <w:t>I</w:t>
      </w:r>
      <w:r w:rsidRPr="00F03869">
        <w:rPr>
          <w:rFonts w:ascii="Arial" w:eastAsia="Calibri" w:hAnsi="Arial" w:cs="Arial"/>
          <w:sz w:val="22"/>
          <w:szCs w:val="22"/>
          <w:lang w:eastAsia="en-US"/>
        </w:rPr>
        <w:t xml:space="preserve">stnieje możliwość wypełnienia formularza JEDZ przy wykorzystania systemu dostępnego poprzez stronę internetową </w:t>
      </w:r>
      <w:hyperlink r:id="rId16" w:history="1">
        <w:r w:rsidRPr="00F03869">
          <w:rPr>
            <w:rStyle w:val="Hipercze"/>
            <w:rFonts w:ascii="Arial" w:eastAsia="Calibri" w:hAnsi="Arial" w:cs="Arial"/>
            <w:sz w:val="22"/>
            <w:szCs w:val="22"/>
            <w:lang w:eastAsia="en-US"/>
          </w:rPr>
          <w:t>http://espd.uzp.gov.pl</w:t>
        </w:r>
      </w:hyperlink>
      <w:r w:rsidRPr="00F03869">
        <w:rPr>
          <w:rFonts w:ascii="Arial" w:eastAsia="Calibri" w:hAnsi="Arial" w:cs="Arial"/>
          <w:sz w:val="22"/>
          <w:szCs w:val="22"/>
          <w:lang w:eastAsia="en-US"/>
        </w:rPr>
        <w:t xml:space="preserve"> lub poprzez inne dostępne narzędzia lub oprogramowania, które umożliwiają wypełnienie JEDZ </w:t>
      </w:r>
      <w:r>
        <w:rPr>
          <w:rFonts w:ascii="Arial" w:eastAsia="Calibri" w:hAnsi="Arial" w:cs="Arial"/>
          <w:sz w:val="22"/>
          <w:szCs w:val="22"/>
          <w:lang w:eastAsia="en-US"/>
        </w:rPr>
        <w:br/>
      </w:r>
      <w:r w:rsidRPr="00F03869">
        <w:rPr>
          <w:rFonts w:ascii="Arial" w:eastAsia="Calibri" w:hAnsi="Arial" w:cs="Arial"/>
          <w:sz w:val="22"/>
          <w:szCs w:val="22"/>
          <w:lang w:eastAsia="en-US"/>
        </w:rPr>
        <w:t>i utworzenie dokumentu elektronicznego</w:t>
      </w:r>
      <w:r>
        <w:rPr>
          <w:rFonts w:ascii="Arial" w:eastAsia="Calibri" w:hAnsi="Arial" w:cs="Arial"/>
          <w:sz w:val="22"/>
          <w:szCs w:val="22"/>
          <w:lang w:eastAsia="en-US"/>
        </w:rPr>
        <w:t>.</w:t>
      </w:r>
    </w:p>
    <w:p w:rsidR="00A90400" w:rsidRPr="00F03869" w:rsidRDefault="00A90400" w:rsidP="00305728">
      <w:pPr>
        <w:pStyle w:val="NormalnyWeb"/>
        <w:numPr>
          <w:ilvl w:val="0"/>
          <w:numId w:val="3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W tym celu należy podjąć następujące kroki:</w:t>
      </w:r>
    </w:p>
    <w:p w:rsidR="00A90400" w:rsidRPr="00F03869" w:rsidRDefault="00A90400" w:rsidP="00305728">
      <w:pPr>
        <w:pStyle w:val="NormalnyWeb"/>
        <w:numPr>
          <w:ilvl w:val="0"/>
          <w:numId w:val="39"/>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ze strony internetowej prowadzonego postępowania </w:t>
      </w:r>
      <w:hyperlink r:id="rId17" w:history="1">
        <w:r w:rsidRPr="00F03869">
          <w:rPr>
            <w:rStyle w:val="Hipercze"/>
            <w:rFonts w:ascii="Arial" w:eastAsia="Calibri" w:hAnsi="Arial" w:cs="Arial"/>
            <w:sz w:val="22"/>
            <w:szCs w:val="22"/>
            <w:lang w:eastAsia="en-US"/>
          </w:rPr>
          <w:t>http://platformazakupowa.pl/pn/33wog</w:t>
        </w:r>
      </w:hyperlink>
      <w:r w:rsidRPr="00F03869">
        <w:rPr>
          <w:rFonts w:ascii="Arial" w:eastAsia="Calibri" w:hAnsi="Arial" w:cs="Arial"/>
          <w:sz w:val="22"/>
          <w:szCs w:val="22"/>
          <w:lang w:eastAsia="en-US"/>
        </w:rPr>
        <w:t xml:space="preserve">, na której udostępniony został SWZ należy pobrać plik w formacie XML o nazwie espd-request.xml (JEDZ) do pobrania </w:t>
      </w:r>
      <w:r w:rsidRPr="00F03869">
        <w:rPr>
          <w:rFonts w:ascii="Arial" w:eastAsia="Calibri" w:hAnsi="Arial" w:cs="Arial"/>
          <w:sz w:val="22"/>
          <w:szCs w:val="22"/>
          <w:lang w:eastAsia="en-US"/>
        </w:rPr>
        <w:br/>
        <w:t>i wypełnienia;</w:t>
      </w:r>
    </w:p>
    <w:p w:rsidR="00A90400" w:rsidRPr="00F03869" w:rsidRDefault="00A90400" w:rsidP="00305728">
      <w:pPr>
        <w:pStyle w:val="NormalnyWeb"/>
        <w:numPr>
          <w:ilvl w:val="0"/>
          <w:numId w:val="39"/>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 pobraniu pliku Wykonawca poprzez stronę </w:t>
      </w:r>
      <w:hyperlink r:id="rId18" w:history="1">
        <w:r w:rsidRPr="00F03869">
          <w:rPr>
            <w:rStyle w:val="Hipercze"/>
            <w:rFonts w:ascii="Arial" w:eastAsia="Calibri" w:hAnsi="Arial" w:cs="Arial"/>
            <w:sz w:val="22"/>
            <w:szCs w:val="22"/>
            <w:lang w:eastAsia="en-US"/>
          </w:rPr>
          <w:t>https://espd.uzp.gov.pl</w:t>
        </w:r>
      </w:hyperlink>
      <w:r w:rsidRPr="00F03869">
        <w:rPr>
          <w:rFonts w:ascii="Arial" w:eastAsia="Calibri" w:hAnsi="Arial" w:cs="Arial"/>
          <w:sz w:val="22"/>
          <w:szCs w:val="22"/>
          <w:lang w:eastAsia="en-US"/>
        </w:rPr>
        <w:t xml:space="preserve"> otwiera program umożliwiający wypełnienie JEDZ, do którego importuje zapisany wcześniej plik. Formularz przygotowany przez Zamawiającego zawiera tylko pola przez niego wskazane, konieczne do wypełnienia przez Wykonawcę;</w:t>
      </w:r>
    </w:p>
    <w:p w:rsidR="00A90400" w:rsidRPr="00F03869" w:rsidRDefault="00A90400" w:rsidP="00305728">
      <w:pPr>
        <w:pStyle w:val="NormalnyWeb"/>
        <w:numPr>
          <w:ilvl w:val="0"/>
          <w:numId w:val="39"/>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po stworzeniu i wygenerowaniu przez Wykonawcę dokumentu elektronicznego JEDZ, Wykonawca podpisuje wyżej wymieniony dokument kwalifikowanym podpisem elektronicznym wystawionym przez dostawcę kwalifikowanej usługi zaufania, będącego podmiotem świadczącym usługi certyfikacyjne – podpis elektroniczny, spełniające wymogi bezpieczeństwa określone w ustawie z dnia 5 września 2016r. o usługach zaufania oraz identyfikacji elektronicznej.</w:t>
      </w:r>
    </w:p>
    <w:p w:rsidR="00A90400" w:rsidRPr="00F03869" w:rsidRDefault="00A90400" w:rsidP="00305728">
      <w:pPr>
        <w:pStyle w:val="NormalnyWeb"/>
        <w:numPr>
          <w:ilvl w:val="0"/>
          <w:numId w:val="3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Przy wypełnieniu formularza </w:t>
      </w:r>
      <w:r>
        <w:rPr>
          <w:rFonts w:ascii="Arial" w:eastAsia="Calibri" w:hAnsi="Arial" w:cs="Arial"/>
          <w:sz w:val="22"/>
          <w:szCs w:val="22"/>
          <w:lang w:eastAsia="en-US"/>
        </w:rPr>
        <w:t xml:space="preserve">JEDZ Wykonawca </w:t>
      </w:r>
      <w:r w:rsidRPr="00F03869">
        <w:rPr>
          <w:rFonts w:ascii="Arial" w:eastAsia="Calibri" w:hAnsi="Arial" w:cs="Arial"/>
          <w:sz w:val="22"/>
          <w:szCs w:val="22"/>
          <w:lang w:eastAsia="en-US"/>
        </w:rPr>
        <w:t xml:space="preserve">może skorzystać z instrukcji jego wypełniania zamieszczonej przez Urząd Zamówień Publicznych na stronie internetowej pod adresem </w:t>
      </w:r>
      <w:hyperlink r:id="rId19" w:history="1">
        <w:r w:rsidRPr="00F03869">
          <w:rPr>
            <w:rStyle w:val="Hipercze"/>
            <w:rFonts w:ascii="Arial" w:eastAsia="Calibri" w:hAnsi="Arial" w:cs="Arial"/>
            <w:sz w:val="22"/>
            <w:szCs w:val="22"/>
            <w:lang w:eastAsia="en-US"/>
          </w:rPr>
          <w:t>https://www.uzp.gov.pl/baza-wiedzy/prawo-zamowien-publicznych-regulacje/prawo-krajowe/jednolity-europejski-dokument-zamowienia</w:t>
        </w:r>
      </w:hyperlink>
      <w:r>
        <w:rPr>
          <w:rStyle w:val="Hipercze"/>
          <w:rFonts w:ascii="Arial" w:eastAsia="Calibri" w:hAnsi="Arial" w:cs="Arial"/>
          <w:sz w:val="22"/>
          <w:szCs w:val="22"/>
          <w:lang w:eastAsia="en-US"/>
        </w:rPr>
        <w:t>.</w:t>
      </w:r>
      <w:r w:rsidRPr="00F03869">
        <w:rPr>
          <w:rFonts w:ascii="Arial" w:eastAsia="Calibri" w:hAnsi="Arial" w:cs="Arial"/>
          <w:sz w:val="22"/>
          <w:szCs w:val="22"/>
          <w:lang w:eastAsia="en-US"/>
        </w:rPr>
        <w:t xml:space="preserve"> </w:t>
      </w:r>
    </w:p>
    <w:p w:rsidR="00A90400" w:rsidRPr="00AE52B7" w:rsidRDefault="00A90400" w:rsidP="00305728">
      <w:pPr>
        <w:pStyle w:val="NormalnyWeb"/>
        <w:numPr>
          <w:ilvl w:val="0"/>
          <w:numId w:val="2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lastRenderedPageBreak/>
        <w:t>Wykonawca może wykorzystać JEDZ złożony w odrębnym postępowaniu o udzielenie zamówienia publicznego jeżeli potwierdzi, że informacje w nim zawarte są aktualne.</w:t>
      </w:r>
    </w:p>
    <w:p w:rsidR="00A90400" w:rsidRPr="00F03869" w:rsidRDefault="00A90400" w:rsidP="00305728">
      <w:pPr>
        <w:pStyle w:val="NormalnyWeb"/>
        <w:numPr>
          <w:ilvl w:val="0"/>
          <w:numId w:val="2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color w:val="000000" w:themeColor="text1"/>
          <w:sz w:val="22"/>
          <w:szCs w:val="22"/>
          <w:lang w:eastAsia="en-US"/>
        </w:rPr>
        <w:t xml:space="preserve">Zamawiający przed wyborem najkorzystniejszej oferty wezwie wykonawcę, którego </w:t>
      </w:r>
      <w:r w:rsidRPr="00F03869">
        <w:rPr>
          <w:rFonts w:ascii="Arial" w:eastAsia="Calibri" w:hAnsi="Arial" w:cs="Arial"/>
          <w:b/>
          <w:color w:val="000000" w:themeColor="text1"/>
          <w:sz w:val="22"/>
          <w:szCs w:val="22"/>
          <w:u w:val="single"/>
          <w:lang w:eastAsia="en-US"/>
        </w:rPr>
        <w:t>oferta została najwyżej oceniona</w:t>
      </w:r>
      <w:r w:rsidRPr="00F03869">
        <w:rPr>
          <w:rFonts w:ascii="Arial" w:eastAsia="Calibri" w:hAnsi="Arial" w:cs="Arial"/>
          <w:color w:val="000000" w:themeColor="text1"/>
          <w:sz w:val="22"/>
          <w:szCs w:val="22"/>
          <w:u w:val="single"/>
          <w:lang w:eastAsia="en-US"/>
        </w:rPr>
        <w:t>,</w:t>
      </w:r>
      <w:r w:rsidRPr="00F03869">
        <w:rPr>
          <w:rFonts w:ascii="Arial" w:eastAsia="Calibri" w:hAnsi="Arial" w:cs="Arial"/>
          <w:color w:val="000000" w:themeColor="text1"/>
          <w:sz w:val="22"/>
          <w:szCs w:val="22"/>
          <w:lang w:eastAsia="en-US"/>
        </w:rPr>
        <w:t xml:space="preserve"> do złożenia w wyznaczonym terminie, </w:t>
      </w:r>
      <w:r w:rsidRPr="00F03869">
        <w:rPr>
          <w:rFonts w:ascii="Arial" w:eastAsia="Calibri" w:hAnsi="Arial" w:cs="Arial"/>
          <w:b/>
          <w:color w:val="000000" w:themeColor="text1"/>
          <w:sz w:val="22"/>
          <w:szCs w:val="22"/>
          <w:lang w:eastAsia="en-US"/>
        </w:rPr>
        <w:t>nie krótszym niż 10 dni</w:t>
      </w:r>
      <w:r w:rsidRPr="00F03869">
        <w:rPr>
          <w:rFonts w:ascii="Arial" w:eastAsia="Calibri" w:hAnsi="Arial" w:cs="Arial"/>
          <w:color w:val="000000" w:themeColor="text1"/>
          <w:sz w:val="22"/>
          <w:szCs w:val="22"/>
          <w:lang w:eastAsia="en-US"/>
        </w:rPr>
        <w:t xml:space="preserve">, aktualnych na dzień złożenia podmiotowych środków dowodowych potwierdzających brak podstaw wykluczenia Wykonawcy </w:t>
      </w:r>
      <w:r>
        <w:rPr>
          <w:rFonts w:ascii="Arial" w:eastAsia="Calibri" w:hAnsi="Arial" w:cs="Arial"/>
          <w:color w:val="000000" w:themeColor="text1"/>
          <w:sz w:val="22"/>
          <w:szCs w:val="22"/>
          <w:lang w:eastAsia="en-US"/>
        </w:rPr>
        <w:t>z</w:t>
      </w:r>
      <w:r w:rsidRPr="00F03869">
        <w:rPr>
          <w:rFonts w:ascii="Arial" w:eastAsia="Calibri" w:hAnsi="Arial" w:cs="Arial"/>
          <w:color w:val="000000" w:themeColor="text1"/>
          <w:sz w:val="22"/>
          <w:szCs w:val="22"/>
          <w:lang w:eastAsia="en-US"/>
        </w:rPr>
        <w:t xml:space="preserve"> postępowan</w:t>
      </w:r>
      <w:r>
        <w:rPr>
          <w:rFonts w:ascii="Arial" w:eastAsia="Calibri" w:hAnsi="Arial" w:cs="Arial"/>
          <w:color w:val="000000" w:themeColor="text1"/>
          <w:sz w:val="22"/>
          <w:szCs w:val="22"/>
          <w:lang w:eastAsia="en-US"/>
        </w:rPr>
        <w:t>ia</w:t>
      </w:r>
      <w:r w:rsidRPr="00F03869">
        <w:rPr>
          <w:rFonts w:ascii="Arial" w:eastAsia="Calibri" w:hAnsi="Arial" w:cs="Arial"/>
          <w:color w:val="000000" w:themeColor="text1"/>
          <w:sz w:val="22"/>
          <w:szCs w:val="22"/>
          <w:lang w:eastAsia="en-US"/>
        </w:rPr>
        <w:t>:</w:t>
      </w:r>
    </w:p>
    <w:p w:rsidR="00A90400" w:rsidRPr="00F03869" w:rsidRDefault="00A90400" w:rsidP="00A90400">
      <w:pPr>
        <w:pStyle w:val="NormalnyWeb"/>
        <w:spacing w:before="0" w:beforeAutospacing="0" w:after="0" w:line="276" w:lineRule="auto"/>
        <w:ind w:left="502" w:right="0" w:firstLine="0"/>
        <w:rPr>
          <w:rFonts w:ascii="Arial" w:eastAsia="Calibri" w:hAnsi="Arial" w:cs="Arial"/>
          <w:sz w:val="22"/>
          <w:szCs w:val="22"/>
          <w:lang w:eastAsia="en-US"/>
        </w:rPr>
      </w:pPr>
    </w:p>
    <w:p w:rsidR="00A90400" w:rsidRPr="00F03869" w:rsidRDefault="00A90400" w:rsidP="00305728">
      <w:pPr>
        <w:pStyle w:val="NormalnyWeb"/>
        <w:numPr>
          <w:ilvl w:val="0"/>
          <w:numId w:val="42"/>
        </w:numPr>
        <w:spacing w:before="0" w:beforeAutospacing="0" w:after="0" w:line="276" w:lineRule="auto"/>
        <w:ind w:right="0"/>
        <w:rPr>
          <w:rFonts w:ascii="Arial" w:eastAsia="Calibri" w:hAnsi="Arial" w:cs="Arial"/>
          <w:sz w:val="22"/>
          <w:szCs w:val="22"/>
          <w:u w:val="single"/>
          <w:lang w:eastAsia="en-US"/>
        </w:rPr>
      </w:pPr>
      <w:r w:rsidRPr="00F03869">
        <w:rPr>
          <w:rFonts w:ascii="Arial" w:eastAsia="Calibri" w:hAnsi="Arial" w:cs="Arial"/>
          <w:sz w:val="22"/>
          <w:szCs w:val="22"/>
          <w:u w:val="single"/>
          <w:lang w:eastAsia="en-US"/>
        </w:rPr>
        <w:t>Informacji z Krajowego Rejestru Karnego, sporządzonej nie wcześniej niż 6 miesięcy przed jej złożeniem w zakresie:</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u w:val="single"/>
          <w:lang w:eastAsia="en-US"/>
        </w:rPr>
      </w:pPr>
    </w:p>
    <w:p w:rsidR="00A90400" w:rsidRPr="00F03869" w:rsidRDefault="00A90400" w:rsidP="00305728">
      <w:pPr>
        <w:pStyle w:val="NormalnyWeb"/>
        <w:numPr>
          <w:ilvl w:val="0"/>
          <w:numId w:val="4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art. 108 ust. 1 pkt 1 i 2 ustawy z dnia 11 września 2019r. Prawo zamówień publicznych;</w:t>
      </w:r>
    </w:p>
    <w:p w:rsidR="00A90400" w:rsidRPr="00F03869" w:rsidRDefault="00A90400" w:rsidP="00305728">
      <w:pPr>
        <w:pStyle w:val="NormalnyWeb"/>
        <w:numPr>
          <w:ilvl w:val="0"/>
          <w:numId w:val="4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art. 108 ust 1 pkt 4 ustawy z dnia 11 września 2019r. Prawo zamówień publicznych – dotyczącej orzeczenia zakazu ubiegania się o zamówienia publiczne tytułem środka karnego.</w:t>
      </w:r>
    </w:p>
    <w:p w:rsidR="00A90400" w:rsidRPr="00F03869" w:rsidRDefault="00A90400" w:rsidP="00A90400">
      <w:pPr>
        <w:pStyle w:val="NormalnyWeb"/>
        <w:spacing w:before="0" w:beforeAutospacing="0" w:after="0" w:line="276" w:lineRule="auto"/>
        <w:ind w:right="0" w:firstLine="0"/>
        <w:rPr>
          <w:rFonts w:ascii="Arial" w:eastAsia="Calibri" w:hAnsi="Arial" w:cs="Arial"/>
          <w:sz w:val="22"/>
          <w:szCs w:val="22"/>
          <w:lang w:eastAsia="en-US"/>
        </w:rPr>
      </w:pPr>
    </w:p>
    <w:p w:rsidR="00A90400" w:rsidRPr="00F03869" w:rsidRDefault="00A90400" w:rsidP="00A90400">
      <w:pPr>
        <w:pStyle w:val="NormalnyWeb"/>
        <w:spacing w:before="0" w:beforeAutospacing="0" w:after="0" w:line="276" w:lineRule="auto"/>
        <w:ind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(w szczególności członkowie konsorcjum, wspólnicy spółki cywilnej) dokumenty, </w:t>
      </w:r>
      <w:r>
        <w:rPr>
          <w:rFonts w:ascii="Arial" w:eastAsia="Calibri" w:hAnsi="Arial" w:cs="Arial"/>
          <w:i/>
          <w:color w:val="FF0000"/>
          <w:sz w:val="22"/>
          <w:szCs w:val="22"/>
          <w:lang w:eastAsia="en-US"/>
        </w:rPr>
        <w:br/>
      </w:r>
      <w:r w:rsidRPr="00F03869">
        <w:rPr>
          <w:rFonts w:ascii="Arial" w:eastAsia="Calibri" w:hAnsi="Arial" w:cs="Arial"/>
          <w:i/>
          <w:color w:val="FF0000"/>
          <w:sz w:val="22"/>
          <w:szCs w:val="22"/>
          <w:lang w:eastAsia="en-US"/>
        </w:rPr>
        <w:t>o których mowa powyżej musi złożyć każdy z Wykonawców wspólnie ubiegających się o udzielenie zamówienia.</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u w:val="single"/>
          <w:lang w:eastAsia="en-US"/>
        </w:rPr>
      </w:pPr>
    </w:p>
    <w:p w:rsidR="00A90400" w:rsidRPr="00F03869" w:rsidRDefault="00A90400" w:rsidP="00305728">
      <w:pPr>
        <w:pStyle w:val="NormalnyWeb"/>
        <w:numPr>
          <w:ilvl w:val="0"/>
          <w:numId w:val="42"/>
        </w:numPr>
        <w:spacing w:before="0" w:beforeAutospacing="0" w:after="0" w:line="276" w:lineRule="auto"/>
        <w:ind w:right="0"/>
        <w:rPr>
          <w:rFonts w:ascii="Arial" w:eastAsia="Calibri" w:hAnsi="Arial" w:cs="Arial"/>
          <w:sz w:val="22"/>
          <w:szCs w:val="22"/>
          <w:u w:val="single"/>
          <w:lang w:eastAsia="en-US"/>
        </w:rPr>
      </w:pPr>
      <w:r w:rsidRPr="00F03869">
        <w:rPr>
          <w:rFonts w:ascii="Arial" w:eastAsia="Calibri" w:hAnsi="Arial" w:cs="Arial"/>
          <w:sz w:val="22"/>
          <w:szCs w:val="22"/>
          <w:lang w:eastAsia="en-US"/>
        </w:rPr>
        <w:t xml:space="preserve">Oświadczenia Wykonawcy w zakresie art. 108 ust 1 pkt 5 ustawy z dnia 11 września 2019r. Prawo zamówień publicznych, o braku przynależności do tej samej grupy kapitałowej w rozumieniu ustawy z dnia 16 lutego 2007r. o ochronie konkurencji </w:t>
      </w:r>
      <w:r w:rsidRPr="00F03869">
        <w:rPr>
          <w:rFonts w:ascii="Arial" w:eastAsia="Calibri" w:hAnsi="Arial" w:cs="Arial"/>
          <w:sz w:val="22"/>
          <w:szCs w:val="22"/>
          <w:lang w:eastAsia="en-US"/>
        </w:rPr>
        <w:br/>
        <w:t xml:space="preserve">i konsumentów z innym Wykonawcą, który złożył odrębną ofertę, ofertę częściową lub wniosek o dopuszczenie do udziału w postępowaniu, albo oświadczenia </w:t>
      </w:r>
      <w:r w:rsidRPr="00F03869">
        <w:rPr>
          <w:rFonts w:ascii="Arial" w:eastAsia="Calibri" w:hAnsi="Arial" w:cs="Arial"/>
          <w:sz w:val="22"/>
          <w:szCs w:val="22"/>
          <w:lang w:eastAsia="en-US"/>
        </w:rPr>
        <w:br/>
        <w:t xml:space="preserve">o przynależności do tej samej grupy kapitałowej wraz z dokumentami lub informacjami potwierdzającymi przygotowanie oferty, oferty częściowej lub wniosku </w:t>
      </w:r>
      <w:r w:rsidRPr="00F03869">
        <w:rPr>
          <w:rFonts w:ascii="Arial" w:eastAsia="Calibri" w:hAnsi="Arial" w:cs="Arial"/>
          <w:sz w:val="22"/>
          <w:szCs w:val="22"/>
          <w:lang w:eastAsia="en-US"/>
        </w:rPr>
        <w:br/>
        <w:t>o dopuszczenie do udziału w postępowaniu niezależnie od innego Wykonawcy należącego do tej samej grupy kapitałowej. Wzór oświadczenia stanowi załącznik do SWZ.</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u w:val="single"/>
          <w:lang w:eastAsia="en-US"/>
        </w:rPr>
      </w:pPr>
    </w:p>
    <w:p w:rsidR="00A90400" w:rsidRPr="00AE52B7" w:rsidRDefault="00A90400" w:rsidP="00A90400">
      <w:pPr>
        <w:pStyle w:val="NormalnyWeb"/>
        <w:spacing w:before="0" w:beforeAutospacing="0" w:after="0" w:line="276" w:lineRule="auto"/>
        <w:ind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(w szczególności członkowie konsorcjum, wspólnicy spółki cywilnej) dokumenty, </w:t>
      </w:r>
      <w:r>
        <w:rPr>
          <w:rFonts w:ascii="Arial" w:eastAsia="Calibri" w:hAnsi="Arial" w:cs="Arial"/>
          <w:i/>
          <w:color w:val="FF0000"/>
          <w:sz w:val="22"/>
          <w:szCs w:val="22"/>
          <w:lang w:eastAsia="en-US"/>
        </w:rPr>
        <w:br/>
      </w:r>
      <w:r w:rsidRPr="00F03869">
        <w:rPr>
          <w:rFonts w:ascii="Arial" w:eastAsia="Calibri" w:hAnsi="Arial" w:cs="Arial"/>
          <w:i/>
          <w:color w:val="FF0000"/>
          <w:sz w:val="22"/>
          <w:szCs w:val="22"/>
          <w:lang w:eastAsia="en-US"/>
        </w:rPr>
        <w:t>o których mowa powyżej musi złożyć każdy z Wykonawców wspólnie ubiegających się o udzielenie zamówienia.</w:t>
      </w:r>
    </w:p>
    <w:p w:rsidR="00A90400" w:rsidRPr="00F03869" w:rsidRDefault="00A90400" w:rsidP="00A90400">
      <w:pPr>
        <w:pStyle w:val="NormalnyWeb"/>
        <w:spacing w:before="0" w:beforeAutospacing="0" w:after="0" w:line="276" w:lineRule="auto"/>
        <w:ind w:right="0"/>
        <w:rPr>
          <w:rFonts w:ascii="Arial" w:eastAsia="Calibri" w:hAnsi="Arial" w:cs="Arial"/>
          <w:sz w:val="22"/>
          <w:szCs w:val="22"/>
          <w:u w:val="single"/>
          <w:lang w:eastAsia="en-US"/>
        </w:rPr>
      </w:pPr>
    </w:p>
    <w:p w:rsidR="00A90400" w:rsidRPr="00F03869" w:rsidRDefault="00A90400" w:rsidP="00305728">
      <w:pPr>
        <w:pStyle w:val="NormalnyWeb"/>
        <w:numPr>
          <w:ilvl w:val="0"/>
          <w:numId w:val="42"/>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Oświadczenia Wykonawcy o aktualności informacji zawartych w oświadczeniu, </w:t>
      </w:r>
      <w:r w:rsidRPr="00F03869">
        <w:rPr>
          <w:rFonts w:ascii="Arial" w:eastAsia="Calibri" w:hAnsi="Arial" w:cs="Arial"/>
          <w:sz w:val="22"/>
          <w:szCs w:val="22"/>
          <w:lang w:eastAsia="en-US"/>
        </w:rPr>
        <w:br/>
        <w:t>o którym mowa w art. 125 ust. 1 ustawy z dnia 11 września 2019r. Prawo zamówień publicznych (oświadczenie JEDZ), w zakresie podstaw wykluczenia z postępowania wskazanych przez Zamawiającego, o których mowa w:</w:t>
      </w:r>
    </w:p>
    <w:p w:rsidR="00A90400" w:rsidRPr="00F03869" w:rsidRDefault="00A90400" w:rsidP="00305728">
      <w:pPr>
        <w:pStyle w:val="NormalnyWeb"/>
        <w:numPr>
          <w:ilvl w:val="0"/>
          <w:numId w:val="4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art. 108 ust. 1 pkt 3 ustawy z dnia 11 września 2019r. Prawo zamówień publicznych;</w:t>
      </w:r>
    </w:p>
    <w:p w:rsidR="00A90400" w:rsidRDefault="00A90400" w:rsidP="00305728">
      <w:pPr>
        <w:pStyle w:val="NormalnyWeb"/>
        <w:numPr>
          <w:ilvl w:val="0"/>
          <w:numId w:val="4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art. 108 ust. 1 pkt 6 ustawy z dnia 11 września 2019r. Prawo zamówień publicznych.</w:t>
      </w:r>
    </w:p>
    <w:p w:rsidR="00D91F25" w:rsidRPr="000E5CC4" w:rsidRDefault="00D91F25" w:rsidP="00D91F25">
      <w:pPr>
        <w:pStyle w:val="NormalnyWeb"/>
        <w:numPr>
          <w:ilvl w:val="0"/>
          <w:numId w:val="41"/>
        </w:numPr>
        <w:spacing w:before="0" w:beforeAutospacing="0" w:after="0" w:line="276" w:lineRule="auto"/>
        <w:ind w:left="1560" w:right="0" w:hanging="284"/>
        <w:rPr>
          <w:rFonts w:ascii="Arial" w:eastAsia="Calibri" w:hAnsi="Arial" w:cs="Arial"/>
          <w:sz w:val="22"/>
          <w:szCs w:val="22"/>
          <w:lang w:eastAsia="en-US"/>
        </w:rPr>
      </w:pPr>
      <w:r w:rsidRPr="000E5CC4">
        <w:rPr>
          <w:rFonts w:ascii="Arial" w:hAnsi="Arial" w:cs="Arial"/>
          <w:sz w:val="22"/>
          <w:szCs w:val="22"/>
        </w:rPr>
        <w:t xml:space="preserve">art. 7 ust. 1 ustawy z dnia 13 kwietnia 2022 – o szczególnych rozwiązaniach </w:t>
      </w:r>
      <w:r>
        <w:rPr>
          <w:rFonts w:ascii="Arial" w:hAnsi="Arial" w:cs="Arial"/>
          <w:sz w:val="22"/>
          <w:szCs w:val="22"/>
        </w:rPr>
        <w:br/>
      </w:r>
      <w:r w:rsidRPr="000E5CC4">
        <w:rPr>
          <w:rFonts w:ascii="Arial" w:hAnsi="Arial" w:cs="Arial"/>
          <w:sz w:val="22"/>
          <w:szCs w:val="22"/>
        </w:rPr>
        <w:t>w zakresie przeciwdziałania wspieraniu agresji na Ukrainę oraz służących ochronie bezpieczeństwa narodowego,</w:t>
      </w:r>
    </w:p>
    <w:p w:rsidR="00D91F25" w:rsidRPr="00D91F25" w:rsidRDefault="00D91F25" w:rsidP="00D91F25">
      <w:pPr>
        <w:pStyle w:val="NormalnyWeb"/>
        <w:numPr>
          <w:ilvl w:val="0"/>
          <w:numId w:val="41"/>
        </w:numPr>
        <w:spacing w:before="0" w:beforeAutospacing="0" w:after="0" w:line="276" w:lineRule="auto"/>
        <w:ind w:left="1560" w:right="0" w:hanging="284"/>
        <w:rPr>
          <w:rFonts w:ascii="Arial" w:eastAsia="Calibri" w:hAnsi="Arial" w:cs="Arial"/>
          <w:sz w:val="22"/>
          <w:szCs w:val="22"/>
          <w:lang w:eastAsia="en-US"/>
        </w:rPr>
      </w:pPr>
      <w:r w:rsidRPr="000E5CC4">
        <w:rPr>
          <w:rFonts w:ascii="Arial" w:hAnsi="Arial" w:cs="Arial"/>
          <w:sz w:val="22"/>
          <w:szCs w:val="22"/>
        </w:rPr>
        <w:lastRenderedPageBreak/>
        <w:t xml:space="preserve">art. 5k ROZPORZĄDZENIA RADY (UE) 2022/576 z dnia 8 kwietnia 2022r. </w:t>
      </w:r>
      <w:r w:rsidRPr="000E5CC4">
        <w:rPr>
          <w:rFonts w:ascii="Arial" w:hAnsi="Arial" w:cs="Arial"/>
          <w:sz w:val="22"/>
          <w:szCs w:val="22"/>
        </w:rPr>
        <w:br/>
        <w:t>w sprawie zmiany rozporządzenia (UE) nr 833/2014 dotyczącego środków ograniczających w związku z działaniami Rosji destabilizującymi sytuację na Ukrainie.</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lang w:eastAsia="en-US"/>
        </w:rPr>
      </w:pPr>
    </w:p>
    <w:p w:rsidR="00A90400" w:rsidRDefault="00A90400" w:rsidP="00A90400">
      <w:pPr>
        <w:pStyle w:val="NormalnyWeb"/>
        <w:spacing w:before="0" w:beforeAutospacing="0" w:after="0" w:line="276" w:lineRule="auto"/>
        <w:ind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(w szczególności członkowie konsorcjum, wspólnicy spółki cywilnej) dokumenty, </w:t>
      </w:r>
      <w:r>
        <w:rPr>
          <w:rFonts w:ascii="Arial" w:eastAsia="Calibri" w:hAnsi="Arial" w:cs="Arial"/>
          <w:i/>
          <w:color w:val="FF0000"/>
          <w:sz w:val="22"/>
          <w:szCs w:val="22"/>
          <w:lang w:eastAsia="en-US"/>
        </w:rPr>
        <w:br/>
      </w:r>
      <w:r w:rsidRPr="00F03869">
        <w:rPr>
          <w:rFonts w:ascii="Arial" w:eastAsia="Calibri" w:hAnsi="Arial" w:cs="Arial"/>
          <w:i/>
          <w:color w:val="FF0000"/>
          <w:sz w:val="22"/>
          <w:szCs w:val="22"/>
          <w:lang w:eastAsia="en-US"/>
        </w:rPr>
        <w:t>o których mowa powyżej musi złożyć każdy z Wykonawców wspólnie ubiegających się o udzielenie zamówienia.</w:t>
      </w:r>
    </w:p>
    <w:p w:rsidR="00A90400" w:rsidRPr="00F03869" w:rsidRDefault="00A90400" w:rsidP="00D91F25">
      <w:pPr>
        <w:pStyle w:val="NormalnyWeb"/>
        <w:spacing w:before="0" w:beforeAutospacing="0" w:after="0" w:line="276" w:lineRule="auto"/>
        <w:ind w:left="0" w:right="0" w:firstLine="0"/>
        <w:rPr>
          <w:rFonts w:ascii="Arial" w:eastAsia="Calibri" w:hAnsi="Arial" w:cs="Arial"/>
          <w:i/>
          <w:color w:val="FF0000"/>
          <w:sz w:val="22"/>
          <w:szCs w:val="22"/>
          <w:lang w:eastAsia="en-US"/>
        </w:rPr>
      </w:pP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Jeżeli Wykonawca ma siedzibę lub miejsce zamieszkania poza granicami Rzeczypospolitej Polskiej, zamiast </w:t>
      </w:r>
      <w:r w:rsidRPr="00F03869">
        <w:rPr>
          <w:rFonts w:ascii="Arial" w:eastAsia="Calibri" w:hAnsi="Arial" w:cs="Arial"/>
          <w:b/>
          <w:sz w:val="22"/>
          <w:szCs w:val="22"/>
          <w:u w:val="single"/>
          <w:lang w:eastAsia="en-US"/>
        </w:rPr>
        <w:t>informacji z Krajowego Rejestru Karnego</w:t>
      </w:r>
      <w:r w:rsidRPr="00F03869">
        <w:rPr>
          <w:rFonts w:ascii="Arial" w:eastAsia="Calibri" w:hAnsi="Arial" w:cs="Arial"/>
          <w:sz w:val="22"/>
          <w:szCs w:val="22"/>
          <w:lang w:eastAsia="en-US"/>
        </w:rPr>
        <w:t xml:space="preserve">, o której mowa w ust 7 pkt 1 niniejszego </w:t>
      </w:r>
      <w:r>
        <w:rPr>
          <w:rFonts w:ascii="Arial" w:eastAsia="Calibri" w:hAnsi="Arial" w:cs="Arial"/>
          <w:sz w:val="22"/>
          <w:szCs w:val="22"/>
          <w:lang w:eastAsia="en-US"/>
        </w:rPr>
        <w:t>R</w:t>
      </w:r>
      <w:r w:rsidRPr="00F03869">
        <w:rPr>
          <w:rFonts w:ascii="Arial" w:eastAsia="Calibri" w:hAnsi="Arial" w:cs="Arial"/>
          <w:sz w:val="22"/>
          <w:szCs w:val="22"/>
          <w:lang w:eastAsia="en-US"/>
        </w:rPr>
        <w:t xml:space="preserve">ozdziału,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2 i 4 ustawy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 xml:space="preserve"> wystawioną nie wcześniej niż 6 miesięcy przed jej złożeniem;</w:t>
      </w:r>
    </w:p>
    <w:p w:rsidR="00A90400" w:rsidRDefault="00A90400" w:rsidP="00305728">
      <w:pPr>
        <w:pStyle w:val="NormalnyWeb"/>
        <w:numPr>
          <w:ilvl w:val="0"/>
          <w:numId w:val="4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Jeżeli w kraju, w którym wykonawca ma siedzibę lub miejsce zamieszkania, nie wydaje się dokumentów, o których mowa powyżej  lub gdy dokumenty te nie odnoszą się do wszystkich przypadków, o których mowa w art. 108 ust. 1 pkt 1, 2 i 4 ustawy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305728" w:rsidRPr="00305728" w:rsidRDefault="00305728" w:rsidP="00305728">
      <w:pPr>
        <w:widowControl w:val="0"/>
        <w:numPr>
          <w:ilvl w:val="0"/>
          <w:numId w:val="48"/>
        </w:numPr>
        <w:suppressAutoHyphens/>
        <w:autoSpaceDE w:val="0"/>
        <w:spacing w:after="0" w:line="276" w:lineRule="auto"/>
        <w:jc w:val="both"/>
        <w:rPr>
          <w:rFonts w:ascii="Arial" w:hAnsi="Arial" w:cs="Arial"/>
          <w:sz w:val="22"/>
          <w:szCs w:val="24"/>
        </w:rPr>
      </w:pPr>
      <w:r w:rsidRPr="00305728">
        <w:rPr>
          <w:rFonts w:ascii="Arial" w:hAnsi="Arial" w:cs="Arial"/>
          <w:sz w:val="22"/>
          <w:szCs w:val="24"/>
        </w:rPr>
        <w:t xml:space="preserve">Jeżeli Wykonawca ma siedzibę lub miejsce zamieszkania poza terytorium Rzeczypospolitej Polskiej, zamiast dokumentu, o których mowa w ust. </w:t>
      </w:r>
      <w:r>
        <w:rPr>
          <w:rFonts w:ascii="Arial" w:hAnsi="Arial" w:cs="Arial"/>
          <w:sz w:val="22"/>
          <w:szCs w:val="24"/>
        </w:rPr>
        <w:t xml:space="preserve">7 pkt 4. </w:t>
      </w:r>
      <w:r w:rsidRPr="00305728">
        <w:rPr>
          <w:rFonts w:ascii="Arial" w:hAnsi="Arial" w:cs="Arial"/>
          <w:sz w:val="22"/>
          <w:szCs w:val="24"/>
        </w:rPr>
        <w:t xml:space="preserve">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rsidR="005A4EDF" w:rsidRPr="0032044C" w:rsidRDefault="00305728" w:rsidP="0032044C">
      <w:pPr>
        <w:widowControl w:val="0"/>
        <w:numPr>
          <w:ilvl w:val="0"/>
          <w:numId w:val="48"/>
        </w:numPr>
        <w:suppressAutoHyphens/>
        <w:autoSpaceDE w:val="0"/>
        <w:spacing w:after="0" w:line="276" w:lineRule="auto"/>
        <w:jc w:val="both"/>
        <w:rPr>
          <w:rFonts w:ascii="Arial" w:hAnsi="Arial" w:cs="Arial"/>
          <w:sz w:val="22"/>
          <w:szCs w:val="24"/>
        </w:rPr>
      </w:pPr>
      <w:r w:rsidRPr="00305728">
        <w:rPr>
          <w:rFonts w:ascii="Arial" w:hAnsi="Arial" w:cs="Arial"/>
          <w:sz w:val="22"/>
          <w:szCs w:val="24"/>
        </w:rPr>
        <w:t>Jeżeli w kraju, w którym Wykonawca ma siedzibę lub miejsce zamieszkania, nie wydaje się dokumentów, o których mowa w ust. 7 pkt 4,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A90400" w:rsidRPr="00F03869" w:rsidRDefault="00A90400" w:rsidP="00305728">
      <w:pPr>
        <w:pStyle w:val="Default"/>
        <w:numPr>
          <w:ilvl w:val="0"/>
          <w:numId w:val="48"/>
        </w:numPr>
        <w:spacing w:line="276" w:lineRule="auto"/>
        <w:ind w:right="0"/>
        <w:rPr>
          <w:color w:val="auto"/>
          <w:sz w:val="22"/>
          <w:szCs w:val="22"/>
        </w:rPr>
      </w:pPr>
      <w:r w:rsidRPr="00F03869">
        <w:rPr>
          <w:color w:val="auto"/>
          <w:sz w:val="22"/>
          <w:szCs w:val="22"/>
        </w:rPr>
        <w:t xml:space="preserve">Wezwanie o którym mowa w ust. </w:t>
      </w:r>
      <w:r>
        <w:rPr>
          <w:color w:val="auto"/>
          <w:sz w:val="22"/>
          <w:szCs w:val="22"/>
        </w:rPr>
        <w:t>6</w:t>
      </w:r>
      <w:r w:rsidRPr="00F03869">
        <w:rPr>
          <w:color w:val="auto"/>
          <w:sz w:val="22"/>
          <w:szCs w:val="22"/>
        </w:rPr>
        <w:t xml:space="preserve"> oraz ust. 1</w:t>
      </w:r>
      <w:r>
        <w:rPr>
          <w:color w:val="auto"/>
          <w:sz w:val="22"/>
          <w:szCs w:val="22"/>
        </w:rPr>
        <w:t>0</w:t>
      </w:r>
      <w:r w:rsidRPr="00F03869">
        <w:rPr>
          <w:color w:val="auto"/>
          <w:sz w:val="22"/>
          <w:szCs w:val="22"/>
        </w:rPr>
        <w:t xml:space="preserve"> niniejszego </w:t>
      </w:r>
      <w:r>
        <w:rPr>
          <w:color w:val="auto"/>
          <w:sz w:val="22"/>
          <w:szCs w:val="22"/>
        </w:rPr>
        <w:t>R</w:t>
      </w:r>
      <w:r w:rsidRPr="00F03869">
        <w:rPr>
          <w:color w:val="auto"/>
          <w:sz w:val="22"/>
          <w:szCs w:val="22"/>
        </w:rPr>
        <w:t xml:space="preserve">ozdziału zostanie przekazane </w:t>
      </w:r>
      <w:r>
        <w:rPr>
          <w:color w:val="auto"/>
          <w:sz w:val="22"/>
          <w:szCs w:val="22"/>
        </w:rPr>
        <w:t>W</w:t>
      </w:r>
      <w:r w:rsidRPr="00F03869">
        <w:rPr>
          <w:color w:val="auto"/>
          <w:sz w:val="22"/>
          <w:szCs w:val="22"/>
        </w:rPr>
        <w:t>ykonawcy p</w:t>
      </w:r>
      <w:r>
        <w:rPr>
          <w:color w:val="auto"/>
          <w:sz w:val="22"/>
          <w:szCs w:val="22"/>
        </w:rPr>
        <w:t>oprzez stronę prowadzonego postępowania.</w:t>
      </w: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i/>
          <w:sz w:val="22"/>
          <w:szCs w:val="22"/>
          <w:lang w:eastAsia="en-US"/>
        </w:rPr>
      </w:pPr>
      <w:r w:rsidRPr="00F03869">
        <w:rPr>
          <w:rFonts w:ascii="Arial" w:eastAsia="Calibri" w:hAnsi="Arial" w:cs="Arial"/>
          <w:sz w:val="22"/>
          <w:szCs w:val="22"/>
          <w:lang w:eastAsia="en-US"/>
        </w:rPr>
        <w:t xml:space="preserve">Jeżeli jest to niezbędne do zapewnienia odpowiedniego przebiegu postępowania </w:t>
      </w:r>
      <w:r w:rsidRPr="00F03869">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Pr>
          <w:rFonts w:ascii="Arial" w:eastAsia="Calibri" w:hAnsi="Arial" w:cs="Arial"/>
          <w:sz w:val="22"/>
          <w:szCs w:val="22"/>
          <w:lang w:eastAsia="en-US"/>
        </w:rPr>
        <w:br/>
      </w:r>
      <w:r w:rsidRPr="00F03869">
        <w:rPr>
          <w:rFonts w:ascii="Arial" w:eastAsia="Calibri" w:hAnsi="Arial" w:cs="Arial"/>
          <w:sz w:val="22"/>
          <w:szCs w:val="22"/>
          <w:lang w:eastAsia="en-US"/>
        </w:rPr>
        <w:t xml:space="preserve">o zamówieniu lub dokumentach zamówienia, aktualnych na dzień ich złożenia. </w:t>
      </w: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i/>
          <w:sz w:val="22"/>
          <w:szCs w:val="22"/>
          <w:lang w:eastAsia="en-US"/>
        </w:rPr>
      </w:pPr>
      <w:r w:rsidRPr="00F03869">
        <w:rPr>
          <w:rFonts w:ascii="Arial" w:eastAsia="Calibri" w:hAnsi="Arial" w:cs="Arial"/>
          <w:sz w:val="22"/>
          <w:szCs w:val="22"/>
          <w:lang w:eastAsia="en-US"/>
        </w:rPr>
        <w:lastRenderedPageBreak/>
        <w:t>Wykonawca nie jest zobowiązany do złożenia podmiotowych środków dowodowych, które Zamawiający posiada, jeżeli Wykonawca wskaże te środki oraz potwierdzi ich prawidłowość i aktualność. W takiej sytuacji Wykonawca powinien wskazać Z</w:t>
      </w:r>
      <w:r>
        <w:rPr>
          <w:rFonts w:ascii="Arial" w:eastAsia="Calibri" w:hAnsi="Arial" w:cs="Arial"/>
          <w:sz w:val="22"/>
          <w:szCs w:val="22"/>
          <w:lang w:eastAsia="en-US"/>
        </w:rPr>
        <w:t>a</w:t>
      </w:r>
      <w:r w:rsidRPr="00F03869">
        <w:rPr>
          <w:rFonts w:ascii="Arial" w:eastAsia="Calibri" w:hAnsi="Arial" w:cs="Arial"/>
          <w:sz w:val="22"/>
          <w:szCs w:val="22"/>
          <w:lang w:eastAsia="en-US"/>
        </w:rPr>
        <w:t xml:space="preserve">mawiającemu (np. w formie oświadczenia) sygnaturę postępowania, w którym wymagane dokumenty lub oświadczenia zostały złożone. Jeżeli Wykonawca nie złożył oświadczenia o którym mowa w art. 125 ust 1 ustawy </w:t>
      </w:r>
      <w:proofErr w:type="spellStart"/>
      <w:r w:rsidRPr="00F03869">
        <w:rPr>
          <w:rFonts w:ascii="Arial" w:eastAsia="Calibri" w:hAnsi="Arial" w:cs="Arial"/>
          <w:sz w:val="22"/>
          <w:szCs w:val="22"/>
          <w:lang w:eastAsia="en-US"/>
        </w:rPr>
        <w:t>Pzp</w:t>
      </w:r>
      <w:proofErr w:type="spellEnd"/>
      <w:r>
        <w:rPr>
          <w:rFonts w:ascii="Arial" w:eastAsia="Calibri" w:hAnsi="Arial" w:cs="Arial"/>
          <w:sz w:val="22"/>
          <w:szCs w:val="22"/>
          <w:lang w:eastAsia="en-US"/>
        </w:rPr>
        <w:t xml:space="preserve"> (JEDZ)</w:t>
      </w:r>
      <w:r w:rsidRPr="00F03869">
        <w:rPr>
          <w:rFonts w:ascii="Arial" w:eastAsia="Calibri" w:hAnsi="Arial" w:cs="Arial"/>
          <w:sz w:val="22"/>
          <w:szCs w:val="22"/>
          <w:lang w:eastAsia="en-US"/>
        </w:rPr>
        <w:t xml:space="preserve">, podmiotowych środków dowodowych, innych dokumentów lub oświadczeń składanych w postępowaniu o udzielenie zamówienia lub są one niekompletne lub zawierają błędy, Zamawiający wezwie Wykonawcę odpowiednio do ich złożenia, poprawienia lub uzupełnienia </w:t>
      </w:r>
      <w:r>
        <w:rPr>
          <w:rFonts w:ascii="Arial" w:eastAsia="Calibri" w:hAnsi="Arial" w:cs="Arial"/>
          <w:sz w:val="22"/>
          <w:szCs w:val="22"/>
          <w:lang w:eastAsia="en-US"/>
        </w:rPr>
        <w:br/>
      </w:r>
      <w:r w:rsidRPr="00F03869">
        <w:rPr>
          <w:rFonts w:ascii="Arial" w:eastAsia="Calibri" w:hAnsi="Arial" w:cs="Arial"/>
          <w:sz w:val="22"/>
          <w:szCs w:val="22"/>
          <w:lang w:eastAsia="en-US"/>
        </w:rPr>
        <w:t>w wyznaczonym terminie, chyba że:</w:t>
      </w:r>
    </w:p>
    <w:p w:rsidR="00A90400" w:rsidRPr="00E371E5" w:rsidRDefault="00A90400" w:rsidP="00305728">
      <w:pPr>
        <w:pStyle w:val="NormalnyWeb"/>
        <w:numPr>
          <w:ilvl w:val="0"/>
          <w:numId w:val="43"/>
        </w:numPr>
        <w:spacing w:before="0" w:beforeAutospacing="0" w:after="0" w:line="276" w:lineRule="auto"/>
        <w:ind w:left="862" w:right="0"/>
        <w:rPr>
          <w:rFonts w:ascii="Arial" w:eastAsia="Calibri" w:hAnsi="Arial" w:cs="Arial"/>
          <w:sz w:val="22"/>
          <w:szCs w:val="22"/>
          <w:lang w:eastAsia="en-US"/>
        </w:rPr>
      </w:pPr>
      <w:r w:rsidRPr="00F03869">
        <w:rPr>
          <w:rFonts w:ascii="Arial" w:eastAsia="Calibri" w:hAnsi="Arial" w:cs="Arial"/>
          <w:sz w:val="22"/>
          <w:szCs w:val="22"/>
          <w:lang w:eastAsia="en-US"/>
        </w:rPr>
        <w:t>oferta Wykonawcy podlega odrzuceniu bez względu na ich złożeni</w:t>
      </w:r>
      <w:r>
        <w:rPr>
          <w:rFonts w:ascii="Arial" w:eastAsia="Calibri" w:hAnsi="Arial" w:cs="Arial"/>
          <w:sz w:val="22"/>
          <w:szCs w:val="22"/>
          <w:lang w:eastAsia="en-US"/>
        </w:rPr>
        <w:t>e</w:t>
      </w:r>
      <w:r w:rsidRPr="00F03869">
        <w:rPr>
          <w:rFonts w:ascii="Arial" w:eastAsia="Calibri" w:hAnsi="Arial" w:cs="Arial"/>
          <w:sz w:val="22"/>
          <w:szCs w:val="22"/>
          <w:lang w:eastAsia="en-US"/>
        </w:rPr>
        <w:t xml:space="preserve">, uzupełnienie lub poprawienie </w:t>
      </w:r>
      <w:r w:rsidRPr="00E371E5">
        <w:rPr>
          <w:rFonts w:ascii="Arial" w:eastAsia="Calibri" w:hAnsi="Arial" w:cs="Arial"/>
          <w:sz w:val="22"/>
          <w:szCs w:val="22"/>
          <w:lang w:eastAsia="en-US"/>
        </w:rPr>
        <w:t>lub</w:t>
      </w:r>
    </w:p>
    <w:p w:rsidR="00A90400" w:rsidRPr="00F03869" w:rsidRDefault="00A90400" w:rsidP="00305728">
      <w:pPr>
        <w:pStyle w:val="NormalnyWeb"/>
        <w:numPr>
          <w:ilvl w:val="0"/>
          <w:numId w:val="43"/>
        </w:numPr>
        <w:spacing w:before="0" w:beforeAutospacing="0" w:after="0" w:line="276" w:lineRule="auto"/>
        <w:ind w:left="862" w:right="0"/>
        <w:rPr>
          <w:rFonts w:ascii="Arial" w:eastAsia="Calibri" w:hAnsi="Arial" w:cs="Arial"/>
          <w:sz w:val="22"/>
          <w:szCs w:val="22"/>
          <w:lang w:eastAsia="en-US"/>
        </w:rPr>
      </w:pPr>
      <w:r w:rsidRPr="00F03869">
        <w:rPr>
          <w:rFonts w:ascii="Arial" w:eastAsia="Calibri" w:hAnsi="Arial" w:cs="Arial"/>
          <w:sz w:val="22"/>
          <w:szCs w:val="22"/>
          <w:lang w:eastAsia="en-US"/>
        </w:rPr>
        <w:t>zachodzą przesłanki unieważnienia postępowania.</w:t>
      </w: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 zakresie nieuregulowanym ustawą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 xml:space="preserve"> lub niniejszą SWZ do oświadczeń </w:t>
      </w:r>
      <w:r w:rsidRPr="00F03869">
        <w:rPr>
          <w:rFonts w:ascii="Arial" w:eastAsia="Calibri" w:hAnsi="Arial" w:cs="Arial"/>
          <w:sz w:val="22"/>
          <w:szCs w:val="22"/>
          <w:lang w:eastAsia="en-US"/>
        </w:rPr>
        <w:br/>
        <w:t xml:space="preserve">i dokumentów składanych przez Wykonawcę w niniejszym postępowaniu zastosowanie mają w szczególności przepisy rozporządzenia Ministra Rozwoju Pracy i Technologii </w:t>
      </w:r>
      <w:r w:rsidRPr="00F03869">
        <w:rPr>
          <w:rFonts w:ascii="Arial" w:eastAsia="Calibri" w:hAnsi="Arial" w:cs="Arial"/>
          <w:sz w:val="22"/>
          <w:szCs w:val="22"/>
          <w:lang w:eastAsia="en-US"/>
        </w:rPr>
        <w:br/>
        <w:t xml:space="preserve">z dnia 23 grudnia 2020 r. w sprawie podmiotowych środków dowodowych oraz innych dokumentów lub oświadczeń, jakich może żądać </w:t>
      </w:r>
      <w:r>
        <w:rPr>
          <w:rFonts w:ascii="Arial" w:eastAsia="Calibri" w:hAnsi="Arial" w:cs="Arial"/>
          <w:sz w:val="22"/>
          <w:szCs w:val="22"/>
          <w:lang w:eastAsia="en-US"/>
        </w:rPr>
        <w:t>Z</w:t>
      </w:r>
      <w:r w:rsidRPr="00F03869">
        <w:rPr>
          <w:rFonts w:ascii="Arial" w:eastAsia="Calibri" w:hAnsi="Arial" w:cs="Arial"/>
          <w:sz w:val="22"/>
          <w:szCs w:val="22"/>
          <w:lang w:eastAsia="en-US"/>
        </w:rPr>
        <w:t xml:space="preserve">amawiający od </w:t>
      </w:r>
      <w:r>
        <w:rPr>
          <w:rFonts w:ascii="Arial" w:eastAsia="Calibri" w:hAnsi="Arial" w:cs="Arial"/>
          <w:sz w:val="22"/>
          <w:szCs w:val="22"/>
          <w:lang w:eastAsia="en-US"/>
        </w:rPr>
        <w:t>W</w:t>
      </w:r>
      <w:r w:rsidRPr="00F03869">
        <w:rPr>
          <w:rFonts w:ascii="Arial" w:eastAsia="Calibri" w:hAnsi="Arial" w:cs="Arial"/>
          <w:sz w:val="22"/>
          <w:szCs w:val="22"/>
          <w:lang w:eastAsia="en-US"/>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7791B" w:rsidRPr="00AA106C" w:rsidRDefault="00D7791B" w:rsidP="00746F53">
      <w:pPr>
        <w:pStyle w:val="NormalnyWeb"/>
        <w:spacing w:before="0" w:beforeAutospacing="0" w:after="0" w:line="276" w:lineRule="auto"/>
        <w:ind w:right="0"/>
        <w:rPr>
          <w:rFonts w:ascii="Arial" w:eastAsia="Calibri" w:hAnsi="Arial" w:cs="Arial"/>
          <w:sz w:val="22"/>
          <w:szCs w:val="22"/>
          <w:lang w:eastAsia="en-US"/>
        </w:rPr>
      </w:pPr>
    </w:p>
    <w:p w:rsidR="009E5EF4" w:rsidRPr="00AA106C" w:rsidRDefault="009E5EF4" w:rsidP="00746F53">
      <w:pPr>
        <w:pStyle w:val="NormalnyWeb"/>
        <w:spacing w:before="0" w:beforeAutospacing="0" w:after="0" w:line="276"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AA106C" w:rsidTr="00984C64">
        <w:trPr>
          <w:trHeight w:val="702"/>
        </w:trPr>
        <w:tc>
          <w:tcPr>
            <w:tcW w:w="9212" w:type="dxa"/>
            <w:shd w:val="clear" w:color="auto" w:fill="D9D9D9" w:themeFill="background1" w:themeFillShade="D9"/>
            <w:vAlign w:val="center"/>
          </w:tcPr>
          <w:p w:rsidR="00E34334" w:rsidRPr="00AA106C" w:rsidRDefault="00E34334" w:rsidP="00746F53">
            <w:pPr>
              <w:spacing w:line="276" w:lineRule="auto"/>
              <w:jc w:val="center"/>
              <w:rPr>
                <w:rFonts w:ascii="Arial" w:hAnsi="Arial" w:cs="Arial"/>
                <w:b/>
                <w:sz w:val="22"/>
                <w:szCs w:val="22"/>
                <w:u w:val="single"/>
              </w:rPr>
            </w:pPr>
          </w:p>
          <w:p w:rsidR="00E34334" w:rsidRPr="00AA106C" w:rsidRDefault="00E34334"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E371E5" w:rsidRPr="00AA106C">
              <w:rPr>
                <w:rFonts w:ascii="Arial" w:hAnsi="Arial" w:cs="Arial"/>
                <w:b/>
                <w:sz w:val="22"/>
                <w:szCs w:val="22"/>
                <w:u w:val="single"/>
              </w:rPr>
              <w:t>V</w:t>
            </w:r>
            <w:r w:rsidRPr="00AA106C">
              <w:rPr>
                <w:rFonts w:ascii="Arial" w:hAnsi="Arial" w:cs="Arial"/>
                <w:b/>
                <w:sz w:val="22"/>
                <w:szCs w:val="22"/>
                <w:u w:val="single"/>
              </w:rPr>
              <w:t xml:space="preserve">. INFORMACJA O ŚRODKACH KOMUNIKACJI ELEKTRONICZNEJ , </w:t>
            </w:r>
            <w:r w:rsidR="00066BA2" w:rsidRPr="00AA106C">
              <w:rPr>
                <w:rFonts w:ascii="Arial" w:hAnsi="Arial" w:cs="Arial"/>
                <w:b/>
                <w:sz w:val="22"/>
                <w:szCs w:val="22"/>
                <w:u w:val="single"/>
              </w:rPr>
              <w:br/>
            </w:r>
            <w:r w:rsidRPr="00AA106C">
              <w:rPr>
                <w:rFonts w:ascii="Arial" w:hAnsi="Arial" w:cs="Arial"/>
                <w:b/>
                <w:sz w:val="22"/>
                <w:szCs w:val="22"/>
                <w:u w:val="single"/>
              </w:rPr>
              <w:t xml:space="preserve">PRZY UŻYCIU KTÓRYCH ZAMAWIAJĄCY BĘDZIE KOMUNIKOWAŁ SIĘ </w:t>
            </w:r>
            <w:r w:rsidR="00066BA2" w:rsidRPr="00AA106C">
              <w:rPr>
                <w:rFonts w:ascii="Arial" w:hAnsi="Arial" w:cs="Arial"/>
                <w:b/>
                <w:sz w:val="22"/>
                <w:szCs w:val="22"/>
                <w:u w:val="single"/>
              </w:rPr>
              <w:br/>
            </w:r>
            <w:r w:rsidRPr="00AA106C">
              <w:rPr>
                <w:rFonts w:ascii="Arial" w:hAnsi="Arial" w:cs="Arial"/>
                <w:b/>
                <w:sz w:val="22"/>
                <w:szCs w:val="22"/>
                <w:u w:val="single"/>
              </w:rPr>
              <w:t xml:space="preserve">Z WYKONAWCAMI, ORAZ INFORMACJE O WYMAGANIACH TECHNICZNYCH </w:t>
            </w:r>
            <w:r w:rsidR="00066BA2" w:rsidRPr="00AA106C">
              <w:rPr>
                <w:rFonts w:ascii="Arial" w:hAnsi="Arial" w:cs="Arial"/>
                <w:b/>
                <w:sz w:val="22"/>
                <w:szCs w:val="22"/>
                <w:u w:val="single"/>
              </w:rPr>
              <w:br/>
            </w:r>
            <w:r w:rsidRPr="00AA106C">
              <w:rPr>
                <w:rFonts w:ascii="Arial" w:hAnsi="Arial" w:cs="Arial"/>
                <w:b/>
                <w:sz w:val="22"/>
                <w:szCs w:val="22"/>
                <w:u w:val="single"/>
              </w:rPr>
              <w:t>I ORGANIZACYJNYCH SPORZĄDZANIA, WYSYŁANIA I ODBIERANIA KORESPONDENCJI ELEKTRONICZNEJ:</w:t>
            </w:r>
          </w:p>
          <w:p w:rsidR="00E34334" w:rsidRPr="00AA106C" w:rsidRDefault="00E34334" w:rsidP="00746F53">
            <w:pPr>
              <w:spacing w:line="276" w:lineRule="auto"/>
              <w:jc w:val="center"/>
              <w:rPr>
                <w:rFonts w:ascii="Arial" w:hAnsi="Arial" w:cs="Arial"/>
                <w:sz w:val="22"/>
                <w:szCs w:val="22"/>
              </w:rPr>
            </w:pPr>
          </w:p>
        </w:tc>
      </w:tr>
    </w:tbl>
    <w:p w:rsidR="00006749" w:rsidRDefault="00006749" w:rsidP="00006749">
      <w:pPr>
        <w:pStyle w:val="pkt"/>
        <w:spacing w:before="0" w:after="0" w:line="276" w:lineRule="auto"/>
        <w:ind w:left="426" w:firstLine="0"/>
        <w:rPr>
          <w:rFonts w:ascii="Arial" w:hAnsi="Arial" w:cs="Arial"/>
          <w:bCs/>
          <w:sz w:val="22"/>
          <w:szCs w:val="22"/>
        </w:rPr>
      </w:pPr>
    </w:p>
    <w:p w:rsidR="00AB538D" w:rsidRPr="00AA106C" w:rsidRDefault="00AB538D" w:rsidP="00305728">
      <w:pPr>
        <w:pStyle w:val="pkt"/>
        <w:numPr>
          <w:ilvl w:val="1"/>
          <w:numId w:val="34"/>
        </w:numPr>
        <w:spacing w:before="0" w:after="0" w:line="276" w:lineRule="auto"/>
        <w:ind w:left="426"/>
        <w:rPr>
          <w:rFonts w:ascii="Arial" w:hAnsi="Arial" w:cs="Arial"/>
          <w:bCs/>
          <w:sz w:val="22"/>
          <w:szCs w:val="22"/>
        </w:rPr>
      </w:pPr>
      <w:r w:rsidRPr="00AA106C">
        <w:rPr>
          <w:rFonts w:ascii="Arial" w:hAnsi="Arial" w:cs="Arial"/>
          <w:bCs/>
          <w:sz w:val="22"/>
          <w:szCs w:val="22"/>
        </w:rPr>
        <w:t>Komunikacja w postępowaniu o udzielenie niniejszego zamówienia, w tym składanie ofert, wymiana informacji oraz przekazywanie dokumentów i oświadczeń między Zamawiającym</w:t>
      </w:r>
      <w:r w:rsidR="009D7ADD" w:rsidRPr="00AA106C">
        <w:rPr>
          <w:rFonts w:ascii="Arial" w:hAnsi="Arial" w:cs="Arial"/>
          <w:bCs/>
          <w:sz w:val="22"/>
          <w:szCs w:val="22"/>
        </w:rPr>
        <w:t xml:space="preserve"> </w:t>
      </w:r>
      <w:r w:rsidRPr="00AA106C">
        <w:rPr>
          <w:rFonts w:ascii="Arial" w:hAnsi="Arial" w:cs="Arial"/>
          <w:bCs/>
          <w:sz w:val="22"/>
          <w:szCs w:val="22"/>
        </w:rPr>
        <w:t xml:space="preserve">a Wykonawcą, odbywa się przy użyciu środków komunikacji elektronicznej. Przez środki komunikacji elektronicznej rozumie się środki komunikacji elektronicznej zdefiniowane w ustawie z dnia 18 lipca 2002 r. o świadczeniu usług drogą elektroniczną. </w:t>
      </w:r>
    </w:p>
    <w:p w:rsidR="00AB538D" w:rsidRPr="00AA106C" w:rsidRDefault="00AB538D" w:rsidP="00305728">
      <w:pPr>
        <w:pStyle w:val="pkt"/>
        <w:numPr>
          <w:ilvl w:val="1"/>
          <w:numId w:val="34"/>
        </w:numPr>
        <w:spacing w:before="0" w:after="0" w:line="276" w:lineRule="auto"/>
        <w:ind w:left="426"/>
        <w:rPr>
          <w:rFonts w:ascii="Arial" w:hAnsi="Arial" w:cs="Arial"/>
          <w:bCs/>
          <w:sz w:val="22"/>
          <w:szCs w:val="22"/>
        </w:rPr>
      </w:pPr>
      <w:r w:rsidRPr="00AA106C">
        <w:rPr>
          <w:rFonts w:ascii="Arial" w:hAnsi="Arial" w:cs="Arial"/>
          <w:bCs/>
          <w:sz w:val="22"/>
          <w:szCs w:val="22"/>
        </w:rPr>
        <w:t>Ofertę, oświadczenia</w:t>
      </w:r>
      <w:r w:rsidR="008D3ACD" w:rsidRPr="00AA106C">
        <w:rPr>
          <w:rFonts w:ascii="Arial" w:hAnsi="Arial" w:cs="Arial"/>
          <w:bCs/>
          <w:sz w:val="22"/>
          <w:szCs w:val="22"/>
        </w:rPr>
        <w:t xml:space="preserve"> oraz inne dokumenty dotyczące niniejszego postępowania, w tym </w:t>
      </w:r>
      <w:r w:rsidRPr="00AA106C">
        <w:rPr>
          <w:rFonts w:ascii="Arial" w:hAnsi="Arial" w:cs="Arial"/>
          <w:bCs/>
          <w:sz w:val="22"/>
          <w:szCs w:val="22"/>
        </w:rPr>
        <w:t>podmiotowe środki dowodowe</w:t>
      </w:r>
      <w:r w:rsidR="008D3ACD" w:rsidRPr="00AA106C">
        <w:rPr>
          <w:rFonts w:ascii="Arial" w:hAnsi="Arial" w:cs="Arial"/>
          <w:bCs/>
          <w:sz w:val="22"/>
          <w:szCs w:val="22"/>
        </w:rPr>
        <w:t xml:space="preserve"> Wykonawca przekazuje odpowiednio jako dokument elektroniczny bądź cyfrowe odwzorowanie dokumentu opatrzone kwalifikowanym podpisem elektronicznym (dokument w formatach danych wymienionych </w:t>
      </w:r>
      <w:r w:rsidR="00E371E5" w:rsidRPr="00AA106C">
        <w:rPr>
          <w:rFonts w:ascii="Arial" w:hAnsi="Arial" w:cs="Arial"/>
          <w:bCs/>
          <w:sz w:val="22"/>
          <w:szCs w:val="22"/>
        </w:rPr>
        <w:br/>
      </w:r>
      <w:r w:rsidR="008D3ACD" w:rsidRPr="00AA106C">
        <w:rPr>
          <w:rFonts w:ascii="Arial" w:hAnsi="Arial" w:cs="Arial"/>
          <w:bCs/>
          <w:sz w:val="22"/>
          <w:szCs w:val="22"/>
        </w:rPr>
        <w:t xml:space="preserve">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r w:rsidRPr="00AA106C">
        <w:rPr>
          <w:rFonts w:ascii="Arial" w:hAnsi="Arial" w:cs="Arial"/>
          <w:bCs/>
          <w:sz w:val="22"/>
          <w:szCs w:val="22"/>
        </w:rPr>
        <w:t xml:space="preserve"> </w:t>
      </w:r>
    </w:p>
    <w:p w:rsidR="00AB538D" w:rsidRPr="00AA106C" w:rsidRDefault="00AB538D" w:rsidP="00305728">
      <w:pPr>
        <w:pStyle w:val="pkt"/>
        <w:numPr>
          <w:ilvl w:val="1"/>
          <w:numId w:val="34"/>
        </w:numPr>
        <w:spacing w:before="0" w:after="0" w:line="276" w:lineRule="auto"/>
        <w:rPr>
          <w:rFonts w:ascii="Arial" w:eastAsia="Garamond" w:hAnsi="Arial" w:cs="Arial"/>
          <w:sz w:val="22"/>
          <w:szCs w:val="22"/>
        </w:rPr>
      </w:pPr>
      <w:r w:rsidRPr="00AA106C">
        <w:rPr>
          <w:rFonts w:ascii="Arial" w:hAnsi="Arial" w:cs="Arial"/>
          <w:sz w:val="22"/>
          <w:szCs w:val="22"/>
        </w:rPr>
        <w:lastRenderedPageBreak/>
        <w:t xml:space="preserve">W postępowaniu o udzielenie zamówienia, komunikacja między Zamawiającym, </w:t>
      </w:r>
      <w:r w:rsidRPr="00AA106C">
        <w:rPr>
          <w:rFonts w:ascii="Arial" w:hAnsi="Arial" w:cs="Arial"/>
          <w:sz w:val="22"/>
          <w:szCs w:val="22"/>
        </w:rPr>
        <w:br/>
        <w:t xml:space="preserve">a Wykonawcami odbywa się drogą elektroniczną za pośrednictwem platformy zakupowej dostępnej pod adresem: </w:t>
      </w:r>
      <w:hyperlink r:id="rId20" w:history="1">
        <w:r w:rsidRPr="00AA106C">
          <w:rPr>
            <w:rStyle w:val="Hipercze"/>
            <w:rFonts w:ascii="Arial" w:hAnsi="Arial" w:cs="Arial"/>
            <w:sz w:val="22"/>
            <w:szCs w:val="22"/>
          </w:rPr>
          <w:t>https://platformazakupowa.pl/pn/33wog</w:t>
        </w:r>
      </w:hyperlink>
    </w:p>
    <w:p w:rsidR="00AB538D" w:rsidRPr="00AA106C" w:rsidRDefault="00AB538D" w:rsidP="00305728">
      <w:pPr>
        <w:pStyle w:val="pkt"/>
        <w:numPr>
          <w:ilvl w:val="1"/>
          <w:numId w:val="34"/>
        </w:numPr>
        <w:spacing w:before="0" w:after="0" w:line="276" w:lineRule="auto"/>
        <w:rPr>
          <w:rFonts w:ascii="Arial" w:eastAsia="Garamond" w:hAnsi="Arial" w:cs="Arial"/>
          <w:sz w:val="22"/>
          <w:szCs w:val="22"/>
        </w:rPr>
      </w:pPr>
      <w:r w:rsidRPr="00AA106C">
        <w:rPr>
          <w:rFonts w:ascii="Arial" w:eastAsia="Garamond" w:hAnsi="Arial" w:cs="Arial"/>
          <w:sz w:val="22"/>
          <w:szCs w:val="22"/>
        </w:rPr>
        <w:t xml:space="preserve">We wszelkiej korespondencji związanej z niniejszym postępowaniem Zamawiający </w:t>
      </w:r>
      <w:r w:rsidRPr="00AA106C">
        <w:rPr>
          <w:rFonts w:ascii="Arial" w:eastAsia="Garamond" w:hAnsi="Arial" w:cs="Arial"/>
          <w:sz w:val="22"/>
          <w:szCs w:val="22"/>
        </w:rPr>
        <w:br/>
        <w:t xml:space="preserve">i Wykonawcy posługują się </w:t>
      </w:r>
      <w:r w:rsidRPr="00AA106C">
        <w:rPr>
          <w:rFonts w:ascii="Arial" w:eastAsia="Garamond" w:hAnsi="Arial" w:cs="Arial"/>
          <w:b/>
          <w:sz w:val="22"/>
          <w:szCs w:val="22"/>
        </w:rPr>
        <w:t>numerem referencyjnym postępowania.</w:t>
      </w:r>
    </w:p>
    <w:p w:rsidR="00AB538D" w:rsidRPr="00AA106C" w:rsidRDefault="008D3ACD" w:rsidP="00305728">
      <w:pPr>
        <w:pStyle w:val="pkt"/>
        <w:numPr>
          <w:ilvl w:val="1"/>
          <w:numId w:val="34"/>
        </w:numPr>
        <w:spacing w:before="0" w:after="0" w:line="276" w:lineRule="auto"/>
        <w:ind w:left="426"/>
        <w:rPr>
          <w:rStyle w:val="Internetlink"/>
          <w:rFonts w:ascii="Arial" w:eastAsia="Garamond" w:hAnsi="Arial" w:cs="Arial"/>
          <w:sz w:val="22"/>
          <w:szCs w:val="22"/>
        </w:rPr>
      </w:pPr>
      <w:r w:rsidRPr="00AA106C">
        <w:rPr>
          <w:rFonts w:ascii="Arial" w:eastAsia="Garamond" w:hAnsi="Arial" w:cs="Arial"/>
          <w:sz w:val="22"/>
          <w:szCs w:val="22"/>
        </w:rPr>
        <w:t xml:space="preserve">W sytuacjach </w:t>
      </w:r>
      <w:r w:rsidR="00786E04" w:rsidRPr="00AA106C">
        <w:rPr>
          <w:rFonts w:ascii="Arial" w:eastAsia="Garamond" w:hAnsi="Arial" w:cs="Arial"/>
          <w:sz w:val="22"/>
          <w:szCs w:val="22"/>
        </w:rPr>
        <w:t>awaryjnych</w:t>
      </w:r>
      <w:r w:rsidRPr="00AA106C">
        <w:rPr>
          <w:rFonts w:ascii="Arial" w:eastAsia="Garamond" w:hAnsi="Arial" w:cs="Arial"/>
          <w:sz w:val="22"/>
          <w:szCs w:val="22"/>
        </w:rPr>
        <w:t xml:space="preserve">,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21" w:history="1">
        <w:r w:rsidRPr="00AA106C">
          <w:rPr>
            <w:rStyle w:val="Hipercze"/>
            <w:rFonts w:ascii="Arial" w:eastAsia="Garamond" w:hAnsi="Arial" w:cs="Arial"/>
            <w:sz w:val="22"/>
            <w:szCs w:val="22"/>
          </w:rPr>
          <w:t>33wog.zamowienia-publiczne@ron.mil.pl</w:t>
        </w:r>
      </w:hyperlink>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Za datę przekazania (wpływu) oświadczeń, wniosków, zawiadomień oraz informacji przyjmuje się datę ich przesłania do Zamawiającego za pośrednictwem Platformy zakupowej</w:t>
      </w:r>
      <w:r w:rsidR="00E371E5" w:rsidRPr="00AA106C">
        <w:rPr>
          <w:rFonts w:ascii="Arial" w:hAnsi="Arial" w:cs="Arial"/>
          <w:sz w:val="22"/>
          <w:szCs w:val="22"/>
        </w:rPr>
        <w:t xml:space="preserve"> (w przypadku awarii – za pośrednictwem poczty elektronicznej).</w:t>
      </w:r>
    </w:p>
    <w:p w:rsidR="00AB538D" w:rsidRPr="00AA106C" w:rsidRDefault="00AB538D" w:rsidP="00305728">
      <w:pPr>
        <w:pStyle w:val="pkt"/>
        <w:numPr>
          <w:ilvl w:val="1"/>
          <w:numId w:val="34"/>
        </w:numPr>
        <w:spacing w:before="0" w:after="0" w:line="276" w:lineRule="auto"/>
        <w:ind w:left="426"/>
        <w:rPr>
          <w:rFonts w:ascii="Arial" w:eastAsia="Garamond" w:hAnsi="Arial" w:cs="Arial"/>
          <w:sz w:val="22"/>
          <w:szCs w:val="22"/>
        </w:rPr>
      </w:pPr>
      <w:r w:rsidRPr="00AA106C">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Komunikacja za pośrednictwem Platformy zakupowej wymaga założenia konta </w:t>
      </w:r>
      <w:r w:rsidR="00E371E5" w:rsidRPr="00AA106C">
        <w:rPr>
          <w:rFonts w:ascii="Arial" w:hAnsi="Arial" w:cs="Arial"/>
          <w:sz w:val="22"/>
          <w:szCs w:val="22"/>
        </w:rPr>
        <w:t>u</w:t>
      </w:r>
      <w:r w:rsidRPr="00AA106C">
        <w:rPr>
          <w:rFonts w:ascii="Arial" w:hAnsi="Arial" w:cs="Arial"/>
          <w:sz w:val="22"/>
          <w:szCs w:val="22"/>
        </w:rPr>
        <w:t xml:space="preserve">żytkownika. W celu założenia konta użytkownika, konieczne jest posiadanie przez </w:t>
      </w:r>
      <w:r w:rsidR="00E371E5" w:rsidRPr="00AA106C">
        <w:rPr>
          <w:rFonts w:ascii="Arial" w:hAnsi="Arial" w:cs="Arial"/>
          <w:sz w:val="22"/>
          <w:szCs w:val="22"/>
        </w:rPr>
        <w:t>u</w:t>
      </w:r>
      <w:r w:rsidRPr="00AA106C">
        <w:rPr>
          <w:rFonts w:ascii="Arial" w:hAnsi="Arial" w:cs="Arial"/>
          <w:sz w:val="22"/>
          <w:szCs w:val="22"/>
        </w:rPr>
        <w:t xml:space="preserve">żytkownika (Wykonawcę) aktywnego konta poczty elektronicznej (e-mail). </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Komunikacja poprzez komendę „Wyślij wiadomość do Zamawiającego” umożliwia dodanie do treści wysyłanej wiadomości plików lub spakowanego katalogu (załączników). </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Wykonawca ma obowiązek sprawdzania komunikatów i wiadomości przesłanych przez Zamawiającego, gdyż system powiadomień może ulec awarii lub powiadomienie może trafić do folderu SPAM.</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Dla skutecznego przesłania dokumentów elektronicznych w niniejszym postępowaniu koniecznym jest posiadanie kwalifikowanego podpisu elektronicznego, wystawionego przez dostawcę kwalifikowanej usługi zaufania, będącego podmiotem świadczącym usługi certyfikacyjne</w:t>
      </w:r>
      <w:r w:rsidR="009958E6" w:rsidRPr="00AA106C">
        <w:rPr>
          <w:rFonts w:ascii="Arial" w:hAnsi="Arial" w:cs="Arial"/>
          <w:sz w:val="22"/>
          <w:szCs w:val="22"/>
        </w:rPr>
        <w:t xml:space="preserve"> </w:t>
      </w:r>
      <w:r w:rsidRPr="00AA106C">
        <w:rPr>
          <w:rFonts w:ascii="Arial" w:hAnsi="Arial" w:cs="Arial"/>
          <w:sz w:val="22"/>
          <w:szCs w:val="22"/>
        </w:rPr>
        <w:t xml:space="preserve">- podpis elektroniczny, spełniające wymogi bezpieczeństwa określone </w:t>
      </w:r>
      <w:r w:rsidRPr="00AA106C">
        <w:rPr>
          <w:rFonts w:ascii="Arial" w:hAnsi="Arial" w:cs="Arial"/>
          <w:sz w:val="22"/>
          <w:szCs w:val="22"/>
        </w:rPr>
        <w:br/>
        <w:t>w ustawie z dnia 5 września 2016r. o usługach zaufania oraz identyfikacji elektronicznej.</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Sposób sporządzenia dokumentów elektronicznych musi być zgodny </w:t>
      </w:r>
      <w:r w:rsidRPr="00AA106C">
        <w:rPr>
          <w:rFonts w:ascii="Arial" w:hAnsi="Arial" w:cs="Arial"/>
          <w:sz w:val="22"/>
          <w:szCs w:val="22"/>
        </w:rPr>
        <w:br/>
        <w:t xml:space="preserve">z wymaganiami określonymi w Rozporządzeniu Prezesa Rady Ministrów z dnia </w:t>
      </w:r>
      <w:r w:rsidRPr="00AA106C">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rsidR="00786E04"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w:t>
      </w:r>
      <w:r w:rsidR="00786E04" w:rsidRPr="00AA106C">
        <w:rPr>
          <w:rFonts w:ascii="Arial" w:hAnsi="Arial" w:cs="Arial"/>
          <w:sz w:val="22"/>
          <w:szCs w:val="22"/>
        </w:rPr>
        <w:t>tj. opatrzonej</w:t>
      </w:r>
      <w:r w:rsidRPr="00AA106C">
        <w:rPr>
          <w:rFonts w:ascii="Arial" w:hAnsi="Arial" w:cs="Arial"/>
          <w:sz w:val="22"/>
          <w:szCs w:val="22"/>
        </w:rPr>
        <w:t xml:space="preserve"> kwalifikowanym podpisem elektronicznym</w:t>
      </w:r>
      <w:r w:rsidR="00786E04" w:rsidRPr="00AA106C">
        <w:rPr>
          <w:rFonts w:ascii="Arial" w:hAnsi="Arial" w:cs="Arial"/>
          <w:sz w:val="22"/>
          <w:szCs w:val="22"/>
        </w:rPr>
        <w:t xml:space="preserve">. </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Pliki w innych formatach niż PDF zaleca się opatrzyć zewnętrznym podpisem </w:t>
      </w:r>
      <w:proofErr w:type="spellStart"/>
      <w:r w:rsidRPr="00AA106C">
        <w:rPr>
          <w:rFonts w:ascii="Arial" w:hAnsi="Arial" w:cs="Arial"/>
          <w:sz w:val="22"/>
          <w:szCs w:val="22"/>
        </w:rPr>
        <w:t>XAdES</w:t>
      </w:r>
      <w:proofErr w:type="spellEnd"/>
      <w:r w:rsidRPr="00AA106C">
        <w:rPr>
          <w:rFonts w:ascii="Arial" w:hAnsi="Arial" w:cs="Arial"/>
          <w:sz w:val="22"/>
          <w:szCs w:val="22"/>
        </w:rPr>
        <w:t xml:space="preserve">. Wykonawca powinien pamiętać, aby plik z podpisem przekazywać łącznie </w:t>
      </w:r>
      <w:r w:rsidRPr="00AA106C">
        <w:rPr>
          <w:rFonts w:ascii="Arial" w:hAnsi="Arial" w:cs="Arial"/>
          <w:sz w:val="22"/>
          <w:szCs w:val="22"/>
        </w:rPr>
        <w:br/>
        <w:t>z dokumentem podpisywanym.</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lastRenderedPageBreak/>
        <w:t>Zamawiający zaleca, aby nie wprowadzać jakichkolwiek zmian w plikach po podpisaniu ich podpisem kwalifikowanym. Może to skutkować naruszeniem integralności plików co równoważne będzie z koniecznością odrzucenia oferty.</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22" w:history="1">
        <w:r w:rsidRPr="00AA106C">
          <w:rPr>
            <w:rFonts w:ascii="Arial" w:hAnsi="Arial" w:cs="Arial"/>
            <w:color w:val="1F497D" w:themeColor="text2"/>
            <w:sz w:val="22"/>
            <w:szCs w:val="22"/>
          </w:rPr>
          <w:t>https://platformazakupowa.pl/strona/1-regulamin</w:t>
        </w:r>
      </w:hyperlink>
      <w:r w:rsidRPr="00AA106C">
        <w:rPr>
          <w:rFonts w:ascii="Arial" w:hAnsi="Arial" w:cs="Arial"/>
          <w:sz w:val="22"/>
          <w:szCs w:val="22"/>
        </w:rPr>
        <w:t xml:space="preserve"> oraz Instrukcji dla Wykonawców dostępnej pod adresem </w:t>
      </w:r>
      <w:hyperlink r:id="rId23" w:history="1">
        <w:r w:rsidRPr="00AA106C">
          <w:rPr>
            <w:rFonts w:ascii="Arial" w:hAnsi="Arial" w:cs="Arial"/>
            <w:color w:val="1F497D" w:themeColor="text2"/>
            <w:sz w:val="22"/>
            <w:szCs w:val="22"/>
          </w:rPr>
          <w:t>https://drive.google.com/file/d/1Kd1DttbBeiNWt4q4slS4t76lZVKPbkyD/view</w:t>
        </w:r>
      </w:hyperlink>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Wykonawca, przystępując do niniejszego postępowania o udzielenie zamówienia publicznego: </w:t>
      </w:r>
    </w:p>
    <w:p w:rsidR="00AB538D" w:rsidRPr="00AA106C" w:rsidRDefault="00AB538D" w:rsidP="00305728">
      <w:pPr>
        <w:pStyle w:val="pkt"/>
        <w:numPr>
          <w:ilvl w:val="3"/>
          <w:numId w:val="34"/>
        </w:numPr>
        <w:spacing w:before="0" w:after="0" w:line="276" w:lineRule="auto"/>
        <w:ind w:left="709"/>
        <w:rPr>
          <w:rFonts w:ascii="Arial" w:hAnsi="Arial" w:cs="Arial"/>
          <w:sz w:val="22"/>
          <w:szCs w:val="22"/>
        </w:rPr>
      </w:pPr>
      <w:r w:rsidRPr="00AA106C">
        <w:rPr>
          <w:rFonts w:ascii="Arial" w:hAnsi="Arial" w:cs="Arial"/>
          <w:sz w:val="22"/>
          <w:szCs w:val="22"/>
        </w:rPr>
        <w:t xml:space="preserve">akceptuje warunki korzystania z </w:t>
      </w:r>
      <w:hyperlink r:id="rId24" w:history="1">
        <w:r w:rsidRPr="00AA106C">
          <w:rPr>
            <w:rFonts w:ascii="Arial" w:hAnsi="Arial" w:cs="Arial"/>
            <w:color w:val="1F497D" w:themeColor="text2"/>
            <w:sz w:val="22"/>
            <w:szCs w:val="22"/>
          </w:rPr>
          <w:t>https://platformazakupowa.pl/</w:t>
        </w:r>
      </w:hyperlink>
      <w:r w:rsidRPr="00AA106C">
        <w:rPr>
          <w:rFonts w:ascii="Arial" w:hAnsi="Arial" w:cs="Arial"/>
          <w:sz w:val="22"/>
          <w:szCs w:val="22"/>
        </w:rPr>
        <w:t>;</w:t>
      </w:r>
    </w:p>
    <w:p w:rsidR="00AB538D" w:rsidRPr="00AA106C" w:rsidRDefault="00AB538D" w:rsidP="00305728">
      <w:pPr>
        <w:pStyle w:val="pkt"/>
        <w:numPr>
          <w:ilvl w:val="3"/>
          <w:numId w:val="34"/>
        </w:numPr>
        <w:spacing w:before="0" w:after="0" w:line="276" w:lineRule="auto"/>
        <w:ind w:left="709"/>
        <w:rPr>
          <w:rFonts w:ascii="Arial" w:hAnsi="Arial" w:cs="Arial"/>
          <w:sz w:val="22"/>
          <w:szCs w:val="22"/>
        </w:rPr>
      </w:pPr>
      <w:r w:rsidRPr="00AA106C">
        <w:rPr>
          <w:rFonts w:ascii="Arial" w:hAnsi="Arial" w:cs="Arial"/>
          <w:sz w:val="22"/>
          <w:szCs w:val="22"/>
        </w:rPr>
        <w:t xml:space="preserve">zapoznał i stosuje się do Instrukcji, o której mowa w ust. </w:t>
      </w:r>
      <w:r w:rsidR="001271DE" w:rsidRPr="00AA106C">
        <w:rPr>
          <w:rFonts w:ascii="Arial" w:hAnsi="Arial" w:cs="Arial"/>
          <w:sz w:val="22"/>
          <w:szCs w:val="22"/>
        </w:rPr>
        <w:t xml:space="preserve">17 </w:t>
      </w:r>
      <w:r w:rsidRPr="00AA106C">
        <w:rPr>
          <w:rFonts w:ascii="Arial" w:hAnsi="Arial" w:cs="Arial"/>
          <w:sz w:val="22"/>
          <w:szCs w:val="22"/>
        </w:rPr>
        <w:t>niniejszego Rozdziału.</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Zamawiający nie ponosi odpowiedzialności za złożenie oferty w sposób niezgodny </w:t>
      </w:r>
      <w:r w:rsidRPr="00AA106C">
        <w:rPr>
          <w:rFonts w:ascii="Arial" w:hAnsi="Arial" w:cs="Arial"/>
          <w:sz w:val="22"/>
          <w:szCs w:val="22"/>
        </w:rPr>
        <w:br/>
        <w:t xml:space="preserve">z Instrukcją korzystania z </w:t>
      </w:r>
      <w:r w:rsidR="009958E6" w:rsidRPr="00AA106C">
        <w:rPr>
          <w:rFonts w:ascii="Arial" w:hAnsi="Arial" w:cs="Arial"/>
          <w:sz w:val="22"/>
          <w:szCs w:val="22"/>
        </w:rPr>
        <w:t>P</w:t>
      </w:r>
      <w:r w:rsidRPr="00AA106C">
        <w:rPr>
          <w:rFonts w:ascii="Arial" w:hAnsi="Arial" w:cs="Arial"/>
          <w:sz w:val="22"/>
          <w:szCs w:val="22"/>
        </w:rPr>
        <w:t xml:space="preserve">latformy zakupowej, w szczególności za sytuację, gdy Zamawiający zapozna się z treścią oferty przed upływem terminu składania ofert </w:t>
      </w:r>
      <w:r w:rsidRPr="00AA106C">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rsidR="00006749" w:rsidRPr="00AA106C" w:rsidRDefault="00006749" w:rsidP="00746F53">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984C64">
        <w:trPr>
          <w:trHeight w:val="702"/>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9958E6" w:rsidRPr="00AA106C">
              <w:rPr>
                <w:rFonts w:ascii="Arial" w:hAnsi="Arial" w:cs="Arial"/>
                <w:b/>
                <w:sz w:val="22"/>
                <w:szCs w:val="22"/>
                <w:u w:val="single"/>
              </w:rPr>
              <w:t>XV</w:t>
            </w:r>
            <w:r w:rsidR="00F0684B" w:rsidRPr="00AA106C">
              <w:rPr>
                <w:rFonts w:ascii="Arial" w:hAnsi="Arial" w:cs="Arial"/>
                <w:b/>
                <w:sz w:val="22"/>
                <w:szCs w:val="22"/>
                <w:u w:val="single"/>
              </w:rPr>
              <w:t>I</w:t>
            </w:r>
            <w:r w:rsidR="009958E6" w:rsidRPr="00AA106C">
              <w:rPr>
                <w:rFonts w:ascii="Arial" w:hAnsi="Arial" w:cs="Arial"/>
                <w:b/>
                <w:sz w:val="22"/>
                <w:szCs w:val="22"/>
                <w:u w:val="single"/>
              </w:rPr>
              <w:t xml:space="preserve">. </w:t>
            </w:r>
            <w:r w:rsidRPr="00AA106C">
              <w:rPr>
                <w:rFonts w:ascii="Arial" w:hAnsi="Arial" w:cs="Arial"/>
                <w:b/>
                <w:sz w:val="22"/>
                <w:szCs w:val="22"/>
                <w:u w:val="single"/>
              </w:rPr>
              <w:t xml:space="preserve">WSKAZANIE OSÓB UPRAWNIONYCH DO KOMUNIKOWANIA SIĘ </w:t>
            </w:r>
            <w:r w:rsidR="00066BA2" w:rsidRPr="00AA106C">
              <w:rPr>
                <w:rFonts w:ascii="Arial" w:hAnsi="Arial" w:cs="Arial"/>
                <w:b/>
                <w:sz w:val="22"/>
                <w:szCs w:val="22"/>
                <w:u w:val="single"/>
              </w:rPr>
              <w:br/>
            </w:r>
            <w:r w:rsidRPr="00AA106C">
              <w:rPr>
                <w:rFonts w:ascii="Arial" w:hAnsi="Arial" w:cs="Arial"/>
                <w:b/>
                <w:sz w:val="22"/>
                <w:szCs w:val="22"/>
                <w:u w:val="single"/>
              </w:rPr>
              <w:t>Z WYKONAWCAMI:</w:t>
            </w:r>
          </w:p>
          <w:p w:rsidR="001919E2" w:rsidRPr="00AA106C" w:rsidRDefault="001919E2" w:rsidP="00746F53">
            <w:pPr>
              <w:spacing w:line="276" w:lineRule="auto"/>
              <w:jc w:val="center"/>
              <w:rPr>
                <w:rFonts w:ascii="Arial" w:hAnsi="Arial" w:cs="Arial"/>
                <w:sz w:val="22"/>
                <w:szCs w:val="22"/>
              </w:rPr>
            </w:pPr>
          </w:p>
        </w:tc>
      </w:tr>
    </w:tbl>
    <w:p w:rsidR="00D30132" w:rsidRPr="00AA106C" w:rsidRDefault="0005172A" w:rsidP="00746F53">
      <w:pPr>
        <w:spacing w:line="276" w:lineRule="auto"/>
        <w:jc w:val="both"/>
        <w:rPr>
          <w:rFonts w:ascii="Arial" w:hAnsi="Arial" w:cs="Arial"/>
          <w:sz w:val="22"/>
          <w:szCs w:val="22"/>
        </w:rPr>
      </w:pPr>
      <w:r w:rsidRPr="00AA106C">
        <w:rPr>
          <w:rFonts w:ascii="Arial" w:hAnsi="Arial" w:cs="Arial"/>
          <w:sz w:val="22"/>
          <w:szCs w:val="22"/>
        </w:rPr>
        <w:t xml:space="preserve"> </w:t>
      </w:r>
    </w:p>
    <w:p w:rsidR="009A2DE7" w:rsidRPr="00AA106C" w:rsidRDefault="0005172A" w:rsidP="00746F53">
      <w:pPr>
        <w:spacing w:line="276" w:lineRule="auto"/>
        <w:jc w:val="both"/>
        <w:rPr>
          <w:rFonts w:ascii="Arial" w:hAnsi="Arial" w:cs="Arial"/>
          <w:sz w:val="22"/>
          <w:szCs w:val="22"/>
        </w:rPr>
      </w:pPr>
      <w:r w:rsidRPr="00AA106C">
        <w:rPr>
          <w:rFonts w:ascii="Arial" w:hAnsi="Arial" w:cs="Arial"/>
          <w:sz w:val="22"/>
          <w:szCs w:val="22"/>
        </w:rPr>
        <w:t>Sekcja zamówień publicznych, tel. 261 162</w:t>
      </w:r>
      <w:r w:rsidR="009756C7" w:rsidRPr="00AA106C">
        <w:rPr>
          <w:rFonts w:ascii="Arial" w:hAnsi="Arial" w:cs="Arial"/>
          <w:sz w:val="22"/>
          <w:szCs w:val="22"/>
        </w:rPr>
        <w:t> </w:t>
      </w:r>
      <w:r w:rsidRPr="00AA106C">
        <w:rPr>
          <w:rFonts w:ascii="Arial" w:hAnsi="Arial" w:cs="Arial"/>
          <w:sz w:val="22"/>
          <w:szCs w:val="22"/>
        </w:rPr>
        <w:t>206.</w:t>
      </w:r>
    </w:p>
    <w:p w:rsidR="0005172A" w:rsidRPr="00AA106C" w:rsidRDefault="009A2DE7" w:rsidP="00746F53">
      <w:pPr>
        <w:spacing w:line="276" w:lineRule="auto"/>
        <w:jc w:val="both"/>
        <w:rPr>
          <w:rFonts w:ascii="Arial" w:hAnsi="Arial" w:cs="Arial"/>
          <w:i/>
          <w:color w:val="FF0000"/>
          <w:sz w:val="22"/>
          <w:szCs w:val="22"/>
        </w:rPr>
      </w:pPr>
      <w:r w:rsidRPr="00AA106C">
        <w:rPr>
          <w:rFonts w:ascii="Arial" w:hAnsi="Arial" w:cs="Arial"/>
          <w:i/>
          <w:color w:val="FF0000"/>
          <w:sz w:val="22"/>
          <w:szCs w:val="22"/>
        </w:rPr>
        <w:t xml:space="preserve">Zamawiający preferuje komunikację elektroniczną za pośrednictwem </w:t>
      </w:r>
      <w:r w:rsidR="009958E6" w:rsidRPr="00AA106C">
        <w:rPr>
          <w:rFonts w:ascii="Arial" w:hAnsi="Arial" w:cs="Arial"/>
          <w:i/>
          <w:color w:val="FF0000"/>
          <w:sz w:val="22"/>
          <w:szCs w:val="22"/>
        </w:rPr>
        <w:t>P</w:t>
      </w:r>
      <w:r w:rsidRPr="00AA106C">
        <w:rPr>
          <w:rFonts w:ascii="Arial" w:hAnsi="Arial" w:cs="Arial"/>
          <w:i/>
          <w:color w:val="FF0000"/>
          <w:sz w:val="22"/>
          <w:szCs w:val="22"/>
        </w:rPr>
        <w:t>latformy zakupowej.</w:t>
      </w:r>
    </w:p>
    <w:p w:rsidR="00F0684B" w:rsidRPr="00AA106C" w:rsidRDefault="00F0684B" w:rsidP="00746F53">
      <w:pPr>
        <w:spacing w:line="276" w:lineRule="auto"/>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984C64">
        <w:trPr>
          <w:trHeight w:val="702"/>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ROZDZIAŁ</w:t>
            </w:r>
            <w:r w:rsidR="009958E6" w:rsidRPr="00AA106C">
              <w:rPr>
                <w:rFonts w:ascii="Arial" w:hAnsi="Arial" w:cs="Arial"/>
                <w:b/>
                <w:sz w:val="22"/>
                <w:szCs w:val="22"/>
                <w:u w:val="single"/>
              </w:rPr>
              <w:t xml:space="preserve"> XV</w:t>
            </w:r>
            <w:r w:rsidR="00F0684B" w:rsidRPr="00AA106C">
              <w:rPr>
                <w:rFonts w:ascii="Arial" w:hAnsi="Arial" w:cs="Arial"/>
                <w:b/>
                <w:sz w:val="22"/>
                <w:szCs w:val="22"/>
                <w:u w:val="single"/>
              </w:rPr>
              <w:t>I</w:t>
            </w:r>
            <w:r w:rsidR="009958E6" w:rsidRPr="00AA106C">
              <w:rPr>
                <w:rFonts w:ascii="Arial" w:hAnsi="Arial" w:cs="Arial"/>
                <w:b/>
                <w:sz w:val="22"/>
                <w:szCs w:val="22"/>
                <w:u w:val="single"/>
              </w:rPr>
              <w:t xml:space="preserve">I. </w:t>
            </w:r>
            <w:r w:rsidRPr="00AA106C">
              <w:rPr>
                <w:rFonts w:ascii="Arial" w:hAnsi="Arial" w:cs="Arial"/>
                <w:b/>
                <w:sz w:val="22"/>
                <w:szCs w:val="22"/>
                <w:u w:val="single"/>
              </w:rPr>
              <w:t>TERMIN ZWIĄZANIA  OFERTĄ:</w:t>
            </w:r>
          </w:p>
          <w:p w:rsidR="001919E2" w:rsidRPr="00AA106C" w:rsidRDefault="001919E2" w:rsidP="00746F53">
            <w:pPr>
              <w:spacing w:line="276" w:lineRule="auto"/>
              <w:jc w:val="center"/>
              <w:rPr>
                <w:rFonts w:ascii="Arial" w:hAnsi="Arial" w:cs="Arial"/>
                <w:sz w:val="22"/>
                <w:szCs w:val="22"/>
              </w:rPr>
            </w:pPr>
          </w:p>
        </w:tc>
      </w:tr>
    </w:tbl>
    <w:p w:rsidR="001271DE" w:rsidRPr="00AA106C" w:rsidRDefault="001271DE" w:rsidP="00746F53">
      <w:pPr>
        <w:pStyle w:val="Akapitzlist"/>
        <w:spacing w:line="276" w:lineRule="auto"/>
        <w:ind w:left="360"/>
        <w:jc w:val="both"/>
        <w:rPr>
          <w:rFonts w:ascii="Arial" w:hAnsi="Arial" w:cs="Arial"/>
          <w:b/>
          <w:sz w:val="22"/>
          <w:szCs w:val="22"/>
          <w:u w:val="single"/>
        </w:rPr>
      </w:pPr>
    </w:p>
    <w:p w:rsidR="009A3363" w:rsidRPr="00AA106C" w:rsidRDefault="009A2DE7" w:rsidP="00746F53">
      <w:pPr>
        <w:pStyle w:val="Akapitzlist"/>
        <w:numPr>
          <w:ilvl w:val="0"/>
          <w:numId w:val="4"/>
        </w:numPr>
        <w:spacing w:line="276" w:lineRule="auto"/>
        <w:jc w:val="both"/>
        <w:rPr>
          <w:rFonts w:ascii="Arial" w:hAnsi="Arial" w:cs="Arial"/>
          <w:b/>
          <w:sz w:val="22"/>
          <w:szCs w:val="22"/>
          <w:u w:val="single"/>
        </w:rPr>
      </w:pPr>
      <w:r w:rsidRPr="00AA106C">
        <w:rPr>
          <w:rFonts w:ascii="Arial" w:hAnsi="Arial" w:cs="Arial"/>
          <w:sz w:val="22"/>
          <w:szCs w:val="22"/>
        </w:rPr>
        <w:t xml:space="preserve">Wykonawca </w:t>
      </w:r>
      <w:r w:rsidR="009A3363" w:rsidRPr="00AA106C">
        <w:rPr>
          <w:rFonts w:ascii="Arial" w:hAnsi="Arial" w:cs="Arial"/>
          <w:sz w:val="22"/>
          <w:szCs w:val="22"/>
        </w:rPr>
        <w:t xml:space="preserve">będzie </w:t>
      </w:r>
      <w:r w:rsidRPr="00AA106C">
        <w:rPr>
          <w:rFonts w:ascii="Arial" w:hAnsi="Arial" w:cs="Arial"/>
          <w:sz w:val="22"/>
          <w:szCs w:val="22"/>
        </w:rPr>
        <w:t xml:space="preserve">związany złożoną ofertą </w:t>
      </w:r>
      <w:r w:rsidR="009A3363" w:rsidRPr="00AA106C">
        <w:rPr>
          <w:rFonts w:ascii="Arial" w:hAnsi="Arial" w:cs="Arial"/>
          <w:sz w:val="22"/>
          <w:szCs w:val="22"/>
        </w:rPr>
        <w:t xml:space="preserve">przez okres </w:t>
      </w:r>
      <w:r w:rsidR="001271DE" w:rsidRPr="00AA106C">
        <w:rPr>
          <w:rFonts w:ascii="Arial" w:hAnsi="Arial" w:cs="Arial"/>
          <w:sz w:val="22"/>
          <w:szCs w:val="22"/>
        </w:rPr>
        <w:t>9</w:t>
      </w:r>
      <w:r w:rsidR="009A3363" w:rsidRPr="00AA106C">
        <w:rPr>
          <w:rFonts w:ascii="Arial" w:hAnsi="Arial" w:cs="Arial"/>
          <w:sz w:val="22"/>
          <w:szCs w:val="22"/>
        </w:rPr>
        <w:t xml:space="preserve">0 dni tj. </w:t>
      </w:r>
      <w:r w:rsidR="003C4825">
        <w:rPr>
          <w:rFonts w:ascii="Arial" w:hAnsi="Arial" w:cs="Arial"/>
          <w:sz w:val="22"/>
          <w:szCs w:val="22"/>
        </w:rPr>
        <w:br/>
      </w:r>
      <w:r w:rsidRPr="00AA106C">
        <w:rPr>
          <w:rFonts w:ascii="Arial" w:hAnsi="Arial" w:cs="Arial"/>
          <w:sz w:val="22"/>
          <w:szCs w:val="22"/>
        </w:rPr>
        <w:t>do dnia</w:t>
      </w:r>
      <w:r w:rsidR="004D550F" w:rsidRPr="00AA106C">
        <w:rPr>
          <w:rFonts w:ascii="Arial" w:hAnsi="Arial" w:cs="Arial"/>
          <w:sz w:val="22"/>
          <w:szCs w:val="22"/>
        </w:rPr>
        <w:t xml:space="preserve"> </w:t>
      </w:r>
      <w:r w:rsidR="00521399">
        <w:rPr>
          <w:rFonts w:ascii="Arial" w:hAnsi="Arial" w:cs="Arial"/>
          <w:b/>
          <w:color w:val="FF0000"/>
          <w:sz w:val="22"/>
          <w:szCs w:val="22"/>
          <w:u w:val="single"/>
        </w:rPr>
        <w:t xml:space="preserve">17 </w:t>
      </w:r>
      <w:r w:rsidR="005E4500" w:rsidRPr="005E4500">
        <w:rPr>
          <w:rFonts w:ascii="Arial" w:hAnsi="Arial" w:cs="Arial"/>
          <w:b/>
          <w:color w:val="FF0000"/>
          <w:sz w:val="22"/>
          <w:szCs w:val="22"/>
          <w:u w:val="single"/>
        </w:rPr>
        <w:t>września</w:t>
      </w:r>
      <w:r w:rsidR="005E4500" w:rsidRPr="005E4500">
        <w:rPr>
          <w:rFonts w:ascii="Arial" w:hAnsi="Arial" w:cs="Arial"/>
          <w:color w:val="FF0000"/>
          <w:sz w:val="22"/>
          <w:szCs w:val="22"/>
        </w:rPr>
        <w:t xml:space="preserve"> </w:t>
      </w:r>
      <w:r w:rsidR="00006749">
        <w:rPr>
          <w:rFonts w:ascii="Arial" w:hAnsi="Arial" w:cs="Arial"/>
          <w:b/>
          <w:color w:val="FF0000"/>
          <w:sz w:val="22"/>
          <w:szCs w:val="22"/>
          <w:u w:val="single"/>
        </w:rPr>
        <w:t>2022r.</w:t>
      </w:r>
    </w:p>
    <w:p w:rsidR="009A2DE7" w:rsidRPr="00AA106C" w:rsidRDefault="009A3363" w:rsidP="00746F53">
      <w:pPr>
        <w:pStyle w:val="Akapitzlist"/>
        <w:numPr>
          <w:ilvl w:val="0"/>
          <w:numId w:val="4"/>
        </w:numPr>
        <w:spacing w:line="276" w:lineRule="auto"/>
        <w:jc w:val="both"/>
        <w:rPr>
          <w:rFonts w:ascii="Arial" w:hAnsi="Arial" w:cs="Arial"/>
          <w:sz w:val="22"/>
          <w:szCs w:val="22"/>
        </w:rPr>
      </w:pPr>
      <w:r w:rsidRPr="00AA106C">
        <w:rPr>
          <w:rFonts w:ascii="Arial" w:hAnsi="Arial" w:cs="Arial"/>
          <w:color w:val="000000" w:themeColor="text1"/>
          <w:sz w:val="22"/>
          <w:szCs w:val="22"/>
        </w:rPr>
        <w:t>Bieg terminu związania z ofertą rozpoczyna się wraz z upływem terminu składania ofert.</w:t>
      </w:r>
      <w:r w:rsidR="003727C6" w:rsidRPr="00AA106C">
        <w:rPr>
          <w:rFonts w:ascii="Arial" w:hAnsi="Arial" w:cs="Arial"/>
          <w:sz w:val="22"/>
          <w:szCs w:val="22"/>
        </w:rPr>
        <w:t xml:space="preserve"> </w:t>
      </w:r>
    </w:p>
    <w:p w:rsidR="00893018" w:rsidRPr="00AA106C" w:rsidRDefault="003727C6" w:rsidP="00746F53">
      <w:pPr>
        <w:pStyle w:val="Akapitzlist"/>
        <w:numPr>
          <w:ilvl w:val="0"/>
          <w:numId w:val="4"/>
        </w:numPr>
        <w:spacing w:line="276" w:lineRule="auto"/>
        <w:jc w:val="both"/>
        <w:rPr>
          <w:rFonts w:ascii="Arial" w:hAnsi="Arial" w:cs="Arial"/>
          <w:sz w:val="22"/>
          <w:szCs w:val="22"/>
        </w:rPr>
      </w:pPr>
      <w:r w:rsidRPr="00AA106C">
        <w:rPr>
          <w:rFonts w:ascii="Arial" w:hAnsi="Arial" w:cs="Arial"/>
          <w:sz w:val="22"/>
          <w:szCs w:val="22"/>
        </w:rPr>
        <w:t xml:space="preserve">W przypadku, gdy wybór najkorzystniejszej oferty nie nastąpi przed upływem terminu związania ofertą określonego w SWZ, Zamawiający przed upływem terminu związania ofertą zwraca się </w:t>
      </w:r>
      <w:r w:rsidRPr="00AA106C">
        <w:rPr>
          <w:rFonts w:ascii="Arial" w:hAnsi="Arial" w:cs="Arial"/>
          <w:b/>
          <w:sz w:val="22"/>
          <w:szCs w:val="22"/>
        </w:rPr>
        <w:t>jednokrotnie</w:t>
      </w:r>
      <w:r w:rsidRPr="00AA106C">
        <w:rPr>
          <w:rFonts w:ascii="Arial" w:hAnsi="Arial" w:cs="Arial"/>
          <w:sz w:val="22"/>
          <w:szCs w:val="22"/>
        </w:rPr>
        <w:t xml:space="preserve"> do Wykonawców o wyrażenie zgody na przedłużenie tego terminu o wskazany przez niego okres, </w:t>
      </w:r>
      <w:r w:rsidRPr="00AA106C">
        <w:rPr>
          <w:rFonts w:ascii="Arial" w:hAnsi="Arial" w:cs="Arial"/>
          <w:b/>
          <w:sz w:val="22"/>
          <w:szCs w:val="22"/>
        </w:rPr>
        <w:t xml:space="preserve">nie dłuższy niż </w:t>
      </w:r>
      <w:r w:rsidR="001271DE" w:rsidRPr="00AA106C">
        <w:rPr>
          <w:rFonts w:ascii="Arial" w:hAnsi="Arial" w:cs="Arial"/>
          <w:b/>
          <w:sz w:val="22"/>
          <w:szCs w:val="22"/>
        </w:rPr>
        <w:t>6</w:t>
      </w:r>
      <w:r w:rsidRPr="00AA106C">
        <w:rPr>
          <w:rFonts w:ascii="Arial" w:hAnsi="Arial" w:cs="Arial"/>
          <w:b/>
          <w:sz w:val="22"/>
          <w:szCs w:val="22"/>
        </w:rPr>
        <w:t>0 dni</w:t>
      </w:r>
      <w:r w:rsidRPr="00AA106C">
        <w:rPr>
          <w:rFonts w:ascii="Arial" w:hAnsi="Arial" w:cs="Arial"/>
          <w:sz w:val="22"/>
          <w:szCs w:val="22"/>
        </w:rPr>
        <w:t>.</w:t>
      </w:r>
    </w:p>
    <w:p w:rsidR="003727C6" w:rsidRPr="00AA106C" w:rsidRDefault="003727C6" w:rsidP="00746F53">
      <w:pPr>
        <w:pStyle w:val="Akapitzlist"/>
        <w:numPr>
          <w:ilvl w:val="0"/>
          <w:numId w:val="4"/>
        </w:numPr>
        <w:spacing w:line="276" w:lineRule="auto"/>
        <w:jc w:val="both"/>
        <w:rPr>
          <w:rFonts w:ascii="Arial" w:hAnsi="Arial" w:cs="Arial"/>
          <w:sz w:val="22"/>
          <w:szCs w:val="22"/>
        </w:rPr>
      </w:pPr>
      <w:r w:rsidRPr="00AA106C">
        <w:rPr>
          <w:rFonts w:ascii="Arial" w:hAnsi="Arial" w:cs="Arial"/>
          <w:sz w:val="22"/>
          <w:szCs w:val="22"/>
        </w:rPr>
        <w:t xml:space="preserve">Przedłużenie terminu związania ofertą, o którym mowa w ust. </w:t>
      </w:r>
      <w:r w:rsidR="00893018" w:rsidRPr="00AA106C">
        <w:rPr>
          <w:rFonts w:ascii="Arial" w:hAnsi="Arial" w:cs="Arial"/>
          <w:sz w:val="22"/>
          <w:szCs w:val="22"/>
        </w:rPr>
        <w:t>3</w:t>
      </w:r>
      <w:r w:rsidRPr="00AA106C">
        <w:rPr>
          <w:rFonts w:ascii="Arial" w:hAnsi="Arial" w:cs="Arial"/>
          <w:sz w:val="22"/>
          <w:szCs w:val="22"/>
        </w:rPr>
        <w:t xml:space="preserve"> niniejszego Rozdziału, wymaga złożenia przez Wykonawcę pisemnego oświadczenia o wyrażeniu zgody na przedłużenie terminu związania ofertą.</w:t>
      </w:r>
    </w:p>
    <w:p w:rsidR="009756C7" w:rsidRPr="00AA106C" w:rsidRDefault="009756C7" w:rsidP="00746F53">
      <w:pPr>
        <w:pStyle w:val="Akapitzlist"/>
        <w:numPr>
          <w:ilvl w:val="0"/>
          <w:numId w:val="4"/>
        </w:numPr>
        <w:spacing w:line="276" w:lineRule="auto"/>
        <w:jc w:val="both"/>
        <w:rPr>
          <w:rFonts w:ascii="Arial" w:hAnsi="Arial" w:cs="Arial"/>
          <w:sz w:val="22"/>
          <w:szCs w:val="22"/>
        </w:rPr>
      </w:pPr>
      <w:r w:rsidRPr="00AA106C">
        <w:rPr>
          <w:rFonts w:ascii="Arial" w:hAnsi="Arial" w:cs="Arial"/>
          <w:sz w:val="22"/>
          <w:szCs w:val="22"/>
        </w:rPr>
        <w:t xml:space="preserve">Zamawiający na podstawie art. 226 ust 1 pkt 12) ustawy </w:t>
      </w:r>
      <w:proofErr w:type="spellStart"/>
      <w:r w:rsidRPr="00AA106C">
        <w:rPr>
          <w:rFonts w:ascii="Arial" w:hAnsi="Arial" w:cs="Arial"/>
          <w:sz w:val="22"/>
          <w:szCs w:val="22"/>
        </w:rPr>
        <w:t>Pzp</w:t>
      </w:r>
      <w:proofErr w:type="spellEnd"/>
      <w:r w:rsidRPr="00AA106C">
        <w:rPr>
          <w:rFonts w:ascii="Arial" w:hAnsi="Arial" w:cs="Arial"/>
          <w:sz w:val="22"/>
          <w:szCs w:val="22"/>
        </w:rPr>
        <w:t xml:space="preserve"> odrzuci ofertę, jeżeli Wykonawca nie wyraził pisemnej zgody na przedłużenie terminu związania ofertą.</w:t>
      </w:r>
    </w:p>
    <w:p w:rsidR="00AC17FE" w:rsidRDefault="004646EA" w:rsidP="00746F53">
      <w:pPr>
        <w:pStyle w:val="Akapitzlist"/>
        <w:numPr>
          <w:ilvl w:val="0"/>
          <w:numId w:val="4"/>
        </w:numPr>
        <w:spacing w:line="276" w:lineRule="auto"/>
        <w:jc w:val="both"/>
        <w:rPr>
          <w:rFonts w:ascii="Arial" w:hAnsi="Arial" w:cs="Arial"/>
          <w:sz w:val="22"/>
          <w:szCs w:val="22"/>
        </w:rPr>
      </w:pPr>
      <w:r w:rsidRPr="00AA106C">
        <w:rPr>
          <w:rFonts w:ascii="Arial" w:hAnsi="Arial" w:cs="Arial"/>
          <w:sz w:val="22"/>
          <w:szCs w:val="22"/>
        </w:rPr>
        <w:t xml:space="preserve">Zamawiający może dokonać wyboru najkorzystniejszej oferty po upływie terminu związania ofertą, jeżeli Wykonawca w odpowiedzi na wezwanie Zamawiającego wyrazi pisemną zgodę </w:t>
      </w:r>
      <w:r w:rsidR="00AC17FE" w:rsidRPr="00AA106C">
        <w:rPr>
          <w:rFonts w:ascii="Arial" w:hAnsi="Arial" w:cs="Arial"/>
          <w:sz w:val="22"/>
          <w:szCs w:val="22"/>
        </w:rPr>
        <w:t>na wybór jego oferty po upływie terminu związania ofertą.</w:t>
      </w:r>
    </w:p>
    <w:p w:rsidR="00AC17FE" w:rsidRPr="00305728" w:rsidRDefault="00AC17FE" w:rsidP="00305728">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DA52E2">
        <w:trPr>
          <w:trHeight w:val="841"/>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CB7B97" w:rsidRPr="00AA106C">
              <w:rPr>
                <w:rFonts w:ascii="Arial" w:hAnsi="Arial" w:cs="Arial"/>
                <w:b/>
                <w:sz w:val="22"/>
                <w:szCs w:val="22"/>
                <w:u w:val="single"/>
              </w:rPr>
              <w:t>VIII</w:t>
            </w:r>
            <w:r w:rsidR="00E175E7" w:rsidRPr="00AA106C">
              <w:rPr>
                <w:rFonts w:ascii="Arial" w:hAnsi="Arial" w:cs="Arial"/>
                <w:b/>
                <w:sz w:val="22"/>
                <w:szCs w:val="22"/>
                <w:u w:val="single"/>
              </w:rPr>
              <w:t>.</w:t>
            </w:r>
            <w:r w:rsidRPr="00AA106C">
              <w:rPr>
                <w:rFonts w:ascii="Arial" w:hAnsi="Arial" w:cs="Arial"/>
                <w:b/>
                <w:sz w:val="22"/>
                <w:szCs w:val="22"/>
                <w:u w:val="single"/>
              </w:rPr>
              <w:t xml:space="preserve"> OPIS SPOSOBU PRZYGOTOWANIA OFERTY:</w:t>
            </w:r>
          </w:p>
          <w:p w:rsidR="001919E2" w:rsidRPr="00AA106C" w:rsidRDefault="001919E2" w:rsidP="00746F53">
            <w:pPr>
              <w:spacing w:line="276" w:lineRule="auto"/>
              <w:jc w:val="center"/>
              <w:rPr>
                <w:rFonts w:ascii="Arial" w:hAnsi="Arial" w:cs="Arial"/>
                <w:sz w:val="22"/>
                <w:szCs w:val="22"/>
              </w:rPr>
            </w:pPr>
          </w:p>
        </w:tc>
      </w:tr>
    </w:tbl>
    <w:p w:rsidR="001271DE" w:rsidRPr="00AA106C" w:rsidRDefault="001271DE" w:rsidP="00746F53">
      <w:pPr>
        <w:pStyle w:val="Akapitzlist"/>
        <w:spacing w:after="200" w:line="276" w:lineRule="auto"/>
        <w:ind w:left="360"/>
        <w:jc w:val="both"/>
        <w:rPr>
          <w:rFonts w:ascii="Arial" w:hAnsi="Arial" w:cs="Arial"/>
          <w:sz w:val="22"/>
          <w:szCs w:val="22"/>
        </w:rPr>
      </w:pP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Oferta pod rygorem nieważności winna być sporządzona w języku polskim w formie elektronicznej</w:t>
      </w:r>
      <w:r w:rsidR="00480CB4" w:rsidRPr="00AA106C">
        <w:rPr>
          <w:rFonts w:ascii="Arial" w:hAnsi="Arial" w:cs="Arial"/>
          <w:sz w:val="22"/>
          <w:szCs w:val="22"/>
        </w:rPr>
        <w:t>,</w:t>
      </w:r>
      <w:r w:rsidRPr="00AA106C">
        <w:rPr>
          <w:rFonts w:ascii="Arial" w:hAnsi="Arial" w:cs="Arial"/>
          <w:sz w:val="22"/>
          <w:szCs w:val="22"/>
        </w:rPr>
        <w:t xml:space="preserve"> </w:t>
      </w:r>
      <w:r w:rsidR="00480CB4" w:rsidRPr="00AA106C">
        <w:rPr>
          <w:rFonts w:ascii="Arial" w:hAnsi="Arial" w:cs="Arial"/>
          <w:sz w:val="22"/>
          <w:szCs w:val="22"/>
        </w:rPr>
        <w:t xml:space="preserve">tj. </w:t>
      </w:r>
      <w:r w:rsidRPr="00AA106C">
        <w:rPr>
          <w:rFonts w:ascii="Arial" w:hAnsi="Arial" w:cs="Arial"/>
          <w:sz w:val="22"/>
          <w:szCs w:val="22"/>
        </w:rPr>
        <w:t>podpisana kwalifikowanym podpisem elektronicznym przez osobę/osoby upoważnioną/upoważnione do reprezentowania Wykonawcy zgodnie z wymogami ustawowymi lub przez ust</w:t>
      </w:r>
      <w:r w:rsidR="00F97C72" w:rsidRPr="00AA106C">
        <w:rPr>
          <w:rFonts w:ascii="Arial" w:hAnsi="Arial" w:cs="Arial"/>
          <w:sz w:val="22"/>
          <w:szCs w:val="22"/>
        </w:rPr>
        <w:t>anowionego</w:t>
      </w:r>
      <w:r w:rsidRPr="00AA106C">
        <w:rPr>
          <w:rFonts w:ascii="Arial" w:hAnsi="Arial" w:cs="Arial"/>
          <w:sz w:val="22"/>
          <w:szCs w:val="22"/>
        </w:rPr>
        <w:t xml:space="preserve"> pełnomocnika. </w:t>
      </w:r>
    </w:p>
    <w:p w:rsidR="00547A20" w:rsidRPr="00AA106C" w:rsidRDefault="00547A20"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Treść złożonej oferty musi być zgodna z wymaganiami określonymi w dokumentach zamówienia.</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Oferta musi być sporządzona w </w:t>
      </w:r>
      <w:r w:rsidR="009B5AE6" w:rsidRPr="00AA106C">
        <w:rPr>
          <w:rFonts w:ascii="Arial" w:hAnsi="Arial" w:cs="Arial"/>
          <w:sz w:val="22"/>
          <w:szCs w:val="22"/>
        </w:rPr>
        <w:t>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rsidR="00524285" w:rsidRPr="00AA106C" w:rsidRDefault="00524285" w:rsidP="00305728">
      <w:pPr>
        <w:pStyle w:val="Akapitzlist"/>
        <w:numPr>
          <w:ilvl w:val="0"/>
          <w:numId w:val="20"/>
        </w:numPr>
        <w:spacing w:after="200" w:line="276" w:lineRule="auto"/>
        <w:jc w:val="both"/>
        <w:rPr>
          <w:rFonts w:ascii="Arial" w:hAnsi="Arial" w:cs="Arial"/>
          <w:b/>
          <w:sz w:val="22"/>
          <w:szCs w:val="22"/>
        </w:rPr>
      </w:pPr>
      <w:r w:rsidRPr="00AA106C">
        <w:rPr>
          <w:rFonts w:ascii="Arial" w:hAnsi="Arial" w:cs="Arial"/>
          <w:sz w:val="22"/>
          <w:szCs w:val="22"/>
        </w:rPr>
        <w:t xml:space="preserve">Zamawiający rekomenduje wykorzystanie formatów: PDF, </w:t>
      </w:r>
      <w:proofErr w:type="spellStart"/>
      <w:r w:rsidRPr="00AA106C">
        <w:rPr>
          <w:rFonts w:ascii="Arial" w:hAnsi="Arial" w:cs="Arial"/>
          <w:sz w:val="22"/>
          <w:szCs w:val="22"/>
        </w:rPr>
        <w:t>doc</w:t>
      </w:r>
      <w:proofErr w:type="spellEnd"/>
      <w:r w:rsidRPr="00AA106C">
        <w:rPr>
          <w:rFonts w:ascii="Arial" w:hAnsi="Arial" w:cs="Arial"/>
          <w:sz w:val="22"/>
          <w:szCs w:val="22"/>
        </w:rPr>
        <w:t xml:space="preserve">, xls, JPG </w:t>
      </w:r>
      <w:r w:rsidRPr="00AA106C">
        <w:rPr>
          <w:rFonts w:ascii="Arial" w:hAnsi="Arial" w:cs="Arial"/>
          <w:sz w:val="22"/>
          <w:szCs w:val="22"/>
        </w:rPr>
        <w:br/>
      </w:r>
      <w:r w:rsidRPr="00AA106C">
        <w:rPr>
          <w:rFonts w:ascii="Arial" w:hAnsi="Arial" w:cs="Arial"/>
          <w:b/>
          <w:sz w:val="22"/>
          <w:szCs w:val="22"/>
        </w:rPr>
        <w:t xml:space="preserve">ze szczególnym wskazaniem na PDF. </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A106C">
        <w:rPr>
          <w:rFonts w:ascii="Arial" w:hAnsi="Arial" w:cs="Arial"/>
          <w:sz w:val="22"/>
          <w:szCs w:val="22"/>
        </w:rPr>
        <w:t>Pzp</w:t>
      </w:r>
      <w:proofErr w:type="spellEnd"/>
      <w:r w:rsidRPr="00AA106C">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poświadczające zgodność cyfrowego odwzorowania z dokumentem </w:t>
      </w:r>
      <w:r w:rsidR="00F97C72" w:rsidRPr="00AA106C">
        <w:rPr>
          <w:rFonts w:ascii="Arial" w:hAnsi="Arial" w:cs="Arial"/>
          <w:sz w:val="22"/>
          <w:szCs w:val="22"/>
        </w:rPr>
        <w:br/>
      </w:r>
      <w:r w:rsidRPr="00AA106C">
        <w:rPr>
          <w:rFonts w:ascii="Arial" w:hAnsi="Arial" w:cs="Arial"/>
          <w:sz w:val="22"/>
          <w:szCs w:val="22"/>
        </w:rPr>
        <w:t>w postaci papierowej.</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Poświadczenia zgodności cyfrowego odwzorowania z dokumentem w postaci papierowej, </w:t>
      </w:r>
      <w:r w:rsidR="00964D82" w:rsidRPr="00AA106C">
        <w:rPr>
          <w:rFonts w:ascii="Arial" w:hAnsi="Arial" w:cs="Arial"/>
          <w:sz w:val="22"/>
          <w:szCs w:val="22"/>
        </w:rPr>
        <w:br/>
      </w:r>
      <w:r w:rsidRPr="00AA106C">
        <w:rPr>
          <w:rFonts w:ascii="Arial" w:hAnsi="Arial" w:cs="Arial"/>
          <w:sz w:val="22"/>
          <w:szCs w:val="22"/>
        </w:rPr>
        <w:t xml:space="preserve">o którym mowa w ust. </w:t>
      </w:r>
      <w:r w:rsidR="00746F53" w:rsidRPr="00AA106C">
        <w:rPr>
          <w:rFonts w:ascii="Arial" w:hAnsi="Arial" w:cs="Arial"/>
          <w:sz w:val="22"/>
          <w:szCs w:val="22"/>
        </w:rPr>
        <w:t>6</w:t>
      </w:r>
      <w:r w:rsidRPr="00AA106C">
        <w:rPr>
          <w:rFonts w:ascii="Arial" w:hAnsi="Arial" w:cs="Arial"/>
          <w:sz w:val="22"/>
          <w:szCs w:val="22"/>
        </w:rPr>
        <w:t>, powyżej, dokonuje w przypadku:</w:t>
      </w:r>
    </w:p>
    <w:p w:rsidR="00524285" w:rsidRPr="00AA106C" w:rsidRDefault="00524285" w:rsidP="00305728">
      <w:pPr>
        <w:pStyle w:val="Akapitzlist"/>
        <w:numPr>
          <w:ilvl w:val="0"/>
          <w:numId w:val="19"/>
        </w:numPr>
        <w:spacing w:after="200" w:line="276" w:lineRule="auto"/>
        <w:jc w:val="both"/>
        <w:rPr>
          <w:rFonts w:ascii="Arial" w:hAnsi="Arial" w:cs="Arial"/>
          <w:sz w:val="22"/>
          <w:szCs w:val="22"/>
        </w:rPr>
      </w:pPr>
      <w:r w:rsidRPr="00AA106C">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rsidR="00524285" w:rsidRPr="00AA106C" w:rsidRDefault="00524285" w:rsidP="00305728">
      <w:pPr>
        <w:pStyle w:val="Akapitzlist"/>
        <w:numPr>
          <w:ilvl w:val="0"/>
          <w:numId w:val="19"/>
        </w:numPr>
        <w:spacing w:after="200" w:line="276" w:lineRule="auto"/>
        <w:jc w:val="both"/>
        <w:rPr>
          <w:rFonts w:ascii="Arial" w:hAnsi="Arial" w:cs="Arial"/>
          <w:sz w:val="22"/>
          <w:szCs w:val="22"/>
        </w:rPr>
      </w:pPr>
      <w:r w:rsidRPr="00AA106C">
        <w:rPr>
          <w:rFonts w:ascii="Arial" w:hAnsi="Arial" w:cs="Arial"/>
          <w:sz w:val="22"/>
          <w:szCs w:val="22"/>
        </w:rPr>
        <w:t>przedmiotowych środków dowodowych</w:t>
      </w:r>
      <w:r w:rsidR="00F97C72" w:rsidRPr="00AA106C">
        <w:rPr>
          <w:rFonts w:ascii="Arial" w:hAnsi="Arial" w:cs="Arial"/>
          <w:sz w:val="22"/>
          <w:szCs w:val="22"/>
        </w:rPr>
        <w:t xml:space="preserve"> </w:t>
      </w:r>
      <w:r w:rsidRPr="00AA106C">
        <w:rPr>
          <w:rFonts w:ascii="Arial" w:hAnsi="Arial" w:cs="Arial"/>
          <w:sz w:val="22"/>
          <w:szCs w:val="22"/>
        </w:rPr>
        <w:t>- odpowiednio Wykonawca, Wykonawca wspólnie ubiegający się o udzielenie zamówienia publicznego;</w:t>
      </w:r>
    </w:p>
    <w:p w:rsidR="00524285" w:rsidRPr="00AA106C" w:rsidRDefault="00524285" w:rsidP="00305728">
      <w:pPr>
        <w:pStyle w:val="Akapitzlist"/>
        <w:numPr>
          <w:ilvl w:val="0"/>
          <w:numId w:val="19"/>
        </w:numPr>
        <w:spacing w:after="200" w:line="276" w:lineRule="auto"/>
        <w:jc w:val="both"/>
        <w:rPr>
          <w:rFonts w:ascii="Arial" w:hAnsi="Arial" w:cs="Arial"/>
          <w:sz w:val="22"/>
          <w:szCs w:val="22"/>
        </w:rPr>
      </w:pPr>
      <w:r w:rsidRPr="00AA106C">
        <w:rPr>
          <w:rFonts w:ascii="Arial" w:hAnsi="Arial" w:cs="Arial"/>
          <w:sz w:val="22"/>
          <w:szCs w:val="22"/>
        </w:rPr>
        <w:t>innych dokumentów</w:t>
      </w:r>
      <w:r w:rsidR="00F97C72" w:rsidRPr="00AA106C">
        <w:rPr>
          <w:rFonts w:ascii="Arial" w:hAnsi="Arial" w:cs="Arial"/>
          <w:sz w:val="22"/>
          <w:szCs w:val="22"/>
        </w:rPr>
        <w:t xml:space="preserve"> </w:t>
      </w:r>
      <w:r w:rsidRPr="00AA106C">
        <w:rPr>
          <w:rFonts w:ascii="Arial" w:hAnsi="Arial" w:cs="Arial"/>
          <w:sz w:val="22"/>
          <w:szCs w:val="22"/>
        </w:rPr>
        <w:t>- odpowiednio Wykonawca, Wykonawca wspólnie ubiegający się o udzielenie zamówienia publicznego, w zakresie dokumentów, które każdego z nich dotyczą;</w:t>
      </w:r>
    </w:p>
    <w:p w:rsidR="00524285" w:rsidRPr="00AA106C" w:rsidRDefault="00524285" w:rsidP="00305728">
      <w:pPr>
        <w:pStyle w:val="Akapitzlist"/>
        <w:numPr>
          <w:ilvl w:val="0"/>
          <w:numId w:val="19"/>
        </w:numPr>
        <w:spacing w:after="200" w:line="276" w:lineRule="auto"/>
        <w:jc w:val="both"/>
        <w:rPr>
          <w:rFonts w:ascii="Arial" w:hAnsi="Arial" w:cs="Arial"/>
          <w:sz w:val="22"/>
          <w:szCs w:val="22"/>
        </w:rPr>
      </w:pPr>
      <w:r w:rsidRPr="00AA106C">
        <w:rPr>
          <w:rFonts w:ascii="Arial" w:hAnsi="Arial" w:cs="Arial"/>
          <w:sz w:val="22"/>
          <w:szCs w:val="22"/>
        </w:rPr>
        <w:t>pełnomocnictwa - mocodawca.</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Poświadczenia zgodności cyfrowego odwzorowania z dokumentem w postaci papierowej może dokonać również notariusz.</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lastRenderedPageBreak/>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Dokumenty, dla których Zamawiający określił wzory w </w:t>
      </w:r>
      <w:r w:rsidR="00547A20" w:rsidRPr="00AA106C">
        <w:rPr>
          <w:rFonts w:ascii="Arial" w:hAnsi="Arial" w:cs="Arial"/>
          <w:sz w:val="22"/>
          <w:szCs w:val="22"/>
        </w:rPr>
        <w:t>formie załączników</w:t>
      </w:r>
      <w:r w:rsidRPr="00AA106C">
        <w:rPr>
          <w:rFonts w:ascii="Arial" w:hAnsi="Arial" w:cs="Arial"/>
          <w:sz w:val="22"/>
          <w:szCs w:val="22"/>
        </w:rPr>
        <w:t xml:space="preserve">, winny być </w:t>
      </w:r>
      <w:r w:rsidR="00547A20" w:rsidRPr="00AA106C">
        <w:rPr>
          <w:rFonts w:ascii="Arial" w:hAnsi="Arial" w:cs="Arial"/>
          <w:sz w:val="22"/>
          <w:szCs w:val="22"/>
        </w:rPr>
        <w:t>sporządzone</w:t>
      </w:r>
      <w:r w:rsidRPr="00AA106C">
        <w:rPr>
          <w:rFonts w:ascii="Arial" w:hAnsi="Arial" w:cs="Arial"/>
          <w:sz w:val="22"/>
          <w:szCs w:val="22"/>
        </w:rPr>
        <w:t xml:space="preserve"> zgodnie z tymi wzorami.</w:t>
      </w:r>
      <w:r w:rsidR="00547A20" w:rsidRPr="00AA106C">
        <w:rPr>
          <w:rFonts w:ascii="Arial" w:hAnsi="Arial" w:cs="Arial"/>
          <w:sz w:val="22"/>
          <w:szCs w:val="22"/>
        </w:rPr>
        <w:t xml:space="preserve"> </w:t>
      </w:r>
      <w:r w:rsidRPr="00AA106C">
        <w:rPr>
          <w:rFonts w:ascii="Arial" w:hAnsi="Arial" w:cs="Arial"/>
          <w:sz w:val="22"/>
          <w:szCs w:val="22"/>
        </w:rPr>
        <w:t xml:space="preserve">Dopuszcza się sporządzenie własnych formularzy </w:t>
      </w:r>
      <w:r w:rsidRPr="00AA106C">
        <w:rPr>
          <w:rFonts w:ascii="Arial" w:hAnsi="Arial" w:cs="Arial"/>
          <w:sz w:val="22"/>
          <w:szCs w:val="22"/>
        </w:rPr>
        <w:br/>
        <w:t>z zastrzeżeniem dokonywania jakichkolwiek zmian merytorycznych w stosunku do wzorów.</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Oferta musi zostać złożona przy użyciu środków komunikacji elektronicznej tzn. za pośrednictwem </w:t>
      </w:r>
      <w:r w:rsidR="00F97C72" w:rsidRPr="00AA106C">
        <w:rPr>
          <w:rFonts w:ascii="Arial" w:hAnsi="Arial" w:cs="Arial"/>
          <w:sz w:val="22"/>
          <w:szCs w:val="22"/>
        </w:rPr>
        <w:t>P</w:t>
      </w:r>
      <w:r w:rsidRPr="00AA106C">
        <w:rPr>
          <w:rFonts w:ascii="Arial" w:hAnsi="Arial" w:cs="Arial"/>
          <w:sz w:val="22"/>
          <w:szCs w:val="22"/>
        </w:rPr>
        <w:t>latformy zakupowej;</w:t>
      </w:r>
    </w:p>
    <w:p w:rsidR="00524285" w:rsidRPr="00AA106C" w:rsidRDefault="00524285"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 xml:space="preserve">Wykonawca może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w:t>
      </w:r>
      <w:r w:rsidR="00F97C72" w:rsidRPr="00AA106C">
        <w:rPr>
          <w:rFonts w:ascii="Arial" w:hAnsi="Arial" w:cs="Arial"/>
          <w:sz w:val="22"/>
          <w:szCs w:val="22"/>
        </w:rPr>
        <w:t>P</w:t>
      </w:r>
      <w:r w:rsidRPr="00AA106C">
        <w:rPr>
          <w:rFonts w:ascii="Arial" w:hAnsi="Arial" w:cs="Arial"/>
          <w:sz w:val="22"/>
          <w:szCs w:val="22"/>
        </w:rPr>
        <w:t>latformie zakupowej w formularzu składania oferty znajduje się miejsce wyznaczone do dołączenia części oferty, stanowiącej tajemnicę przedsiębiorstwa.</w:t>
      </w:r>
    </w:p>
    <w:p w:rsidR="00547A20" w:rsidRPr="00AA106C" w:rsidRDefault="00547A20"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W przypadku</w:t>
      </w:r>
      <w:r w:rsidR="00F97C72" w:rsidRPr="00AA106C">
        <w:rPr>
          <w:rFonts w:ascii="Arial" w:hAnsi="Arial" w:cs="Arial"/>
          <w:sz w:val="22"/>
          <w:szCs w:val="22"/>
        </w:rPr>
        <w:t>,</w:t>
      </w:r>
      <w:r w:rsidRPr="00AA106C">
        <w:rPr>
          <w:rFonts w:ascii="Arial" w:hAnsi="Arial" w:cs="Arial"/>
          <w:sz w:val="22"/>
          <w:szCs w:val="22"/>
        </w:rPr>
        <w:t xml:space="preserve"> gdy oferta lub dokumenty przekazywane wraz z ofertą zawierają informacje stanowiące tajemnicę przedsiębiorstwa, Wykonawca winien złożyć ofertę w dwóch częściach – części jawnej i niejawnej. Brak jednoznacznego wskazania, które informacje stanowią tajemnicę przedsiębiorstwa oznaczać będzie, że wszelkie informacje zawarte </w:t>
      </w:r>
      <w:r w:rsidR="00F97C72" w:rsidRPr="00AA106C">
        <w:rPr>
          <w:rFonts w:ascii="Arial" w:hAnsi="Arial" w:cs="Arial"/>
          <w:sz w:val="22"/>
          <w:szCs w:val="22"/>
        </w:rPr>
        <w:br/>
      </w:r>
      <w:r w:rsidRPr="00AA106C">
        <w:rPr>
          <w:rFonts w:ascii="Arial" w:hAnsi="Arial" w:cs="Arial"/>
          <w:sz w:val="22"/>
          <w:szCs w:val="22"/>
        </w:rPr>
        <w:t xml:space="preserve">w treści dokumentów przekazywanych w niniejszym postępowaniu są jawne bez zastrzeżeń. </w:t>
      </w:r>
    </w:p>
    <w:p w:rsidR="00547A20" w:rsidRPr="00AA106C" w:rsidRDefault="00547A20"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 xml:space="preserve">Zastrzeżenie informacji które nie stanowią tajemnicy przedsiębiorstwa w rozumieniu ustawy z dnia 16 kwietnia 1993r. o zwalczaniu nieuczciwej konkurencji będzie traktowane, jako bezskuteczne i skutkować </w:t>
      </w:r>
      <w:r w:rsidR="00DD6084" w:rsidRPr="00AA106C">
        <w:rPr>
          <w:rFonts w:ascii="Arial" w:hAnsi="Arial" w:cs="Arial"/>
          <w:sz w:val="22"/>
          <w:szCs w:val="22"/>
        </w:rPr>
        <w:t>będzie</w:t>
      </w:r>
      <w:r w:rsidRPr="00AA106C">
        <w:rPr>
          <w:rFonts w:ascii="Arial" w:hAnsi="Arial" w:cs="Arial"/>
          <w:sz w:val="22"/>
          <w:szCs w:val="22"/>
        </w:rPr>
        <w:t xml:space="preserve"> zgodnie z uchwałą SN z 20 października 2005r. (Sygn. III CZP 74/05)</w:t>
      </w:r>
      <w:r w:rsidR="00DD6084" w:rsidRPr="00AA106C">
        <w:rPr>
          <w:rFonts w:ascii="Arial" w:hAnsi="Arial" w:cs="Arial"/>
          <w:sz w:val="22"/>
          <w:szCs w:val="22"/>
        </w:rPr>
        <w:t xml:space="preserve"> ich odtajnieniem.</w:t>
      </w:r>
    </w:p>
    <w:p w:rsidR="00524285" w:rsidRPr="00AA106C" w:rsidRDefault="00524285" w:rsidP="00305728">
      <w:pPr>
        <w:pStyle w:val="Akapitzlist"/>
        <w:numPr>
          <w:ilvl w:val="0"/>
          <w:numId w:val="20"/>
        </w:numPr>
        <w:spacing w:after="0" w:line="276" w:lineRule="auto"/>
        <w:jc w:val="both"/>
        <w:rPr>
          <w:rFonts w:ascii="Arial" w:hAnsi="Arial" w:cs="Arial"/>
          <w:i/>
          <w:sz w:val="22"/>
          <w:szCs w:val="22"/>
        </w:rPr>
      </w:pPr>
      <w:r w:rsidRPr="00AA106C">
        <w:rPr>
          <w:rFonts w:ascii="Arial" w:hAnsi="Arial" w:cs="Arial"/>
          <w:sz w:val="22"/>
          <w:szCs w:val="22"/>
        </w:rPr>
        <w:t xml:space="preserve">Wykonawca nie może zastrzec informacji, o których mowa w art. 222 ust. 5 ustawy </w:t>
      </w:r>
      <w:proofErr w:type="spellStart"/>
      <w:r w:rsidRPr="00AA106C">
        <w:rPr>
          <w:rFonts w:ascii="Arial" w:hAnsi="Arial" w:cs="Arial"/>
          <w:sz w:val="22"/>
          <w:szCs w:val="22"/>
        </w:rPr>
        <w:t>Pzp</w:t>
      </w:r>
      <w:proofErr w:type="spellEnd"/>
      <w:r w:rsidRPr="00AA106C">
        <w:rPr>
          <w:rFonts w:ascii="Arial" w:hAnsi="Arial" w:cs="Arial"/>
          <w:sz w:val="22"/>
          <w:szCs w:val="22"/>
        </w:rPr>
        <w:t>.</w:t>
      </w:r>
    </w:p>
    <w:p w:rsidR="00524285" w:rsidRPr="00AA106C" w:rsidRDefault="00524285"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 xml:space="preserve">Wykonawca, za pośrednictwem </w:t>
      </w:r>
      <w:r w:rsidR="00F97C72" w:rsidRPr="00AA106C">
        <w:rPr>
          <w:rFonts w:ascii="Arial" w:hAnsi="Arial" w:cs="Arial"/>
          <w:sz w:val="22"/>
          <w:szCs w:val="22"/>
        </w:rPr>
        <w:t>P</w:t>
      </w:r>
      <w:r w:rsidRPr="00AA106C">
        <w:rPr>
          <w:rFonts w:ascii="Arial" w:hAnsi="Arial" w:cs="Arial"/>
          <w:sz w:val="22"/>
          <w:szCs w:val="22"/>
        </w:rPr>
        <w:t xml:space="preserve">latformy zakupowej, może przed upływem terminu do składania ofert zmienić lub wycofać ofertę. Sposób dokonania zmiany lub wycofania oferty zamieszczono w Instrukcji dla Wykonawców pod adresem </w:t>
      </w:r>
      <w:hyperlink r:id="rId25" w:history="1">
        <w:r w:rsidRPr="00AA106C">
          <w:rPr>
            <w:rStyle w:val="Hipercze"/>
            <w:rFonts w:ascii="Arial" w:hAnsi="Arial" w:cs="Arial"/>
            <w:sz w:val="22"/>
            <w:szCs w:val="22"/>
          </w:rPr>
          <w:t>https://drive.google.com/file/d/1Kd1DttbBeiNWt4q4slS4t76lZVKPbkyD/view</w:t>
        </w:r>
      </w:hyperlink>
      <w:r w:rsidRPr="00AA106C">
        <w:rPr>
          <w:rFonts w:ascii="Arial" w:hAnsi="Arial" w:cs="Arial"/>
          <w:sz w:val="22"/>
          <w:szCs w:val="22"/>
        </w:rPr>
        <w:t xml:space="preserve"> </w:t>
      </w:r>
    </w:p>
    <w:p w:rsidR="00DD6084" w:rsidRPr="00AA106C" w:rsidRDefault="00DD6084"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Z uwagi na to, że oferta Wykonawcy jest zaszyfrowana nie można jej edytować. Przez zmianę oferty rozumie się złożenie nowej oferty i wycofanie poprzedniej, jednak należy to zrobić przed upływem terminu zakończenia składania ofert w niniejszym postępowaniu.</w:t>
      </w:r>
    </w:p>
    <w:p w:rsidR="00524285" w:rsidRPr="00AA106C" w:rsidRDefault="00524285"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Wykonawca po upływie terminu składania ofert nie może skutecznie dokonać wycofania oferty uprzednio złożonej.</w:t>
      </w:r>
    </w:p>
    <w:p w:rsidR="00524285" w:rsidRPr="00AA106C" w:rsidRDefault="00DD6084"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Wykonawca może złożyć tylko jedną ofertę, zawierającą jedną, jednoznacznie opisaną propozycję. Złożenie większej liczby ofert, przez jednego Wykonawcę, spowoduje odrzucenie wszystkich ofert złożonych </w:t>
      </w:r>
      <w:r w:rsidR="00006749">
        <w:rPr>
          <w:rFonts w:ascii="Arial" w:hAnsi="Arial" w:cs="Arial"/>
          <w:sz w:val="22"/>
          <w:szCs w:val="22"/>
        </w:rPr>
        <w:t>przez danego Wykonawcę</w:t>
      </w:r>
      <w:r w:rsidRPr="00AA106C">
        <w:rPr>
          <w:rFonts w:ascii="Arial" w:hAnsi="Arial" w:cs="Arial"/>
          <w:sz w:val="22"/>
          <w:szCs w:val="22"/>
        </w:rPr>
        <w:t>.</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Oferta, której treść nie odpowiada treści SWZ, z zastrzeżeniem wyjątków przewidzianych </w:t>
      </w:r>
      <w:r w:rsidR="00964D82" w:rsidRPr="00AA106C">
        <w:rPr>
          <w:rFonts w:ascii="Arial" w:hAnsi="Arial" w:cs="Arial"/>
          <w:sz w:val="22"/>
          <w:szCs w:val="22"/>
        </w:rPr>
        <w:br/>
      </w:r>
      <w:r w:rsidRPr="00AA106C">
        <w:rPr>
          <w:rFonts w:ascii="Arial" w:hAnsi="Arial" w:cs="Arial"/>
          <w:sz w:val="22"/>
          <w:szCs w:val="22"/>
        </w:rPr>
        <w:t>w ustawie, zostanie odrzucona.</w:t>
      </w:r>
    </w:p>
    <w:p w:rsidR="00006749" w:rsidRPr="00F03869" w:rsidRDefault="00006749" w:rsidP="00305728">
      <w:pPr>
        <w:pStyle w:val="Akapitzlist"/>
        <w:numPr>
          <w:ilvl w:val="0"/>
          <w:numId w:val="20"/>
        </w:numPr>
        <w:spacing w:after="200" w:line="276" w:lineRule="auto"/>
        <w:jc w:val="both"/>
        <w:rPr>
          <w:rFonts w:ascii="Arial" w:hAnsi="Arial" w:cs="Arial"/>
          <w:b/>
          <w:sz w:val="22"/>
          <w:szCs w:val="22"/>
          <w:u w:val="single"/>
        </w:rPr>
      </w:pPr>
      <w:r w:rsidRPr="00F03869">
        <w:rPr>
          <w:rFonts w:ascii="Arial" w:hAnsi="Arial" w:cs="Arial"/>
          <w:b/>
          <w:sz w:val="22"/>
          <w:szCs w:val="22"/>
          <w:u w:val="single"/>
        </w:rPr>
        <w:t>Na ofertę składają się:</w:t>
      </w:r>
    </w:p>
    <w:p w:rsidR="00006749" w:rsidRPr="00F03869" w:rsidRDefault="00006749" w:rsidP="00006749">
      <w:pPr>
        <w:pStyle w:val="Akapitzlist"/>
        <w:numPr>
          <w:ilvl w:val="0"/>
          <w:numId w:val="5"/>
        </w:numPr>
        <w:spacing w:after="200" w:line="276" w:lineRule="auto"/>
        <w:jc w:val="both"/>
        <w:rPr>
          <w:rFonts w:ascii="Arial" w:hAnsi="Arial" w:cs="Arial"/>
          <w:sz w:val="22"/>
          <w:szCs w:val="22"/>
        </w:rPr>
      </w:pPr>
      <w:r w:rsidRPr="00F03869">
        <w:rPr>
          <w:rFonts w:ascii="Arial" w:hAnsi="Arial" w:cs="Arial"/>
          <w:sz w:val="22"/>
          <w:szCs w:val="22"/>
        </w:rPr>
        <w:t>Formularz ofertowy – wypełniony i podpisany kwalifikowanym podpisem elektronicznym przez osoby upoważnione do reprezentowania Wykonawcy, sporządzony zgodnie ze wzorem stanowiącym załącznik do SWZ.</w:t>
      </w:r>
    </w:p>
    <w:p w:rsidR="00541AEF" w:rsidRPr="00305728" w:rsidRDefault="00006749" w:rsidP="00541AEF">
      <w:pPr>
        <w:pStyle w:val="Akapitzlist"/>
        <w:numPr>
          <w:ilvl w:val="0"/>
          <w:numId w:val="5"/>
        </w:numPr>
        <w:spacing w:after="200" w:line="276" w:lineRule="auto"/>
        <w:jc w:val="both"/>
        <w:rPr>
          <w:rFonts w:ascii="Arial" w:hAnsi="Arial" w:cs="Arial"/>
          <w:sz w:val="22"/>
          <w:szCs w:val="22"/>
        </w:rPr>
      </w:pPr>
      <w:r w:rsidRPr="00F03869">
        <w:rPr>
          <w:rFonts w:ascii="Arial" w:hAnsi="Arial" w:cs="Arial"/>
          <w:sz w:val="22"/>
          <w:szCs w:val="22"/>
        </w:rPr>
        <w:t>Formularz szczegółowej wyceny, Wykonawca - wypełniony i podpisany kwalifikowanym podpisem elektronicznym przez osoby upoważnione do reprezentowania Wykonawcy sporządzony zgodnie ze wzorem stanowiącym załącznik do SWZ.</w:t>
      </w:r>
    </w:p>
    <w:p w:rsidR="00006749" w:rsidRPr="00F03869" w:rsidRDefault="00006749" w:rsidP="00305728">
      <w:pPr>
        <w:pStyle w:val="Akapitzlist"/>
        <w:numPr>
          <w:ilvl w:val="0"/>
          <w:numId w:val="20"/>
        </w:numPr>
        <w:spacing w:after="200" w:line="276" w:lineRule="auto"/>
        <w:jc w:val="both"/>
        <w:rPr>
          <w:rFonts w:ascii="Arial" w:hAnsi="Arial" w:cs="Arial"/>
          <w:b/>
          <w:sz w:val="22"/>
          <w:szCs w:val="22"/>
          <w:u w:val="single"/>
        </w:rPr>
      </w:pPr>
      <w:r w:rsidRPr="00F03869">
        <w:rPr>
          <w:rFonts w:ascii="Arial" w:hAnsi="Arial" w:cs="Arial"/>
          <w:b/>
          <w:sz w:val="22"/>
          <w:szCs w:val="22"/>
          <w:u w:val="single"/>
        </w:rPr>
        <w:lastRenderedPageBreak/>
        <w:t>Do oferty należy dołączyć następujące dokumenty i załączniki:</w:t>
      </w:r>
    </w:p>
    <w:p w:rsidR="00006749" w:rsidRPr="00F03869" w:rsidRDefault="00006749" w:rsidP="00006749">
      <w:pPr>
        <w:pStyle w:val="Akapitzlist"/>
        <w:numPr>
          <w:ilvl w:val="0"/>
          <w:numId w:val="6"/>
        </w:numPr>
        <w:spacing w:after="200" w:line="276" w:lineRule="auto"/>
        <w:jc w:val="both"/>
        <w:rPr>
          <w:rFonts w:ascii="Arial" w:hAnsi="Arial" w:cs="Arial"/>
          <w:sz w:val="22"/>
          <w:szCs w:val="22"/>
        </w:rPr>
      </w:pPr>
      <w:r w:rsidRPr="00F03869">
        <w:rPr>
          <w:rFonts w:ascii="Arial" w:eastAsia="Calibri" w:hAnsi="Arial" w:cs="Arial"/>
          <w:sz w:val="22"/>
          <w:szCs w:val="22"/>
        </w:rPr>
        <w:t>aktualne na dzień składania ofert oświadczenie</w:t>
      </w:r>
      <w:r w:rsidRPr="00F03869">
        <w:rPr>
          <w:rFonts w:ascii="Arial" w:eastAsia="Calibri" w:hAnsi="Arial" w:cs="Arial"/>
          <w:b/>
          <w:sz w:val="22"/>
          <w:szCs w:val="22"/>
        </w:rPr>
        <w:t xml:space="preserve"> </w:t>
      </w:r>
      <w:r w:rsidRPr="00F03869">
        <w:rPr>
          <w:rFonts w:ascii="Arial" w:eastAsia="Calibri" w:hAnsi="Arial" w:cs="Arial"/>
          <w:sz w:val="22"/>
          <w:szCs w:val="22"/>
        </w:rPr>
        <w:t xml:space="preserve">wstępne potwierdzające, </w:t>
      </w:r>
      <w:r>
        <w:rPr>
          <w:rFonts w:ascii="Arial" w:eastAsia="Calibri" w:hAnsi="Arial" w:cs="Arial"/>
          <w:sz w:val="22"/>
          <w:szCs w:val="22"/>
        </w:rPr>
        <w:br/>
      </w:r>
      <w:r w:rsidRPr="00F03869">
        <w:rPr>
          <w:rFonts w:ascii="Arial" w:eastAsia="Calibri" w:hAnsi="Arial" w:cs="Arial"/>
          <w:sz w:val="22"/>
          <w:szCs w:val="22"/>
        </w:rPr>
        <w:t xml:space="preserve">że Wykonawca nie podlega wykluczeniu oraz spełnia warunki udziału </w:t>
      </w:r>
      <w:r>
        <w:rPr>
          <w:rFonts w:ascii="Arial" w:eastAsia="Calibri" w:hAnsi="Arial" w:cs="Arial"/>
          <w:sz w:val="22"/>
          <w:szCs w:val="22"/>
        </w:rPr>
        <w:br/>
      </w:r>
      <w:r w:rsidRPr="00F03869">
        <w:rPr>
          <w:rFonts w:ascii="Arial" w:eastAsia="Calibri" w:hAnsi="Arial" w:cs="Arial"/>
          <w:sz w:val="22"/>
          <w:szCs w:val="22"/>
        </w:rPr>
        <w:t>w postępowaniu w zakresie wskazanym  przez Zamawiającego na formularzu Jednolitego Europejskiego Dokumentu Zamówienia, sporządzonego zgodnie ze wzorem standardowego formularza określonego w Rozporządzeniu Wykonawczym Komisji (UE) 2016/7 z dnia 5 stycznia 2016 ustanawiającym standardowy formularz Jednolitego Europejskiego Dokumentu Zamówienia;</w:t>
      </w:r>
    </w:p>
    <w:p w:rsidR="00006749" w:rsidRPr="00200F94" w:rsidRDefault="00006749" w:rsidP="00006749">
      <w:pPr>
        <w:pStyle w:val="Akapitzlist"/>
        <w:numPr>
          <w:ilvl w:val="0"/>
          <w:numId w:val="6"/>
        </w:numPr>
        <w:spacing w:after="200" w:line="276" w:lineRule="auto"/>
        <w:jc w:val="both"/>
        <w:rPr>
          <w:rFonts w:ascii="Arial" w:hAnsi="Arial" w:cs="Arial"/>
          <w:sz w:val="22"/>
          <w:szCs w:val="22"/>
        </w:rPr>
      </w:pPr>
      <w:r w:rsidRPr="00F03869">
        <w:rPr>
          <w:rFonts w:ascii="Arial" w:hAnsi="Arial" w:cs="Arial"/>
          <w:sz w:val="22"/>
          <w:szCs w:val="22"/>
        </w:rPr>
        <w:t>pełnomocnictwo lub inny dokument potwierdzający umocowanie do reprezentowania Wykonawcy</w:t>
      </w:r>
      <w:r>
        <w:rPr>
          <w:rFonts w:ascii="Arial" w:hAnsi="Arial" w:cs="Arial"/>
          <w:sz w:val="22"/>
          <w:szCs w:val="22"/>
        </w:rPr>
        <w:t>.</w:t>
      </w:r>
    </w:p>
    <w:p w:rsidR="00F27A2A" w:rsidRPr="00AA106C" w:rsidRDefault="00F27A2A" w:rsidP="00746F53">
      <w:pPr>
        <w:pStyle w:val="Akapitzlist"/>
        <w:spacing w:after="200" w:line="276" w:lineRule="auto"/>
        <w:ind w:left="928"/>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AA106C" w:rsidTr="00CB2BE7">
        <w:trPr>
          <w:trHeight w:val="702"/>
        </w:trPr>
        <w:tc>
          <w:tcPr>
            <w:tcW w:w="9212" w:type="dxa"/>
            <w:shd w:val="clear" w:color="auto" w:fill="D9D9D9" w:themeFill="background1" w:themeFillShade="D9"/>
            <w:vAlign w:val="center"/>
          </w:tcPr>
          <w:p w:rsidR="00131BE3" w:rsidRPr="00AA106C" w:rsidRDefault="00131BE3" w:rsidP="00746F53">
            <w:pPr>
              <w:spacing w:line="276" w:lineRule="auto"/>
              <w:jc w:val="center"/>
              <w:rPr>
                <w:rFonts w:ascii="Arial" w:hAnsi="Arial" w:cs="Arial"/>
                <w:b/>
                <w:sz w:val="22"/>
                <w:szCs w:val="22"/>
                <w:u w:val="single"/>
              </w:rPr>
            </w:pPr>
          </w:p>
          <w:p w:rsidR="00131BE3" w:rsidRPr="00AA106C" w:rsidRDefault="00131BE3"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CB7B97" w:rsidRPr="00AA106C">
              <w:rPr>
                <w:rFonts w:ascii="Arial" w:hAnsi="Arial" w:cs="Arial"/>
                <w:b/>
                <w:sz w:val="22"/>
                <w:szCs w:val="22"/>
                <w:u w:val="single"/>
              </w:rPr>
              <w:t>I</w:t>
            </w:r>
            <w:r w:rsidR="00F27A2A" w:rsidRPr="00AA106C">
              <w:rPr>
                <w:rFonts w:ascii="Arial" w:hAnsi="Arial" w:cs="Arial"/>
                <w:b/>
                <w:sz w:val="22"/>
                <w:szCs w:val="22"/>
                <w:u w:val="single"/>
              </w:rPr>
              <w:t>X</w:t>
            </w:r>
            <w:r w:rsidR="00E175E7" w:rsidRPr="00AA106C">
              <w:rPr>
                <w:rFonts w:ascii="Arial" w:hAnsi="Arial" w:cs="Arial"/>
                <w:b/>
                <w:sz w:val="22"/>
                <w:szCs w:val="22"/>
                <w:u w:val="single"/>
              </w:rPr>
              <w:t>.</w:t>
            </w:r>
            <w:r w:rsidRPr="00AA106C">
              <w:rPr>
                <w:rFonts w:ascii="Arial" w:hAnsi="Arial" w:cs="Arial"/>
                <w:b/>
                <w:sz w:val="22"/>
                <w:szCs w:val="22"/>
                <w:u w:val="single"/>
              </w:rPr>
              <w:t xml:space="preserve"> INFORMACJE DOTYCZĄCE WADIUM:</w:t>
            </w:r>
          </w:p>
          <w:p w:rsidR="00131BE3" w:rsidRPr="00AA106C" w:rsidRDefault="00131BE3" w:rsidP="00746F53">
            <w:pPr>
              <w:spacing w:line="276" w:lineRule="auto"/>
              <w:jc w:val="center"/>
              <w:rPr>
                <w:rFonts w:ascii="Arial" w:hAnsi="Arial" w:cs="Arial"/>
                <w:sz w:val="22"/>
                <w:szCs w:val="22"/>
              </w:rPr>
            </w:pPr>
          </w:p>
        </w:tc>
      </w:tr>
    </w:tbl>
    <w:p w:rsidR="00F346B7" w:rsidRPr="00AA106C" w:rsidRDefault="00F346B7" w:rsidP="00F346B7">
      <w:pPr>
        <w:spacing w:after="200" w:line="276" w:lineRule="auto"/>
        <w:jc w:val="both"/>
        <w:rPr>
          <w:rFonts w:ascii="Arial" w:hAnsi="Arial" w:cs="Arial"/>
          <w:sz w:val="22"/>
          <w:szCs w:val="22"/>
        </w:rPr>
      </w:pPr>
    </w:p>
    <w:p w:rsidR="003C4825" w:rsidRPr="00EE2B37" w:rsidRDefault="003C4825" w:rsidP="003C4825">
      <w:pPr>
        <w:pStyle w:val="Akapitzlist"/>
        <w:numPr>
          <w:ilvl w:val="0"/>
          <w:numId w:val="58"/>
        </w:numPr>
        <w:spacing w:after="200" w:line="276" w:lineRule="auto"/>
        <w:jc w:val="both"/>
        <w:rPr>
          <w:rFonts w:ascii="Arial" w:hAnsi="Arial" w:cs="Arial"/>
          <w:b/>
        </w:rPr>
      </w:pPr>
      <w:r w:rsidRPr="00EE2B37">
        <w:rPr>
          <w:rFonts w:ascii="Arial" w:hAnsi="Arial" w:cs="Arial"/>
          <w:b/>
        </w:rPr>
        <w:t xml:space="preserve">Wykonawca zobowiązany jest do zabezpieczenia swojej oferty wadium </w:t>
      </w:r>
      <w:r>
        <w:rPr>
          <w:rFonts w:ascii="Arial" w:hAnsi="Arial" w:cs="Arial"/>
          <w:b/>
        </w:rPr>
        <w:br/>
      </w:r>
      <w:r w:rsidRPr="00EE2B37">
        <w:rPr>
          <w:rFonts w:ascii="Arial" w:hAnsi="Arial" w:cs="Arial"/>
          <w:b/>
        </w:rPr>
        <w:t xml:space="preserve">w wysokości: </w:t>
      </w:r>
      <w:r>
        <w:rPr>
          <w:rFonts w:ascii="Arial" w:hAnsi="Arial" w:cs="Arial"/>
          <w:b/>
        </w:rPr>
        <w:t>16551,48</w:t>
      </w:r>
      <w:r w:rsidRPr="00EE2B37">
        <w:rPr>
          <w:rFonts w:ascii="Arial" w:hAnsi="Arial" w:cs="Arial"/>
          <w:b/>
        </w:rPr>
        <w:t xml:space="preserve"> zł brutto. </w:t>
      </w:r>
    </w:p>
    <w:p w:rsidR="003C4825" w:rsidRPr="00F03869" w:rsidRDefault="003C4825" w:rsidP="003C4825">
      <w:pPr>
        <w:pStyle w:val="Akapitzlist"/>
        <w:numPr>
          <w:ilvl w:val="0"/>
          <w:numId w:val="58"/>
        </w:numPr>
        <w:spacing w:after="200" w:line="276" w:lineRule="auto"/>
        <w:jc w:val="both"/>
        <w:rPr>
          <w:rFonts w:ascii="Arial" w:hAnsi="Arial" w:cs="Arial"/>
        </w:rPr>
      </w:pPr>
      <w:r w:rsidRPr="00F03869">
        <w:rPr>
          <w:rFonts w:ascii="Arial" w:hAnsi="Arial" w:cs="Arial"/>
        </w:rPr>
        <w:t xml:space="preserve">Wadium wnosi się przed upływem terminu składania ofert i utrzymuje nieprzerwanie do dnia upływu terminu związania ofertą, z wyjątkiem przypadków, o których mowa </w:t>
      </w:r>
      <w:r w:rsidRPr="00F03869">
        <w:rPr>
          <w:rFonts w:ascii="Arial" w:hAnsi="Arial" w:cs="Arial"/>
        </w:rPr>
        <w:br/>
        <w:t xml:space="preserve">w art. 98 ust. 1 pkt 2 i 3 oraz ust. 2 ustawy </w:t>
      </w:r>
      <w:proofErr w:type="spellStart"/>
      <w:r w:rsidRPr="00F03869">
        <w:rPr>
          <w:rFonts w:ascii="Arial" w:hAnsi="Arial" w:cs="Arial"/>
        </w:rPr>
        <w:t>Pzp</w:t>
      </w:r>
      <w:proofErr w:type="spellEnd"/>
      <w:r w:rsidRPr="00F03869">
        <w:rPr>
          <w:rFonts w:ascii="Arial" w:hAnsi="Arial" w:cs="Arial"/>
        </w:rPr>
        <w:t>.</w:t>
      </w:r>
    </w:p>
    <w:p w:rsidR="003C4825" w:rsidRPr="00F03869" w:rsidRDefault="003C4825" w:rsidP="003C4825">
      <w:pPr>
        <w:pStyle w:val="Akapitzlist"/>
        <w:numPr>
          <w:ilvl w:val="0"/>
          <w:numId w:val="58"/>
        </w:numPr>
        <w:spacing w:after="0" w:line="276" w:lineRule="auto"/>
        <w:jc w:val="both"/>
        <w:rPr>
          <w:rFonts w:ascii="Arial" w:hAnsi="Arial" w:cs="Arial"/>
        </w:rPr>
      </w:pPr>
      <w:r w:rsidRPr="00F03869">
        <w:rPr>
          <w:rFonts w:ascii="Arial" w:hAnsi="Arial" w:cs="Arial"/>
        </w:rPr>
        <w:t>Wadium może być wnoszone według wyboru Wykonawcy w jednej lub kilku następujących formach:</w:t>
      </w:r>
    </w:p>
    <w:p w:rsidR="003C4825" w:rsidRPr="00F03869" w:rsidRDefault="003C4825" w:rsidP="003C4825">
      <w:pPr>
        <w:pStyle w:val="Akapitzlist"/>
        <w:numPr>
          <w:ilvl w:val="0"/>
          <w:numId w:val="59"/>
        </w:numPr>
        <w:spacing w:after="0" w:line="276" w:lineRule="auto"/>
        <w:jc w:val="both"/>
        <w:rPr>
          <w:rFonts w:ascii="Arial" w:hAnsi="Arial" w:cs="Arial"/>
        </w:rPr>
      </w:pPr>
      <w:r w:rsidRPr="00F03869">
        <w:rPr>
          <w:rFonts w:ascii="Arial" w:hAnsi="Arial" w:cs="Arial"/>
        </w:rPr>
        <w:t>pieniądzu;</w:t>
      </w:r>
    </w:p>
    <w:p w:rsidR="003C4825" w:rsidRPr="00F03869" w:rsidRDefault="003C4825" w:rsidP="003C4825">
      <w:pPr>
        <w:pStyle w:val="Akapitzlist"/>
        <w:numPr>
          <w:ilvl w:val="0"/>
          <w:numId w:val="59"/>
        </w:numPr>
        <w:spacing w:after="0" w:line="276" w:lineRule="auto"/>
        <w:jc w:val="both"/>
        <w:rPr>
          <w:rFonts w:ascii="Arial" w:hAnsi="Arial" w:cs="Arial"/>
        </w:rPr>
      </w:pPr>
      <w:r w:rsidRPr="00F03869">
        <w:rPr>
          <w:rFonts w:ascii="Arial" w:hAnsi="Arial" w:cs="Arial"/>
        </w:rPr>
        <w:t>gwarancjach bankowych;</w:t>
      </w:r>
    </w:p>
    <w:p w:rsidR="003C4825" w:rsidRPr="00F03869" w:rsidRDefault="003C4825" w:rsidP="003C4825">
      <w:pPr>
        <w:pStyle w:val="Akapitzlist"/>
        <w:numPr>
          <w:ilvl w:val="0"/>
          <w:numId w:val="59"/>
        </w:numPr>
        <w:spacing w:after="0" w:line="276" w:lineRule="auto"/>
        <w:jc w:val="both"/>
        <w:rPr>
          <w:rFonts w:ascii="Arial" w:hAnsi="Arial" w:cs="Arial"/>
        </w:rPr>
      </w:pPr>
      <w:r w:rsidRPr="00F03869">
        <w:rPr>
          <w:rFonts w:ascii="Arial" w:hAnsi="Arial" w:cs="Arial"/>
        </w:rPr>
        <w:t>gwarancjach ubezpieczeniowych;</w:t>
      </w:r>
    </w:p>
    <w:p w:rsidR="003C4825" w:rsidRPr="00F03869" w:rsidRDefault="003C4825" w:rsidP="003C4825">
      <w:pPr>
        <w:pStyle w:val="Akapitzlist"/>
        <w:numPr>
          <w:ilvl w:val="0"/>
          <w:numId w:val="59"/>
        </w:numPr>
        <w:spacing w:after="0" w:line="276" w:lineRule="auto"/>
        <w:jc w:val="both"/>
        <w:rPr>
          <w:rFonts w:ascii="Arial" w:hAnsi="Arial" w:cs="Arial"/>
        </w:rPr>
      </w:pPr>
      <w:r w:rsidRPr="00F03869">
        <w:rPr>
          <w:rFonts w:ascii="Arial" w:hAnsi="Arial" w:cs="Arial"/>
        </w:rPr>
        <w:t>poręczeniach udzielanych przez podmioty, o których mowa w art. 6b ust. 5 pkt 2 ustawy z dnia 9 listopada 2000 r. o utworzeniu Polskiej Agencji Rozwoju Przedsiębiorczości.</w:t>
      </w:r>
    </w:p>
    <w:p w:rsidR="003C4825" w:rsidRPr="00F03869" w:rsidRDefault="003C4825" w:rsidP="003C4825">
      <w:pPr>
        <w:pStyle w:val="Akapitzlist"/>
        <w:spacing w:after="0"/>
        <w:jc w:val="both"/>
        <w:rPr>
          <w:rFonts w:ascii="Arial" w:hAnsi="Arial" w:cs="Arial"/>
        </w:rPr>
      </w:pPr>
    </w:p>
    <w:p w:rsidR="003C4825" w:rsidRPr="0055444B" w:rsidRDefault="003C4825" w:rsidP="003C4825">
      <w:pPr>
        <w:pStyle w:val="Akapitzlist"/>
        <w:ind w:left="360"/>
        <w:jc w:val="center"/>
        <w:rPr>
          <w:rFonts w:ascii="Arial" w:hAnsi="Arial" w:cs="Arial"/>
        </w:rPr>
      </w:pPr>
      <w:r w:rsidRPr="00F03869">
        <w:rPr>
          <w:rFonts w:ascii="Arial" w:hAnsi="Arial" w:cs="Arial"/>
        </w:rPr>
        <w:t>Wadium w formie pieniądza należy wnieść przelewem na numer rachunku</w:t>
      </w:r>
      <w:r w:rsidRPr="0055444B">
        <w:rPr>
          <w:rFonts w:ascii="Arial" w:hAnsi="Arial" w:cs="Arial"/>
        </w:rPr>
        <w:br/>
      </w:r>
      <w:r w:rsidRPr="0055444B">
        <w:rPr>
          <w:rFonts w:ascii="Arial" w:hAnsi="Arial" w:cs="Arial"/>
          <w:b/>
        </w:rPr>
        <w:t>39 1010 1528 0019 1913 9120 1000</w:t>
      </w:r>
    </w:p>
    <w:p w:rsidR="003C4825" w:rsidRPr="00F03869" w:rsidRDefault="003C4825" w:rsidP="003C4825">
      <w:pPr>
        <w:pStyle w:val="Akapitzlist"/>
        <w:ind w:left="360"/>
        <w:jc w:val="center"/>
        <w:rPr>
          <w:rFonts w:ascii="Arial" w:hAnsi="Arial" w:cs="Arial"/>
        </w:rPr>
      </w:pPr>
      <w:r w:rsidRPr="00F03869">
        <w:rPr>
          <w:rFonts w:ascii="Arial" w:hAnsi="Arial" w:cs="Arial"/>
        </w:rPr>
        <w:t>z d</w:t>
      </w:r>
      <w:r>
        <w:rPr>
          <w:rFonts w:ascii="Arial" w:hAnsi="Arial" w:cs="Arial"/>
        </w:rPr>
        <w:t>o</w:t>
      </w:r>
      <w:r w:rsidRPr="00F03869">
        <w:rPr>
          <w:rFonts w:ascii="Arial" w:hAnsi="Arial" w:cs="Arial"/>
        </w:rPr>
        <w:t>piskiem "Wadium” (ze wskazaniem numeru referencyjnego postępowania).</w:t>
      </w:r>
    </w:p>
    <w:p w:rsidR="003C4825" w:rsidRPr="00F03869" w:rsidRDefault="003C4825" w:rsidP="003C4825">
      <w:pPr>
        <w:jc w:val="center"/>
        <w:rPr>
          <w:rFonts w:ascii="Arial" w:hAnsi="Arial" w:cs="Arial"/>
          <w:i/>
          <w:color w:val="FF0000"/>
        </w:rPr>
      </w:pPr>
      <w:r w:rsidRPr="00F03869">
        <w:rPr>
          <w:rFonts w:ascii="Arial" w:hAnsi="Arial" w:cs="Arial"/>
          <w:i/>
          <w:color w:val="FF0000"/>
        </w:rPr>
        <w:t xml:space="preserve">Za termin wniesienia wadium w formie pieniężnej zostanie przyjęty termin </w:t>
      </w:r>
      <w:r>
        <w:rPr>
          <w:rFonts w:ascii="Arial" w:hAnsi="Arial" w:cs="Arial"/>
          <w:i/>
          <w:color w:val="FF0000"/>
        </w:rPr>
        <w:br/>
      </w:r>
      <w:r w:rsidRPr="00F03869">
        <w:rPr>
          <w:rFonts w:ascii="Arial" w:hAnsi="Arial" w:cs="Arial"/>
          <w:i/>
          <w:color w:val="FF0000"/>
        </w:rPr>
        <w:t>uznania rachunku Zamawiającego.</w:t>
      </w:r>
    </w:p>
    <w:p w:rsidR="003C4825" w:rsidRPr="00F27A2A" w:rsidRDefault="003C4825" w:rsidP="003C4825">
      <w:pPr>
        <w:pStyle w:val="Akapitzlist"/>
        <w:numPr>
          <w:ilvl w:val="0"/>
          <w:numId w:val="58"/>
        </w:numPr>
        <w:spacing w:after="200" w:line="276" w:lineRule="auto"/>
        <w:jc w:val="both"/>
        <w:rPr>
          <w:rFonts w:ascii="Arial" w:hAnsi="Arial" w:cs="Arial"/>
        </w:rPr>
      </w:pPr>
      <w:r w:rsidRPr="00F27A2A">
        <w:rPr>
          <w:rFonts w:ascii="Arial" w:hAnsi="Arial" w:cs="Arial"/>
        </w:rPr>
        <w:t>Wadium wnoszone w formie poręczeń lub gwarancji musi spełniać co najmniej poniższe wymagania:</w:t>
      </w:r>
    </w:p>
    <w:p w:rsidR="003C4825" w:rsidRPr="00F03869" w:rsidRDefault="003C4825" w:rsidP="003C4825">
      <w:pPr>
        <w:pStyle w:val="Akapitzlist"/>
        <w:numPr>
          <w:ilvl w:val="0"/>
          <w:numId w:val="60"/>
        </w:numPr>
        <w:spacing w:after="200" w:line="276" w:lineRule="auto"/>
        <w:jc w:val="both"/>
        <w:rPr>
          <w:rFonts w:ascii="Arial" w:hAnsi="Arial" w:cs="Arial"/>
        </w:rPr>
      </w:pPr>
      <w:r w:rsidRPr="00F03869">
        <w:rPr>
          <w:rFonts w:ascii="Arial" w:hAnsi="Arial" w:cs="Arial"/>
        </w:rPr>
        <w:t>musi obejmować odpowiedzialność za wszystkie przypadki powodujące utratę wadium przez Wykonawcę określone w ustawie z dnia 11 września 2019r. Prawo zamówień publicznych, bez potwierdzania tych okoliczności;</w:t>
      </w:r>
    </w:p>
    <w:p w:rsidR="003C4825" w:rsidRPr="00F03869" w:rsidRDefault="003C4825" w:rsidP="003C4825">
      <w:pPr>
        <w:pStyle w:val="Akapitzlist"/>
        <w:numPr>
          <w:ilvl w:val="0"/>
          <w:numId w:val="60"/>
        </w:numPr>
        <w:spacing w:after="200" w:line="276" w:lineRule="auto"/>
        <w:jc w:val="both"/>
        <w:rPr>
          <w:rFonts w:ascii="Arial" w:hAnsi="Arial" w:cs="Arial"/>
        </w:rPr>
      </w:pPr>
      <w:r w:rsidRPr="00F03869">
        <w:rPr>
          <w:rFonts w:ascii="Arial" w:hAnsi="Arial" w:cs="Arial"/>
        </w:rPr>
        <w:t>z jej treści powinno jednoznacznej wynikać zobowiązanie gwaranta do zapłaty całej kwoty wadium;</w:t>
      </w:r>
    </w:p>
    <w:p w:rsidR="003C4825" w:rsidRPr="00F03869" w:rsidRDefault="003C4825" w:rsidP="003C4825">
      <w:pPr>
        <w:pStyle w:val="Akapitzlist"/>
        <w:numPr>
          <w:ilvl w:val="0"/>
          <w:numId w:val="60"/>
        </w:numPr>
        <w:spacing w:after="200" w:line="276" w:lineRule="auto"/>
        <w:jc w:val="both"/>
        <w:rPr>
          <w:rFonts w:ascii="Arial" w:hAnsi="Arial" w:cs="Arial"/>
        </w:rPr>
      </w:pPr>
      <w:r w:rsidRPr="00F03869">
        <w:rPr>
          <w:rFonts w:ascii="Arial" w:hAnsi="Arial" w:cs="Arial"/>
        </w:rPr>
        <w:t>powinno być nieodwołalne i bezwarunkowe oraz płatne na pierwsze żądanie;</w:t>
      </w:r>
    </w:p>
    <w:p w:rsidR="003C4825" w:rsidRPr="00F03869" w:rsidRDefault="003C4825" w:rsidP="003C4825">
      <w:pPr>
        <w:pStyle w:val="Akapitzlist"/>
        <w:numPr>
          <w:ilvl w:val="0"/>
          <w:numId w:val="60"/>
        </w:numPr>
        <w:spacing w:after="200" w:line="276" w:lineRule="auto"/>
        <w:jc w:val="both"/>
        <w:rPr>
          <w:rFonts w:ascii="Arial" w:hAnsi="Arial" w:cs="Arial"/>
        </w:rPr>
      </w:pPr>
      <w:r w:rsidRPr="00F03869">
        <w:rPr>
          <w:rFonts w:ascii="Arial" w:hAnsi="Arial" w:cs="Arial"/>
        </w:rPr>
        <w:t xml:space="preserve">termin obowiązywania poręczenia lub gwarancji nie może być krótszy niż termin związania ofertą (z zastrzeżeniem, iż pierwszym dniem związania ofertą jest dzień składania ofert); </w:t>
      </w:r>
    </w:p>
    <w:p w:rsidR="003C4825" w:rsidRPr="00F03869" w:rsidRDefault="003C4825" w:rsidP="003C4825">
      <w:pPr>
        <w:pStyle w:val="Akapitzlist"/>
        <w:numPr>
          <w:ilvl w:val="0"/>
          <w:numId w:val="60"/>
        </w:numPr>
        <w:spacing w:after="200" w:line="276" w:lineRule="auto"/>
        <w:jc w:val="both"/>
        <w:rPr>
          <w:rFonts w:ascii="Arial" w:hAnsi="Arial" w:cs="Arial"/>
        </w:rPr>
      </w:pPr>
      <w:r w:rsidRPr="00F03869">
        <w:rPr>
          <w:rFonts w:ascii="Arial" w:hAnsi="Arial" w:cs="Arial"/>
        </w:rPr>
        <w:t>w treści poręczenia lub gwarancji powinna znaleźć się nazwa oraz numer referencyjny;</w:t>
      </w:r>
    </w:p>
    <w:p w:rsidR="003C4825" w:rsidRPr="00F03869" w:rsidRDefault="003C4825" w:rsidP="003C4825">
      <w:pPr>
        <w:pStyle w:val="Akapitzlist"/>
        <w:numPr>
          <w:ilvl w:val="0"/>
          <w:numId w:val="60"/>
        </w:numPr>
        <w:spacing w:after="200" w:line="276" w:lineRule="auto"/>
        <w:jc w:val="both"/>
        <w:rPr>
          <w:rFonts w:ascii="Arial" w:hAnsi="Arial" w:cs="Arial"/>
        </w:rPr>
      </w:pPr>
      <w:r w:rsidRPr="00F03869">
        <w:rPr>
          <w:rFonts w:ascii="Arial" w:hAnsi="Arial" w:cs="Arial"/>
        </w:rPr>
        <w:t xml:space="preserve">beneficjentem poręczenia lub gwarancji jest 33 Wojskowy Oddział Gospodarczy </w:t>
      </w:r>
      <w:r w:rsidRPr="00F03869">
        <w:rPr>
          <w:rFonts w:ascii="Arial" w:hAnsi="Arial" w:cs="Arial"/>
        </w:rPr>
        <w:br/>
        <w:t xml:space="preserve">w Nowej Dębie, ul. Anieli </w:t>
      </w:r>
      <w:proofErr w:type="spellStart"/>
      <w:r w:rsidRPr="00F03869">
        <w:rPr>
          <w:rFonts w:ascii="Arial" w:hAnsi="Arial" w:cs="Arial"/>
        </w:rPr>
        <w:t>Krzywoń</w:t>
      </w:r>
      <w:proofErr w:type="spellEnd"/>
      <w:r w:rsidRPr="00F03869">
        <w:rPr>
          <w:rFonts w:ascii="Arial" w:hAnsi="Arial" w:cs="Arial"/>
        </w:rPr>
        <w:t xml:space="preserve"> 1 39-460 Nowa Dęba;</w:t>
      </w:r>
    </w:p>
    <w:p w:rsidR="003C4825" w:rsidRPr="00F03869" w:rsidRDefault="003C4825" w:rsidP="003C4825">
      <w:pPr>
        <w:pStyle w:val="Akapitzlist"/>
        <w:numPr>
          <w:ilvl w:val="0"/>
          <w:numId w:val="60"/>
        </w:numPr>
        <w:spacing w:after="200" w:line="276" w:lineRule="auto"/>
        <w:jc w:val="both"/>
        <w:rPr>
          <w:rFonts w:ascii="Arial" w:hAnsi="Arial" w:cs="Arial"/>
        </w:rPr>
      </w:pPr>
      <w:r w:rsidRPr="00F03869">
        <w:rPr>
          <w:rFonts w:ascii="Arial" w:hAnsi="Arial" w:cs="Arial"/>
        </w:rPr>
        <w:lastRenderedPageBreak/>
        <w:t xml:space="preserve">w przypadku Wykonawców wspólnie ubiegających się o udzielenie zamówienia, Zamawiający wymaga aby poręczenie lub gwarancja obejmowała swą treścią </w:t>
      </w:r>
      <w:r w:rsidRPr="00F03869">
        <w:rPr>
          <w:rFonts w:ascii="Arial" w:hAnsi="Arial" w:cs="Arial"/>
        </w:rPr>
        <w:br/>
        <w:t>(tj. zobowiązanych z tytułu poręczenia lub gwarancji) wszystkich Wykonawców wspólnie ubiegających się o udzielenie zamówienia lub aby z jej treści wynikało, że zabezpiecza ofertę Wykonawców wspólnie ubiegających się o udzielenie zamówienia;</w:t>
      </w:r>
    </w:p>
    <w:p w:rsidR="003C4825" w:rsidRPr="00F03869" w:rsidRDefault="003C4825" w:rsidP="003C4825">
      <w:pPr>
        <w:pStyle w:val="Akapitzlist"/>
        <w:numPr>
          <w:ilvl w:val="0"/>
          <w:numId w:val="60"/>
        </w:numPr>
        <w:spacing w:after="200" w:line="276" w:lineRule="auto"/>
        <w:jc w:val="both"/>
        <w:rPr>
          <w:rFonts w:ascii="Arial" w:hAnsi="Arial" w:cs="Arial"/>
        </w:rPr>
      </w:pPr>
      <w:r w:rsidRPr="00F03869">
        <w:rPr>
          <w:rFonts w:ascii="Arial" w:hAnsi="Arial" w:cs="Arial"/>
        </w:rPr>
        <w:t>musi zostać złożone w postaci elektronicznej, opatrzone kwalifikowanym podpisem elektronicznym przez wystawcę poręczenia lub gwarancji;</w:t>
      </w:r>
    </w:p>
    <w:p w:rsidR="003C4825" w:rsidRPr="00F27A2A" w:rsidRDefault="003C4825" w:rsidP="003C4825">
      <w:pPr>
        <w:pStyle w:val="Akapitzlist"/>
        <w:numPr>
          <w:ilvl w:val="0"/>
          <w:numId w:val="61"/>
        </w:numPr>
        <w:spacing w:after="200" w:line="276" w:lineRule="auto"/>
        <w:jc w:val="both"/>
        <w:rPr>
          <w:rFonts w:ascii="Arial" w:hAnsi="Arial" w:cs="Arial"/>
        </w:rPr>
      </w:pPr>
      <w:r w:rsidRPr="00F27A2A">
        <w:rPr>
          <w:rFonts w:ascii="Arial" w:hAnsi="Arial" w:cs="Arial"/>
        </w:rPr>
        <w:t>W przypadku wniesienia wadium w formie poręczeń lub gwarancji - wymaga się złożenia oryginału dokumentu w formie elektronicznej.</w:t>
      </w:r>
    </w:p>
    <w:p w:rsidR="003C4825" w:rsidRPr="00F03869" w:rsidRDefault="003C4825" w:rsidP="003C4825">
      <w:pPr>
        <w:pStyle w:val="Akapitzlist"/>
        <w:numPr>
          <w:ilvl w:val="0"/>
          <w:numId w:val="61"/>
        </w:numPr>
        <w:spacing w:after="200" w:line="276" w:lineRule="auto"/>
        <w:jc w:val="both"/>
        <w:rPr>
          <w:rFonts w:ascii="Arial" w:hAnsi="Arial" w:cs="Arial"/>
        </w:rPr>
      </w:pPr>
      <w:r w:rsidRPr="00F03869">
        <w:rPr>
          <w:rFonts w:ascii="Arial" w:hAnsi="Arial" w:cs="Arial"/>
        </w:rPr>
        <w:t xml:space="preserve">Oferta Wykonawcy, który nie wniesie wadium lub wniesie w sposób nieprawidłowy lub nie utrzyma wadium nieprzerwanie do upływu terminu związania ofertą lub złoży wniosek </w:t>
      </w:r>
      <w:r w:rsidRPr="00F03869">
        <w:rPr>
          <w:rFonts w:ascii="Arial" w:hAnsi="Arial" w:cs="Arial"/>
        </w:rPr>
        <w:br/>
        <w:t xml:space="preserve">o zwrot wadium w przypadku, o którym mowa w art. 98 ust. 2 pkt 3 ustawy </w:t>
      </w:r>
      <w:proofErr w:type="spellStart"/>
      <w:r w:rsidRPr="00F03869">
        <w:rPr>
          <w:rFonts w:ascii="Arial" w:hAnsi="Arial" w:cs="Arial"/>
        </w:rPr>
        <w:t>Pzp</w:t>
      </w:r>
      <w:proofErr w:type="spellEnd"/>
      <w:r w:rsidRPr="00F03869">
        <w:rPr>
          <w:rFonts w:ascii="Arial" w:hAnsi="Arial" w:cs="Arial"/>
        </w:rPr>
        <w:t>, zostanie odrzucona.</w:t>
      </w:r>
    </w:p>
    <w:p w:rsidR="003C4825" w:rsidRPr="0055444B" w:rsidRDefault="003C4825" w:rsidP="003C4825">
      <w:pPr>
        <w:pStyle w:val="Akapitzlist"/>
        <w:numPr>
          <w:ilvl w:val="0"/>
          <w:numId w:val="61"/>
        </w:numPr>
        <w:spacing w:after="200" w:line="276" w:lineRule="auto"/>
        <w:jc w:val="both"/>
        <w:rPr>
          <w:rFonts w:ascii="Arial" w:hAnsi="Arial" w:cs="Arial"/>
        </w:rPr>
      </w:pPr>
      <w:r w:rsidRPr="00F03869">
        <w:rPr>
          <w:rFonts w:ascii="Arial" w:hAnsi="Arial" w:cs="Arial"/>
        </w:rPr>
        <w:t xml:space="preserve">Zasady zwrotu oraz okoliczności zatrzymania wadium określa ustawa z dnia 11 września 2019r. Prawo zamówień publicznych. </w:t>
      </w:r>
    </w:p>
    <w:p w:rsidR="005E4500" w:rsidRPr="00AA106C" w:rsidRDefault="005E4500" w:rsidP="00F346B7">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AA106C" w:rsidTr="00CB2BE7">
        <w:trPr>
          <w:trHeight w:val="702"/>
        </w:trPr>
        <w:tc>
          <w:tcPr>
            <w:tcW w:w="9212" w:type="dxa"/>
            <w:shd w:val="clear" w:color="auto" w:fill="D9D9D9" w:themeFill="background1" w:themeFillShade="D9"/>
            <w:vAlign w:val="center"/>
          </w:tcPr>
          <w:p w:rsidR="00131BE3" w:rsidRPr="00AA106C" w:rsidRDefault="00131BE3" w:rsidP="00746F53">
            <w:pPr>
              <w:spacing w:line="276" w:lineRule="auto"/>
              <w:jc w:val="center"/>
              <w:rPr>
                <w:rFonts w:ascii="Arial" w:hAnsi="Arial" w:cs="Arial"/>
                <w:b/>
                <w:sz w:val="22"/>
                <w:szCs w:val="22"/>
                <w:u w:val="single"/>
              </w:rPr>
            </w:pPr>
          </w:p>
          <w:p w:rsidR="00131BE3" w:rsidRPr="00AA106C" w:rsidRDefault="00131BE3"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F27A2A" w:rsidRPr="00AA106C">
              <w:rPr>
                <w:rFonts w:ascii="Arial" w:hAnsi="Arial" w:cs="Arial"/>
                <w:b/>
                <w:sz w:val="22"/>
                <w:szCs w:val="22"/>
                <w:u w:val="single"/>
              </w:rPr>
              <w:t>X</w:t>
            </w:r>
            <w:r w:rsidR="00E175E7" w:rsidRPr="00AA106C">
              <w:rPr>
                <w:rFonts w:ascii="Arial" w:hAnsi="Arial" w:cs="Arial"/>
                <w:b/>
                <w:sz w:val="22"/>
                <w:szCs w:val="22"/>
                <w:u w:val="single"/>
              </w:rPr>
              <w:t>.</w:t>
            </w:r>
            <w:r w:rsidRPr="00AA106C">
              <w:rPr>
                <w:rFonts w:ascii="Arial" w:hAnsi="Arial" w:cs="Arial"/>
                <w:b/>
                <w:sz w:val="22"/>
                <w:szCs w:val="22"/>
                <w:u w:val="single"/>
              </w:rPr>
              <w:t xml:space="preserve"> INFORMACJE DOTYCZĄCE ZABEZPIECZENIA NALEŻYTEGO WYKONANIA UMOWY:</w:t>
            </w:r>
          </w:p>
          <w:p w:rsidR="00131BE3" w:rsidRPr="00AA106C" w:rsidRDefault="00131BE3" w:rsidP="00746F53">
            <w:pPr>
              <w:spacing w:line="276" w:lineRule="auto"/>
              <w:jc w:val="center"/>
              <w:rPr>
                <w:rFonts w:ascii="Arial" w:hAnsi="Arial" w:cs="Arial"/>
                <w:sz w:val="22"/>
                <w:szCs w:val="22"/>
              </w:rPr>
            </w:pPr>
          </w:p>
        </w:tc>
      </w:tr>
    </w:tbl>
    <w:p w:rsidR="00264F80" w:rsidRPr="00AA106C" w:rsidRDefault="00264F80" w:rsidP="00746F53">
      <w:pPr>
        <w:pStyle w:val="Akapitzlist"/>
        <w:spacing w:line="276" w:lineRule="auto"/>
        <w:ind w:left="0"/>
        <w:jc w:val="both"/>
        <w:rPr>
          <w:rFonts w:ascii="Arial" w:hAnsi="Arial" w:cs="Arial"/>
          <w:sz w:val="22"/>
          <w:szCs w:val="22"/>
        </w:rPr>
      </w:pPr>
    </w:p>
    <w:p w:rsidR="003C4825" w:rsidRDefault="003C4825" w:rsidP="003C4825">
      <w:pPr>
        <w:pStyle w:val="Akapitzlist"/>
        <w:numPr>
          <w:ilvl w:val="0"/>
          <w:numId w:val="62"/>
        </w:numPr>
        <w:spacing w:after="200" w:line="276" w:lineRule="auto"/>
        <w:ind w:left="284" w:hanging="284"/>
        <w:jc w:val="both"/>
        <w:rPr>
          <w:rFonts w:ascii="Arial" w:hAnsi="Arial" w:cs="Arial"/>
        </w:rPr>
      </w:pPr>
      <w:r w:rsidRPr="001E3892">
        <w:rPr>
          <w:rFonts w:ascii="Arial" w:hAnsi="Arial" w:cs="Arial"/>
        </w:rPr>
        <w:t xml:space="preserve">Wykonawca, którego oferta zostanie wybrana jako najkorzystniejsza, zobowiązany będzie do wniesienia zabezpieczenia należytego wykonania umowy, najpóźniej w dniu zawarcia umowy, </w:t>
      </w:r>
      <w:r w:rsidRPr="00131BE3">
        <w:rPr>
          <w:rFonts w:ascii="Arial" w:hAnsi="Arial" w:cs="Arial"/>
          <w:b/>
        </w:rPr>
        <w:t xml:space="preserve">w wysokości 5% całkowitej ceny ofertowej brutto </w:t>
      </w:r>
      <w:r w:rsidRPr="001E3892">
        <w:rPr>
          <w:rFonts w:ascii="Arial" w:hAnsi="Arial" w:cs="Arial"/>
        </w:rPr>
        <w:t>podanej w ofercie.</w:t>
      </w:r>
    </w:p>
    <w:p w:rsidR="003C4825" w:rsidRPr="000C2A05" w:rsidRDefault="003C4825" w:rsidP="003C4825">
      <w:pPr>
        <w:pStyle w:val="Akapitzlist"/>
        <w:numPr>
          <w:ilvl w:val="0"/>
          <w:numId w:val="62"/>
        </w:numPr>
        <w:spacing w:after="200" w:line="276" w:lineRule="auto"/>
        <w:ind w:left="284" w:hanging="284"/>
        <w:jc w:val="both"/>
        <w:rPr>
          <w:rFonts w:ascii="Arial" w:hAnsi="Arial" w:cs="Arial"/>
        </w:rPr>
      </w:pPr>
      <w:r w:rsidRPr="000C2A05">
        <w:rPr>
          <w:rFonts w:ascii="Arial" w:hAnsi="Arial" w:cs="Arial"/>
        </w:rPr>
        <w:t>Zabezpieczenie może być wnoszone według wybory Wykonawcy w jednej lub w kilku następujących formach:</w:t>
      </w:r>
    </w:p>
    <w:p w:rsidR="003C4825" w:rsidRPr="001E3892" w:rsidRDefault="003C4825" w:rsidP="003C4825">
      <w:pPr>
        <w:pStyle w:val="Akapitzlist"/>
        <w:numPr>
          <w:ilvl w:val="2"/>
          <w:numId w:val="63"/>
        </w:numPr>
        <w:tabs>
          <w:tab w:val="clear" w:pos="1040"/>
        </w:tabs>
        <w:spacing w:after="200" w:line="276" w:lineRule="auto"/>
        <w:ind w:left="567" w:hanging="283"/>
        <w:jc w:val="both"/>
        <w:rPr>
          <w:rFonts w:ascii="Arial" w:hAnsi="Arial" w:cs="Arial"/>
        </w:rPr>
      </w:pPr>
      <w:r w:rsidRPr="001E3892">
        <w:rPr>
          <w:rFonts w:ascii="Arial" w:hAnsi="Arial" w:cs="Arial"/>
        </w:rPr>
        <w:t>pieniądzu;</w:t>
      </w:r>
    </w:p>
    <w:p w:rsidR="003C4825" w:rsidRPr="001E3892" w:rsidRDefault="003C4825" w:rsidP="003C4825">
      <w:pPr>
        <w:pStyle w:val="Akapitzlist"/>
        <w:numPr>
          <w:ilvl w:val="2"/>
          <w:numId w:val="63"/>
        </w:numPr>
        <w:tabs>
          <w:tab w:val="clear" w:pos="1040"/>
          <w:tab w:val="num" w:pos="567"/>
        </w:tabs>
        <w:spacing w:after="200" w:line="276" w:lineRule="auto"/>
        <w:ind w:left="567" w:hanging="283"/>
        <w:jc w:val="both"/>
        <w:rPr>
          <w:rFonts w:ascii="Arial" w:hAnsi="Arial" w:cs="Arial"/>
        </w:rPr>
      </w:pPr>
      <w:r w:rsidRPr="001E3892">
        <w:rPr>
          <w:rFonts w:ascii="Arial" w:hAnsi="Arial" w:cs="Arial"/>
        </w:rPr>
        <w:t>poręczeniach bankowych lub poręczeniach spółdzielczej kasy oszczędnościowo- kredytowej, z tym że zobowiązanie kasy jest zawsze zobowiązaniem pieniężnym;</w:t>
      </w:r>
    </w:p>
    <w:p w:rsidR="003C4825" w:rsidRPr="001E3892" w:rsidRDefault="003C4825" w:rsidP="003C4825">
      <w:pPr>
        <w:pStyle w:val="Akapitzlist"/>
        <w:numPr>
          <w:ilvl w:val="2"/>
          <w:numId w:val="63"/>
        </w:numPr>
        <w:tabs>
          <w:tab w:val="clear" w:pos="1040"/>
          <w:tab w:val="num" w:pos="567"/>
        </w:tabs>
        <w:spacing w:after="200" w:line="276" w:lineRule="auto"/>
        <w:ind w:hanging="756"/>
        <w:jc w:val="both"/>
        <w:rPr>
          <w:rFonts w:ascii="Arial" w:hAnsi="Arial" w:cs="Arial"/>
        </w:rPr>
      </w:pPr>
      <w:r w:rsidRPr="001E3892">
        <w:rPr>
          <w:rFonts w:ascii="Arial" w:hAnsi="Arial" w:cs="Arial"/>
        </w:rPr>
        <w:t>gwarancjach bankowych;</w:t>
      </w:r>
    </w:p>
    <w:p w:rsidR="003C4825" w:rsidRPr="001E3892" w:rsidRDefault="003C4825" w:rsidP="003C4825">
      <w:pPr>
        <w:pStyle w:val="Akapitzlist"/>
        <w:numPr>
          <w:ilvl w:val="2"/>
          <w:numId w:val="63"/>
        </w:numPr>
        <w:tabs>
          <w:tab w:val="clear" w:pos="1040"/>
          <w:tab w:val="num" w:pos="567"/>
        </w:tabs>
        <w:spacing w:after="200" w:line="276" w:lineRule="auto"/>
        <w:ind w:hanging="756"/>
        <w:jc w:val="both"/>
        <w:rPr>
          <w:rFonts w:ascii="Arial" w:hAnsi="Arial" w:cs="Arial"/>
        </w:rPr>
      </w:pPr>
      <w:r w:rsidRPr="001E3892">
        <w:rPr>
          <w:rFonts w:ascii="Arial" w:hAnsi="Arial" w:cs="Arial"/>
        </w:rPr>
        <w:t>gwarancjach ubezpieczeniowych;</w:t>
      </w:r>
    </w:p>
    <w:p w:rsidR="003C4825" w:rsidRPr="001E3892" w:rsidRDefault="003C4825" w:rsidP="003C4825">
      <w:pPr>
        <w:pStyle w:val="Akapitzlist"/>
        <w:numPr>
          <w:ilvl w:val="2"/>
          <w:numId w:val="63"/>
        </w:numPr>
        <w:tabs>
          <w:tab w:val="clear" w:pos="1040"/>
          <w:tab w:val="num" w:pos="567"/>
        </w:tabs>
        <w:spacing w:after="200" w:line="276" w:lineRule="auto"/>
        <w:ind w:left="567" w:hanging="283"/>
        <w:jc w:val="both"/>
        <w:rPr>
          <w:rFonts w:ascii="Arial" w:hAnsi="Arial" w:cs="Arial"/>
        </w:rPr>
      </w:pPr>
      <w:r w:rsidRPr="001E3892">
        <w:rPr>
          <w:rFonts w:ascii="Arial" w:hAnsi="Arial" w:cs="Arial"/>
        </w:rPr>
        <w:t>poręczeniach udzielanych przez podmioty, o których mowa w art. 6b ust. 5 pkt 2 ustawy z dnia 9 listopada 2000r. o utworzeniu Polskiej Agencji Rozwoju Przedsiębiorczości.</w:t>
      </w:r>
    </w:p>
    <w:p w:rsidR="003C4825" w:rsidRPr="000C2A05" w:rsidRDefault="003C4825" w:rsidP="003C4825">
      <w:pPr>
        <w:pStyle w:val="Akapitzlist"/>
        <w:numPr>
          <w:ilvl w:val="0"/>
          <w:numId w:val="62"/>
        </w:numPr>
        <w:spacing w:after="200" w:line="276" w:lineRule="auto"/>
        <w:ind w:left="284" w:hanging="284"/>
        <w:jc w:val="both"/>
        <w:rPr>
          <w:rFonts w:ascii="Arial" w:hAnsi="Arial" w:cs="Arial"/>
          <w:b/>
        </w:rPr>
      </w:pPr>
      <w:r w:rsidRPr="001E3892">
        <w:rPr>
          <w:rFonts w:ascii="Arial" w:hAnsi="Arial" w:cs="Arial"/>
        </w:rPr>
        <w:t xml:space="preserve">Zamawiający nie wyraża zgody na wniesienie zabezpieczenia należytego wykonania umowy  w formach określonych w art. 450 ust 2 ustawy </w:t>
      </w:r>
      <w:proofErr w:type="spellStart"/>
      <w:r w:rsidRPr="001E3892">
        <w:rPr>
          <w:rFonts w:ascii="Arial" w:hAnsi="Arial" w:cs="Arial"/>
        </w:rPr>
        <w:t>Pzp</w:t>
      </w:r>
      <w:proofErr w:type="spellEnd"/>
      <w:r w:rsidRPr="001E3892">
        <w:rPr>
          <w:rFonts w:ascii="Arial" w:hAnsi="Arial" w:cs="Arial"/>
        </w:rPr>
        <w:t xml:space="preserve">. </w:t>
      </w:r>
    </w:p>
    <w:p w:rsidR="003C4825" w:rsidRPr="000C2A05" w:rsidRDefault="003C4825" w:rsidP="003C4825">
      <w:pPr>
        <w:pStyle w:val="Akapitzlist"/>
        <w:numPr>
          <w:ilvl w:val="0"/>
          <w:numId w:val="62"/>
        </w:numPr>
        <w:spacing w:after="200" w:line="276" w:lineRule="auto"/>
        <w:ind w:left="284" w:hanging="284"/>
        <w:jc w:val="both"/>
        <w:rPr>
          <w:rFonts w:ascii="Arial" w:hAnsi="Arial" w:cs="Arial"/>
          <w:b/>
        </w:rPr>
      </w:pPr>
      <w:r w:rsidRPr="000C2A05">
        <w:rPr>
          <w:rFonts w:ascii="Arial" w:hAnsi="Arial" w:cs="Arial"/>
        </w:rPr>
        <w:t xml:space="preserve">Wszelkie szczegóły związane z wniesieniem zabezpieczenia należytego wykonania umowy zostaną przekazane Wykonawcy, którego oferta zostanie wybrana jako najkorzystniejsza w stosownym terminie. </w:t>
      </w:r>
    </w:p>
    <w:p w:rsidR="003C4825" w:rsidRPr="000C2A05" w:rsidRDefault="003C4825" w:rsidP="003C4825">
      <w:pPr>
        <w:pStyle w:val="Akapitzlist"/>
        <w:numPr>
          <w:ilvl w:val="0"/>
          <w:numId w:val="62"/>
        </w:numPr>
        <w:spacing w:after="200" w:line="276" w:lineRule="auto"/>
        <w:ind w:left="284" w:hanging="284"/>
        <w:jc w:val="both"/>
        <w:rPr>
          <w:rFonts w:ascii="Arial" w:hAnsi="Arial" w:cs="Arial"/>
          <w:b/>
        </w:rPr>
      </w:pPr>
      <w:r w:rsidRPr="000C2A05">
        <w:rPr>
          <w:rFonts w:ascii="Arial" w:hAnsi="Arial" w:cs="Arial"/>
        </w:rPr>
        <w:t xml:space="preserve">Nie wniesienie przez Wykonawcę zabezpieczenia należytego wykonania umowy </w:t>
      </w:r>
      <w:r w:rsidRPr="000C2A05">
        <w:rPr>
          <w:rFonts w:ascii="Arial" w:hAnsi="Arial" w:cs="Arial"/>
        </w:rPr>
        <w:br/>
        <w:t xml:space="preserve">w terminie wskazanym przez Zamawiającego będzie równoznaczne z odstąpieniem Wykonawcy od zawarcia umowy w sprawie zamówienia publicznego. </w:t>
      </w:r>
    </w:p>
    <w:p w:rsidR="003C4825" w:rsidRPr="000C2A05" w:rsidRDefault="003C4825" w:rsidP="003C4825">
      <w:pPr>
        <w:pStyle w:val="Akapitzlist"/>
        <w:numPr>
          <w:ilvl w:val="0"/>
          <w:numId w:val="62"/>
        </w:numPr>
        <w:spacing w:after="200" w:line="276" w:lineRule="auto"/>
        <w:ind w:left="284" w:hanging="284"/>
        <w:jc w:val="both"/>
        <w:rPr>
          <w:rFonts w:ascii="Arial" w:hAnsi="Arial" w:cs="Arial"/>
          <w:b/>
        </w:rPr>
      </w:pPr>
      <w:r w:rsidRPr="000C2A05">
        <w:rPr>
          <w:rFonts w:ascii="Arial" w:hAnsi="Arial" w:cs="Arial"/>
        </w:rPr>
        <w:t xml:space="preserve">Wykonawca, za zgodą Zamawiającego może w trakcie realizacji umowy dokonać zmiany formy zabezpieczenia na jedną lub kilka forma, o których mowa w ust. 2 niniejszego </w:t>
      </w:r>
      <w:r>
        <w:rPr>
          <w:rFonts w:ascii="Arial" w:hAnsi="Arial" w:cs="Arial"/>
        </w:rPr>
        <w:t>R</w:t>
      </w:r>
      <w:r w:rsidRPr="000C2A05">
        <w:rPr>
          <w:rFonts w:ascii="Arial" w:hAnsi="Arial" w:cs="Arial"/>
        </w:rPr>
        <w:t>ozdziału. Zmiana formy zabezpieczenia jest dokonywana z zachowaniem ciągłości zabezpieczenia i bez zmniejszenia jego wysokości.</w:t>
      </w:r>
    </w:p>
    <w:p w:rsidR="003C4825" w:rsidRPr="000C2A05" w:rsidRDefault="003C4825" w:rsidP="003C4825">
      <w:pPr>
        <w:pStyle w:val="Akapitzlist"/>
        <w:numPr>
          <w:ilvl w:val="0"/>
          <w:numId w:val="62"/>
        </w:numPr>
        <w:spacing w:after="200" w:line="276" w:lineRule="auto"/>
        <w:ind w:left="284" w:hanging="284"/>
        <w:jc w:val="both"/>
        <w:rPr>
          <w:rFonts w:ascii="Arial" w:hAnsi="Arial" w:cs="Arial"/>
          <w:b/>
        </w:rPr>
      </w:pPr>
      <w:r w:rsidRPr="000C2A05">
        <w:rPr>
          <w:rFonts w:ascii="Arial" w:hAnsi="Arial" w:cs="Arial"/>
        </w:rPr>
        <w:t>Szczegółowe informacje dotyczące zabezpieczenia należytego wykonania umowy, określa projekt umowy stanowiący załącznik do SWZ.</w:t>
      </w:r>
    </w:p>
    <w:p w:rsidR="00F27A2A" w:rsidRPr="00AA106C" w:rsidRDefault="00F27A2A" w:rsidP="00746F53">
      <w:pPr>
        <w:pStyle w:val="Akapitzlist"/>
        <w:spacing w:line="276" w:lineRule="auto"/>
        <w:ind w:left="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AA106C" w:rsidTr="00CB2BE7">
        <w:trPr>
          <w:trHeight w:val="702"/>
        </w:trPr>
        <w:tc>
          <w:tcPr>
            <w:tcW w:w="9212" w:type="dxa"/>
            <w:shd w:val="clear" w:color="auto" w:fill="D9D9D9" w:themeFill="background1" w:themeFillShade="D9"/>
            <w:vAlign w:val="center"/>
          </w:tcPr>
          <w:p w:rsidR="00245FE1" w:rsidRPr="00AA106C" w:rsidRDefault="00245FE1" w:rsidP="00746F53">
            <w:pPr>
              <w:spacing w:line="276" w:lineRule="auto"/>
              <w:jc w:val="center"/>
              <w:rPr>
                <w:rFonts w:ascii="Arial" w:hAnsi="Arial" w:cs="Arial"/>
                <w:b/>
                <w:sz w:val="22"/>
                <w:szCs w:val="22"/>
                <w:u w:val="single"/>
              </w:rPr>
            </w:pPr>
          </w:p>
          <w:p w:rsidR="00245FE1" w:rsidRPr="00AA106C" w:rsidRDefault="00245FE1"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F27A2A" w:rsidRPr="00AA106C">
              <w:rPr>
                <w:rFonts w:ascii="Arial" w:hAnsi="Arial" w:cs="Arial"/>
                <w:b/>
                <w:sz w:val="22"/>
                <w:szCs w:val="22"/>
                <w:u w:val="single"/>
              </w:rPr>
              <w:t>X</w:t>
            </w:r>
            <w:r w:rsidR="00F0684B" w:rsidRPr="00AA106C">
              <w:rPr>
                <w:rFonts w:ascii="Arial" w:hAnsi="Arial" w:cs="Arial"/>
                <w:b/>
                <w:sz w:val="22"/>
                <w:szCs w:val="22"/>
                <w:u w:val="single"/>
              </w:rPr>
              <w:t>I</w:t>
            </w:r>
            <w:r w:rsidR="00E175E7" w:rsidRPr="00AA106C">
              <w:rPr>
                <w:rFonts w:ascii="Arial" w:hAnsi="Arial" w:cs="Arial"/>
                <w:b/>
                <w:sz w:val="22"/>
                <w:szCs w:val="22"/>
                <w:u w:val="single"/>
              </w:rPr>
              <w:t>.</w:t>
            </w:r>
            <w:r w:rsidRPr="00AA106C">
              <w:rPr>
                <w:rFonts w:ascii="Arial" w:hAnsi="Arial" w:cs="Arial"/>
                <w:b/>
                <w:sz w:val="22"/>
                <w:szCs w:val="22"/>
                <w:u w:val="single"/>
              </w:rPr>
              <w:t xml:space="preserve"> ZASADY WYJAŚNIENIA TREŚCI SWZ:</w:t>
            </w:r>
          </w:p>
          <w:p w:rsidR="00245FE1" w:rsidRPr="00AA106C" w:rsidRDefault="00245FE1" w:rsidP="00746F53">
            <w:pPr>
              <w:spacing w:line="276" w:lineRule="auto"/>
              <w:jc w:val="center"/>
              <w:rPr>
                <w:rFonts w:ascii="Arial" w:hAnsi="Arial" w:cs="Arial"/>
                <w:sz w:val="22"/>
                <w:szCs w:val="22"/>
              </w:rPr>
            </w:pPr>
          </w:p>
        </w:tc>
      </w:tr>
    </w:tbl>
    <w:p w:rsidR="00264F80" w:rsidRPr="00AA106C" w:rsidRDefault="00264F80" w:rsidP="00746F53">
      <w:pPr>
        <w:pStyle w:val="Akapitzlist"/>
        <w:spacing w:line="276" w:lineRule="auto"/>
        <w:jc w:val="both"/>
        <w:rPr>
          <w:rFonts w:ascii="Arial" w:hAnsi="Arial" w:cs="Arial"/>
          <w:sz w:val="22"/>
          <w:szCs w:val="22"/>
        </w:rPr>
      </w:pPr>
    </w:p>
    <w:p w:rsidR="00245FE1" w:rsidRPr="00AA106C" w:rsidRDefault="00245FE1" w:rsidP="00305728">
      <w:pPr>
        <w:pStyle w:val="Akapitzlist"/>
        <w:numPr>
          <w:ilvl w:val="0"/>
          <w:numId w:val="22"/>
        </w:numPr>
        <w:spacing w:line="276" w:lineRule="auto"/>
        <w:jc w:val="both"/>
        <w:rPr>
          <w:rFonts w:ascii="Arial" w:hAnsi="Arial" w:cs="Arial"/>
          <w:sz w:val="22"/>
          <w:szCs w:val="22"/>
        </w:rPr>
      </w:pPr>
      <w:r w:rsidRPr="00AA106C">
        <w:rPr>
          <w:rFonts w:ascii="Arial" w:hAnsi="Arial" w:cs="Arial"/>
          <w:sz w:val="22"/>
          <w:szCs w:val="22"/>
        </w:rPr>
        <w:t>Wykonawca może zwrócić się do Zamawiającego z wnioskiem o wyjaśnienie treści SWZ.</w:t>
      </w:r>
    </w:p>
    <w:p w:rsidR="00245FE1" w:rsidRPr="00AA106C" w:rsidRDefault="00245FE1"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 xml:space="preserve">Zamawiający jest zobowiązany udzielić wyjaśnienia niezwłocznie, jednak nie później niż na </w:t>
      </w:r>
      <w:r w:rsidR="00264F80" w:rsidRPr="00AA106C">
        <w:rPr>
          <w:rFonts w:ascii="Arial" w:hAnsi="Arial" w:cs="Arial"/>
          <w:sz w:val="22"/>
          <w:szCs w:val="22"/>
        </w:rPr>
        <w:t>6</w:t>
      </w:r>
      <w:r w:rsidRPr="00AA106C">
        <w:rPr>
          <w:rFonts w:ascii="Arial" w:hAnsi="Arial" w:cs="Arial"/>
          <w:sz w:val="22"/>
          <w:szCs w:val="22"/>
        </w:rPr>
        <w:t xml:space="preserve"> dni przed upływem terminu składania ofert, </w:t>
      </w:r>
      <w:r w:rsidRPr="00AA106C">
        <w:rPr>
          <w:rFonts w:ascii="Arial" w:hAnsi="Arial" w:cs="Arial"/>
          <w:b/>
          <w:sz w:val="22"/>
          <w:szCs w:val="22"/>
        </w:rPr>
        <w:t xml:space="preserve">pod warunkiem że wniosek </w:t>
      </w:r>
      <w:r w:rsidR="00964D82" w:rsidRPr="00AA106C">
        <w:rPr>
          <w:rFonts w:ascii="Arial" w:hAnsi="Arial" w:cs="Arial"/>
          <w:b/>
          <w:sz w:val="22"/>
          <w:szCs w:val="22"/>
        </w:rPr>
        <w:br/>
      </w:r>
      <w:r w:rsidRPr="00AA106C">
        <w:rPr>
          <w:rFonts w:ascii="Arial" w:hAnsi="Arial" w:cs="Arial"/>
          <w:b/>
          <w:sz w:val="22"/>
          <w:szCs w:val="22"/>
        </w:rPr>
        <w:t xml:space="preserve">o wyjaśnienie treści SWZ wpłynął do Zamawiającego nie później niż na </w:t>
      </w:r>
      <w:r w:rsidR="00264F80" w:rsidRPr="00AA106C">
        <w:rPr>
          <w:rFonts w:ascii="Arial" w:hAnsi="Arial" w:cs="Arial"/>
          <w:b/>
          <w:sz w:val="22"/>
          <w:szCs w:val="22"/>
        </w:rPr>
        <w:t>14</w:t>
      </w:r>
      <w:r w:rsidRPr="00AA106C">
        <w:rPr>
          <w:rFonts w:ascii="Arial" w:hAnsi="Arial" w:cs="Arial"/>
          <w:b/>
          <w:sz w:val="22"/>
          <w:szCs w:val="22"/>
        </w:rPr>
        <w:t xml:space="preserve"> dni przed upływem terminu składania ofert.</w:t>
      </w:r>
    </w:p>
    <w:p w:rsidR="00245FE1" w:rsidRPr="00AA106C" w:rsidRDefault="00245FE1"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 xml:space="preserve">Jeżeli Zamawiający nie udzieli wyjaśnień w terminie, o którym mowa w ust. </w:t>
      </w:r>
      <w:r w:rsidR="00F346B7" w:rsidRPr="00AA106C">
        <w:rPr>
          <w:rFonts w:ascii="Arial" w:hAnsi="Arial" w:cs="Arial"/>
          <w:sz w:val="22"/>
          <w:szCs w:val="22"/>
        </w:rPr>
        <w:br/>
      </w:r>
      <w:r w:rsidRPr="00AA106C">
        <w:rPr>
          <w:rFonts w:ascii="Arial" w:hAnsi="Arial" w:cs="Arial"/>
          <w:sz w:val="22"/>
          <w:szCs w:val="22"/>
        </w:rPr>
        <w:t xml:space="preserve">2 niniejszego </w:t>
      </w:r>
      <w:r w:rsidR="00F27A2A" w:rsidRPr="00AA106C">
        <w:rPr>
          <w:rFonts w:ascii="Arial" w:hAnsi="Arial" w:cs="Arial"/>
          <w:sz w:val="22"/>
          <w:szCs w:val="22"/>
        </w:rPr>
        <w:t>R</w:t>
      </w:r>
      <w:r w:rsidRPr="00AA106C">
        <w:rPr>
          <w:rFonts w:ascii="Arial" w:hAnsi="Arial" w:cs="Arial"/>
          <w:sz w:val="22"/>
          <w:szCs w:val="22"/>
        </w:rPr>
        <w:t>ozdziału, przedłuża termin składania ofert o czas niezbędny do zapoznania się wszystkich zainteresowanych Wykonawców z wyjaśnieniami niezbędnymi do należytego</w:t>
      </w:r>
      <w:r w:rsidR="007A6E2A" w:rsidRPr="00AA106C">
        <w:rPr>
          <w:rFonts w:ascii="Arial" w:hAnsi="Arial" w:cs="Arial"/>
          <w:sz w:val="22"/>
          <w:szCs w:val="22"/>
        </w:rPr>
        <w:t xml:space="preserve"> przygotowania i złożenia oferty.</w:t>
      </w:r>
    </w:p>
    <w:p w:rsidR="007A6E2A" w:rsidRPr="00AA106C" w:rsidRDefault="007A6E2A"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W przypadku, gdy wniosek o wyjaśnienie treści SWZ nie wpłynął w terminie o którym mowa w ust. 2 niniejszego paragrafu, Zamawiający nie ma obowiązku udzielania wyjaśnień treści SWZ oraz obowiązku przedłużania terminu składania ofert.</w:t>
      </w:r>
    </w:p>
    <w:p w:rsidR="007A6E2A" w:rsidRPr="00AA106C" w:rsidRDefault="007A6E2A"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 xml:space="preserve">Przedłużenie terminu, o którym mowa w ust. 3 niniejszego </w:t>
      </w:r>
      <w:r w:rsidR="00F27A2A" w:rsidRPr="00AA106C">
        <w:rPr>
          <w:rFonts w:ascii="Arial" w:hAnsi="Arial" w:cs="Arial"/>
          <w:sz w:val="22"/>
          <w:szCs w:val="22"/>
        </w:rPr>
        <w:t>R</w:t>
      </w:r>
      <w:r w:rsidRPr="00AA106C">
        <w:rPr>
          <w:rFonts w:ascii="Arial" w:hAnsi="Arial" w:cs="Arial"/>
          <w:sz w:val="22"/>
          <w:szCs w:val="22"/>
        </w:rPr>
        <w:t>ozdziału nie wpływa na bieg terminu składania wniosku o wyjaśnienie treści SWZ.</w:t>
      </w:r>
    </w:p>
    <w:p w:rsidR="00F17C5C" w:rsidRPr="00AA106C" w:rsidRDefault="007A6E2A"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Treść zapytań wraz z wyjaśnieniami Zamawiający udostępnia, bez ujawniania źródła zapytania, na stronie internetowej prowadzonego postępowania</w:t>
      </w:r>
      <w:r w:rsidR="00F27A2A" w:rsidRPr="00AA106C">
        <w:rPr>
          <w:rFonts w:ascii="Arial" w:hAnsi="Arial" w:cs="Arial"/>
          <w:sz w:val="22"/>
          <w:szCs w:val="22"/>
        </w:rPr>
        <w:t xml:space="preserve"> </w:t>
      </w:r>
      <w:r w:rsidR="00F27A2A" w:rsidRPr="00AA106C">
        <w:rPr>
          <w:rFonts w:ascii="Arial" w:hAnsi="Arial" w:cs="Arial"/>
          <w:sz w:val="22"/>
          <w:szCs w:val="22"/>
        </w:rPr>
        <w:br/>
      </w:r>
      <w:r w:rsidR="00F17C5C" w:rsidRPr="00AA106C">
        <w:rPr>
          <w:rFonts w:ascii="Arial" w:hAnsi="Arial" w:cs="Arial"/>
          <w:sz w:val="22"/>
          <w:szCs w:val="22"/>
        </w:rPr>
        <w:t xml:space="preserve">tj. </w:t>
      </w:r>
      <w:hyperlink r:id="rId26" w:history="1">
        <w:r w:rsidR="00F17C5C" w:rsidRPr="00AA106C">
          <w:rPr>
            <w:rStyle w:val="Hipercze"/>
            <w:rFonts w:ascii="Arial" w:hAnsi="Arial" w:cs="Arial"/>
            <w:sz w:val="22"/>
            <w:szCs w:val="22"/>
          </w:rPr>
          <w:t>https://platformazakupowa.pl/pn/33wog</w:t>
        </w:r>
      </w:hyperlink>
    </w:p>
    <w:p w:rsidR="00264F80" w:rsidRPr="00AA106C" w:rsidRDefault="00264F80" w:rsidP="00305728">
      <w:pPr>
        <w:pStyle w:val="Akapitzlist"/>
        <w:numPr>
          <w:ilvl w:val="0"/>
          <w:numId w:val="22"/>
        </w:numPr>
        <w:spacing w:line="276" w:lineRule="auto"/>
        <w:jc w:val="both"/>
        <w:rPr>
          <w:rFonts w:ascii="Arial" w:hAnsi="Arial" w:cs="Arial"/>
          <w:sz w:val="22"/>
          <w:szCs w:val="22"/>
        </w:rPr>
      </w:pPr>
      <w:r w:rsidRPr="00AA106C">
        <w:rPr>
          <w:rFonts w:ascii="Arial" w:hAnsi="Arial" w:cs="Arial"/>
          <w:sz w:val="22"/>
          <w:szCs w:val="22"/>
        </w:rPr>
        <w:t xml:space="preserve">Zamawiający nie przewiduje zebrania </w:t>
      </w:r>
      <w:r w:rsidR="00F17C5C" w:rsidRPr="00AA106C">
        <w:rPr>
          <w:rFonts w:ascii="Arial" w:hAnsi="Arial" w:cs="Arial"/>
          <w:sz w:val="22"/>
          <w:szCs w:val="22"/>
        </w:rPr>
        <w:t>Wykonawców w celu wyjaśnienia treści SWZ.</w:t>
      </w:r>
    </w:p>
    <w:p w:rsidR="006C381B" w:rsidRDefault="00F17C5C" w:rsidP="00305728">
      <w:pPr>
        <w:pStyle w:val="Akapitzlist"/>
        <w:numPr>
          <w:ilvl w:val="0"/>
          <w:numId w:val="22"/>
        </w:numPr>
        <w:spacing w:line="276" w:lineRule="auto"/>
        <w:jc w:val="both"/>
        <w:rPr>
          <w:rFonts w:ascii="Arial" w:hAnsi="Arial" w:cs="Arial"/>
          <w:sz w:val="22"/>
          <w:szCs w:val="22"/>
        </w:rPr>
      </w:pPr>
      <w:r w:rsidRPr="00AA106C">
        <w:rPr>
          <w:rFonts w:ascii="Arial" w:hAnsi="Arial" w:cs="Arial"/>
          <w:sz w:val="22"/>
          <w:szCs w:val="22"/>
        </w:rPr>
        <w:t>W przypadku rozbieżności pomiędzy treścią niniejszej SWZ, a treścią udzielonych odpowiedzi, jako obowiązującą należy przyjąć treść wynikającą z udzielonych odpowiedzi.</w:t>
      </w:r>
    </w:p>
    <w:p w:rsidR="001B52B5" w:rsidRDefault="001B52B5" w:rsidP="00006749">
      <w:pPr>
        <w:pStyle w:val="Akapitzlist"/>
        <w:spacing w:line="276" w:lineRule="auto"/>
        <w:jc w:val="both"/>
        <w:rPr>
          <w:rFonts w:ascii="Arial" w:hAnsi="Arial" w:cs="Arial"/>
          <w:sz w:val="22"/>
          <w:szCs w:val="22"/>
        </w:rPr>
      </w:pPr>
    </w:p>
    <w:p w:rsidR="001B52B5" w:rsidRPr="00006749" w:rsidRDefault="001B52B5" w:rsidP="00006749">
      <w:pPr>
        <w:pStyle w:val="Akapitzlist"/>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984C64">
        <w:trPr>
          <w:trHeight w:val="702"/>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F27A2A" w:rsidRPr="00AA106C">
              <w:rPr>
                <w:rFonts w:ascii="Arial" w:hAnsi="Arial" w:cs="Arial"/>
                <w:b/>
                <w:sz w:val="22"/>
                <w:szCs w:val="22"/>
                <w:u w:val="single"/>
              </w:rPr>
              <w:t>X</w:t>
            </w:r>
            <w:r w:rsidR="00F0684B" w:rsidRPr="00AA106C">
              <w:rPr>
                <w:rFonts w:ascii="Arial" w:hAnsi="Arial" w:cs="Arial"/>
                <w:b/>
                <w:sz w:val="22"/>
                <w:szCs w:val="22"/>
                <w:u w:val="single"/>
              </w:rPr>
              <w:t>I</w:t>
            </w:r>
            <w:r w:rsidR="00F27A2A" w:rsidRPr="00AA106C">
              <w:rPr>
                <w:rFonts w:ascii="Arial" w:hAnsi="Arial" w:cs="Arial"/>
                <w:b/>
                <w:sz w:val="22"/>
                <w:szCs w:val="22"/>
                <w:u w:val="single"/>
              </w:rPr>
              <w:t>I</w:t>
            </w:r>
            <w:r w:rsidR="00E175E7" w:rsidRPr="00AA106C">
              <w:rPr>
                <w:rFonts w:ascii="Arial" w:hAnsi="Arial" w:cs="Arial"/>
                <w:b/>
                <w:sz w:val="22"/>
                <w:szCs w:val="22"/>
                <w:u w:val="single"/>
              </w:rPr>
              <w:t>.</w:t>
            </w:r>
            <w:r w:rsidRPr="00AA106C">
              <w:rPr>
                <w:rFonts w:ascii="Arial" w:hAnsi="Arial" w:cs="Arial"/>
                <w:b/>
                <w:sz w:val="22"/>
                <w:szCs w:val="22"/>
                <w:u w:val="single"/>
              </w:rPr>
              <w:t xml:space="preserve"> SPOSÓB ORAZ TERMIN SKŁADANIA OFERT:</w:t>
            </w:r>
          </w:p>
          <w:p w:rsidR="001919E2" w:rsidRPr="00AA106C" w:rsidRDefault="001919E2" w:rsidP="00746F53">
            <w:pPr>
              <w:spacing w:line="276" w:lineRule="auto"/>
              <w:jc w:val="center"/>
              <w:rPr>
                <w:rFonts w:ascii="Arial" w:hAnsi="Arial" w:cs="Arial"/>
                <w:sz w:val="22"/>
                <w:szCs w:val="22"/>
              </w:rPr>
            </w:pPr>
          </w:p>
        </w:tc>
      </w:tr>
    </w:tbl>
    <w:p w:rsidR="00264F80" w:rsidRPr="00AA106C" w:rsidRDefault="00264F80" w:rsidP="00746F53">
      <w:pPr>
        <w:pStyle w:val="Akapitzlist"/>
        <w:spacing w:line="276" w:lineRule="auto"/>
        <w:ind w:left="360"/>
        <w:jc w:val="both"/>
        <w:rPr>
          <w:rFonts w:ascii="Arial" w:hAnsi="Arial" w:cs="Arial"/>
          <w:b/>
          <w:sz w:val="22"/>
          <w:szCs w:val="22"/>
          <w:u w:val="single"/>
        </w:rPr>
      </w:pPr>
    </w:p>
    <w:p w:rsidR="00F27A2A" w:rsidRPr="00AA106C" w:rsidRDefault="00483B02" w:rsidP="00746F53">
      <w:pPr>
        <w:pStyle w:val="Akapitzlist"/>
        <w:numPr>
          <w:ilvl w:val="0"/>
          <w:numId w:val="7"/>
        </w:numPr>
        <w:spacing w:line="276" w:lineRule="auto"/>
        <w:jc w:val="both"/>
        <w:rPr>
          <w:rFonts w:ascii="Arial" w:hAnsi="Arial" w:cs="Arial"/>
          <w:b/>
          <w:sz w:val="22"/>
          <w:szCs w:val="22"/>
          <w:u w:val="single"/>
        </w:rPr>
      </w:pPr>
      <w:r w:rsidRPr="00AA106C">
        <w:rPr>
          <w:rFonts w:ascii="Arial" w:hAnsi="Arial" w:cs="Arial"/>
          <w:sz w:val="22"/>
          <w:szCs w:val="22"/>
        </w:rPr>
        <w:t xml:space="preserve">Ofertę wraz z wymaganymi dokumentami Wykonawca składa </w:t>
      </w:r>
      <w:r w:rsidR="0057317F" w:rsidRPr="00AA106C">
        <w:rPr>
          <w:rFonts w:ascii="Arial" w:hAnsi="Arial" w:cs="Arial"/>
          <w:sz w:val="22"/>
          <w:szCs w:val="22"/>
        </w:rPr>
        <w:t xml:space="preserve">pod rygorem nieważności </w:t>
      </w:r>
      <w:r w:rsidR="0057317F" w:rsidRPr="00AA106C">
        <w:rPr>
          <w:rFonts w:ascii="Arial" w:hAnsi="Arial" w:cs="Arial"/>
          <w:sz w:val="22"/>
          <w:szCs w:val="22"/>
        </w:rPr>
        <w:br/>
        <w:t>w formie elektronicznej</w:t>
      </w:r>
      <w:r w:rsidR="00570570" w:rsidRPr="00AA106C">
        <w:rPr>
          <w:rFonts w:ascii="Arial" w:hAnsi="Arial" w:cs="Arial"/>
          <w:sz w:val="22"/>
          <w:szCs w:val="22"/>
        </w:rPr>
        <w:t xml:space="preserve"> za pośrednictwem</w:t>
      </w:r>
      <w:r w:rsidR="00F17C5C" w:rsidRPr="00AA106C">
        <w:rPr>
          <w:rFonts w:ascii="Arial" w:hAnsi="Arial" w:cs="Arial"/>
          <w:sz w:val="22"/>
          <w:szCs w:val="22"/>
        </w:rPr>
        <w:t xml:space="preserve"> dedykowanego formularza dostępnego na</w:t>
      </w:r>
      <w:r w:rsidR="00570570" w:rsidRPr="00AA106C">
        <w:rPr>
          <w:rFonts w:ascii="Arial" w:hAnsi="Arial" w:cs="Arial"/>
          <w:sz w:val="22"/>
          <w:szCs w:val="22"/>
        </w:rPr>
        <w:t xml:space="preserve"> Platform</w:t>
      </w:r>
      <w:r w:rsidR="00F17C5C" w:rsidRPr="00AA106C">
        <w:rPr>
          <w:rFonts w:ascii="Arial" w:hAnsi="Arial" w:cs="Arial"/>
          <w:sz w:val="22"/>
          <w:szCs w:val="22"/>
        </w:rPr>
        <w:t>ie</w:t>
      </w:r>
      <w:r w:rsidR="00570570" w:rsidRPr="00AA106C">
        <w:rPr>
          <w:rFonts w:ascii="Arial" w:hAnsi="Arial" w:cs="Arial"/>
          <w:sz w:val="22"/>
          <w:szCs w:val="22"/>
        </w:rPr>
        <w:t xml:space="preserve"> zakupowej Zamawiającego </w:t>
      </w:r>
      <w:r w:rsidR="00F16ACF" w:rsidRPr="00AA106C">
        <w:rPr>
          <w:rFonts w:ascii="Arial" w:hAnsi="Arial" w:cs="Arial"/>
          <w:sz w:val="22"/>
          <w:szCs w:val="22"/>
        </w:rPr>
        <w:t>pod adresem</w:t>
      </w:r>
      <w:r w:rsidRPr="00AA106C">
        <w:rPr>
          <w:rFonts w:ascii="Arial" w:hAnsi="Arial" w:cs="Arial"/>
          <w:sz w:val="22"/>
          <w:szCs w:val="22"/>
        </w:rPr>
        <w:t xml:space="preserve"> </w:t>
      </w:r>
      <w:hyperlink r:id="rId27" w:history="1">
        <w:r w:rsidRPr="00AA106C">
          <w:rPr>
            <w:rStyle w:val="Hipercze"/>
            <w:rFonts w:ascii="Arial" w:hAnsi="Arial" w:cs="Arial"/>
            <w:sz w:val="22"/>
            <w:szCs w:val="22"/>
          </w:rPr>
          <w:t>https://platformazakupowa.pl/pn/33wog</w:t>
        </w:r>
      </w:hyperlink>
    </w:p>
    <w:p w:rsidR="00483B02" w:rsidRPr="00521399" w:rsidRDefault="00F27A2A" w:rsidP="00746F53">
      <w:pPr>
        <w:pStyle w:val="Akapitzlist"/>
        <w:spacing w:line="276" w:lineRule="auto"/>
        <w:ind w:left="360"/>
        <w:jc w:val="both"/>
        <w:rPr>
          <w:rFonts w:ascii="Arial" w:hAnsi="Arial" w:cs="Arial"/>
          <w:b/>
          <w:color w:val="FF0000"/>
          <w:sz w:val="22"/>
          <w:szCs w:val="22"/>
          <w:u w:val="single"/>
        </w:rPr>
      </w:pPr>
      <w:r w:rsidRPr="00AA106C">
        <w:rPr>
          <w:rFonts w:ascii="Arial" w:hAnsi="Arial" w:cs="Arial"/>
          <w:sz w:val="22"/>
          <w:szCs w:val="22"/>
        </w:rPr>
        <w:t>O</w:t>
      </w:r>
      <w:r w:rsidR="00483B02" w:rsidRPr="00AA106C">
        <w:rPr>
          <w:rFonts w:ascii="Arial" w:hAnsi="Arial" w:cs="Arial"/>
          <w:sz w:val="22"/>
          <w:szCs w:val="22"/>
        </w:rPr>
        <w:t xml:space="preserve">fertę należy złożyć </w:t>
      </w:r>
      <w:r w:rsidR="00483B02" w:rsidRPr="00AA106C">
        <w:rPr>
          <w:rFonts w:ascii="Arial" w:hAnsi="Arial" w:cs="Arial"/>
          <w:b/>
          <w:sz w:val="22"/>
          <w:szCs w:val="22"/>
        </w:rPr>
        <w:t>do dnia:</w:t>
      </w:r>
      <w:r w:rsidR="00521399">
        <w:rPr>
          <w:rFonts w:ascii="Arial" w:hAnsi="Arial" w:cs="Arial"/>
          <w:b/>
          <w:sz w:val="22"/>
          <w:szCs w:val="22"/>
        </w:rPr>
        <w:t xml:space="preserve"> </w:t>
      </w:r>
      <w:r w:rsidR="00521399" w:rsidRPr="00521399">
        <w:rPr>
          <w:rFonts w:ascii="Arial" w:hAnsi="Arial" w:cs="Arial"/>
          <w:b/>
          <w:color w:val="FF0000"/>
          <w:sz w:val="22"/>
          <w:szCs w:val="22"/>
          <w:u w:val="single"/>
        </w:rPr>
        <w:t>20</w:t>
      </w:r>
      <w:r w:rsidR="00006749" w:rsidRPr="00521399">
        <w:rPr>
          <w:rFonts w:ascii="Arial" w:hAnsi="Arial" w:cs="Arial"/>
          <w:b/>
          <w:color w:val="FF0000"/>
          <w:sz w:val="22"/>
          <w:szCs w:val="22"/>
          <w:u w:val="single"/>
        </w:rPr>
        <w:t xml:space="preserve"> </w:t>
      </w:r>
      <w:r w:rsidR="00FE15E9" w:rsidRPr="00521399">
        <w:rPr>
          <w:rFonts w:ascii="Arial" w:hAnsi="Arial" w:cs="Arial"/>
          <w:b/>
          <w:color w:val="FF0000"/>
          <w:sz w:val="22"/>
          <w:szCs w:val="22"/>
          <w:u w:val="single"/>
        </w:rPr>
        <w:t>czerwca</w:t>
      </w:r>
      <w:r w:rsidR="00006749" w:rsidRPr="00521399">
        <w:rPr>
          <w:rFonts w:ascii="Arial" w:hAnsi="Arial" w:cs="Arial"/>
          <w:b/>
          <w:color w:val="FF0000"/>
          <w:sz w:val="22"/>
          <w:szCs w:val="22"/>
          <w:u w:val="single"/>
        </w:rPr>
        <w:t xml:space="preserve"> </w:t>
      </w:r>
      <w:r w:rsidR="004D550F" w:rsidRPr="00521399">
        <w:rPr>
          <w:rFonts w:ascii="Arial" w:hAnsi="Arial" w:cs="Arial"/>
          <w:b/>
          <w:color w:val="FF0000"/>
          <w:sz w:val="22"/>
          <w:szCs w:val="22"/>
          <w:u w:val="single"/>
        </w:rPr>
        <w:t>202</w:t>
      </w:r>
      <w:r w:rsidR="00006749" w:rsidRPr="00521399">
        <w:rPr>
          <w:rFonts w:ascii="Arial" w:hAnsi="Arial" w:cs="Arial"/>
          <w:b/>
          <w:color w:val="FF0000"/>
          <w:sz w:val="22"/>
          <w:szCs w:val="22"/>
          <w:u w:val="single"/>
        </w:rPr>
        <w:t>2</w:t>
      </w:r>
      <w:r w:rsidR="00157D81" w:rsidRPr="00521399">
        <w:rPr>
          <w:rFonts w:ascii="Arial" w:hAnsi="Arial" w:cs="Arial"/>
          <w:b/>
          <w:color w:val="FF0000"/>
          <w:sz w:val="22"/>
          <w:szCs w:val="22"/>
          <w:u w:val="single"/>
        </w:rPr>
        <w:t>r.</w:t>
      </w:r>
      <w:r w:rsidR="004D550F" w:rsidRPr="00521399">
        <w:rPr>
          <w:rFonts w:ascii="Arial" w:hAnsi="Arial" w:cs="Arial"/>
          <w:b/>
          <w:color w:val="FF0000"/>
          <w:sz w:val="22"/>
          <w:szCs w:val="22"/>
          <w:u w:val="single"/>
        </w:rPr>
        <w:t xml:space="preserve"> </w:t>
      </w:r>
      <w:r w:rsidR="00483B02" w:rsidRPr="00521399">
        <w:rPr>
          <w:rFonts w:ascii="Arial" w:hAnsi="Arial" w:cs="Arial"/>
          <w:b/>
          <w:color w:val="FF0000"/>
          <w:sz w:val="22"/>
          <w:szCs w:val="22"/>
          <w:u w:val="single"/>
        </w:rPr>
        <w:t xml:space="preserve">godzina: </w:t>
      </w:r>
      <w:r w:rsidR="004D550F" w:rsidRPr="00521399">
        <w:rPr>
          <w:rFonts w:ascii="Arial" w:hAnsi="Arial" w:cs="Arial"/>
          <w:b/>
          <w:color w:val="FF0000"/>
          <w:sz w:val="22"/>
          <w:szCs w:val="22"/>
          <w:u w:val="single"/>
        </w:rPr>
        <w:t>08:00.</w:t>
      </w:r>
    </w:p>
    <w:p w:rsidR="007E256C" w:rsidRPr="00AA106C" w:rsidRDefault="0057317F" w:rsidP="00746F53">
      <w:pPr>
        <w:pStyle w:val="Akapitzlist"/>
        <w:numPr>
          <w:ilvl w:val="0"/>
          <w:numId w:val="7"/>
        </w:numPr>
        <w:spacing w:line="276" w:lineRule="auto"/>
        <w:jc w:val="both"/>
        <w:rPr>
          <w:rFonts w:ascii="Arial" w:hAnsi="Arial" w:cs="Arial"/>
          <w:sz w:val="22"/>
          <w:szCs w:val="22"/>
        </w:rPr>
      </w:pPr>
      <w:r w:rsidRPr="00AA106C">
        <w:rPr>
          <w:rFonts w:ascii="Arial" w:hAnsi="Arial" w:cs="Arial"/>
          <w:sz w:val="22"/>
          <w:szCs w:val="22"/>
        </w:rPr>
        <w:t>Za datę i godzinę wpływu (odbioru) oferty, przyjmuje się datę i godzinę złożenia wygenerowaną dla tej oferty przez Platformę zakupową.</w:t>
      </w:r>
    </w:p>
    <w:p w:rsidR="0057317F" w:rsidRPr="00AA106C" w:rsidRDefault="0057317F" w:rsidP="00746F53">
      <w:pPr>
        <w:pStyle w:val="Akapitzlist"/>
        <w:numPr>
          <w:ilvl w:val="0"/>
          <w:numId w:val="7"/>
        </w:numPr>
        <w:spacing w:line="276" w:lineRule="auto"/>
        <w:jc w:val="both"/>
        <w:rPr>
          <w:rFonts w:ascii="Arial" w:hAnsi="Arial" w:cs="Arial"/>
          <w:sz w:val="22"/>
          <w:szCs w:val="22"/>
        </w:rPr>
      </w:pPr>
      <w:r w:rsidRPr="00AA106C">
        <w:rPr>
          <w:rFonts w:ascii="Arial" w:hAnsi="Arial" w:cs="Arial"/>
          <w:sz w:val="22"/>
          <w:szCs w:val="22"/>
        </w:rPr>
        <w:t>Zamawiający odrzuci ofertę złożoną po terminie składania ofert.</w:t>
      </w:r>
    </w:p>
    <w:p w:rsidR="00CB7B97" w:rsidRDefault="00B71E2F" w:rsidP="00006749">
      <w:pPr>
        <w:pStyle w:val="Akapitzlist"/>
        <w:numPr>
          <w:ilvl w:val="0"/>
          <w:numId w:val="7"/>
        </w:numPr>
        <w:spacing w:line="276" w:lineRule="auto"/>
        <w:jc w:val="both"/>
        <w:rPr>
          <w:rFonts w:ascii="Arial" w:hAnsi="Arial" w:cs="Arial"/>
          <w:sz w:val="22"/>
          <w:szCs w:val="22"/>
        </w:rPr>
      </w:pPr>
      <w:r w:rsidRPr="00AA106C">
        <w:rPr>
          <w:rFonts w:ascii="Arial" w:hAnsi="Arial" w:cs="Arial"/>
          <w:sz w:val="22"/>
          <w:szCs w:val="22"/>
        </w:rPr>
        <w:t xml:space="preserve">W przypadku zmiany terminu składania ofert Zamawiający poinformuje niezwłocznie </w:t>
      </w:r>
      <w:r w:rsidRPr="00AA106C">
        <w:rPr>
          <w:rFonts w:ascii="Arial" w:hAnsi="Arial" w:cs="Arial"/>
          <w:sz w:val="22"/>
          <w:szCs w:val="22"/>
        </w:rPr>
        <w:br/>
        <w:t>o tym fakcie na stronie internetowej prowadzonego postępowania</w:t>
      </w:r>
      <w:r w:rsidR="00F27A2A" w:rsidRPr="00AA106C">
        <w:rPr>
          <w:rFonts w:ascii="Arial" w:hAnsi="Arial" w:cs="Arial"/>
          <w:sz w:val="22"/>
          <w:szCs w:val="22"/>
        </w:rPr>
        <w:t xml:space="preserve"> (zakładka „Komunikaty”).</w:t>
      </w:r>
    </w:p>
    <w:p w:rsidR="00DE483B" w:rsidRPr="00006749" w:rsidRDefault="00DE483B" w:rsidP="00DE483B">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984C64">
        <w:trPr>
          <w:trHeight w:val="702"/>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XX</w:t>
            </w:r>
            <w:r w:rsidR="00CB7B97" w:rsidRPr="00AA106C">
              <w:rPr>
                <w:rFonts w:ascii="Arial" w:hAnsi="Arial" w:cs="Arial"/>
                <w:b/>
                <w:sz w:val="22"/>
                <w:szCs w:val="22"/>
                <w:u w:val="single"/>
              </w:rPr>
              <w:t>III</w:t>
            </w:r>
            <w:r w:rsidR="00E175E7" w:rsidRPr="00AA106C">
              <w:rPr>
                <w:rFonts w:ascii="Arial" w:hAnsi="Arial" w:cs="Arial"/>
                <w:b/>
                <w:sz w:val="22"/>
                <w:szCs w:val="22"/>
                <w:u w:val="single"/>
              </w:rPr>
              <w:t>.</w:t>
            </w:r>
            <w:r w:rsidRPr="00AA106C">
              <w:rPr>
                <w:rFonts w:ascii="Arial" w:hAnsi="Arial" w:cs="Arial"/>
                <w:b/>
                <w:sz w:val="22"/>
                <w:szCs w:val="22"/>
                <w:u w:val="single"/>
              </w:rPr>
              <w:t xml:space="preserve"> TERMIN OTWARCIA OFERT:</w:t>
            </w:r>
          </w:p>
          <w:p w:rsidR="001919E2" w:rsidRPr="00AA106C" w:rsidRDefault="001919E2" w:rsidP="00746F53">
            <w:pPr>
              <w:spacing w:line="276" w:lineRule="auto"/>
              <w:jc w:val="center"/>
              <w:rPr>
                <w:rFonts w:ascii="Arial" w:hAnsi="Arial" w:cs="Arial"/>
                <w:sz w:val="22"/>
                <w:szCs w:val="22"/>
              </w:rPr>
            </w:pPr>
          </w:p>
        </w:tc>
      </w:tr>
    </w:tbl>
    <w:p w:rsidR="00F17C5C" w:rsidRPr="00AA106C" w:rsidRDefault="00F17C5C" w:rsidP="00746F53">
      <w:pPr>
        <w:pStyle w:val="Akapitzlist"/>
        <w:spacing w:line="276" w:lineRule="auto"/>
        <w:ind w:left="360"/>
        <w:jc w:val="both"/>
        <w:rPr>
          <w:rFonts w:ascii="Arial" w:hAnsi="Arial" w:cs="Arial"/>
          <w:b/>
          <w:sz w:val="22"/>
          <w:szCs w:val="22"/>
          <w:u w:val="single"/>
        </w:rPr>
      </w:pPr>
    </w:p>
    <w:p w:rsidR="0057317F" w:rsidRPr="00AA106C" w:rsidRDefault="00F16ACF"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lastRenderedPageBreak/>
        <w:t xml:space="preserve">Otwarcie ofert nastąpi poprzez </w:t>
      </w:r>
      <w:r w:rsidR="0057317F" w:rsidRPr="00AA106C">
        <w:rPr>
          <w:rFonts w:ascii="Arial" w:hAnsi="Arial" w:cs="Arial"/>
          <w:sz w:val="22"/>
          <w:szCs w:val="22"/>
        </w:rPr>
        <w:t>odszyfrowanie</w:t>
      </w:r>
      <w:r w:rsidRPr="00AA106C">
        <w:rPr>
          <w:rFonts w:ascii="Arial" w:hAnsi="Arial" w:cs="Arial"/>
          <w:sz w:val="22"/>
          <w:szCs w:val="22"/>
        </w:rPr>
        <w:t xml:space="preserve"> plików składających się na ofertę, złożonych za pośrednictwem Platformy Zakupowej </w:t>
      </w:r>
      <w:r w:rsidRPr="00AA106C">
        <w:rPr>
          <w:rFonts w:ascii="Arial" w:hAnsi="Arial" w:cs="Arial"/>
          <w:b/>
          <w:color w:val="FF0000"/>
          <w:sz w:val="22"/>
          <w:szCs w:val="22"/>
          <w:u w:val="single"/>
        </w:rPr>
        <w:t>w dniu</w:t>
      </w:r>
      <w:r w:rsidR="00521399">
        <w:rPr>
          <w:rFonts w:ascii="Arial" w:hAnsi="Arial" w:cs="Arial"/>
          <w:b/>
          <w:color w:val="FF0000"/>
          <w:sz w:val="22"/>
          <w:szCs w:val="22"/>
          <w:u w:val="single"/>
        </w:rPr>
        <w:t xml:space="preserve"> 20</w:t>
      </w:r>
      <w:r w:rsidR="00006749">
        <w:rPr>
          <w:rFonts w:ascii="Arial" w:hAnsi="Arial" w:cs="Arial"/>
          <w:b/>
          <w:color w:val="FF0000"/>
          <w:sz w:val="22"/>
          <w:szCs w:val="22"/>
          <w:u w:val="single"/>
        </w:rPr>
        <w:t xml:space="preserve"> </w:t>
      </w:r>
      <w:r w:rsidR="00FE15E9">
        <w:rPr>
          <w:rFonts w:ascii="Arial" w:hAnsi="Arial" w:cs="Arial"/>
          <w:b/>
          <w:color w:val="FF0000"/>
          <w:sz w:val="22"/>
          <w:szCs w:val="22"/>
          <w:u w:val="single"/>
        </w:rPr>
        <w:t>czerwca</w:t>
      </w:r>
      <w:r w:rsidR="00006749">
        <w:rPr>
          <w:rFonts w:ascii="Arial" w:hAnsi="Arial" w:cs="Arial"/>
          <w:b/>
          <w:color w:val="FF0000"/>
          <w:sz w:val="22"/>
          <w:szCs w:val="22"/>
          <w:u w:val="single"/>
        </w:rPr>
        <w:t xml:space="preserve"> 2022r</w:t>
      </w:r>
      <w:r w:rsidR="00157D81" w:rsidRPr="00AA106C">
        <w:rPr>
          <w:rFonts w:ascii="Arial" w:hAnsi="Arial" w:cs="Arial"/>
          <w:b/>
          <w:color w:val="FF0000"/>
          <w:sz w:val="22"/>
          <w:szCs w:val="22"/>
          <w:u w:val="single"/>
        </w:rPr>
        <w:t xml:space="preserve">. </w:t>
      </w:r>
      <w:r w:rsidRPr="00AA106C">
        <w:rPr>
          <w:rFonts w:ascii="Arial" w:hAnsi="Arial" w:cs="Arial"/>
          <w:b/>
          <w:color w:val="FF0000"/>
          <w:sz w:val="22"/>
          <w:szCs w:val="22"/>
          <w:u w:val="single"/>
        </w:rPr>
        <w:t>o godzinie</w:t>
      </w:r>
      <w:r w:rsidR="004D550F" w:rsidRPr="00AA106C">
        <w:rPr>
          <w:rFonts w:ascii="Arial" w:hAnsi="Arial" w:cs="Arial"/>
          <w:b/>
          <w:color w:val="FF0000"/>
          <w:sz w:val="22"/>
          <w:szCs w:val="22"/>
          <w:u w:val="single"/>
        </w:rPr>
        <w:t xml:space="preserve"> 09:00</w:t>
      </w:r>
      <w:r w:rsidR="0057317F" w:rsidRPr="00AA106C">
        <w:rPr>
          <w:rFonts w:ascii="Arial" w:hAnsi="Arial" w:cs="Arial"/>
          <w:b/>
          <w:color w:val="FF0000"/>
          <w:sz w:val="22"/>
          <w:szCs w:val="22"/>
          <w:u w:val="single"/>
        </w:rPr>
        <w:t>.</w:t>
      </w:r>
      <w:r w:rsidR="007E256C" w:rsidRPr="00AA106C">
        <w:rPr>
          <w:rFonts w:ascii="Arial" w:hAnsi="Arial" w:cs="Arial"/>
          <w:color w:val="FF0000"/>
          <w:sz w:val="22"/>
          <w:szCs w:val="22"/>
        </w:rPr>
        <w:t xml:space="preserve"> </w:t>
      </w:r>
    </w:p>
    <w:p w:rsidR="0057317F" w:rsidRPr="00AA106C" w:rsidRDefault="0057317F"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Otwarcie ofert jest niepubliczne.</w:t>
      </w:r>
    </w:p>
    <w:p w:rsidR="00F16ACF" w:rsidRPr="00AA106C" w:rsidRDefault="007E256C"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 xml:space="preserve">W </w:t>
      </w:r>
      <w:r w:rsidR="00F16ACF" w:rsidRPr="00AA106C">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rsidR="00F16ACF" w:rsidRPr="00AA106C" w:rsidRDefault="008543DB" w:rsidP="00746F53">
      <w:pPr>
        <w:pStyle w:val="Akapitzlist"/>
        <w:numPr>
          <w:ilvl w:val="0"/>
          <w:numId w:val="7"/>
        </w:numPr>
        <w:spacing w:line="276" w:lineRule="auto"/>
        <w:jc w:val="both"/>
        <w:rPr>
          <w:rFonts w:ascii="Arial" w:hAnsi="Arial" w:cs="Arial"/>
          <w:sz w:val="22"/>
          <w:szCs w:val="22"/>
        </w:rPr>
      </w:pPr>
      <w:r w:rsidRPr="00AA106C">
        <w:rPr>
          <w:rFonts w:ascii="Arial" w:hAnsi="Arial" w:cs="Arial"/>
          <w:sz w:val="22"/>
          <w:szCs w:val="22"/>
        </w:rPr>
        <w:t>Zamawiający informuje o zmianie terminu otwarcia ofert na stronie internetowej prowadzonego postępowania</w:t>
      </w:r>
      <w:r w:rsidR="00F27A2A" w:rsidRPr="00AA106C">
        <w:rPr>
          <w:rFonts w:ascii="Arial" w:hAnsi="Arial" w:cs="Arial"/>
          <w:sz w:val="22"/>
          <w:szCs w:val="22"/>
        </w:rPr>
        <w:t xml:space="preserve"> (zakładka „Komunikaty”).</w:t>
      </w:r>
    </w:p>
    <w:p w:rsidR="00F16ACF" w:rsidRPr="00AA106C" w:rsidRDefault="00F16ACF"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Zmawiający niezwłocznie po otwarciu ofert, udostępnia na stronie internetowej prowadzonego postępowania informacje o:</w:t>
      </w:r>
    </w:p>
    <w:p w:rsidR="00F16ACF" w:rsidRPr="00AA106C" w:rsidRDefault="008A41FB" w:rsidP="00746F53">
      <w:pPr>
        <w:pStyle w:val="Akapitzlist"/>
        <w:numPr>
          <w:ilvl w:val="0"/>
          <w:numId w:val="9"/>
        </w:numPr>
        <w:spacing w:line="276" w:lineRule="auto"/>
        <w:jc w:val="both"/>
        <w:rPr>
          <w:rFonts w:ascii="Arial" w:hAnsi="Arial" w:cs="Arial"/>
          <w:b/>
          <w:sz w:val="22"/>
          <w:szCs w:val="22"/>
          <w:u w:val="single"/>
        </w:rPr>
      </w:pPr>
      <w:r w:rsidRPr="00AA106C">
        <w:rPr>
          <w:rFonts w:ascii="Arial" w:hAnsi="Arial" w:cs="Arial"/>
          <w:sz w:val="22"/>
          <w:szCs w:val="22"/>
        </w:rPr>
        <w:t>n</w:t>
      </w:r>
      <w:r w:rsidR="00F16ACF" w:rsidRPr="00AA106C">
        <w:rPr>
          <w:rFonts w:ascii="Arial" w:hAnsi="Arial" w:cs="Arial"/>
          <w:sz w:val="22"/>
          <w:szCs w:val="22"/>
        </w:rPr>
        <w:t xml:space="preserve">azwach albo imionach i nazwiskach oraz </w:t>
      </w:r>
      <w:r w:rsidRPr="00AA106C">
        <w:rPr>
          <w:rFonts w:ascii="Arial" w:hAnsi="Arial" w:cs="Arial"/>
          <w:sz w:val="22"/>
          <w:szCs w:val="22"/>
        </w:rPr>
        <w:t>siedzibach</w:t>
      </w:r>
      <w:r w:rsidR="00F16ACF" w:rsidRPr="00AA106C">
        <w:rPr>
          <w:rFonts w:ascii="Arial" w:hAnsi="Arial" w:cs="Arial"/>
          <w:sz w:val="22"/>
          <w:szCs w:val="22"/>
        </w:rPr>
        <w:t xml:space="preserve"> lub miejscach prowadzonej działalności gospodarczej</w:t>
      </w:r>
      <w:r w:rsidRPr="00AA106C">
        <w:rPr>
          <w:rFonts w:ascii="Arial" w:hAnsi="Arial" w:cs="Arial"/>
          <w:sz w:val="22"/>
          <w:szCs w:val="22"/>
        </w:rPr>
        <w:t xml:space="preserve"> albo miejscach zamieszkania Wykonawców, których oferty zostały otwarte;</w:t>
      </w:r>
    </w:p>
    <w:p w:rsidR="008A41FB" w:rsidRPr="00AA106C" w:rsidRDefault="008A41FB" w:rsidP="00746F53">
      <w:pPr>
        <w:pStyle w:val="Akapitzlist"/>
        <w:numPr>
          <w:ilvl w:val="0"/>
          <w:numId w:val="9"/>
        </w:numPr>
        <w:spacing w:line="276" w:lineRule="auto"/>
        <w:jc w:val="both"/>
        <w:rPr>
          <w:rFonts w:ascii="Arial" w:hAnsi="Arial" w:cs="Arial"/>
          <w:b/>
          <w:sz w:val="22"/>
          <w:szCs w:val="22"/>
          <w:u w:val="single"/>
        </w:rPr>
      </w:pPr>
      <w:r w:rsidRPr="00AA106C">
        <w:rPr>
          <w:rFonts w:ascii="Arial" w:hAnsi="Arial" w:cs="Arial"/>
          <w:sz w:val="22"/>
          <w:szCs w:val="22"/>
        </w:rPr>
        <w:t>cenach lub kosztach zawartych w ofertach.</w:t>
      </w:r>
    </w:p>
    <w:p w:rsidR="008A41FB" w:rsidRPr="00AA106C" w:rsidRDefault="008A41FB"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 xml:space="preserve">Informacja z otwarcia ofert zostanie opublikowana na stronie prowadzonego postępowania </w:t>
      </w:r>
      <w:r w:rsidR="007E256C" w:rsidRPr="00AA106C">
        <w:rPr>
          <w:rFonts w:ascii="Arial" w:hAnsi="Arial" w:cs="Arial"/>
          <w:sz w:val="22"/>
          <w:szCs w:val="22"/>
        </w:rPr>
        <w:br/>
      </w:r>
      <w:r w:rsidRPr="00AA106C">
        <w:rPr>
          <w:rFonts w:ascii="Arial" w:hAnsi="Arial" w:cs="Arial"/>
          <w:sz w:val="22"/>
          <w:szCs w:val="22"/>
        </w:rPr>
        <w:t xml:space="preserve">w </w:t>
      </w:r>
      <w:r w:rsidR="00F27A2A" w:rsidRPr="00AA106C">
        <w:rPr>
          <w:rFonts w:ascii="Arial" w:hAnsi="Arial" w:cs="Arial"/>
          <w:sz w:val="22"/>
          <w:szCs w:val="22"/>
        </w:rPr>
        <w:t>zakładce</w:t>
      </w:r>
      <w:r w:rsidRPr="00AA106C">
        <w:rPr>
          <w:rFonts w:ascii="Arial" w:hAnsi="Arial" w:cs="Arial"/>
          <w:sz w:val="22"/>
          <w:szCs w:val="22"/>
        </w:rPr>
        <w:t xml:space="preserve"> „Komunikaty”.</w:t>
      </w:r>
    </w:p>
    <w:p w:rsidR="00573E76" w:rsidRPr="00AA106C" w:rsidRDefault="008A41FB" w:rsidP="00746F53">
      <w:pPr>
        <w:pStyle w:val="Akapitzlist"/>
        <w:numPr>
          <w:ilvl w:val="0"/>
          <w:numId w:val="8"/>
        </w:numPr>
        <w:spacing w:after="0" w:line="276" w:lineRule="auto"/>
        <w:jc w:val="both"/>
        <w:rPr>
          <w:rFonts w:ascii="Arial" w:hAnsi="Arial" w:cs="Arial"/>
          <w:sz w:val="22"/>
          <w:szCs w:val="22"/>
        </w:rPr>
      </w:pPr>
      <w:r w:rsidRPr="00AA106C">
        <w:rPr>
          <w:rFonts w:ascii="Arial" w:hAnsi="Arial" w:cs="Arial"/>
          <w:sz w:val="22"/>
          <w:szCs w:val="22"/>
        </w:rPr>
        <w:t xml:space="preserve">Protokół, oferty oraz wszelkie oświadczenia i zaświadczenia składane w postępowaniu </w:t>
      </w:r>
      <w:r w:rsidR="00C01581" w:rsidRPr="00AA106C">
        <w:rPr>
          <w:rFonts w:ascii="Arial" w:hAnsi="Arial" w:cs="Arial"/>
          <w:sz w:val="22"/>
          <w:szCs w:val="22"/>
        </w:rPr>
        <w:br/>
      </w:r>
      <w:r w:rsidRPr="00AA106C">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AA106C">
        <w:rPr>
          <w:rFonts w:ascii="Arial" w:hAnsi="Arial" w:cs="Arial"/>
          <w:sz w:val="22"/>
          <w:szCs w:val="22"/>
        </w:rPr>
        <w:t>.</w:t>
      </w:r>
    </w:p>
    <w:p w:rsidR="006C381B" w:rsidRPr="00006749" w:rsidRDefault="00541AEF" w:rsidP="00006749">
      <w:pPr>
        <w:spacing w:after="0" w:line="276" w:lineRule="auto"/>
        <w:jc w:val="both"/>
        <w:rPr>
          <w:rFonts w:ascii="Arial" w:hAnsi="Arial" w:cs="Arial"/>
          <w:sz w:val="22"/>
          <w:szCs w:val="22"/>
        </w:rPr>
      </w:pPr>
      <w:r>
        <w:rPr>
          <w:rFonts w:ascii="Arial" w:hAnsi="Arial" w:cs="Arial"/>
          <w:sz w:val="22"/>
          <w:szCs w:val="22"/>
        </w:rPr>
        <w:br/>
      </w:r>
    </w:p>
    <w:p w:rsidR="00131BE3" w:rsidRPr="00AA106C" w:rsidRDefault="00131BE3" w:rsidP="00746F53">
      <w:pPr>
        <w:pStyle w:val="Akapitzlist"/>
        <w:spacing w:after="0" w:line="276" w:lineRule="auto"/>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AA106C" w:rsidTr="00560827">
        <w:trPr>
          <w:trHeight w:val="702"/>
        </w:trPr>
        <w:tc>
          <w:tcPr>
            <w:tcW w:w="9212" w:type="dxa"/>
            <w:shd w:val="clear" w:color="auto" w:fill="D9D9D9" w:themeFill="background1" w:themeFillShade="D9"/>
            <w:vAlign w:val="center"/>
          </w:tcPr>
          <w:p w:rsidR="00560827" w:rsidRPr="00AA106C" w:rsidRDefault="00560827" w:rsidP="00746F53">
            <w:pPr>
              <w:spacing w:line="276" w:lineRule="auto"/>
              <w:jc w:val="center"/>
              <w:rPr>
                <w:rFonts w:ascii="Arial" w:hAnsi="Arial" w:cs="Arial"/>
                <w:b/>
                <w:sz w:val="22"/>
                <w:szCs w:val="22"/>
                <w:u w:val="single"/>
              </w:rPr>
            </w:pPr>
          </w:p>
          <w:p w:rsidR="00560827" w:rsidRPr="00AA106C" w:rsidRDefault="00560827"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XX</w:t>
            </w:r>
            <w:r w:rsidR="00CB7B97" w:rsidRPr="00AA106C">
              <w:rPr>
                <w:rFonts w:ascii="Arial" w:hAnsi="Arial" w:cs="Arial"/>
                <w:b/>
                <w:sz w:val="22"/>
                <w:szCs w:val="22"/>
                <w:u w:val="single"/>
              </w:rPr>
              <w:t>I</w:t>
            </w:r>
            <w:r w:rsidR="00F27A2A" w:rsidRPr="00AA106C">
              <w:rPr>
                <w:rFonts w:ascii="Arial" w:hAnsi="Arial" w:cs="Arial"/>
                <w:b/>
                <w:sz w:val="22"/>
                <w:szCs w:val="22"/>
                <w:u w:val="single"/>
              </w:rPr>
              <w:t>V</w:t>
            </w:r>
            <w:r w:rsidR="00E74150" w:rsidRPr="00AA106C">
              <w:rPr>
                <w:rFonts w:ascii="Arial" w:hAnsi="Arial" w:cs="Arial"/>
                <w:b/>
                <w:sz w:val="22"/>
                <w:szCs w:val="22"/>
                <w:u w:val="single"/>
              </w:rPr>
              <w:t>.</w:t>
            </w:r>
            <w:r w:rsidRPr="00AA106C">
              <w:rPr>
                <w:rFonts w:ascii="Arial" w:hAnsi="Arial" w:cs="Arial"/>
                <w:b/>
                <w:sz w:val="22"/>
                <w:szCs w:val="22"/>
                <w:u w:val="single"/>
              </w:rPr>
              <w:t xml:space="preserve"> SPOSÓB OBLICZENIA CENY</w:t>
            </w:r>
          </w:p>
          <w:p w:rsidR="00560827" w:rsidRPr="00AA106C" w:rsidRDefault="00560827" w:rsidP="00746F53">
            <w:pPr>
              <w:spacing w:line="276" w:lineRule="auto"/>
              <w:jc w:val="center"/>
              <w:rPr>
                <w:rFonts w:ascii="Arial" w:hAnsi="Arial" w:cs="Arial"/>
                <w:sz w:val="22"/>
                <w:szCs w:val="22"/>
              </w:rPr>
            </w:pPr>
          </w:p>
        </w:tc>
      </w:tr>
    </w:tbl>
    <w:p w:rsidR="00E96DFF" w:rsidRPr="00AA106C" w:rsidRDefault="00006749" w:rsidP="00746F53">
      <w:pPr>
        <w:pStyle w:val="Akapitzlist"/>
        <w:numPr>
          <w:ilvl w:val="0"/>
          <w:numId w:val="11"/>
        </w:numPr>
        <w:spacing w:after="0" w:line="276" w:lineRule="auto"/>
        <w:jc w:val="both"/>
        <w:rPr>
          <w:rFonts w:ascii="Arial" w:hAnsi="Arial" w:cs="Arial"/>
          <w:sz w:val="22"/>
          <w:szCs w:val="22"/>
        </w:rPr>
      </w:pPr>
      <w:r>
        <w:rPr>
          <w:rFonts w:ascii="Arial" w:hAnsi="Arial" w:cs="Arial"/>
          <w:sz w:val="22"/>
          <w:szCs w:val="22"/>
        </w:rPr>
        <w:t>C</w:t>
      </w:r>
      <w:r w:rsidR="00E96DFF" w:rsidRPr="00AA106C">
        <w:rPr>
          <w:rFonts w:ascii="Arial" w:hAnsi="Arial" w:cs="Arial"/>
          <w:sz w:val="22"/>
          <w:szCs w:val="22"/>
        </w:rPr>
        <w:t xml:space="preserve">enę ofertową, na podstawie której dokonany zostanie wybór najkorzystniejszej oferty – zgodnie z założonym kryterium oceny ofert – stanowi całkowite wynagrodzenie Wykonawcy jakie może on uzyskać z tytułu realizacji </w:t>
      </w:r>
      <w:r w:rsidR="00D11663" w:rsidRPr="00AA106C">
        <w:rPr>
          <w:rFonts w:ascii="Arial" w:hAnsi="Arial" w:cs="Arial"/>
          <w:sz w:val="22"/>
          <w:szCs w:val="22"/>
        </w:rPr>
        <w:t>przedmiotowego zamówienia</w:t>
      </w:r>
      <w:r w:rsidR="00EC78C8" w:rsidRPr="00AA106C">
        <w:rPr>
          <w:rFonts w:ascii="Arial" w:hAnsi="Arial" w:cs="Arial"/>
          <w:sz w:val="22"/>
          <w:szCs w:val="22"/>
        </w:rPr>
        <w:t>.</w:t>
      </w:r>
    </w:p>
    <w:p w:rsidR="00964D82" w:rsidRPr="00AA106C" w:rsidRDefault="00863A5B" w:rsidP="00746F53">
      <w:pPr>
        <w:pStyle w:val="Akapitzlist"/>
        <w:numPr>
          <w:ilvl w:val="0"/>
          <w:numId w:val="11"/>
        </w:numPr>
        <w:spacing w:after="0" w:line="276" w:lineRule="auto"/>
        <w:jc w:val="both"/>
        <w:rPr>
          <w:rFonts w:ascii="Arial" w:hAnsi="Arial" w:cs="Arial"/>
          <w:sz w:val="22"/>
          <w:szCs w:val="22"/>
        </w:rPr>
      </w:pPr>
      <w:r w:rsidRPr="00AA106C">
        <w:rPr>
          <w:rFonts w:ascii="Arial" w:hAnsi="Arial" w:cs="Arial"/>
          <w:sz w:val="22"/>
          <w:szCs w:val="22"/>
        </w:rPr>
        <w:t>Cena oferty powinna uwzględniać wszystkie koszty związane z realizacją przedmiotu zamówienia, o których mowa w niniejszej SWZ</w:t>
      </w:r>
      <w:r w:rsidR="0048752D" w:rsidRPr="00AA106C">
        <w:rPr>
          <w:rFonts w:ascii="Arial" w:hAnsi="Arial" w:cs="Arial"/>
          <w:sz w:val="22"/>
          <w:szCs w:val="22"/>
        </w:rPr>
        <w:t xml:space="preserve"> i załącznikach do niej, jak również </w:t>
      </w:r>
      <w:r w:rsidR="00F80305" w:rsidRPr="00AA106C">
        <w:rPr>
          <w:rFonts w:ascii="Arial" w:hAnsi="Arial" w:cs="Arial"/>
          <w:sz w:val="22"/>
          <w:szCs w:val="22"/>
        </w:rPr>
        <w:t xml:space="preserve">w niej nie ujęte, a bez których nie można wykonać należycie zamówienia. Wykonawca powinien wziąć zatem pod uwagę, że kwoty wyliczone przez niego stanowią zapłatę za wykonaną </w:t>
      </w:r>
      <w:r w:rsidR="00F27A2A" w:rsidRPr="00AA106C">
        <w:rPr>
          <w:rFonts w:ascii="Arial" w:hAnsi="Arial" w:cs="Arial"/>
          <w:sz w:val="22"/>
          <w:szCs w:val="22"/>
        </w:rPr>
        <w:t>dostawę</w:t>
      </w:r>
      <w:r w:rsidR="00F80305" w:rsidRPr="00AA106C">
        <w:rPr>
          <w:rFonts w:ascii="Arial" w:hAnsi="Arial" w:cs="Arial"/>
          <w:sz w:val="22"/>
          <w:szCs w:val="22"/>
        </w:rPr>
        <w:t xml:space="preserve">. Mając na uwadze powyższe, kwota winna zawierać wszystkie nieprzewidywane wydatki oraz ryzyko związane z koniecznością wykonania całości </w:t>
      </w:r>
      <w:r w:rsidR="00F27A2A" w:rsidRPr="00AA106C">
        <w:rPr>
          <w:rFonts w:ascii="Arial" w:hAnsi="Arial" w:cs="Arial"/>
          <w:sz w:val="22"/>
          <w:szCs w:val="22"/>
        </w:rPr>
        <w:t xml:space="preserve">dostaw </w:t>
      </w:r>
      <w:r w:rsidR="00F80305" w:rsidRPr="00AA106C">
        <w:rPr>
          <w:rFonts w:ascii="Arial" w:hAnsi="Arial" w:cs="Arial"/>
          <w:sz w:val="22"/>
          <w:szCs w:val="22"/>
        </w:rPr>
        <w:t>objętych umową.</w:t>
      </w:r>
    </w:p>
    <w:p w:rsidR="00F80305" w:rsidRPr="00AA106C" w:rsidRDefault="00964D82" w:rsidP="00746F53">
      <w:pPr>
        <w:pStyle w:val="Akapitzlist"/>
        <w:numPr>
          <w:ilvl w:val="0"/>
          <w:numId w:val="11"/>
        </w:numPr>
        <w:spacing w:after="0" w:line="276" w:lineRule="auto"/>
        <w:jc w:val="both"/>
        <w:rPr>
          <w:rFonts w:ascii="Arial" w:hAnsi="Arial" w:cs="Arial"/>
          <w:sz w:val="22"/>
          <w:szCs w:val="22"/>
        </w:rPr>
      </w:pPr>
      <w:r w:rsidRPr="00AA106C">
        <w:rPr>
          <w:rFonts w:ascii="Arial" w:hAnsi="Arial" w:cs="Arial"/>
          <w:sz w:val="22"/>
          <w:szCs w:val="22"/>
        </w:rPr>
        <w:t xml:space="preserve">Zamawiający wymaga aby cena jednostkowa była taka sama, zarówno w zamówieniu podstawowym jak i w zamówieniu realizowanym w ramach prawa opcji. </w:t>
      </w:r>
    </w:p>
    <w:p w:rsidR="00E96DFF" w:rsidRPr="00AA106C" w:rsidRDefault="00E96DFF" w:rsidP="00746F53">
      <w:pPr>
        <w:numPr>
          <w:ilvl w:val="0"/>
          <w:numId w:val="11"/>
        </w:numPr>
        <w:spacing w:after="0" w:line="276" w:lineRule="auto"/>
        <w:jc w:val="both"/>
        <w:rPr>
          <w:rFonts w:ascii="Arial" w:hAnsi="Arial" w:cs="Arial"/>
          <w:sz w:val="22"/>
          <w:szCs w:val="22"/>
        </w:rPr>
      </w:pPr>
      <w:r w:rsidRPr="00AA106C">
        <w:rPr>
          <w:rFonts w:ascii="Arial" w:hAnsi="Arial" w:cs="Arial"/>
          <w:sz w:val="22"/>
          <w:szCs w:val="22"/>
        </w:rPr>
        <w:t>Cena jednostkowa netto wyrażona w polskich złotych jest stała w okresie trwania zamówienia, z zastrzeżeniem odpowiednich postanowień</w:t>
      </w:r>
      <w:r w:rsidR="00BB7EFA" w:rsidRPr="00AA106C">
        <w:rPr>
          <w:rFonts w:ascii="Arial" w:hAnsi="Arial" w:cs="Arial"/>
          <w:sz w:val="22"/>
          <w:szCs w:val="22"/>
        </w:rPr>
        <w:t xml:space="preserve"> projektu </w:t>
      </w:r>
      <w:r w:rsidRPr="00AA106C">
        <w:rPr>
          <w:rFonts w:ascii="Arial" w:hAnsi="Arial" w:cs="Arial"/>
          <w:sz w:val="22"/>
          <w:szCs w:val="22"/>
        </w:rPr>
        <w:t>umowy.</w:t>
      </w:r>
    </w:p>
    <w:p w:rsidR="00E96DFF" w:rsidRPr="00AA106C" w:rsidRDefault="00863A5B" w:rsidP="00746F53">
      <w:pPr>
        <w:widowControl w:val="0"/>
        <w:numPr>
          <w:ilvl w:val="0"/>
          <w:numId w:val="11"/>
        </w:numPr>
        <w:tabs>
          <w:tab w:val="left" w:pos="0"/>
        </w:tabs>
        <w:spacing w:after="0" w:line="276" w:lineRule="auto"/>
        <w:jc w:val="both"/>
        <w:rPr>
          <w:rFonts w:ascii="Arial" w:hAnsi="Arial" w:cs="Arial"/>
          <w:bCs/>
          <w:sz w:val="22"/>
          <w:szCs w:val="22"/>
        </w:rPr>
      </w:pPr>
      <w:r w:rsidRPr="00AA106C">
        <w:rPr>
          <w:rFonts w:ascii="Arial" w:hAnsi="Arial" w:cs="Arial"/>
          <w:sz w:val="22"/>
          <w:szCs w:val="22"/>
        </w:rPr>
        <w:t xml:space="preserve">Cenę oferty należy skalkulować w </w:t>
      </w:r>
      <w:r w:rsidR="00F346B7" w:rsidRPr="00AA106C">
        <w:rPr>
          <w:rFonts w:ascii="Arial" w:hAnsi="Arial" w:cs="Arial"/>
          <w:sz w:val="22"/>
          <w:szCs w:val="22"/>
        </w:rPr>
        <w:t xml:space="preserve">Formularzu </w:t>
      </w:r>
      <w:r w:rsidR="00006749">
        <w:rPr>
          <w:rFonts w:ascii="Arial" w:hAnsi="Arial" w:cs="Arial"/>
          <w:sz w:val="22"/>
          <w:szCs w:val="22"/>
        </w:rPr>
        <w:t>szczegółowej wyceny</w:t>
      </w:r>
      <w:r w:rsidRPr="00AA106C">
        <w:rPr>
          <w:rFonts w:ascii="Arial" w:hAnsi="Arial" w:cs="Arial"/>
          <w:sz w:val="22"/>
          <w:szCs w:val="22"/>
        </w:rPr>
        <w:t xml:space="preserve">, stanowiącym załącznik do SWZ. Wykonawca zobowiązany jest do wypełnienia wszystkich pozycji Formularza </w:t>
      </w:r>
      <w:r w:rsidR="00F346B7" w:rsidRPr="00AA106C">
        <w:rPr>
          <w:rFonts w:ascii="Arial" w:hAnsi="Arial" w:cs="Arial"/>
          <w:sz w:val="22"/>
          <w:szCs w:val="22"/>
        </w:rPr>
        <w:t>oferty cenowej</w:t>
      </w:r>
      <w:r w:rsidRPr="00AA106C">
        <w:rPr>
          <w:rFonts w:ascii="Arial" w:hAnsi="Arial" w:cs="Arial"/>
          <w:sz w:val="22"/>
          <w:szCs w:val="22"/>
        </w:rPr>
        <w:t>.</w:t>
      </w:r>
      <w:r w:rsidRPr="00AA106C">
        <w:rPr>
          <w:rFonts w:ascii="Arial" w:hAnsi="Arial" w:cs="Arial"/>
          <w:b/>
          <w:color w:val="FF0000"/>
          <w:sz w:val="22"/>
          <w:szCs w:val="22"/>
        </w:rPr>
        <w:t xml:space="preserve"> </w:t>
      </w:r>
    </w:p>
    <w:p w:rsidR="00CE6E9E" w:rsidRPr="00AA106C" w:rsidRDefault="007E256C" w:rsidP="00746F53">
      <w:pPr>
        <w:widowControl w:val="0"/>
        <w:numPr>
          <w:ilvl w:val="0"/>
          <w:numId w:val="11"/>
        </w:numPr>
        <w:tabs>
          <w:tab w:val="left" w:pos="0"/>
        </w:tabs>
        <w:spacing w:after="0" w:line="276" w:lineRule="auto"/>
        <w:jc w:val="both"/>
        <w:rPr>
          <w:rFonts w:ascii="Arial" w:hAnsi="Arial" w:cs="Arial"/>
          <w:bCs/>
          <w:sz w:val="22"/>
          <w:szCs w:val="22"/>
        </w:rPr>
      </w:pPr>
      <w:r w:rsidRPr="00AA106C">
        <w:rPr>
          <w:rFonts w:ascii="Arial" w:hAnsi="Arial" w:cs="Arial"/>
          <w:sz w:val="22"/>
          <w:szCs w:val="22"/>
        </w:rPr>
        <w:t>C</w:t>
      </w:r>
      <w:r w:rsidR="00CE6E9E" w:rsidRPr="00AA106C">
        <w:rPr>
          <w:rFonts w:ascii="Arial" w:hAnsi="Arial" w:cs="Arial"/>
          <w:sz w:val="22"/>
          <w:szCs w:val="22"/>
        </w:rPr>
        <w:t xml:space="preserve">ena musi być podana w </w:t>
      </w:r>
      <w:r w:rsidRPr="00AA106C">
        <w:rPr>
          <w:rFonts w:ascii="Arial" w:hAnsi="Arial" w:cs="Arial"/>
          <w:sz w:val="22"/>
          <w:szCs w:val="22"/>
        </w:rPr>
        <w:t xml:space="preserve">złotych polskich </w:t>
      </w:r>
      <w:r w:rsidR="00CE6E9E" w:rsidRPr="00AA106C">
        <w:rPr>
          <w:rFonts w:ascii="Arial" w:hAnsi="Arial" w:cs="Arial"/>
          <w:sz w:val="22"/>
          <w:szCs w:val="22"/>
        </w:rPr>
        <w:t>PLN.</w:t>
      </w:r>
    </w:p>
    <w:p w:rsidR="002E5DB7" w:rsidRPr="00AA106C" w:rsidRDefault="002E5DB7" w:rsidP="00746F53">
      <w:pPr>
        <w:widowControl w:val="0"/>
        <w:numPr>
          <w:ilvl w:val="0"/>
          <w:numId w:val="11"/>
        </w:numPr>
        <w:tabs>
          <w:tab w:val="left" w:pos="0"/>
        </w:tabs>
        <w:spacing w:after="0" w:line="276" w:lineRule="auto"/>
        <w:jc w:val="both"/>
        <w:rPr>
          <w:rFonts w:ascii="Arial" w:hAnsi="Arial" w:cs="Arial"/>
          <w:bCs/>
          <w:sz w:val="22"/>
          <w:szCs w:val="22"/>
        </w:rPr>
      </w:pPr>
      <w:r w:rsidRPr="00AA106C">
        <w:rPr>
          <w:rFonts w:ascii="Arial" w:hAnsi="Arial" w:cs="Arial"/>
          <w:sz w:val="22"/>
          <w:szCs w:val="22"/>
        </w:rPr>
        <w:t>Cenę należy zaokrąglić</w:t>
      </w:r>
      <w:r w:rsidR="00BB7EFA" w:rsidRPr="00AA106C">
        <w:rPr>
          <w:rFonts w:ascii="Arial" w:hAnsi="Arial" w:cs="Arial"/>
          <w:sz w:val="22"/>
          <w:szCs w:val="22"/>
        </w:rPr>
        <w:t xml:space="preserve"> z</w:t>
      </w:r>
      <w:r w:rsidRPr="00AA106C">
        <w:rPr>
          <w:rFonts w:ascii="Arial" w:hAnsi="Arial" w:cs="Arial"/>
          <w:sz w:val="22"/>
          <w:szCs w:val="22"/>
        </w:rPr>
        <w:t xml:space="preserve"> dokładnością do dwóch miejsc po przecinku. Kwotę zaokrągla się do pełnych groszy, przy czym końcówki poniżej 0,5 grosza pomija się, a końcówki </w:t>
      </w:r>
      <w:r w:rsidRPr="00AA106C">
        <w:rPr>
          <w:rFonts w:ascii="Arial" w:hAnsi="Arial" w:cs="Arial"/>
          <w:sz w:val="22"/>
          <w:szCs w:val="22"/>
        </w:rPr>
        <w:br/>
        <w:t xml:space="preserve">0,5 grosza i wyższe zaokrągla się do 1 grosza. </w:t>
      </w:r>
    </w:p>
    <w:p w:rsidR="00030CF6" w:rsidRPr="00AA106C" w:rsidRDefault="00030CF6" w:rsidP="00746F53">
      <w:pPr>
        <w:widowControl w:val="0"/>
        <w:numPr>
          <w:ilvl w:val="0"/>
          <w:numId w:val="11"/>
        </w:numPr>
        <w:tabs>
          <w:tab w:val="left" w:pos="0"/>
        </w:tabs>
        <w:spacing w:after="0" w:line="276" w:lineRule="auto"/>
        <w:jc w:val="both"/>
        <w:rPr>
          <w:rFonts w:ascii="Arial" w:hAnsi="Arial" w:cs="Arial"/>
          <w:bCs/>
          <w:sz w:val="22"/>
          <w:szCs w:val="22"/>
        </w:rPr>
      </w:pPr>
      <w:r w:rsidRPr="00AA106C">
        <w:rPr>
          <w:rFonts w:ascii="Arial" w:hAnsi="Arial" w:cs="Arial"/>
          <w:sz w:val="22"/>
          <w:szCs w:val="22"/>
        </w:rPr>
        <w:t xml:space="preserve">Cena oferty będzie służyć do porównania złożonych ofert i dokonania rozliczeń w trakcie realizacji zamówienia. </w:t>
      </w:r>
    </w:p>
    <w:p w:rsidR="00030CF6" w:rsidRPr="00AA106C" w:rsidRDefault="00E96DFF" w:rsidP="00746F53">
      <w:pPr>
        <w:widowControl w:val="0"/>
        <w:numPr>
          <w:ilvl w:val="0"/>
          <w:numId w:val="11"/>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lastRenderedPageBreak/>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030CF6" w:rsidRPr="00AA106C" w:rsidRDefault="00E96DFF" w:rsidP="00746F53">
      <w:pPr>
        <w:widowControl w:val="0"/>
        <w:autoSpaceDE w:val="0"/>
        <w:autoSpaceDN w:val="0"/>
        <w:adjustRightInd w:val="0"/>
        <w:spacing w:after="0" w:line="276" w:lineRule="auto"/>
        <w:ind w:left="360"/>
        <w:jc w:val="both"/>
        <w:rPr>
          <w:rFonts w:ascii="Arial" w:hAnsi="Arial" w:cs="Arial"/>
          <w:sz w:val="22"/>
          <w:szCs w:val="22"/>
        </w:rPr>
      </w:pPr>
      <w:r w:rsidRPr="00AA106C">
        <w:rPr>
          <w:rFonts w:ascii="Arial" w:hAnsi="Arial" w:cs="Arial"/>
          <w:sz w:val="22"/>
          <w:szCs w:val="22"/>
        </w:rPr>
        <w:t>Wykonawca, składając ofertę,</w:t>
      </w:r>
      <w:r w:rsidR="00030CF6" w:rsidRPr="00AA106C">
        <w:rPr>
          <w:rFonts w:ascii="Arial" w:hAnsi="Arial" w:cs="Arial"/>
          <w:sz w:val="22"/>
          <w:szCs w:val="22"/>
        </w:rPr>
        <w:t xml:space="preserve"> ma obowiązek:</w:t>
      </w:r>
    </w:p>
    <w:p w:rsidR="00030CF6" w:rsidRPr="00AA106C" w:rsidRDefault="00030CF6" w:rsidP="00305728">
      <w:pPr>
        <w:pStyle w:val="Akapitzlist"/>
        <w:widowControl w:val="0"/>
        <w:numPr>
          <w:ilvl w:val="0"/>
          <w:numId w:val="27"/>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poinformowania</w:t>
      </w:r>
      <w:r w:rsidR="00E96DFF" w:rsidRPr="00AA106C">
        <w:rPr>
          <w:rFonts w:ascii="Arial" w:hAnsi="Arial" w:cs="Arial"/>
          <w:sz w:val="22"/>
          <w:szCs w:val="22"/>
        </w:rPr>
        <w:t xml:space="preserve"> Zamawiającego, czy wybór oferty będzie prowadzić do powstania </w:t>
      </w:r>
      <w:r w:rsidR="00964D82" w:rsidRPr="00AA106C">
        <w:rPr>
          <w:rFonts w:ascii="Arial" w:hAnsi="Arial" w:cs="Arial"/>
          <w:sz w:val="22"/>
          <w:szCs w:val="22"/>
        </w:rPr>
        <w:br/>
      </w:r>
      <w:r w:rsidR="00E96DFF" w:rsidRPr="00AA106C">
        <w:rPr>
          <w:rFonts w:ascii="Arial" w:hAnsi="Arial" w:cs="Arial"/>
          <w:sz w:val="22"/>
          <w:szCs w:val="22"/>
        </w:rPr>
        <w:t>u Zamawiającego obowiązku podatkowego</w:t>
      </w:r>
      <w:r w:rsidR="00BB7EFA" w:rsidRPr="00AA106C">
        <w:rPr>
          <w:rFonts w:ascii="Arial" w:hAnsi="Arial" w:cs="Arial"/>
          <w:sz w:val="22"/>
          <w:szCs w:val="22"/>
        </w:rPr>
        <w:t>;</w:t>
      </w:r>
    </w:p>
    <w:p w:rsidR="00030CF6" w:rsidRPr="00AA106C" w:rsidRDefault="00030CF6" w:rsidP="00305728">
      <w:pPr>
        <w:pStyle w:val="Akapitzlist"/>
        <w:widowControl w:val="0"/>
        <w:numPr>
          <w:ilvl w:val="0"/>
          <w:numId w:val="27"/>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wskazania nazwy</w:t>
      </w:r>
      <w:r w:rsidR="00E96DFF" w:rsidRPr="00AA106C">
        <w:rPr>
          <w:rFonts w:ascii="Arial" w:hAnsi="Arial" w:cs="Arial"/>
          <w:sz w:val="22"/>
          <w:szCs w:val="22"/>
        </w:rPr>
        <w:t xml:space="preserve"> (rodzaj</w:t>
      </w:r>
      <w:r w:rsidRPr="00AA106C">
        <w:rPr>
          <w:rFonts w:ascii="Arial" w:hAnsi="Arial" w:cs="Arial"/>
          <w:sz w:val="22"/>
          <w:szCs w:val="22"/>
        </w:rPr>
        <w:t>u</w:t>
      </w:r>
      <w:r w:rsidR="00E96DFF" w:rsidRPr="00AA106C">
        <w:rPr>
          <w:rFonts w:ascii="Arial" w:hAnsi="Arial" w:cs="Arial"/>
          <w:sz w:val="22"/>
          <w:szCs w:val="22"/>
        </w:rPr>
        <w:t xml:space="preserve">) towaru lub usługi, których dostawa lub świadczenie będzie prowadzić do </w:t>
      </w:r>
      <w:r w:rsidRPr="00AA106C">
        <w:rPr>
          <w:rFonts w:ascii="Arial" w:hAnsi="Arial" w:cs="Arial"/>
          <w:sz w:val="22"/>
          <w:szCs w:val="22"/>
        </w:rPr>
        <w:t>powstania obowiązku podatkowego</w:t>
      </w:r>
      <w:r w:rsidR="00BB7EFA" w:rsidRPr="00AA106C">
        <w:rPr>
          <w:rFonts w:ascii="Arial" w:hAnsi="Arial" w:cs="Arial"/>
          <w:sz w:val="22"/>
          <w:szCs w:val="22"/>
        </w:rPr>
        <w:t>;</w:t>
      </w:r>
    </w:p>
    <w:p w:rsidR="00030CF6" w:rsidRPr="00006749" w:rsidRDefault="00BB7EFA" w:rsidP="00305728">
      <w:pPr>
        <w:pStyle w:val="Akapitzlist"/>
        <w:widowControl w:val="0"/>
        <w:numPr>
          <w:ilvl w:val="0"/>
          <w:numId w:val="27"/>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w</w:t>
      </w:r>
      <w:r w:rsidR="00E96DFF" w:rsidRPr="00AA106C">
        <w:rPr>
          <w:rFonts w:ascii="Arial" w:hAnsi="Arial" w:cs="Arial"/>
          <w:sz w:val="22"/>
          <w:szCs w:val="22"/>
        </w:rPr>
        <w:t>skaz</w:t>
      </w:r>
      <w:r w:rsidR="00030CF6" w:rsidRPr="00AA106C">
        <w:rPr>
          <w:rFonts w:ascii="Arial" w:hAnsi="Arial" w:cs="Arial"/>
          <w:sz w:val="22"/>
          <w:szCs w:val="22"/>
        </w:rPr>
        <w:t>ania stawki</w:t>
      </w:r>
      <w:r w:rsidR="00E96DFF" w:rsidRPr="00AA106C">
        <w:rPr>
          <w:rFonts w:ascii="Arial" w:hAnsi="Arial" w:cs="Arial"/>
          <w:sz w:val="22"/>
          <w:szCs w:val="22"/>
        </w:rPr>
        <w:t xml:space="preserve"> podatku</w:t>
      </w:r>
      <w:r w:rsidR="00030CF6" w:rsidRPr="00AA106C">
        <w:rPr>
          <w:rFonts w:ascii="Arial" w:hAnsi="Arial" w:cs="Arial"/>
          <w:sz w:val="22"/>
          <w:szCs w:val="22"/>
        </w:rPr>
        <w:t xml:space="preserve"> od towarów i usług, która zgodnie z wiedzą Wykonawcy będzie miała zastosowanie</w:t>
      </w:r>
      <w:r w:rsidR="00006749">
        <w:rPr>
          <w:rFonts w:ascii="Arial" w:hAnsi="Arial" w:cs="Arial"/>
          <w:sz w:val="22"/>
          <w:szCs w:val="22"/>
        </w:rPr>
        <w:t>;</w:t>
      </w:r>
    </w:p>
    <w:p w:rsidR="00006749" w:rsidRPr="00E55B0F" w:rsidRDefault="00006749" w:rsidP="00305728">
      <w:pPr>
        <w:pStyle w:val="Akapitzlist"/>
        <w:widowControl w:val="0"/>
        <w:numPr>
          <w:ilvl w:val="0"/>
          <w:numId w:val="27"/>
        </w:numPr>
        <w:autoSpaceDE w:val="0"/>
        <w:autoSpaceDN w:val="0"/>
        <w:adjustRightInd w:val="0"/>
        <w:spacing w:after="0" w:line="276" w:lineRule="auto"/>
        <w:jc w:val="both"/>
        <w:rPr>
          <w:rFonts w:ascii="Arial" w:hAnsi="Arial" w:cs="Arial"/>
          <w:bCs/>
          <w:sz w:val="22"/>
          <w:szCs w:val="22"/>
        </w:rPr>
      </w:pPr>
      <w:r w:rsidRPr="00E55B0F">
        <w:rPr>
          <w:rFonts w:ascii="Arial" w:hAnsi="Arial" w:cs="Arial"/>
          <w:sz w:val="22"/>
          <w:szCs w:val="22"/>
        </w:rPr>
        <w:t>wskazania stawki podatku od towarów i usług, która zgodnie z wiedzą Wykonawcy będzie miała zastosowanie.</w:t>
      </w:r>
    </w:p>
    <w:p w:rsidR="00FB6C4F" w:rsidRPr="00AA106C" w:rsidRDefault="00E96DFF" w:rsidP="00746F53">
      <w:pPr>
        <w:pStyle w:val="Akapitzlist"/>
        <w:widowControl w:val="0"/>
        <w:numPr>
          <w:ilvl w:val="0"/>
          <w:numId w:val="11"/>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 xml:space="preserve"> Brak takowej informacji oznaczać będzie, iż wybór oferty</w:t>
      </w:r>
      <w:r w:rsidRPr="00AA106C">
        <w:rPr>
          <w:rFonts w:ascii="Arial" w:hAnsi="Arial" w:cs="Arial"/>
          <w:b/>
          <w:sz w:val="22"/>
          <w:szCs w:val="22"/>
        </w:rPr>
        <w:t xml:space="preserve"> NIE BĘDZIE</w:t>
      </w:r>
      <w:r w:rsidRPr="00AA106C">
        <w:rPr>
          <w:rFonts w:ascii="Arial" w:hAnsi="Arial" w:cs="Arial"/>
          <w:sz w:val="22"/>
          <w:szCs w:val="22"/>
        </w:rPr>
        <w:t xml:space="preserve"> prowadzić do</w:t>
      </w:r>
      <w:r w:rsidR="00157D81" w:rsidRPr="00AA106C">
        <w:rPr>
          <w:rFonts w:ascii="Arial" w:hAnsi="Arial" w:cs="Arial"/>
          <w:sz w:val="22"/>
          <w:szCs w:val="22"/>
        </w:rPr>
        <w:t xml:space="preserve"> </w:t>
      </w:r>
      <w:r w:rsidRPr="00AA106C">
        <w:rPr>
          <w:rFonts w:ascii="Arial" w:hAnsi="Arial" w:cs="Arial"/>
          <w:sz w:val="22"/>
          <w:szCs w:val="22"/>
        </w:rPr>
        <w:t xml:space="preserve">powstania u </w:t>
      </w:r>
      <w:r w:rsidR="00157D81" w:rsidRPr="00AA106C">
        <w:rPr>
          <w:rFonts w:ascii="Arial" w:hAnsi="Arial" w:cs="Arial"/>
          <w:sz w:val="22"/>
          <w:szCs w:val="22"/>
        </w:rPr>
        <w:t>Z</w:t>
      </w:r>
      <w:r w:rsidRPr="00AA106C">
        <w:rPr>
          <w:rFonts w:ascii="Arial" w:hAnsi="Arial" w:cs="Arial"/>
          <w:sz w:val="22"/>
          <w:szCs w:val="22"/>
        </w:rPr>
        <w:t>amawiającego obowiązku podatkowe</w:t>
      </w:r>
      <w:r w:rsidRPr="00AA106C">
        <w:rPr>
          <w:rFonts w:ascii="Arial" w:hAnsi="Arial" w:cs="Arial"/>
          <w:bCs/>
          <w:sz w:val="22"/>
          <w:szCs w:val="22"/>
        </w:rPr>
        <w:t>go.</w:t>
      </w:r>
    </w:p>
    <w:p w:rsidR="00157D81" w:rsidRDefault="00157D81" w:rsidP="00746F53">
      <w:pPr>
        <w:pStyle w:val="Akapitzlist"/>
        <w:widowControl w:val="0"/>
        <w:autoSpaceDE w:val="0"/>
        <w:autoSpaceDN w:val="0"/>
        <w:adjustRightInd w:val="0"/>
        <w:spacing w:after="0" w:line="276" w:lineRule="auto"/>
        <w:ind w:left="360"/>
        <w:jc w:val="both"/>
        <w:rPr>
          <w:rFonts w:ascii="Arial" w:hAnsi="Arial" w:cs="Arial"/>
          <w:bCs/>
          <w:sz w:val="22"/>
          <w:szCs w:val="22"/>
        </w:rPr>
      </w:pPr>
    </w:p>
    <w:p w:rsidR="005E4500" w:rsidRPr="00AA106C" w:rsidRDefault="005E4500" w:rsidP="00746F53">
      <w:pPr>
        <w:pStyle w:val="Akapitzlist"/>
        <w:widowControl w:val="0"/>
        <w:autoSpaceDE w:val="0"/>
        <w:autoSpaceDN w:val="0"/>
        <w:adjustRightInd w:val="0"/>
        <w:spacing w:after="0" w:line="276" w:lineRule="auto"/>
        <w:ind w:left="360"/>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AA106C" w:rsidTr="00157D81">
        <w:trPr>
          <w:trHeight w:val="702"/>
        </w:trPr>
        <w:tc>
          <w:tcPr>
            <w:tcW w:w="9062" w:type="dxa"/>
            <w:shd w:val="clear" w:color="auto" w:fill="D9D9D9" w:themeFill="background1" w:themeFillShade="D9"/>
            <w:vAlign w:val="center"/>
          </w:tcPr>
          <w:p w:rsidR="00157D81" w:rsidRPr="00AA106C" w:rsidRDefault="00157D81" w:rsidP="00746F53">
            <w:pPr>
              <w:spacing w:line="276" w:lineRule="auto"/>
              <w:jc w:val="center"/>
              <w:rPr>
                <w:rFonts w:ascii="Arial" w:hAnsi="Arial" w:cs="Arial"/>
                <w:b/>
                <w:sz w:val="22"/>
                <w:szCs w:val="22"/>
                <w:u w:val="single"/>
              </w:rPr>
            </w:pPr>
          </w:p>
          <w:p w:rsidR="00157D81" w:rsidRPr="00AA106C" w:rsidRDefault="00157D81"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ROZDZIAŁ XXV. OPIS KRYTERIÓW OCENY OFERT WRAZ Z PODANIEM WAG TYCH KRYTERIÓW I SPOSOBU OCENY ORAZ WYBORU NAJKORZYSTNIEJSZEJ OFERTY:</w:t>
            </w:r>
          </w:p>
          <w:p w:rsidR="00157D81" w:rsidRPr="00AA106C" w:rsidRDefault="00157D81" w:rsidP="00746F53">
            <w:pPr>
              <w:spacing w:line="276" w:lineRule="auto"/>
              <w:jc w:val="center"/>
              <w:rPr>
                <w:rFonts w:ascii="Arial" w:hAnsi="Arial" w:cs="Arial"/>
                <w:sz w:val="22"/>
                <w:szCs w:val="22"/>
              </w:rPr>
            </w:pPr>
          </w:p>
        </w:tc>
      </w:tr>
    </w:tbl>
    <w:p w:rsidR="00FB6C4F" w:rsidRPr="00AA106C" w:rsidRDefault="00FB6C4F" w:rsidP="00746F53">
      <w:pPr>
        <w:pStyle w:val="Akapitzlist"/>
        <w:spacing w:line="276" w:lineRule="auto"/>
        <w:ind w:left="360"/>
        <w:jc w:val="both"/>
        <w:rPr>
          <w:rFonts w:ascii="Arial" w:hAnsi="Arial" w:cs="Arial"/>
          <w:sz w:val="22"/>
          <w:szCs w:val="22"/>
        </w:rPr>
      </w:pPr>
    </w:p>
    <w:p w:rsidR="00006749" w:rsidRPr="00F03869" w:rsidRDefault="00006749" w:rsidP="00006749">
      <w:pPr>
        <w:pStyle w:val="Akapitzlist"/>
        <w:numPr>
          <w:ilvl w:val="0"/>
          <w:numId w:val="12"/>
        </w:numPr>
        <w:jc w:val="both"/>
        <w:rPr>
          <w:rFonts w:ascii="Arial" w:hAnsi="Arial" w:cs="Arial"/>
          <w:sz w:val="22"/>
          <w:szCs w:val="22"/>
        </w:rPr>
      </w:pPr>
      <w:bookmarkStart w:id="3" w:name="_Hlk80699251"/>
      <w:r w:rsidRPr="00F03869">
        <w:rPr>
          <w:rFonts w:ascii="Arial" w:hAnsi="Arial" w:cs="Arial"/>
          <w:sz w:val="22"/>
          <w:szCs w:val="22"/>
        </w:rPr>
        <w:t>Zamawiający dokona oceny wyłącznie ofert niepodlegających odrzuceniu.</w:t>
      </w:r>
    </w:p>
    <w:p w:rsidR="005E4500" w:rsidRPr="00DE483B" w:rsidRDefault="00006749" w:rsidP="005E4500">
      <w:pPr>
        <w:pStyle w:val="Akapitzlist"/>
        <w:numPr>
          <w:ilvl w:val="0"/>
          <w:numId w:val="12"/>
        </w:numPr>
        <w:jc w:val="both"/>
        <w:rPr>
          <w:rFonts w:ascii="Arial" w:hAnsi="Arial" w:cs="Arial"/>
          <w:sz w:val="22"/>
          <w:szCs w:val="22"/>
        </w:rPr>
      </w:pPr>
      <w:r w:rsidRPr="00F03869">
        <w:rPr>
          <w:rFonts w:ascii="Arial" w:hAnsi="Arial" w:cs="Arial"/>
          <w:sz w:val="22"/>
          <w:szCs w:val="22"/>
        </w:rPr>
        <w:t>Przy wyborze najkorzystniejszej oferty Zamawiający będzie kierował się niżej opisanymi kryteriami:</w:t>
      </w:r>
    </w:p>
    <w:tbl>
      <w:tblPr>
        <w:tblStyle w:val="Tabela-Siatka"/>
        <w:tblW w:w="0" w:type="auto"/>
        <w:tblLook w:val="04A0" w:firstRow="1" w:lastRow="0" w:firstColumn="1" w:lastColumn="0" w:noHBand="0" w:noVBand="1"/>
      </w:tblPr>
      <w:tblGrid>
        <w:gridCol w:w="951"/>
        <w:gridCol w:w="4594"/>
        <w:gridCol w:w="3517"/>
      </w:tblGrid>
      <w:tr w:rsidR="00006749" w:rsidRPr="00F03869" w:rsidTr="00D95DA8">
        <w:tc>
          <w:tcPr>
            <w:tcW w:w="959" w:type="dxa"/>
            <w:shd w:val="clear" w:color="auto" w:fill="D9D9D9" w:themeFill="background1" w:themeFillShade="D9"/>
          </w:tcPr>
          <w:p w:rsidR="00006749" w:rsidRPr="00F03869" w:rsidRDefault="00006749" w:rsidP="00D95DA8">
            <w:pPr>
              <w:jc w:val="center"/>
              <w:rPr>
                <w:rFonts w:ascii="Arial" w:hAnsi="Arial" w:cs="Arial"/>
                <w:b/>
                <w:i/>
                <w:sz w:val="22"/>
                <w:szCs w:val="22"/>
              </w:rPr>
            </w:pPr>
          </w:p>
          <w:p w:rsidR="00006749" w:rsidRPr="00F03869" w:rsidRDefault="00006749" w:rsidP="00D95DA8">
            <w:pPr>
              <w:jc w:val="center"/>
              <w:rPr>
                <w:rFonts w:ascii="Arial" w:hAnsi="Arial" w:cs="Arial"/>
                <w:b/>
                <w:i/>
                <w:sz w:val="22"/>
                <w:szCs w:val="22"/>
              </w:rPr>
            </w:pPr>
            <w:r w:rsidRPr="00F03869">
              <w:rPr>
                <w:rFonts w:ascii="Arial" w:hAnsi="Arial" w:cs="Arial"/>
                <w:b/>
                <w:i/>
                <w:sz w:val="22"/>
                <w:szCs w:val="22"/>
              </w:rPr>
              <w:t>L.p.</w:t>
            </w:r>
          </w:p>
        </w:tc>
        <w:tc>
          <w:tcPr>
            <w:tcW w:w="4678" w:type="dxa"/>
            <w:shd w:val="clear" w:color="auto" w:fill="D9D9D9" w:themeFill="background1" w:themeFillShade="D9"/>
          </w:tcPr>
          <w:p w:rsidR="00006749" w:rsidRPr="00F03869" w:rsidRDefault="00006749" w:rsidP="00D95DA8">
            <w:pPr>
              <w:jc w:val="center"/>
              <w:rPr>
                <w:rFonts w:ascii="Arial" w:hAnsi="Arial" w:cs="Arial"/>
                <w:b/>
                <w:i/>
                <w:sz w:val="22"/>
                <w:szCs w:val="22"/>
              </w:rPr>
            </w:pPr>
          </w:p>
          <w:p w:rsidR="00006749" w:rsidRPr="00F03869" w:rsidRDefault="00006749" w:rsidP="00D95DA8">
            <w:pPr>
              <w:jc w:val="center"/>
              <w:rPr>
                <w:rFonts w:ascii="Arial" w:hAnsi="Arial" w:cs="Arial"/>
                <w:b/>
                <w:i/>
                <w:sz w:val="22"/>
                <w:szCs w:val="22"/>
              </w:rPr>
            </w:pPr>
            <w:r w:rsidRPr="00F03869">
              <w:rPr>
                <w:rFonts w:ascii="Arial" w:hAnsi="Arial" w:cs="Arial"/>
                <w:b/>
                <w:i/>
                <w:sz w:val="22"/>
                <w:szCs w:val="22"/>
              </w:rPr>
              <w:t>Kryterium</w:t>
            </w:r>
          </w:p>
          <w:p w:rsidR="00006749" w:rsidRPr="00F03869" w:rsidRDefault="00006749" w:rsidP="00D95DA8">
            <w:pPr>
              <w:jc w:val="center"/>
              <w:rPr>
                <w:rFonts w:ascii="Arial" w:hAnsi="Arial" w:cs="Arial"/>
                <w:b/>
                <w:i/>
                <w:sz w:val="22"/>
                <w:szCs w:val="22"/>
              </w:rPr>
            </w:pPr>
          </w:p>
        </w:tc>
        <w:tc>
          <w:tcPr>
            <w:tcW w:w="3575" w:type="dxa"/>
            <w:shd w:val="clear" w:color="auto" w:fill="D9D9D9" w:themeFill="background1" w:themeFillShade="D9"/>
          </w:tcPr>
          <w:p w:rsidR="00006749" w:rsidRPr="00F03869" w:rsidRDefault="00006749" w:rsidP="00D95DA8">
            <w:pPr>
              <w:jc w:val="center"/>
              <w:rPr>
                <w:rFonts w:ascii="Arial" w:hAnsi="Arial" w:cs="Arial"/>
                <w:b/>
                <w:i/>
                <w:sz w:val="22"/>
                <w:szCs w:val="22"/>
              </w:rPr>
            </w:pPr>
          </w:p>
          <w:p w:rsidR="00006749" w:rsidRPr="00F03869" w:rsidRDefault="00006749" w:rsidP="00D95DA8">
            <w:pPr>
              <w:jc w:val="center"/>
              <w:rPr>
                <w:rFonts w:ascii="Arial" w:hAnsi="Arial" w:cs="Arial"/>
                <w:b/>
                <w:i/>
                <w:sz w:val="22"/>
                <w:szCs w:val="22"/>
              </w:rPr>
            </w:pPr>
            <w:r w:rsidRPr="00F03869">
              <w:rPr>
                <w:rFonts w:ascii="Arial" w:hAnsi="Arial" w:cs="Arial"/>
                <w:b/>
                <w:i/>
                <w:sz w:val="22"/>
                <w:szCs w:val="22"/>
              </w:rPr>
              <w:t>Waga kryterium (pkt)</w:t>
            </w:r>
          </w:p>
        </w:tc>
      </w:tr>
      <w:tr w:rsidR="00006749" w:rsidRPr="00F03869" w:rsidTr="00D95DA8">
        <w:tc>
          <w:tcPr>
            <w:tcW w:w="959" w:type="dxa"/>
            <w:shd w:val="clear" w:color="auto" w:fill="D9D9D9" w:themeFill="background1" w:themeFillShade="D9"/>
            <w:vAlign w:val="center"/>
          </w:tcPr>
          <w:p w:rsidR="00006749" w:rsidRPr="00F03869" w:rsidRDefault="00006749" w:rsidP="00D95DA8">
            <w:pPr>
              <w:pStyle w:val="Akapitzlist"/>
              <w:numPr>
                <w:ilvl w:val="0"/>
                <w:numId w:val="13"/>
              </w:numPr>
              <w:jc w:val="center"/>
              <w:rPr>
                <w:rFonts w:ascii="Arial" w:hAnsi="Arial" w:cs="Arial"/>
                <w:b/>
                <w:i/>
                <w:sz w:val="22"/>
                <w:szCs w:val="22"/>
              </w:rPr>
            </w:pPr>
          </w:p>
        </w:tc>
        <w:tc>
          <w:tcPr>
            <w:tcW w:w="4678" w:type="dxa"/>
            <w:vAlign w:val="center"/>
          </w:tcPr>
          <w:p w:rsidR="00006749" w:rsidRPr="00F03869" w:rsidRDefault="00006749" w:rsidP="00D95DA8">
            <w:pPr>
              <w:jc w:val="center"/>
              <w:rPr>
                <w:rFonts w:ascii="Arial" w:hAnsi="Arial" w:cs="Arial"/>
                <w:sz w:val="22"/>
                <w:szCs w:val="22"/>
              </w:rPr>
            </w:pPr>
          </w:p>
          <w:p w:rsidR="00006749" w:rsidRDefault="00006749" w:rsidP="00D95DA8">
            <w:pPr>
              <w:jc w:val="center"/>
              <w:rPr>
                <w:rFonts w:ascii="Arial" w:hAnsi="Arial" w:cs="Arial"/>
                <w:b/>
                <w:sz w:val="22"/>
                <w:szCs w:val="22"/>
              </w:rPr>
            </w:pPr>
            <w:r w:rsidRPr="00F03869">
              <w:rPr>
                <w:rFonts w:ascii="Arial" w:hAnsi="Arial" w:cs="Arial"/>
                <w:b/>
                <w:sz w:val="22"/>
                <w:szCs w:val="22"/>
              </w:rPr>
              <w:t xml:space="preserve">Cena ofertowa brutto </w:t>
            </w:r>
          </w:p>
          <w:p w:rsidR="00006749" w:rsidRPr="00F03869" w:rsidRDefault="00006749" w:rsidP="00D95DA8">
            <w:pPr>
              <w:jc w:val="center"/>
              <w:rPr>
                <w:rFonts w:ascii="Arial" w:hAnsi="Arial" w:cs="Arial"/>
                <w:sz w:val="22"/>
                <w:szCs w:val="22"/>
              </w:rPr>
            </w:pPr>
          </w:p>
        </w:tc>
        <w:tc>
          <w:tcPr>
            <w:tcW w:w="3575" w:type="dxa"/>
            <w:vAlign w:val="center"/>
          </w:tcPr>
          <w:p w:rsidR="00006749" w:rsidRPr="00C74CC9" w:rsidRDefault="00006749" w:rsidP="00305728">
            <w:pPr>
              <w:pStyle w:val="Akapitzlist"/>
              <w:numPr>
                <w:ilvl w:val="0"/>
                <w:numId w:val="49"/>
              </w:numPr>
              <w:jc w:val="center"/>
              <w:rPr>
                <w:rFonts w:ascii="Arial" w:hAnsi="Arial" w:cs="Arial"/>
                <w:sz w:val="22"/>
                <w:szCs w:val="22"/>
              </w:rPr>
            </w:pPr>
          </w:p>
        </w:tc>
      </w:tr>
    </w:tbl>
    <w:p w:rsidR="00006749" w:rsidRDefault="00006749" w:rsidP="00006749">
      <w:pPr>
        <w:pStyle w:val="Akapitzlist"/>
        <w:ind w:left="360"/>
        <w:jc w:val="both"/>
        <w:rPr>
          <w:rFonts w:ascii="Arial" w:hAnsi="Arial" w:cs="Arial"/>
          <w:sz w:val="22"/>
          <w:szCs w:val="22"/>
        </w:rPr>
      </w:pPr>
    </w:p>
    <w:p w:rsidR="00006749" w:rsidRPr="00C74CC9" w:rsidRDefault="00006749" w:rsidP="00006749">
      <w:pPr>
        <w:pStyle w:val="Akapitzlist"/>
        <w:numPr>
          <w:ilvl w:val="0"/>
          <w:numId w:val="12"/>
        </w:numPr>
        <w:jc w:val="both"/>
        <w:rPr>
          <w:rFonts w:ascii="Arial" w:hAnsi="Arial" w:cs="Arial"/>
          <w:sz w:val="22"/>
          <w:szCs w:val="22"/>
        </w:rPr>
      </w:pPr>
      <w:r w:rsidRPr="00C74CC9">
        <w:rPr>
          <w:rFonts w:ascii="Arial" w:hAnsi="Arial" w:cs="Arial"/>
          <w:sz w:val="22"/>
          <w:szCs w:val="22"/>
        </w:rPr>
        <w:t>Oferty będą oceniane według poniższych wzorów i zasad:</w:t>
      </w:r>
    </w:p>
    <w:p w:rsidR="00006749" w:rsidRPr="00F03869" w:rsidRDefault="00006749" w:rsidP="00006749">
      <w:pPr>
        <w:pStyle w:val="Akapitzlist"/>
        <w:ind w:left="502"/>
        <w:jc w:val="both"/>
        <w:rPr>
          <w:rFonts w:ascii="Arial" w:hAnsi="Arial" w:cs="Arial"/>
          <w:sz w:val="22"/>
          <w:szCs w:val="22"/>
        </w:rPr>
      </w:pPr>
    </w:p>
    <w:p w:rsidR="00006749" w:rsidRPr="00F03869" w:rsidRDefault="00006749" w:rsidP="00DB2D03">
      <w:pPr>
        <w:pStyle w:val="Akapitzlist"/>
        <w:jc w:val="both"/>
        <w:rPr>
          <w:rFonts w:ascii="Arial" w:hAnsi="Arial" w:cs="Arial"/>
          <w:sz w:val="22"/>
          <w:szCs w:val="22"/>
        </w:rPr>
      </w:pPr>
      <w:r w:rsidRPr="00F03869">
        <w:rPr>
          <w:rFonts w:ascii="Arial" w:hAnsi="Arial" w:cs="Arial"/>
          <w:sz w:val="22"/>
          <w:szCs w:val="22"/>
        </w:rPr>
        <w:t xml:space="preserve">Kryterium </w:t>
      </w:r>
      <w:r w:rsidRPr="00F03869">
        <w:rPr>
          <w:rFonts w:ascii="Arial" w:hAnsi="Arial" w:cs="Arial"/>
          <w:b/>
          <w:sz w:val="22"/>
          <w:szCs w:val="22"/>
        </w:rPr>
        <w:t xml:space="preserve">CENA OFERTOWA BRUTTO ZAMÓWIENIA </w:t>
      </w:r>
      <w:r w:rsidRPr="00F03869">
        <w:rPr>
          <w:rFonts w:ascii="Arial" w:hAnsi="Arial" w:cs="Arial"/>
          <w:sz w:val="22"/>
          <w:szCs w:val="22"/>
        </w:rPr>
        <w:t>- waga 100 pkt</w:t>
      </w:r>
    </w:p>
    <w:p w:rsidR="00006749" w:rsidRPr="00551900" w:rsidRDefault="00006749" w:rsidP="00006749">
      <w:pPr>
        <w:jc w:val="both"/>
        <w:rPr>
          <w:rFonts w:ascii="Arial" w:hAnsi="Arial" w:cs="Arial"/>
          <w:b/>
          <w:sz w:val="22"/>
          <w:szCs w:val="22"/>
        </w:rPr>
      </w:pPr>
      <m:oMathPara>
        <m:oMath>
          <m:r>
            <m:rPr>
              <m:sty m:val="bi"/>
            </m:rPr>
            <w:rPr>
              <w:rFonts w:ascii="Cambria Math" w:hAnsi="Cambria Math" w:cs="Arial"/>
              <w:sz w:val="22"/>
              <w:szCs w:val="22"/>
            </w:rPr>
            <m:t>C=</m:t>
          </m:r>
          <m:f>
            <m:fPr>
              <m:ctrlPr>
                <w:rPr>
                  <w:rFonts w:ascii="Cambria Math" w:hAnsi="Cambria Math"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Cambria Math" w:cs="Arial"/>
              <w:sz w:val="22"/>
              <w:szCs w:val="22"/>
            </w:rPr>
            <m:t xml:space="preserve">x 100 </m:t>
          </m:r>
          <m:r>
            <m:rPr>
              <m:sty m:val="b"/>
            </m:rPr>
            <w:rPr>
              <w:rFonts w:ascii="Cambria Math" w:hAnsi="Cambria Math" w:cs="Arial"/>
              <w:sz w:val="22"/>
              <w:szCs w:val="22"/>
            </w:rPr>
            <m:t>pkt</m:t>
          </m:r>
        </m:oMath>
      </m:oMathPara>
    </w:p>
    <w:p w:rsidR="00006749" w:rsidRPr="00BB7EFA" w:rsidRDefault="00006749" w:rsidP="00006749">
      <w:pPr>
        <w:jc w:val="both"/>
        <w:rPr>
          <w:rFonts w:ascii="Arial" w:hAnsi="Arial" w:cs="Arial"/>
          <w:i/>
          <w:sz w:val="18"/>
          <w:szCs w:val="18"/>
        </w:rPr>
      </w:pPr>
      <w:r>
        <w:rPr>
          <w:rFonts w:ascii="Arial" w:hAnsi="Arial" w:cs="Arial"/>
          <w:i/>
          <w:sz w:val="18"/>
          <w:szCs w:val="18"/>
        </w:rPr>
        <w:t>g</w:t>
      </w:r>
      <w:r w:rsidRPr="00BB7EFA">
        <w:rPr>
          <w:rFonts w:ascii="Arial" w:hAnsi="Arial" w:cs="Arial"/>
          <w:i/>
          <w:sz w:val="18"/>
          <w:szCs w:val="18"/>
        </w:rPr>
        <w:t xml:space="preserve">dzie: </w:t>
      </w:r>
    </w:p>
    <w:p w:rsidR="00006749" w:rsidRPr="00BB7EFA" w:rsidRDefault="00006749" w:rsidP="00006749">
      <w:pPr>
        <w:spacing w:after="0" w:line="240" w:lineRule="auto"/>
        <w:jc w:val="both"/>
        <w:rPr>
          <w:rFonts w:ascii="Arial" w:hAnsi="Arial" w:cs="Arial"/>
          <w:i/>
          <w:iCs/>
          <w:sz w:val="18"/>
          <w:szCs w:val="18"/>
        </w:rPr>
      </w:pPr>
      <w:r w:rsidRPr="00BB7EFA">
        <w:rPr>
          <w:rFonts w:ascii="Arial" w:hAnsi="Arial" w:cs="Arial"/>
          <w:i/>
          <w:iCs/>
          <w:sz w:val="18"/>
          <w:szCs w:val="18"/>
        </w:rPr>
        <w:t>C – liczba punktów uzyskanych przez ofertę badaną (</w:t>
      </w:r>
      <w:r w:rsidRPr="00BB7EFA">
        <w:rPr>
          <w:rFonts w:ascii="Arial" w:hAnsi="Arial" w:cs="Arial"/>
          <w:i/>
          <w:iCs/>
          <w:sz w:val="18"/>
          <w:szCs w:val="18"/>
          <w:u w:val="single"/>
        </w:rPr>
        <w:t>po zaokrągleniu do dwóch miejsc po przecinku</w:t>
      </w:r>
      <w:r w:rsidRPr="00BB7EFA">
        <w:rPr>
          <w:rFonts w:ascii="Arial" w:hAnsi="Arial" w:cs="Arial"/>
          <w:i/>
          <w:iCs/>
          <w:sz w:val="18"/>
          <w:szCs w:val="18"/>
        </w:rPr>
        <w:t>) w kryterium cena 100 pkt;</w:t>
      </w:r>
    </w:p>
    <w:p w:rsidR="00006749" w:rsidRPr="00BB7EFA" w:rsidRDefault="00006749" w:rsidP="00006749">
      <w:pPr>
        <w:spacing w:after="0" w:line="240" w:lineRule="auto"/>
        <w:jc w:val="both"/>
        <w:rPr>
          <w:rFonts w:ascii="Arial" w:hAnsi="Arial" w:cs="Arial"/>
          <w:i/>
          <w:iCs/>
          <w:sz w:val="18"/>
          <w:szCs w:val="18"/>
        </w:rPr>
      </w:pPr>
      <w:proofErr w:type="spellStart"/>
      <w:r w:rsidRPr="00BB7EFA">
        <w:rPr>
          <w:rFonts w:ascii="Arial" w:hAnsi="Arial" w:cs="Arial"/>
          <w:i/>
          <w:iCs/>
          <w:sz w:val="18"/>
          <w:szCs w:val="18"/>
        </w:rPr>
        <w:t>C</w:t>
      </w:r>
      <w:r w:rsidRPr="00BB7EFA">
        <w:rPr>
          <w:rFonts w:ascii="Arial" w:hAnsi="Arial" w:cs="Arial"/>
          <w:i/>
          <w:iCs/>
          <w:sz w:val="18"/>
          <w:szCs w:val="18"/>
          <w:vertAlign w:val="subscript"/>
        </w:rPr>
        <w:t>n</w:t>
      </w:r>
      <w:proofErr w:type="spellEnd"/>
      <w:r w:rsidRPr="00BB7EFA">
        <w:rPr>
          <w:rFonts w:ascii="Arial" w:hAnsi="Arial" w:cs="Arial"/>
          <w:i/>
          <w:iCs/>
          <w:sz w:val="18"/>
          <w:szCs w:val="18"/>
        </w:rPr>
        <w:t xml:space="preserve"> – najniższa zaproponowana cena wśród ofert niepodlegających odrzuceniu;</w:t>
      </w:r>
    </w:p>
    <w:p w:rsidR="00006749" w:rsidRPr="00BB7EFA" w:rsidRDefault="00006749" w:rsidP="00006749">
      <w:pPr>
        <w:spacing w:after="0" w:line="240" w:lineRule="auto"/>
        <w:jc w:val="both"/>
        <w:rPr>
          <w:rFonts w:ascii="Arial" w:hAnsi="Arial" w:cs="Arial"/>
          <w:i/>
          <w:iCs/>
          <w:sz w:val="18"/>
          <w:szCs w:val="18"/>
        </w:rPr>
      </w:pPr>
      <w:r w:rsidRPr="00BB7EFA">
        <w:rPr>
          <w:rFonts w:ascii="Arial" w:hAnsi="Arial" w:cs="Arial"/>
          <w:i/>
          <w:iCs/>
          <w:sz w:val="18"/>
          <w:szCs w:val="18"/>
        </w:rPr>
        <w:t>C</w:t>
      </w:r>
      <w:r w:rsidRPr="00BB7EFA">
        <w:rPr>
          <w:rFonts w:ascii="Arial" w:hAnsi="Arial" w:cs="Arial"/>
          <w:i/>
          <w:iCs/>
          <w:sz w:val="18"/>
          <w:szCs w:val="18"/>
          <w:vertAlign w:val="subscript"/>
        </w:rPr>
        <w:t>B</w:t>
      </w:r>
      <w:r w:rsidRPr="00BB7EFA">
        <w:rPr>
          <w:rFonts w:ascii="Arial" w:hAnsi="Arial" w:cs="Arial"/>
          <w:i/>
          <w:iCs/>
          <w:sz w:val="18"/>
          <w:szCs w:val="18"/>
        </w:rPr>
        <w:t xml:space="preserve"> – zaproponowana cena oferty badanej.</w:t>
      </w:r>
    </w:p>
    <w:p w:rsidR="00006749" w:rsidRPr="00F03869" w:rsidRDefault="00006749" w:rsidP="00006749">
      <w:pPr>
        <w:spacing w:after="0" w:line="240" w:lineRule="auto"/>
        <w:jc w:val="both"/>
        <w:rPr>
          <w:rFonts w:ascii="Arial" w:hAnsi="Arial" w:cs="Arial"/>
          <w:i/>
          <w:iCs/>
          <w:sz w:val="22"/>
          <w:szCs w:val="22"/>
        </w:rPr>
      </w:pPr>
    </w:p>
    <w:p w:rsidR="00006749" w:rsidRPr="00C74CC9" w:rsidRDefault="00006749" w:rsidP="00006749">
      <w:pPr>
        <w:pStyle w:val="Akapitzlist"/>
        <w:numPr>
          <w:ilvl w:val="0"/>
          <w:numId w:val="12"/>
        </w:numPr>
        <w:spacing w:after="0" w:line="276" w:lineRule="auto"/>
        <w:jc w:val="both"/>
        <w:rPr>
          <w:rFonts w:ascii="Arial" w:hAnsi="Arial" w:cs="Arial"/>
          <w:sz w:val="22"/>
          <w:szCs w:val="22"/>
        </w:rPr>
      </w:pPr>
      <w:r w:rsidRPr="00C74CC9">
        <w:rPr>
          <w:rFonts w:ascii="Arial" w:hAnsi="Arial" w:cs="Arial"/>
          <w:sz w:val="22"/>
          <w:szCs w:val="22"/>
        </w:rPr>
        <w:t>Zamawiający w toku badania i oceny ofert poprawi w ofercie:</w:t>
      </w:r>
    </w:p>
    <w:p w:rsidR="00006749" w:rsidRPr="00F03869" w:rsidRDefault="00006749" w:rsidP="00305728">
      <w:pPr>
        <w:pStyle w:val="Akapitzlist"/>
        <w:numPr>
          <w:ilvl w:val="0"/>
          <w:numId w:val="44"/>
        </w:numPr>
        <w:spacing w:after="0" w:line="276" w:lineRule="auto"/>
        <w:jc w:val="both"/>
        <w:rPr>
          <w:rFonts w:ascii="Arial" w:hAnsi="Arial" w:cs="Arial"/>
          <w:sz w:val="22"/>
          <w:szCs w:val="22"/>
        </w:rPr>
      </w:pPr>
      <w:r w:rsidRPr="00F03869">
        <w:rPr>
          <w:rFonts w:ascii="Arial" w:hAnsi="Arial" w:cs="Arial"/>
          <w:sz w:val="22"/>
          <w:szCs w:val="22"/>
        </w:rPr>
        <w:t>oczywiste omyłki pisarskie;</w:t>
      </w:r>
    </w:p>
    <w:p w:rsidR="00006749" w:rsidRPr="00F03869" w:rsidRDefault="00006749" w:rsidP="00305728">
      <w:pPr>
        <w:pStyle w:val="Akapitzlist"/>
        <w:numPr>
          <w:ilvl w:val="0"/>
          <w:numId w:val="44"/>
        </w:numPr>
        <w:spacing w:after="0" w:line="276" w:lineRule="auto"/>
        <w:jc w:val="both"/>
        <w:rPr>
          <w:rFonts w:ascii="Arial" w:hAnsi="Arial" w:cs="Arial"/>
          <w:sz w:val="22"/>
          <w:szCs w:val="22"/>
        </w:rPr>
      </w:pPr>
      <w:r w:rsidRPr="00F03869">
        <w:rPr>
          <w:rFonts w:ascii="Arial" w:hAnsi="Arial" w:cs="Arial"/>
          <w:sz w:val="22"/>
          <w:szCs w:val="22"/>
        </w:rPr>
        <w:t>oczywiste omyłki rachunkowe, z uwzględnieniem konsekwencji rachunkowych dokonanych poprawek;</w:t>
      </w:r>
    </w:p>
    <w:p w:rsidR="00006749" w:rsidRPr="00F03869" w:rsidRDefault="00006749" w:rsidP="00305728">
      <w:pPr>
        <w:pStyle w:val="Akapitzlist"/>
        <w:numPr>
          <w:ilvl w:val="0"/>
          <w:numId w:val="44"/>
        </w:numPr>
        <w:spacing w:after="0" w:line="276" w:lineRule="auto"/>
        <w:jc w:val="both"/>
        <w:rPr>
          <w:rFonts w:ascii="Arial" w:hAnsi="Arial" w:cs="Arial"/>
          <w:sz w:val="22"/>
          <w:szCs w:val="22"/>
        </w:rPr>
      </w:pPr>
      <w:r w:rsidRPr="00F03869">
        <w:rPr>
          <w:rFonts w:ascii="Arial" w:hAnsi="Arial" w:cs="Arial"/>
          <w:sz w:val="22"/>
          <w:szCs w:val="22"/>
        </w:rPr>
        <w:lastRenderedPageBreak/>
        <w:t>inne omyłki polegające na niezgodności oferty z dokumentami zamówienia, niepowodujące istotnych zmian w treści oferty</w:t>
      </w:r>
      <w:r>
        <w:rPr>
          <w:rFonts w:ascii="Arial" w:hAnsi="Arial" w:cs="Arial"/>
          <w:sz w:val="22"/>
          <w:szCs w:val="22"/>
        </w:rPr>
        <w:t>;</w:t>
      </w:r>
      <w:r w:rsidRPr="00F03869">
        <w:rPr>
          <w:rFonts w:ascii="Arial" w:hAnsi="Arial" w:cs="Arial"/>
          <w:sz w:val="22"/>
          <w:szCs w:val="22"/>
        </w:rPr>
        <w:t xml:space="preserve"> </w:t>
      </w:r>
    </w:p>
    <w:p w:rsidR="00006749" w:rsidRPr="00F03869" w:rsidRDefault="00006749" w:rsidP="00006749">
      <w:pPr>
        <w:pStyle w:val="Akapitzlist"/>
        <w:spacing w:after="0" w:line="276" w:lineRule="auto"/>
        <w:ind w:left="717"/>
        <w:jc w:val="both"/>
        <w:rPr>
          <w:rFonts w:ascii="Arial" w:hAnsi="Arial" w:cs="Arial"/>
          <w:sz w:val="22"/>
          <w:szCs w:val="22"/>
        </w:rPr>
      </w:pPr>
      <w:r w:rsidRPr="00F03869">
        <w:rPr>
          <w:rFonts w:ascii="Arial" w:hAnsi="Arial" w:cs="Arial"/>
          <w:sz w:val="22"/>
          <w:szCs w:val="22"/>
        </w:rPr>
        <w:t>- niezwłocznie zawiadamiając o tym Wykonawcę, którego oferta została poprawiona.</w:t>
      </w:r>
    </w:p>
    <w:p w:rsidR="00006749" w:rsidRPr="00F03869" w:rsidRDefault="00006749" w:rsidP="00006749">
      <w:pPr>
        <w:pStyle w:val="Akapitzlist"/>
        <w:numPr>
          <w:ilvl w:val="0"/>
          <w:numId w:val="12"/>
        </w:numPr>
        <w:spacing w:after="0" w:line="276" w:lineRule="auto"/>
        <w:ind w:left="357" w:hanging="357"/>
        <w:jc w:val="both"/>
        <w:rPr>
          <w:rFonts w:ascii="Arial" w:hAnsi="Arial" w:cs="Arial"/>
          <w:sz w:val="22"/>
          <w:szCs w:val="22"/>
        </w:rPr>
      </w:pPr>
      <w:r w:rsidRPr="00F03869">
        <w:rPr>
          <w:rFonts w:ascii="Arial" w:hAnsi="Arial" w:cs="Arial"/>
          <w:sz w:val="22"/>
          <w:szCs w:val="22"/>
        </w:rPr>
        <w:t>Zamówienie udzielone zostanie temu Wykonawcy, który:</w:t>
      </w:r>
    </w:p>
    <w:p w:rsidR="00006749" w:rsidRPr="00F03869" w:rsidRDefault="00006749" w:rsidP="00305728">
      <w:pPr>
        <w:numPr>
          <w:ilvl w:val="1"/>
          <w:numId w:val="15"/>
        </w:numPr>
        <w:spacing w:after="0" w:line="276" w:lineRule="auto"/>
        <w:jc w:val="both"/>
        <w:rPr>
          <w:rFonts w:ascii="Arial" w:hAnsi="Arial" w:cs="Arial"/>
          <w:sz w:val="22"/>
          <w:szCs w:val="22"/>
        </w:rPr>
      </w:pPr>
      <w:r w:rsidRPr="00F03869">
        <w:rPr>
          <w:rFonts w:ascii="Arial" w:hAnsi="Arial" w:cs="Arial"/>
          <w:color w:val="000000"/>
          <w:sz w:val="22"/>
          <w:szCs w:val="22"/>
        </w:rPr>
        <w:t>spełni wymagania określone w niniejszej SWZ;</w:t>
      </w:r>
    </w:p>
    <w:p w:rsidR="00006749" w:rsidRPr="00F03869" w:rsidRDefault="00006749" w:rsidP="00305728">
      <w:pPr>
        <w:numPr>
          <w:ilvl w:val="1"/>
          <w:numId w:val="15"/>
        </w:numPr>
        <w:spacing w:after="0" w:line="276" w:lineRule="auto"/>
        <w:jc w:val="both"/>
        <w:rPr>
          <w:rFonts w:ascii="Arial" w:hAnsi="Arial" w:cs="Arial"/>
          <w:b/>
          <w:i/>
          <w:sz w:val="22"/>
          <w:szCs w:val="22"/>
        </w:rPr>
      </w:pPr>
      <w:r w:rsidRPr="00F03869">
        <w:rPr>
          <w:rFonts w:ascii="Arial" w:hAnsi="Arial" w:cs="Arial"/>
          <w:color w:val="000000"/>
          <w:sz w:val="22"/>
          <w:szCs w:val="22"/>
        </w:rPr>
        <w:t xml:space="preserve">przedłoży ofertę, która uzyska największą liczbę punktów </w:t>
      </w:r>
      <w:r w:rsidRPr="00F03869">
        <w:rPr>
          <w:rFonts w:ascii="Arial" w:hAnsi="Arial" w:cs="Arial"/>
          <w:sz w:val="22"/>
          <w:szCs w:val="22"/>
        </w:rPr>
        <w:t xml:space="preserve">we wskazanym kryterium oceny ofert – </w:t>
      </w:r>
      <w:r>
        <w:rPr>
          <w:rFonts w:ascii="Arial" w:hAnsi="Arial" w:cs="Arial"/>
          <w:sz w:val="22"/>
          <w:szCs w:val="22"/>
        </w:rPr>
        <w:t>c</w:t>
      </w:r>
      <w:r w:rsidRPr="00F03869">
        <w:rPr>
          <w:rFonts w:ascii="Arial" w:hAnsi="Arial" w:cs="Arial"/>
          <w:sz w:val="22"/>
          <w:szCs w:val="22"/>
        </w:rPr>
        <w:t xml:space="preserve">ena. </w:t>
      </w:r>
    </w:p>
    <w:p w:rsidR="00006749" w:rsidRPr="00F03869" w:rsidRDefault="00006749" w:rsidP="00305728">
      <w:pPr>
        <w:pStyle w:val="Akapitzlist"/>
        <w:numPr>
          <w:ilvl w:val="0"/>
          <w:numId w:val="15"/>
        </w:numPr>
        <w:spacing w:after="0" w:line="276" w:lineRule="auto"/>
        <w:jc w:val="both"/>
        <w:rPr>
          <w:rFonts w:ascii="Arial" w:hAnsi="Arial" w:cs="Arial"/>
          <w:b/>
          <w:i/>
          <w:sz w:val="22"/>
          <w:szCs w:val="22"/>
        </w:rPr>
      </w:pPr>
      <w:r w:rsidRPr="00F03869">
        <w:rPr>
          <w:rFonts w:ascii="Arial" w:hAnsi="Arial" w:cs="Arial"/>
          <w:sz w:val="22"/>
          <w:szCs w:val="22"/>
        </w:rPr>
        <w:t>Obliczając punktację dla poszczególnych ofert, Zamawiający zastosuje zaokrąglenie do dwóch miejsc po przecinku.</w:t>
      </w:r>
    </w:p>
    <w:p w:rsidR="00006749" w:rsidRPr="00F03869" w:rsidRDefault="00006749" w:rsidP="00305728">
      <w:pPr>
        <w:pStyle w:val="Akapitzlist"/>
        <w:numPr>
          <w:ilvl w:val="0"/>
          <w:numId w:val="15"/>
        </w:numPr>
        <w:spacing w:after="0" w:line="276" w:lineRule="auto"/>
        <w:jc w:val="both"/>
        <w:rPr>
          <w:rFonts w:ascii="Arial" w:hAnsi="Arial" w:cs="Arial"/>
          <w:b/>
          <w:i/>
          <w:sz w:val="22"/>
          <w:szCs w:val="22"/>
        </w:rPr>
      </w:pPr>
      <w:r w:rsidRPr="00F03869">
        <w:rPr>
          <w:rFonts w:ascii="Arial" w:hAnsi="Arial" w:cs="Arial"/>
          <w:sz w:val="22"/>
          <w:szCs w:val="22"/>
        </w:rPr>
        <w:t xml:space="preserve">Zamawiający wybiera najkorzystniejszą ofertę w terminie związania ofertą określonym </w:t>
      </w:r>
      <w:r w:rsidRPr="00F03869">
        <w:rPr>
          <w:rFonts w:ascii="Arial" w:hAnsi="Arial" w:cs="Arial"/>
          <w:sz w:val="22"/>
          <w:szCs w:val="22"/>
        </w:rPr>
        <w:br/>
        <w:t>w SWZ. Jeżeli termin związania ofertą upłynął przed wyborem najkorzystniejszej oferty, Zamawiający wzywa Wykonawcę, którego oferta otrzymała najwyższą ocenę do wyrażenia w wyznaczonym przez Zamawiającego terminie pisemnej zgody na wybór jego oferty. W</w:t>
      </w:r>
      <w:r>
        <w:rPr>
          <w:rFonts w:ascii="Arial" w:hAnsi="Arial" w:cs="Arial"/>
          <w:sz w:val="22"/>
          <w:szCs w:val="22"/>
        </w:rPr>
        <w:br/>
      </w:r>
      <w:r w:rsidRPr="00F03869">
        <w:rPr>
          <w:rFonts w:ascii="Arial" w:hAnsi="Arial" w:cs="Arial"/>
          <w:sz w:val="22"/>
          <w:szCs w:val="22"/>
        </w:rPr>
        <w:t>przypadku braku zgody o której mowa w zdaniu poprzedzającym Zamawiający zwraca się o wyrażenie takiej zgody do kolejnego Wykonawcy, którego oferta została kolejno najwyżej oceniona, chyba że zachodzą przesłanki unieważnienia postępowania.</w:t>
      </w:r>
    </w:p>
    <w:p w:rsidR="00006749" w:rsidRPr="00F03869" w:rsidRDefault="00006749" w:rsidP="00305728">
      <w:pPr>
        <w:pStyle w:val="Akapitzlist"/>
        <w:numPr>
          <w:ilvl w:val="0"/>
          <w:numId w:val="15"/>
        </w:numPr>
        <w:spacing w:after="0" w:line="276" w:lineRule="auto"/>
        <w:jc w:val="both"/>
        <w:rPr>
          <w:rFonts w:ascii="Arial" w:hAnsi="Arial" w:cs="Arial"/>
          <w:b/>
          <w:i/>
          <w:sz w:val="22"/>
          <w:szCs w:val="22"/>
        </w:rPr>
      </w:pPr>
      <w:r w:rsidRPr="00F03869">
        <w:rPr>
          <w:rFonts w:ascii="Arial" w:hAnsi="Arial" w:cs="Arial"/>
          <w:sz w:val="22"/>
          <w:szCs w:val="22"/>
        </w:rPr>
        <w:t>Za najkorzystniejszą zostanie uznana oferta, która uzyska najwyższą liczbę punktów</w:t>
      </w:r>
      <w:r>
        <w:rPr>
          <w:rFonts w:ascii="Arial" w:hAnsi="Arial" w:cs="Arial"/>
          <w:sz w:val="22"/>
          <w:szCs w:val="22"/>
        </w:rPr>
        <w:t>.</w:t>
      </w:r>
    </w:p>
    <w:p w:rsidR="00006749" w:rsidRPr="00F03869" w:rsidRDefault="00006749" w:rsidP="00305728">
      <w:pPr>
        <w:pStyle w:val="Akapitzlist"/>
        <w:numPr>
          <w:ilvl w:val="0"/>
          <w:numId w:val="15"/>
        </w:numPr>
        <w:spacing w:after="0" w:line="276" w:lineRule="auto"/>
        <w:jc w:val="both"/>
        <w:rPr>
          <w:rFonts w:ascii="Arial" w:hAnsi="Arial" w:cs="Arial"/>
          <w:b/>
          <w:i/>
          <w:sz w:val="22"/>
          <w:szCs w:val="22"/>
        </w:rPr>
      </w:pPr>
      <w:r w:rsidRPr="00F03869">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r>
        <w:rPr>
          <w:rFonts w:ascii="Arial" w:hAnsi="Arial" w:cs="Arial"/>
          <w:sz w:val="22"/>
          <w:szCs w:val="22"/>
        </w:rPr>
        <w:t>.</w:t>
      </w:r>
    </w:p>
    <w:bookmarkEnd w:id="3"/>
    <w:p w:rsidR="007D6E1D" w:rsidRPr="00AA106C" w:rsidRDefault="007D6E1D" w:rsidP="00746F53">
      <w:pPr>
        <w:autoSpaceDE w:val="0"/>
        <w:autoSpaceDN w:val="0"/>
        <w:adjustRightInd w:val="0"/>
        <w:spacing w:after="0" w:line="276" w:lineRule="auto"/>
        <w:jc w:val="both"/>
        <w:rPr>
          <w:rFonts w:ascii="Arial" w:hAnsi="Arial" w:cs="Arial"/>
          <w:sz w:val="22"/>
          <w:szCs w:val="22"/>
        </w:rPr>
      </w:pPr>
    </w:p>
    <w:p w:rsidR="00131BE3" w:rsidRPr="00AA106C" w:rsidRDefault="00131BE3" w:rsidP="00746F53">
      <w:pPr>
        <w:pStyle w:val="Akapitzlist"/>
        <w:autoSpaceDE w:val="0"/>
        <w:autoSpaceDN w:val="0"/>
        <w:adjustRightInd w:val="0"/>
        <w:spacing w:after="0"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AA106C" w:rsidTr="00006749">
        <w:trPr>
          <w:trHeight w:val="702"/>
        </w:trPr>
        <w:tc>
          <w:tcPr>
            <w:tcW w:w="9062" w:type="dxa"/>
            <w:shd w:val="clear" w:color="auto" w:fill="D9D9D9" w:themeFill="background1" w:themeFillShade="D9"/>
            <w:vAlign w:val="center"/>
          </w:tcPr>
          <w:p w:rsidR="001E3892" w:rsidRPr="00AA106C" w:rsidRDefault="001E3892" w:rsidP="00746F53">
            <w:pPr>
              <w:spacing w:line="276" w:lineRule="auto"/>
              <w:jc w:val="center"/>
              <w:rPr>
                <w:rFonts w:ascii="Arial" w:hAnsi="Arial" w:cs="Arial"/>
                <w:b/>
                <w:sz w:val="22"/>
                <w:szCs w:val="22"/>
                <w:u w:val="single"/>
              </w:rPr>
            </w:pPr>
          </w:p>
          <w:p w:rsidR="001E3892" w:rsidRPr="00AA106C" w:rsidRDefault="001E389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D57951" w:rsidRPr="00AA106C">
              <w:rPr>
                <w:rFonts w:ascii="Arial" w:hAnsi="Arial" w:cs="Arial"/>
                <w:b/>
                <w:sz w:val="22"/>
                <w:szCs w:val="22"/>
                <w:u w:val="single"/>
              </w:rPr>
              <w:t>XX</w:t>
            </w:r>
            <w:r w:rsidR="00B15575" w:rsidRPr="00AA106C">
              <w:rPr>
                <w:rFonts w:ascii="Arial" w:hAnsi="Arial" w:cs="Arial"/>
                <w:b/>
                <w:sz w:val="22"/>
                <w:szCs w:val="22"/>
                <w:u w:val="single"/>
              </w:rPr>
              <w:t>V</w:t>
            </w:r>
            <w:r w:rsidR="00F0684B" w:rsidRPr="00AA106C">
              <w:rPr>
                <w:rFonts w:ascii="Arial" w:hAnsi="Arial" w:cs="Arial"/>
                <w:b/>
                <w:sz w:val="22"/>
                <w:szCs w:val="22"/>
                <w:u w:val="single"/>
              </w:rPr>
              <w:t>I</w:t>
            </w:r>
            <w:r w:rsidR="00D57951" w:rsidRPr="00AA106C">
              <w:rPr>
                <w:rFonts w:ascii="Arial" w:hAnsi="Arial" w:cs="Arial"/>
                <w:b/>
                <w:sz w:val="22"/>
                <w:szCs w:val="22"/>
                <w:u w:val="single"/>
              </w:rPr>
              <w:t>.</w:t>
            </w:r>
            <w:r w:rsidRPr="00AA106C">
              <w:rPr>
                <w:rFonts w:ascii="Arial" w:hAnsi="Arial" w:cs="Arial"/>
                <w:b/>
                <w:sz w:val="22"/>
                <w:szCs w:val="22"/>
                <w:u w:val="single"/>
              </w:rPr>
              <w:t xml:space="preserve"> INFORMACJE O FORMALNOŚCICH, JAKIE MUSZĄ ZOSTAĆ DOPEŁNIONE PO WYBORZE OFERTYW CELU ZAWARCIA UMOWY W SPRAWIE ZAMÓWIENIA PUBLICZNEGO:</w:t>
            </w:r>
          </w:p>
          <w:p w:rsidR="001E3892" w:rsidRPr="00AA106C" w:rsidRDefault="001E3892" w:rsidP="00746F53">
            <w:pPr>
              <w:spacing w:line="276" w:lineRule="auto"/>
              <w:jc w:val="center"/>
              <w:rPr>
                <w:rFonts w:ascii="Arial" w:hAnsi="Arial" w:cs="Arial"/>
                <w:sz w:val="22"/>
                <w:szCs w:val="22"/>
              </w:rPr>
            </w:pPr>
          </w:p>
        </w:tc>
      </w:tr>
    </w:tbl>
    <w:p w:rsidR="005E4500" w:rsidRPr="005E4500" w:rsidRDefault="005E4500" w:rsidP="005E4500">
      <w:pPr>
        <w:pStyle w:val="Akapitzlist"/>
        <w:spacing w:after="0" w:line="276" w:lineRule="auto"/>
        <w:ind w:left="360"/>
        <w:jc w:val="both"/>
        <w:rPr>
          <w:rFonts w:ascii="Arial" w:hAnsi="Arial" w:cs="Arial"/>
          <w:b/>
          <w:i/>
          <w:sz w:val="22"/>
          <w:szCs w:val="22"/>
        </w:rPr>
      </w:pPr>
    </w:p>
    <w:p w:rsidR="00006749" w:rsidRPr="00F03869" w:rsidRDefault="00006749" w:rsidP="00305728">
      <w:pPr>
        <w:pStyle w:val="Akapitzlist"/>
        <w:numPr>
          <w:ilvl w:val="0"/>
          <w:numId w:val="24"/>
        </w:numPr>
        <w:spacing w:after="0" w:line="276" w:lineRule="auto"/>
        <w:jc w:val="both"/>
        <w:rPr>
          <w:rFonts w:ascii="Arial" w:hAnsi="Arial" w:cs="Arial"/>
          <w:b/>
          <w:i/>
          <w:sz w:val="22"/>
          <w:szCs w:val="22"/>
        </w:rPr>
      </w:pPr>
      <w:r w:rsidRPr="00F03869">
        <w:rPr>
          <w:rFonts w:ascii="Arial" w:hAnsi="Arial" w:cs="Arial"/>
          <w:bCs/>
          <w:sz w:val="22"/>
          <w:szCs w:val="22"/>
        </w:rPr>
        <w:t>Niezwłocznie po wyborze najkorzystniejszej oferty Zamawiający zawiadamia Wykonawców, którzy złożyli oferty, o:</w:t>
      </w:r>
    </w:p>
    <w:p w:rsidR="00006749" w:rsidRPr="00F03869" w:rsidRDefault="00006749" w:rsidP="00305728">
      <w:pPr>
        <w:numPr>
          <w:ilvl w:val="0"/>
          <w:numId w:val="14"/>
        </w:numPr>
        <w:autoSpaceDE w:val="0"/>
        <w:autoSpaceDN w:val="0"/>
        <w:adjustRightInd w:val="0"/>
        <w:spacing w:after="0" w:line="276" w:lineRule="auto"/>
        <w:jc w:val="both"/>
        <w:rPr>
          <w:rFonts w:ascii="Arial" w:hAnsi="Arial" w:cs="Arial"/>
          <w:bCs/>
          <w:sz w:val="22"/>
          <w:szCs w:val="22"/>
        </w:rPr>
      </w:pPr>
      <w:r w:rsidRPr="00F03869">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F03869">
        <w:rPr>
          <w:rFonts w:ascii="Arial" w:hAnsi="Arial" w:cs="Arial"/>
          <w:bCs/>
          <w:sz w:val="22"/>
          <w:szCs w:val="22"/>
        </w:rPr>
        <w:br/>
        <w:t>i łączną punktację</w:t>
      </w:r>
      <w:r w:rsidRPr="00F03869">
        <w:rPr>
          <w:rFonts w:ascii="Arial" w:hAnsi="Arial" w:cs="Arial"/>
          <w:sz w:val="22"/>
          <w:szCs w:val="22"/>
        </w:rPr>
        <w:t>;</w:t>
      </w:r>
    </w:p>
    <w:p w:rsidR="00006749" w:rsidRPr="00F03869" w:rsidRDefault="00006749" w:rsidP="00305728">
      <w:pPr>
        <w:numPr>
          <w:ilvl w:val="0"/>
          <w:numId w:val="14"/>
        </w:numPr>
        <w:autoSpaceDE w:val="0"/>
        <w:autoSpaceDN w:val="0"/>
        <w:adjustRightInd w:val="0"/>
        <w:spacing w:after="0" w:line="276" w:lineRule="auto"/>
        <w:jc w:val="both"/>
        <w:rPr>
          <w:rFonts w:ascii="Arial" w:hAnsi="Arial" w:cs="Arial"/>
          <w:bCs/>
          <w:sz w:val="22"/>
          <w:szCs w:val="22"/>
        </w:rPr>
      </w:pPr>
      <w:r w:rsidRPr="00F03869">
        <w:rPr>
          <w:rFonts w:ascii="Arial" w:hAnsi="Arial" w:cs="Arial"/>
          <w:bCs/>
          <w:sz w:val="22"/>
          <w:szCs w:val="22"/>
        </w:rPr>
        <w:t>Wykonawcach, których oferty zostały odrzucone</w:t>
      </w:r>
      <w:r>
        <w:rPr>
          <w:rFonts w:ascii="Arial" w:hAnsi="Arial" w:cs="Arial"/>
          <w:bCs/>
          <w:sz w:val="22"/>
          <w:szCs w:val="22"/>
        </w:rPr>
        <w:t>;</w:t>
      </w:r>
      <w:r w:rsidRPr="00F03869">
        <w:rPr>
          <w:rFonts w:ascii="Arial" w:hAnsi="Arial" w:cs="Arial"/>
          <w:bCs/>
          <w:sz w:val="22"/>
          <w:szCs w:val="22"/>
        </w:rPr>
        <w:t xml:space="preserve"> </w:t>
      </w:r>
    </w:p>
    <w:p w:rsidR="00006749" w:rsidRPr="00F03869" w:rsidRDefault="00006749" w:rsidP="00305728">
      <w:pPr>
        <w:pStyle w:val="Akapitzlist"/>
        <w:numPr>
          <w:ilvl w:val="0"/>
          <w:numId w:val="45"/>
        </w:numPr>
        <w:autoSpaceDE w:val="0"/>
        <w:autoSpaceDN w:val="0"/>
        <w:adjustRightInd w:val="0"/>
        <w:spacing w:after="0" w:line="276" w:lineRule="auto"/>
        <w:jc w:val="both"/>
        <w:rPr>
          <w:rFonts w:ascii="Arial" w:hAnsi="Arial" w:cs="Arial"/>
          <w:bCs/>
          <w:sz w:val="22"/>
          <w:szCs w:val="22"/>
        </w:rPr>
      </w:pPr>
      <w:r w:rsidRPr="00F03869">
        <w:rPr>
          <w:rFonts w:ascii="Arial" w:hAnsi="Arial" w:cs="Arial"/>
          <w:bCs/>
          <w:sz w:val="22"/>
          <w:szCs w:val="22"/>
        </w:rPr>
        <w:t>podając uzasadnienie faktyczne i prawne.</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bCs/>
          <w:sz w:val="22"/>
          <w:szCs w:val="22"/>
        </w:rPr>
        <w:t>Zamawiający udostępnia niezwłocznie informacje, o których mowa w ust. 1 pkt 1) niniejszego Rozdziału na stronie internetowej prowadzonego postępowania.</w:t>
      </w:r>
      <w:r w:rsidRPr="00F03869">
        <w:rPr>
          <w:rFonts w:ascii="Arial" w:hAnsi="Arial" w:cs="Arial"/>
          <w:sz w:val="22"/>
          <w:szCs w:val="22"/>
        </w:rPr>
        <w:t xml:space="preserve"> </w:t>
      </w:r>
    </w:p>
    <w:p w:rsidR="0000674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Wykonawca, którego oferta została wybrana jako najkorzystniejsza, ma obowiązek zawrzeć umowę w sprawie zamówienia publicznego na warunkach określonych </w:t>
      </w:r>
      <w:r>
        <w:rPr>
          <w:rFonts w:ascii="Arial" w:hAnsi="Arial" w:cs="Arial"/>
          <w:sz w:val="22"/>
          <w:szCs w:val="22"/>
        </w:rPr>
        <w:br/>
      </w:r>
      <w:r w:rsidRPr="00F03869">
        <w:rPr>
          <w:rFonts w:ascii="Arial" w:hAnsi="Arial" w:cs="Arial"/>
          <w:sz w:val="22"/>
          <w:szCs w:val="22"/>
        </w:rPr>
        <w:t>w projektowanych postanowieniach umowy, stanowiących załącznik do SWZ. Umowa zostanie uzupełniona o zapisy wynikające ze złożonej oferty.</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zawiera umowę w sprawie zamówienia publicznego z Wykonawcą, którego oferta zostanie najwyżej oceniona, w terminie nie krótszym niż 10 dni od dnia przekazania </w:t>
      </w:r>
      <w:r>
        <w:rPr>
          <w:rFonts w:ascii="Arial" w:hAnsi="Arial" w:cs="Arial"/>
          <w:sz w:val="22"/>
          <w:szCs w:val="22"/>
        </w:rPr>
        <w:t xml:space="preserve">informacji </w:t>
      </w:r>
      <w:r w:rsidRPr="00F03869">
        <w:rPr>
          <w:rFonts w:ascii="Arial" w:hAnsi="Arial" w:cs="Arial"/>
          <w:sz w:val="22"/>
          <w:szCs w:val="22"/>
        </w:rPr>
        <w:t xml:space="preserve">o wyborze najkorzystniejszej oferty, jeśli </w:t>
      </w:r>
      <w:r>
        <w:rPr>
          <w:rFonts w:ascii="Arial" w:hAnsi="Arial" w:cs="Arial"/>
          <w:sz w:val="22"/>
          <w:szCs w:val="22"/>
        </w:rPr>
        <w:t>informacja</w:t>
      </w:r>
      <w:r w:rsidRPr="00F03869">
        <w:rPr>
          <w:rFonts w:ascii="Arial" w:hAnsi="Arial" w:cs="Arial"/>
          <w:sz w:val="22"/>
          <w:szCs w:val="22"/>
        </w:rPr>
        <w:t xml:space="preserve"> został</w:t>
      </w:r>
      <w:r>
        <w:rPr>
          <w:rFonts w:ascii="Arial" w:hAnsi="Arial" w:cs="Arial"/>
          <w:sz w:val="22"/>
          <w:szCs w:val="22"/>
        </w:rPr>
        <w:t>a</w:t>
      </w:r>
      <w:r w:rsidRPr="00F03869">
        <w:rPr>
          <w:rFonts w:ascii="Arial" w:hAnsi="Arial" w:cs="Arial"/>
          <w:sz w:val="22"/>
          <w:szCs w:val="22"/>
        </w:rPr>
        <w:t xml:space="preserve"> przesłan</w:t>
      </w:r>
      <w:r>
        <w:rPr>
          <w:rFonts w:ascii="Arial" w:hAnsi="Arial" w:cs="Arial"/>
          <w:sz w:val="22"/>
          <w:szCs w:val="22"/>
        </w:rPr>
        <w:t>a</w:t>
      </w:r>
      <w:r w:rsidRPr="00F03869">
        <w:rPr>
          <w:rFonts w:ascii="Arial" w:hAnsi="Arial" w:cs="Arial"/>
          <w:sz w:val="22"/>
          <w:szCs w:val="22"/>
        </w:rPr>
        <w:t xml:space="preserve"> </w:t>
      </w:r>
      <w:r>
        <w:rPr>
          <w:rFonts w:ascii="Arial" w:hAnsi="Arial" w:cs="Arial"/>
          <w:sz w:val="22"/>
          <w:szCs w:val="22"/>
        </w:rPr>
        <w:br/>
      </w:r>
      <w:r w:rsidRPr="00F03869">
        <w:rPr>
          <w:rFonts w:ascii="Arial" w:hAnsi="Arial" w:cs="Arial"/>
          <w:sz w:val="22"/>
          <w:szCs w:val="22"/>
        </w:rPr>
        <w:lastRenderedPageBreak/>
        <w:t>za pomocą środków komunikacji elektronicznej albo 15 dni, jeżeli został</w:t>
      </w:r>
      <w:r>
        <w:rPr>
          <w:rFonts w:ascii="Arial" w:hAnsi="Arial" w:cs="Arial"/>
          <w:sz w:val="22"/>
          <w:szCs w:val="22"/>
        </w:rPr>
        <w:t>a</w:t>
      </w:r>
      <w:r w:rsidRPr="00F03869">
        <w:rPr>
          <w:rFonts w:ascii="Arial" w:hAnsi="Arial" w:cs="Arial"/>
          <w:sz w:val="22"/>
          <w:szCs w:val="22"/>
        </w:rPr>
        <w:t xml:space="preserve"> przekazan</w:t>
      </w:r>
      <w:r>
        <w:rPr>
          <w:rFonts w:ascii="Arial" w:hAnsi="Arial" w:cs="Arial"/>
          <w:sz w:val="22"/>
          <w:szCs w:val="22"/>
        </w:rPr>
        <w:t>a</w:t>
      </w:r>
      <w:r w:rsidRPr="00F03869">
        <w:rPr>
          <w:rFonts w:ascii="Arial" w:hAnsi="Arial" w:cs="Arial"/>
          <w:sz w:val="22"/>
          <w:szCs w:val="22"/>
        </w:rPr>
        <w:t xml:space="preserve"> </w:t>
      </w:r>
      <w:r>
        <w:rPr>
          <w:rFonts w:ascii="Arial" w:hAnsi="Arial" w:cs="Arial"/>
          <w:sz w:val="22"/>
          <w:szCs w:val="22"/>
        </w:rPr>
        <w:br/>
      </w:r>
      <w:r w:rsidRPr="00F03869">
        <w:rPr>
          <w:rFonts w:ascii="Arial" w:hAnsi="Arial" w:cs="Arial"/>
          <w:sz w:val="22"/>
          <w:szCs w:val="22"/>
        </w:rPr>
        <w:t>w inny sposób.</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może zawrzeć umowę w sprawie zamówienia publicznego przed upływem terminu, o którym mowa w ust. </w:t>
      </w:r>
      <w:r>
        <w:rPr>
          <w:rFonts w:ascii="Arial" w:hAnsi="Arial" w:cs="Arial"/>
          <w:sz w:val="22"/>
          <w:szCs w:val="22"/>
        </w:rPr>
        <w:t>4</w:t>
      </w:r>
      <w:r w:rsidRPr="00F03869">
        <w:rPr>
          <w:rFonts w:ascii="Arial" w:hAnsi="Arial" w:cs="Arial"/>
          <w:sz w:val="22"/>
          <w:szCs w:val="22"/>
        </w:rPr>
        <w:t xml:space="preserve"> niniejszego </w:t>
      </w:r>
      <w:r>
        <w:rPr>
          <w:rFonts w:ascii="Arial" w:hAnsi="Arial" w:cs="Arial"/>
          <w:sz w:val="22"/>
          <w:szCs w:val="22"/>
        </w:rPr>
        <w:t>R</w:t>
      </w:r>
      <w:r w:rsidRPr="00F03869">
        <w:rPr>
          <w:rFonts w:ascii="Arial" w:hAnsi="Arial" w:cs="Arial"/>
          <w:sz w:val="22"/>
          <w:szCs w:val="22"/>
        </w:rPr>
        <w:t xml:space="preserve">ozdziału, jeżeli w postępowaniu </w:t>
      </w:r>
      <w:r w:rsidRPr="00F03869">
        <w:rPr>
          <w:rFonts w:ascii="Arial" w:hAnsi="Arial" w:cs="Arial"/>
          <w:sz w:val="22"/>
          <w:szCs w:val="22"/>
        </w:rPr>
        <w:br/>
        <w:t>o udzielenie zamówienia publicznego złożono tylko jedną ofertę.</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color w:val="000000" w:themeColor="text1"/>
          <w:sz w:val="22"/>
          <w:szCs w:val="22"/>
        </w:rPr>
      </w:pPr>
      <w:r w:rsidRPr="00F03869">
        <w:rPr>
          <w:rFonts w:ascii="Arial" w:hAnsi="Arial" w:cs="Arial"/>
          <w:color w:val="000000" w:themeColor="text1"/>
          <w:sz w:val="22"/>
          <w:szCs w:val="22"/>
        </w:rPr>
        <w:t xml:space="preserve">Jeżeli Wykonawca, którego oferta została wybrana jako najkorzystniejsza, uchyla </w:t>
      </w:r>
      <w:r w:rsidRPr="00F03869">
        <w:rPr>
          <w:rFonts w:ascii="Arial" w:hAnsi="Arial" w:cs="Arial"/>
          <w:color w:val="000000" w:themeColor="text1"/>
          <w:sz w:val="22"/>
          <w:szCs w:val="22"/>
        </w:rPr>
        <w:br/>
        <w:t xml:space="preserve">się od zawarcia umowy w sprawie zamówienia publicznego, Zamawiający może dokonać ponownego badania i oceny ofert spośród </w:t>
      </w:r>
      <w:r>
        <w:rPr>
          <w:rFonts w:ascii="Arial" w:hAnsi="Arial" w:cs="Arial"/>
          <w:color w:val="000000" w:themeColor="text1"/>
          <w:sz w:val="22"/>
          <w:szCs w:val="22"/>
        </w:rPr>
        <w:t xml:space="preserve">pozostałych </w:t>
      </w:r>
      <w:r w:rsidRPr="00F03869">
        <w:rPr>
          <w:rFonts w:ascii="Arial" w:hAnsi="Arial" w:cs="Arial"/>
          <w:color w:val="000000" w:themeColor="text1"/>
          <w:sz w:val="22"/>
          <w:szCs w:val="22"/>
        </w:rPr>
        <w:t xml:space="preserve">ofert oraz wybrać najkorzystniejszą ofertę lub unieważnić postępowanie. </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 uchylenie się od zawarcia umowy w sprawie zamówienia Zamawiający uzna również dwukrotne, nieusprawiedliwione niestawienie się Wykonawcy na zawarcie umowy </w:t>
      </w:r>
      <w:r w:rsidRPr="00F03869">
        <w:rPr>
          <w:rFonts w:ascii="Arial" w:hAnsi="Arial" w:cs="Arial"/>
          <w:sz w:val="22"/>
          <w:szCs w:val="22"/>
        </w:rPr>
        <w:br/>
        <w:t>w terminie wyznaczonym przez Zamawiającego.</w:t>
      </w:r>
    </w:p>
    <w:p w:rsidR="00006749" w:rsidRPr="005F401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zawiadomi za pośrednictwem </w:t>
      </w:r>
      <w:r>
        <w:rPr>
          <w:rFonts w:ascii="Arial" w:hAnsi="Arial" w:cs="Arial"/>
          <w:sz w:val="22"/>
          <w:szCs w:val="22"/>
        </w:rPr>
        <w:t>P</w:t>
      </w:r>
      <w:r w:rsidRPr="00F03869">
        <w:rPr>
          <w:rFonts w:ascii="Arial" w:hAnsi="Arial" w:cs="Arial"/>
          <w:sz w:val="22"/>
          <w:szCs w:val="22"/>
        </w:rPr>
        <w:t>latformy zakupowej wybranego Wykonawcę o miejscu i terminie zawarcia umowy.</w:t>
      </w:r>
    </w:p>
    <w:p w:rsidR="00952BB4" w:rsidRPr="00AA106C" w:rsidRDefault="00952BB4" w:rsidP="00746F53">
      <w:pPr>
        <w:pStyle w:val="Akapitzlist"/>
        <w:autoSpaceDE w:val="0"/>
        <w:autoSpaceDN w:val="0"/>
        <w:adjustRightInd w:val="0"/>
        <w:spacing w:after="0" w:line="276" w:lineRule="auto"/>
        <w:ind w:left="360"/>
        <w:jc w:val="both"/>
        <w:rPr>
          <w:rFonts w:ascii="Arial" w:hAnsi="Arial" w:cs="Arial"/>
          <w:b/>
          <w:sz w:val="22"/>
          <w:szCs w:val="22"/>
          <w:u w:val="single"/>
        </w:rPr>
      </w:pPr>
    </w:p>
    <w:p w:rsidR="00952BB4" w:rsidRPr="00AA106C" w:rsidRDefault="00952BB4" w:rsidP="00746F53">
      <w:pPr>
        <w:pStyle w:val="Akapitzlist"/>
        <w:autoSpaceDE w:val="0"/>
        <w:autoSpaceDN w:val="0"/>
        <w:adjustRightInd w:val="0"/>
        <w:spacing w:after="0" w:line="276"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812E0A" w:rsidRPr="00F03869" w:rsidTr="00D95DA8">
        <w:trPr>
          <w:trHeight w:val="702"/>
        </w:trPr>
        <w:tc>
          <w:tcPr>
            <w:tcW w:w="9212" w:type="dxa"/>
            <w:shd w:val="clear" w:color="auto" w:fill="D9D9D9" w:themeFill="background1" w:themeFillShade="D9"/>
            <w:vAlign w:val="center"/>
          </w:tcPr>
          <w:p w:rsidR="00812E0A" w:rsidRPr="00F03869" w:rsidRDefault="00812E0A" w:rsidP="00D95DA8">
            <w:pPr>
              <w:jc w:val="center"/>
              <w:rPr>
                <w:rFonts w:ascii="Arial" w:hAnsi="Arial" w:cs="Arial"/>
                <w:b/>
                <w:sz w:val="22"/>
                <w:szCs w:val="22"/>
                <w:u w:val="single"/>
              </w:rPr>
            </w:pPr>
          </w:p>
          <w:p w:rsidR="00812E0A" w:rsidRPr="00F03869" w:rsidRDefault="00812E0A" w:rsidP="00D95DA8">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Pr>
                <w:rFonts w:ascii="Arial" w:hAnsi="Arial" w:cs="Arial"/>
                <w:b/>
                <w:sz w:val="22"/>
                <w:szCs w:val="22"/>
                <w:u w:val="single"/>
              </w:rPr>
              <w:t>VII</w:t>
            </w:r>
            <w:r w:rsidRPr="00F03869">
              <w:rPr>
                <w:rFonts w:ascii="Arial" w:hAnsi="Arial" w:cs="Arial"/>
                <w:b/>
                <w:sz w:val="22"/>
                <w:szCs w:val="22"/>
                <w:u w:val="single"/>
              </w:rPr>
              <w:t>. INFORMACJE DODATKOWE:</w:t>
            </w:r>
          </w:p>
          <w:p w:rsidR="00812E0A" w:rsidRPr="00F03869" w:rsidRDefault="00812E0A" w:rsidP="00D95DA8">
            <w:pPr>
              <w:jc w:val="center"/>
              <w:rPr>
                <w:rFonts w:ascii="Arial" w:hAnsi="Arial" w:cs="Arial"/>
                <w:sz w:val="22"/>
                <w:szCs w:val="22"/>
              </w:rPr>
            </w:pPr>
          </w:p>
        </w:tc>
      </w:tr>
    </w:tbl>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p>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2E62FA">
        <w:rPr>
          <w:rFonts w:ascii="Arial" w:hAnsi="Arial" w:cs="Arial"/>
          <w:b/>
          <w:sz w:val="22"/>
          <w:szCs w:val="22"/>
          <w:u w:val="single"/>
        </w:rPr>
        <w:t>nie dopuszcza</w:t>
      </w:r>
      <w:r w:rsidRPr="00F03869">
        <w:rPr>
          <w:rFonts w:ascii="Arial" w:hAnsi="Arial" w:cs="Arial"/>
          <w:b/>
          <w:sz w:val="22"/>
          <w:szCs w:val="22"/>
          <w:u w:val="single"/>
        </w:rPr>
        <w:t xml:space="preserve"> </w:t>
      </w:r>
      <w:r w:rsidRPr="00F03869">
        <w:rPr>
          <w:rFonts w:ascii="Arial" w:hAnsi="Arial" w:cs="Arial"/>
          <w:sz w:val="22"/>
          <w:szCs w:val="22"/>
        </w:rPr>
        <w:t>składani</w:t>
      </w:r>
      <w:r>
        <w:rPr>
          <w:rFonts w:ascii="Arial" w:hAnsi="Arial" w:cs="Arial"/>
          <w:sz w:val="22"/>
          <w:szCs w:val="22"/>
        </w:rPr>
        <w:t>a</w:t>
      </w:r>
      <w:r w:rsidRPr="00F03869">
        <w:rPr>
          <w:rFonts w:ascii="Arial" w:hAnsi="Arial" w:cs="Arial"/>
          <w:sz w:val="22"/>
          <w:szCs w:val="22"/>
        </w:rPr>
        <w:t xml:space="preserve"> ofert częściowych.</w:t>
      </w:r>
    </w:p>
    <w:p w:rsidR="00812E0A" w:rsidRPr="00551900"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Każdy Wykonawca może złożyć </w:t>
      </w:r>
      <w:r w:rsidRPr="00F03869">
        <w:rPr>
          <w:rFonts w:ascii="Arial" w:hAnsi="Arial" w:cs="Arial"/>
          <w:b/>
          <w:sz w:val="22"/>
          <w:szCs w:val="22"/>
          <w:u w:val="single"/>
        </w:rPr>
        <w:t>tylko jedną ofertę</w:t>
      </w:r>
      <w:r>
        <w:rPr>
          <w:rFonts w:ascii="Arial" w:hAnsi="Arial" w:cs="Arial"/>
          <w:b/>
          <w:sz w:val="22"/>
          <w:szCs w:val="22"/>
          <w:u w:val="single"/>
        </w:rPr>
        <w:t xml:space="preserve">. </w:t>
      </w:r>
      <w:r w:rsidRPr="00F03869">
        <w:rPr>
          <w:rFonts w:ascii="Arial" w:hAnsi="Arial" w:cs="Arial"/>
          <w:sz w:val="22"/>
          <w:szCs w:val="22"/>
        </w:rPr>
        <w:t xml:space="preserve">Sytuacja, gdy Wykonawca, który przedkłada ofertę, partycypuje jako Wykonawca w więcej niż jednej ofercie, spowoduje, że wszystkie oferty z udziałem tego Wykonawcy zostaną odrzucone. Sytuacja, o której mowa w zadaniu poprzedzającym dotyczy zarówno ofert składanych indywidualnie, jak i ofert Wykonawców ubiegających się wspólnie o udzielenie zamówienia. </w:t>
      </w:r>
    </w:p>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z uwagi na charakter niniejszego zamówienia nie przewiduje możliwości odbycia wizji lokalnej lub sprawdzenia dokumentów niezbędnych do realizacji zamówienia. </w:t>
      </w:r>
    </w:p>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określa</w:t>
      </w:r>
      <w:r w:rsidRPr="00F03869">
        <w:rPr>
          <w:rFonts w:ascii="Arial" w:hAnsi="Arial" w:cs="Arial"/>
          <w:sz w:val="22"/>
          <w:szCs w:val="22"/>
        </w:rPr>
        <w:t xml:space="preserve"> wymagań w zakresie zatrudnienia osób, o których mowa </w:t>
      </w:r>
      <w:r w:rsidRPr="00F03869">
        <w:rPr>
          <w:rFonts w:ascii="Arial" w:hAnsi="Arial" w:cs="Arial"/>
          <w:sz w:val="22"/>
          <w:szCs w:val="22"/>
        </w:rPr>
        <w:br/>
        <w:t xml:space="preserve">w art. 96 ust. 2 pkt. 2) ustawy </w:t>
      </w:r>
      <w:proofErr w:type="spellStart"/>
      <w:r w:rsidRPr="00F03869">
        <w:rPr>
          <w:rFonts w:ascii="Arial" w:hAnsi="Arial" w:cs="Arial"/>
          <w:sz w:val="22"/>
          <w:szCs w:val="22"/>
        </w:rPr>
        <w:t>Pzp</w:t>
      </w:r>
      <w:proofErr w:type="spellEnd"/>
      <w:r w:rsidRPr="00F03869">
        <w:rPr>
          <w:rFonts w:ascii="Arial" w:hAnsi="Arial" w:cs="Arial"/>
          <w:sz w:val="22"/>
          <w:szCs w:val="22"/>
        </w:rPr>
        <w:t>.</w:t>
      </w:r>
    </w:p>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zastrzega</w:t>
      </w:r>
      <w:r w:rsidRPr="00F03869">
        <w:rPr>
          <w:rFonts w:ascii="Arial" w:hAnsi="Arial" w:cs="Arial"/>
          <w:sz w:val="22"/>
          <w:szCs w:val="22"/>
        </w:rPr>
        <w:t xml:space="preserve"> możliwości ubiegania się o udzielenie zamówienia wyłącznie przez Wykonawców, o których mowa w art. 94 ustawy </w:t>
      </w:r>
      <w:proofErr w:type="spellStart"/>
      <w:r w:rsidRPr="00F03869">
        <w:rPr>
          <w:rFonts w:ascii="Arial" w:hAnsi="Arial" w:cs="Arial"/>
          <w:sz w:val="22"/>
          <w:szCs w:val="22"/>
        </w:rPr>
        <w:t>Pzp</w:t>
      </w:r>
      <w:proofErr w:type="spellEnd"/>
      <w:r w:rsidRPr="00F03869">
        <w:rPr>
          <w:rFonts w:ascii="Arial" w:hAnsi="Arial" w:cs="Arial"/>
          <w:sz w:val="22"/>
          <w:szCs w:val="22"/>
        </w:rPr>
        <w:t>.</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 xml:space="preserve">w art. 214 ust. 1 pkt 7 oraz pkt 8 ustawy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ustanowienia dynamicznego systemu zakupów.</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możliwości unieważnienia przedmiotowego postępowania na podstawie art. 310 pkt 1) ustawy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 tj. w przypadku jeżeli środki, które Zamawiający zamierzał przeznaczyć na sfinansowanie całości lub części zamówienia nie zostały mu przyznane.</w:t>
      </w:r>
    </w:p>
    <w:tbl>
      <w:tblPr>
        <w:tblStyle w:val="Tabela-Siatka"/>
        <w:tblpPr w:leftFromText="141" w:rightFromText="141" w:vertAnchor="text" w:horzAnchor="margin" w:tblpY="494"/>
        <w:tblW w:w="0" w:type="auto"/>
        <w:shd w:val="clear" w:color="auto" w:fill="D9D9D9" w:themeFill="background1" w:themeFillShade="D9"/>
        <w:tblLook w:val="04A0" w:firstRow="1" w:lastRow="0" w:firstColumn="1" w:lastColumn="0" w:noHBand="0" w:noVBand="1"/>
      </w:tblPr>
      <w:tblGrid>
        <w:gridCol w:w="9062"/>
      </w:tblGrid>
      <w:tr w:rsidR="007A6E2A" w:rsidRPr="00AA106C" w:rsidTr="00746F53">
        <w:trPr>
          <w:trHeight w:val="702"/>
        </w:trPr>
        <w:tc>
          <w:tcPr>
            <w:tcW w:w="9062" w:type="dxa"/>
            <w:shd w:val="clear" w:color="auto" w:fill="D9D9D9" w:themeFill="background1" w:themeFillShade="D9"/>
            <w:vAlign w:val="center"/>
          </w:tcPr>
          <w:p w:rsidR="007A6E2A" w:rsidRPr="00AA106C" w:rsidRDefault="007A6E2A" w:rsidP="00746F53">
            <w:pPr>
              <w:spacing w:line="276" w:lineRule="auto"/>
              <w:jc w:val="center"/>
              <w:rPr>
                <w:rFonts w:ascii="Arial" w:hAnsi="Arial" w:cs="Arial"/>
                <w:b/>
                <w:sz w:val="22"/>
                <w:szCs w:val="22"/>
                <w:u w:val="single"/>
              </w:rPr>
            </w:pPr>
          </w:p>
          <w:p w:rsidR="007A6E2A" w:rsidRPr="00AA106C" w:rsidRDefault="007A6E2A"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D57951" w:rsidRPr="00AA106C">
              <w:rPr>
                <w:rFonts w:ascii="Arial" w:hAnsi="Arial" w:cs="Arial"/>
                <w:b/>
                <w:sz w:val="22"/>
                <w:szCs w:val="22"/>
                <w:u w:val="single"/>
              </w:rPr>
              <w:t>XX</w:t>
            </w:r>
            <w:r w:rsidR="00CB7B97" w:rsidRPr="00AA106C">
              <w:rPr>
                <w:rFonts w:ascii="Arial" w:hAnsi="Arial" w:cs="Arial"/>
                <w:b/>
                <w:sz w:val="22"/>
                <w:szCs w:val="22"/>
                <w:u w:val="single"/>
              </w:rPr>
              <w:t>VIII</w:t>
            </w:r>
            <w:r w:rsidR="00D57951" w:rsidRPr="00AA106C">
              <w:rPr>
                <w:rFonts w:ascii="Arial" w:hAnsi="Arial" w:cs="Arial"/>
                <w:b/>
                <w:sz w:val="22"/>
                <w:szCs w:val="22"/>
                <w:u w:val="single"/>
              </w:rPr>
              <w:t>.</w:t>
            </w:r>
            <w:r w:rsidRPr="00AA106C">
              <w:rPr>
                <w:rFonts w:ascii="Arial" w:hAnsi="Arial" w:cs="Arial"/>
                <w:b/>
                <w:sz w:val="22"/>
                <w:szCs w:val="22"/>
                <w:u w:val="single"/>
              </w:rPr>
              <w:t xml:space="preserve"> POUCZENIE O ŚRODKACH OCHRONY PRAWNEJ PRZYSŁUGUJĄCYCH WYKONAWCY:</w:t>
            </w:r>
          </w:p>
          <w:p w:rsidR="007A6E2A" w:rsidRPr="00AA106C" w:rsidRDefault="007A6E2A" w:rsidP="00746F53">
            <w:pPr>
              <w:spacing w:line="276" w:lineRule="auto"/>
              <w:jc w:val="center"/>
              <w:rPr>
                <w:rFonts w:ascii="Arial" w:hAnsi="Arial" w:cs="Arial"/>
                <w:sz w:val="22"/>
                <w:szCs w:val="22"/>
              </w:rPr>
            </w:pPr>
          </w:p>
        </w:tc>
      </w:tr>
    </w:tbl>
    <w:p w:rsidR="00796B6A" w:rsidRPr="00006749" w:rsidRDefault="00796B6A" w:rsidP="00006749">
      <w:pPr>
        <w:spacing w:after="200" w:line="276" w:lineRule="auto"/>
        <w:jc w:val="both"/>
        <w:rPr>
          <w:rFonts w:ascii="Arial" w:hAnsi="Arial" w:cs="Arial"/>
          <w:sz w:val="22"/>
          <w:szCs w:val="22"/>
        </w:rPr>
      </w:pPr>
    </w:p>
    <w:p w:rsidR="00746F53" w:rsidRPr="00AA106C" w:rsidRDefault="00746F53" w:rsidP="00746F53">
      <w:pPr>
        <w:pStyle w:val="Akapitzlist"/>
        <w:spacing w:after="200" w:line="276" w:lineRule="auto"/>
        <w:jc w:val="both"/>
        <w:rPr>
          <w:rFonts w:ascii="Arial" w:hAnsi="Arial" w:cs="Arial"/>
          <w:sz w:val="22"/>
          <w:szCs w:val="22"/>
        </w:rPr>
      </w:pP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Każdemu Wykonawcy</w:t>
      </w:r>
      <w:r>
        <w:rPr>
          <w:rFonts w:ascii="Arial" w:hAnsi="Arial" w:cs="Arial"/>
          <w:sz w:val="22"/>
          <w:szCs w:val="22"/>
        </w:rPr>
        <w:t xml:space="preserve"> (oraz </w:t>
      </w:r>
      <w:r w:rsidRPr="00F03869">
        <w:rPr>
          <w:rFonts w:ascii="Arial" w:hAnsi="Arial" w:cs="Arial"/>
          <w:sz w:val="22"/>
          <w:szCs w:val="22"/>
        </w:rPr>
        <w:t>inn</w:t>
      </w:r>
      <w:r>
        <w:rPr>
          <w:rFonts w:ascii="Arial" w:hAnsi="Arial" w:cs="Arial"/>
          <w:sz w:val="22"/>
          <w:szCs w:val="22"/>
        </w:rPr>
        <w:t>ym</w:t>
      </w:r>
      <w:r w:rsidRPr="00F03869">
        <w:rPr>
          <w:rFonts w:ascii="Arial" w:hAnsi="Arial" w:cs="Arial"/>
          <w:sz w:val="22"/>
          <w:szCs w:val="22"/>
        </w:rPr>
        <w:t xml:space="preserve"> podmio</w:t>
      </w:r>
      <w:r>
        <w:rPr>
          <w:rFonts w:ascii="Arial" w:hAnsi="Arial" w:cs="Arial"/>
          <w:sz w:val="22"/>
          <w:szCs w:val="22"/>
        </w:rPr>
        <w:t>tom)</w:t>
      </w:r>
      <w:r w:rsidRPr="00F03869">
        <w:rPr>
          <w:rFonts w:ascii="Arial" w:hAnsi="Arial" w:cs="Arial"/>
          <w:sz w:val="22"/>
          <w:szCs w:val="22"/>
        </w:rPr>
        <w:t xml:space="preserve">, </w:t>
      </w:r>
      <w:r>
        <w:rPr>
          <w:rFonts w:ascii="Arial" w:hAnsi="Arial" w:cs="Arial"/>
          <w:sz w:val="22"/>
          <w:szCs w:val="22"/>
        </w:rPr>
        <w:t>który</w:t>
      </w:r>
      <w:r w:rsidRPr="00F03869">
        <w:rPr>
          <w:rFonts w:ascii="Arial" w:hAnsi="Arial" w:cs="Arial"/>
          <w:sz w:val="22"/>
          <w:szCs w:val="22"/>
        </w:rPr>
        <w:t xml:space="preserve"> ma lub </w:t>
      </w:r>
      <w:r>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 xml:space="preserve">w uzyskaniu danego zamówienia oraz poniósł lub może ponieść szkodę w wyniku naruszenia przez Zamawiającego przepisów ustawy </w:t>
      </w:r>
      <w:proofErr w:type="spellStart"/>
      <w:r w:rsidRPr="00F03869">
        <w:rPr>
          <w:rFonts w:ascii="Arial" w:hAnsi="Arial" w:cs="Arial"/>
          <w:sz w:val="22"/>
          <w:szCs w:val="22"/>
        </w:rPr>
        <w:t>Pzp</w:t>
      </w:r>
      <w:proofErr w:type="spellEnd"/>
      <w:r w:rsidRPr="00F03869">
        <w:rPr>
          <w:rFonts w:ascii="Arial" w:hAnsi="Arial" w:cs="Arial"/>
          <w:sz w:val="22"/>
          <w:szCs w:val="22"/>
        </w:rPr>
        <w:t>, przysługują środki ochrony prawnej przewidziane w dziale IX ustawy z dnia 11 września 2019r. Prawo zamówień publicznych.</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 xml:space="preserve">Środki ochrony prawnej wobec ogłoszenia o zamówieniu oraz dokumentów zamówienia  przysługują również organizacjom wpisanym na listę, o której mowa </w:t>
      </w:r>
      <w:r w:rsidRPr="00F03869">
        <w:rPr>
          <w:rFonts w:ascii="Arial" w:hAnsi="Arial" w:cs="Arial"/>
          <w:sz w:val="22"/>
          <w:szCs w:val="22"/>
        </w:rPr>
        <w:br/>
        <w:t xml:space="preserve">w art. 469 pkt. 15) ustawy </w:t>
      </w:r>
      <w:proofErr w:type="spellStart"/>
      <w:r w:rsidRPr="00F03869">
        <w:rPr>
          <w:rFonts w:ascii="Arial" w:hAnsi="Arial" w:cs="Arial"/>
          <w:sz w:val="22"/>
          <w:szCs w:val="22"/>
        </w:rPr>
        <w:t>Pzp</w:t>
      </w:r>
      <w:proofErr w:type="spellEnd"/>
      <w:r w:rsidRPr="00F03869">
        <w:rPr>
          <w:rFonts w:ascii="Arial" w:hAnsi="Arial" w:cs="Arial"/>
          <w:sz w:val="22"/>
          <w:szCs w:val="22"/>
        </w:rPr>
        <w:t xml:space="preserve"> oraz Rzecznikowi Małych i Średnich Przedsiębiorstw.</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Odwołanie przysługuje na:</w:t>
      </w:r>
    </w:p>
    <w:p w:rsidR="00006749" w:rsidRPr="00F03869" w:rsidRDefault="00006749" w:rsidP="00305728">
      <w:pPr>
        <w:pStyle w:val="Akapitzlist"/>
        <w:numPr>
          <w:ilvl w:val="0"/>
          <w:numId w:val="28"/>
        </w:numPr>
        <w:spacing w:after="200" w:line="276" w:lineRule="auto"/>
        <w:jc w:val="both"/>
        <w:rPr>
          <w:rFonts w:ascii="Arial" w:hAnsi="Arial" w:cs="Arial"/>
          <w:sz w:val="22"/>
          <w:szCs w:val="22"/>
        </w:rPr>
      </w:pPr>
      <w:r w:rsidRPr="00F03869">
        <w:rPr>
          <w:rFonts w:ascii="Arial" w:hAnsi="Arial" w:cs="Arial"/>
          <w:sz w:val="22"/>
          <w:szCs w:val="22"/>
        </w:rPr>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Pr>
          <w:rFonts w:ascii="Arial" w:hAnsi="Arial" w:cs="Arial"/>
          <w:sz w:val="22"/>
          <w:szCs w:val="22"/>
        </w:rPr>
        <w:t>a</w:t>
      </w:r>
      <w:r w:rsidRPr="00F03869">
        <w:rPr>
          <w:rFonts w:ascii="Arial" w:hAnsi="Arial" w:cs="Arial"/>
          <w:sz w:val="22"/>
          <w:szCs w:val="22"/>
        </w:rPr>
        <w:t xml:space="preserve"> umowy;</w:t>
      </w:r>
    </w:p>
    <w:p w:rsidR="00006749" w:rsidRPr="00F03869" w:rsidRDefault="00006749" w:rsidP="00305728">
      <w:pPr>
        <w:pStyle w:val="Akapitzlist"/>
        <w:numPr>
          <w:ilvl w:val="0"/>
          <w:numId w:val="28"/>
        </w:numPr>
        <w:spacing w:after="200" w:line="276" w:lineRule="auto"/>
        <w:jc w:val="both"/>
        <w:rPr>
          <w:rFonts w:ascii="Arial" w:hAnsi="Arial" w:cs="Arial"/>
          <w:sz w:val="22"/>
          <w:szCs w:val="22"/>
        </w:rPr>
      </w:pPr>
      <w:r w:rsidRPr="00F03869">
        <w:rPr>
          <w:rFonts w:ascii="Arial" w:hAnsi="Arial" w:cs="Arial"/>
          <w:sz w:val="22"/>
          <w:szCs w:val="22"/>
        </w:rPr>
        <w:t xml:space="preserve">zaniechanie czynności w postępowaniu o udzielenie zamówienia do której </w:t>
      </w:r>
      <w:r>
        <w:rPr>
          <w:rFonts w:ascii="Arial" w:hAnsi="Arial" w:cs="Arial"/>
          <w:sz w:val="22"/>
          <w:szCs w:val="22"/>
        </w:rPr>
        <w:t>Z</w:t>
      </w:r>
      <w:r w:rsidRPr="00F03869">
        <w:rPr>
          <w:rFonts w:ascii="Arial" w:hAnsi="Arial" w:cs="Arial"/>
          <w:sz w:val="22"/>
          <w:szCs w:val="22"/>
        </w:rPr>
        <w:t>amawiający był obowiązany na podstawie ustawy;</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 xml:space="preserve">Odwołanie wobec treści ogłoszenia </w:t>
      </w:r>
      <w:r>
        <w:rPr>
          <w:rFonts w:ascii="Arial" w:hAnsi="Arial" w:cs="Arial"/>
          <w:sz w:val="22"/>
          <w:szCs w:val="22"/>
        </w:rPr>
        <w:t xml:space="preserve">wszczynającego postępowanie o udzielenie zamówienia </w:t>
      </w:r>
      <w:r w:rsidRPr="00F03869">
        <w:rPr>
          <w:rFonts w:ascii="Arial" w:hAnsi="Arial" w:cs="Arial"/>
          <w:sz w:val="22"/>
          <w:szCs w:val="22"/>
        </w:rPr>
        <w:t xml:space="preserve">lub </w:t>
      </w:r>
      <w:r>
        <w:rPr>
          <w:rFonts w:ascii="Arial" w:hAnsi="Arial" w:cs="Arial"/>
          <w:sz w:val="22"/>
          <w:szCs w:val="22"/>
        </w:rPr>
        <w:t xml:space="preserve">wobec </w:t>
      </w:r>
      <w:r w:rsidRPr="00F03869">
        <w:rPr>
          <w:rFonts w:ascii="Arial" w:hAnsi="Arial" w:cs="Arial"/>
          <w:sz w:val="22"/>
          <w:szCs w:val="22"/>
        </w:rPr>
        <w:t xml:space="preserve">treści </w:t>
      </w:r>
      <w:r>
        <w:rPr>
          <w:rFonts w:ascii="Arial" w:hAnsi="Arial" w:cs="Arial"/>
          <w:sz w:val="22"/>
          <w:szCs w:val="22"/>
        </w:rPr>
        <w:t>dokumentów zamówienia</w:t>
      </w:r>
      <w:r w:rsidRPr="00F03869">
        <w:rPr>
          <w:rFonts w:ascii="Arial" w:hAnsi="Arial" w:cs="Arial"/>
          <w:sz w:val="22"/>
          <w:szCs w:val="22"/>
        </w:rPr>
        <w:t xml:space="preserve"> wnosi się w terminie</w:t>
      </w:r>
      <w:r>
        <w:rPr>
          <w:rFonts w:ascii="Arial" w:hAnsi="Arial" w:cs="Arial"/>
          <w:sz w:val="22"/>
          <w:szCs w:val="22"/>
        </w:rPr>
        <w:t xml:space="preserve"> 10</w:t>
      </w:r>
      <w:r w:rsidRPr="00F03869">
        <w:rPr>
          <w:rFonts w:ascii="Arial" w:hAnsi="Arial" w:cs="Arial"/>
          <w:sz w:val="22"/>
          <w:szCs w:val="22"/>
        </w:rPr>
        <w:t xml:space="preserve"> dni od dnia </w:t>
      </w:r>
      <w:r>
        <w:rPr>
          <w:rFonts w:ascii="Arial" w:hAnsi="Arial" w:cs="Arial"/>
          <w:sz w:val="22"/>
          <w:szCs w:val="22"/>
        </w:rPr>
        <w:t xml:space="preserve">publikacji ogłoszenia w Dzienniku Urzędowym Unii Europejskiej lub </w:t>
      </w:r>
      <w:r w:rsidRPr="00F03869">
        <w:rPr>
          <w:rFonts w:ascii="Arial" w:hAnsi="Arial" w:cs="Arial"/>
          <w:sz w:val="22"/>
          <w:szCs w:val="22"/>
        </w:rPr>
        <w:t xml:space="preserve">zamieszczenia </w:t>
      </w:r>
      <w:r>
        <w:rPr>
          <w:rFonts w:ascii="Arial" w:hAnsi="Arial" w:cs="Arial"/>
          <w:sz w:val="22"/>
          <w:szCs w:val="22"/>
        </w:rPr>
        <w:t>dokumentów zamówienia na stronie internetowej prowadzonego postępowania</w:t>
      </w:r>
      <w:r w:rsidRPr="00F03869">
        <w:rPr>
          <w:rFonts w:ascii="Arial" w:hAnsi="Arial" w:cs="Arial"/>
          <w:sz w:val="22"/>
          <w:szCs w:val="22"/>
        </w:rPr>
        <w:t>.</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Odwołanie wnosi się w terminie:</w:t>
      </w:r>
    </w:p>
    <w:p w:rsidR="00006749" w:rsidRPr="00F03869" w:rsidRDefault="00006749" w:rsidP="00305728">
      <w:pPr>
        <w:pStyle w:val="Akapitzlist"/>
        <w:numPr>
          <w:ilvl w:val="1"/>
          <w:numId w:val="24"/>
        </w:numPr>
        <w:spacing w:after="200" w:line="276" w:lineRule="auto"/>
        <w:ind w:left="1069"/>
        <w:jc w:val="both"/>
        <w:rPr>
          <w:rFonts w:ascii="Arial" w:hAnsi="Arial" w:cs="Arial"/>
          <w:sz w:val="22"/>
          <w:szCs w:val="22"/>
        </w:rPr>
      </w:pPr>
      <w:r>
        <w:rPr>
          <w:rFonts w:ascii="Arial" w:hAnsi="Arial" w:cs="Arial"/>
          <w:sz w:val="22"/>
          <w:szCs w:val="22"/>
        </w:rPr>
        <w:t>10</w:t>
      </w:r>
      <w:r w:rsidRPr="00F03869">
        <w:rPr>
          <w:rFonts w:ascii="Arial" w:hAnsi="Arial" w:cs="Arial"/>
          <w:sz w:val="22"/>
          <w:szCs w:val="22"/>
        </w:rPr>
        <w:t xml:space="preserve"> dni od dnia przekazania informacji o czynności </w:t>
      </w:r>
      <w:r>
        <w:rPr>
          <w:rFonts w:ascii="Arial" w:hAnsi="Arial" w:cs="Arial"/>
          <w:sz w:val="22"/>
          <w:szCs w:val="22"/>
        </w:rPr>
        <w:t>Z</w:t>
      </w:r>
      <w:r w:rsidRPr="00F03869">
        <w:rPr>
          <w:rFonts w:ascii="Arial" w:hAnsi="Arial" w:cs="Arial"/>
          <w:sz w:val="22"/>
          <w:szCs w:val="22"/>
        </w:rPr>
        <w:t>amawiającego stanowiącej podstawę jego wniesienia, jeżeli informacja została przekazana przy użyciu środków komunikacji elektronicznej,</w:t>
      </w:r>
    </w:p>
    <w:p w:rsidR="00006749" w:rsidRPr="00F03869" w:rsidRDefault="00006749" w:rsidP="00305728">
      <w:pPr>
        <w:pStyle w:val="Akapitzlist"/>
        <w:numPr>
          <w:ilvl w:val="1"/>
          <w:numId w:val="24"/>
        </w:numPr>
        <w:spacing w:after="200" w:line="276" w:lineRule="auto"/>
        <w:ind w:left="1069"/>
        <w:jc w:val="both"/>
        <w:rPr>
          <w:rFonts w:ascii="Arial" w:hAnsi="Arial" w:cs="Arial"/>
          <w:sz w:val="22"/>
          <w:szCs w:val="22"/>
        </w:rPr>
      </w:pPr>
      <w:r w:rsidRPr="00F03869">
        <w:rPr>
          <w:rFonts w:ascii="Arial" w:hAnsi="Arial" w:cs="Arial"/>
          <w:sz w:val="22"/>
          <w:szCs w:val="22"/>
        </w:rPr>
        <w:t>1</w:t>
      </w:r>
      <w:r>
        <w:rPr>
          <w:rFonts w:ascii="Arial" w:hAnsi="Arial" w:cs="Arial"/>
          <w:sz w:val="22"/>
          <w:szCs w:val="22"/>
        </w:rPr>
        <w:t>5</w:t>
      </w:r>
      <w:r w:rsidRPr="00F03869">
        <w:rPr>
          <w:rFonts w:ascii="Arial" w:hAnsi="Arial" w:cs="Arial"/>
          <w:sz w:val="22"/>
          <w:szCs w:val="22"/>
        </w:rPr>
        <w:t xml:space="preserve"> dni od dnia przekazania informacji o czynności </w:t>
      </w:r>
      <w:r>
        <w:rPr>
          <w:rFonts w:ascii="Arial" w:hAnsi="Arial" w:cs="Arial"/>
          <w:sz w:val="22"/>
          <w:szCs w:val="22"/>
        </w:rPr>
        <w:t>Z</w:t>
      </w:r>
      <w:r w:rsidRPr="00F03869">
        <w:rPr>
          <w:rFonts w:ascii="Arial" w:hAnsi="Arial" w:cs="Arial"/>
          <w:sz w:val="22"/>
          <w:szCs w:val="22"/>
        </w:rPr>
        <w:t>amawiającego stanowiącej podstawę jego wniesienia, jeżeli informacja została przekazana w sposób inny niż określony w pkt 1).</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Pr>
          <w:rFonts w:ascii="Arial" w:hAnsi="Arial" w:cs="Arial"/>
          <w:sz w:val="22"/>
          <w:szCs w:val="22"/>
        </w:rPr>
        <w:t>10</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Na orzeczenie Izby oraz postanowienie Prezesa Izby, o którym mowa w art. 519 ust. 1 ustawy </w:t>
      </w:r>
      <w:proofErr w:type="spellStart"/>
      <w:r w:rsidRPr="00F03869">
        <w:rPr>
          <w:rFonts w:ascii="Arial" w:hAnsi="Arial" w:cs="Arial"/>
          <w:sz w:val="22"/>
          <w:szCs w:val="22"/>
        </w:rPr>
        <w:t>Pzp</w:t>
      </w:r>
      <w:proofErr w:type="spellEnd"/>
      <w:r w:rsidRPr="00F03869">
        <w:rPr>
          <w:rFonts w:ascii="Arial" w:hAnsi="Arial" w:cs="Arial"/>
          <w:sz w:val="22"/>
          <w:szCs w:val="22"/>
        </w:rPr>
        <w:t>, stronom oraz uczestnikom postępowania odwoławczego przysługuje skarga do sądu.</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W postępowaniu toczącym się wskutek wniesienia skargi stosuje się odpowiednio przepisy ustawy z dnia 17 listopada 1964 r. - Kodeks postępowania cywilnego </w:t>
      </w:r>
      <w:r w:rsidRPr="00F03869">
        <w:rPr>
          <w:rFonts w:ascii="Arial" w:hAnsi="Arial" w:cs="Arial"/>
          <w:sz w:val="22"/>
          <w:szCs w:val="22"/>
        </w:rPr>
        <w:br/>
        <w:t>o apelacji, jeżeli przepisy niniejszego rozdziału nie stanowią inaczej.</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Skargę wnosi się do Sądu Okręgowego w Warszawie - </w:t>
      </w:r>
      <w:r>
        <w:rPr>
          <w:rFonts w:ascii="Arial" w:hAnsi="Arial" w:cs="Arial"/>
          <w:sz w:val="22"/>
          <w:szCs w:val="22"/>
        </w:rPr>
        <w:t>S</w:t>
      </w:r>
      <w:r w:rsidRPr="00F03869">
        <w:rPr>
          <w:rFonts w:ascii="Arial" w:hAnsi="Arial" w:cs="Arial"/>
          <w:sz w:val="22"/>
          <w:szCs w:val="22"/>
        </w:rPr>
        <w:t xml:space="preserve">ądu </w:t>
      </w:r>
      <w:r>
        <w:rPr>
          <w:rFonts w:ascii="Arial" w:hAnsi="Arial" w:cs="Arial"/>
          <w:sz w:val="22"/>
          <w:szCs w:val="22"/>
        </w:rPr>
        <w:t>Z</w:t>
      </w:r>
      <w:r w:rsidRPr="00F03869">
        <w:rPr>
          <w:rFonts w:ascii="Arial" w:hAnsi="Arial" w:cs="Arial"/>
          <w:sz w:val="22"/>
          <w:szCs w:val="22"/>
        </w:rPr>
        <w:t xml:space="preserve">amówień </w:t>
      </w:r>
      <w:r>
        <w:rPr>
          <w:rFonts w:ascii="Arial" w:hAnsi="Arial" w:cs="Arial"/>
          <w:sz w:val="22"/>
          <w:szCs w:val="22"/>
        </w:rPr>
        <w:t>P</w:t>
      </w:r>
      <w:r w:rsidRPr="00F03869">
        <w:rPr>
          <w:rFonts w:ascii="Arial" w:hAnsi="Arial" w:cs="Arial"/>
          <w:sz w:val="22"/>
          <w:szCs w:val="22"/>
        </w:rPr>
        <w:t>ublicznych, zwanego dalej "sądem zamówień publicznych".</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Skargę wnosi się za pośrednictwem Prezesa Izby, w terminie 14 dni od dnia doręczenia orzeczenia Izby lub postanowienia Prezesa Izby, o którym mowa w art. 519 ust. 1 </w:t>
      </w:r>
      <w:r w:rsidRPr="00F03869">
        <w:rPr>
          <w:rFonts w:ascii="Arial" w:hAnsi="Arial" w:cs="Arial"/>
          <w:sz w:val="22"/>
          <w:szCs w:val="22"/>
        </w:rPr>
        <w:lastRenderedPageBreak/>
        <w:t xml:space="preserve">ustawy </w:t>
      </w:r>
      <w:proofErr w:type="spellStart"/>
      <w:r w:rsidRPr="00F03869">
        <w:rPr>
          <w:rFonts w:ascii="Arial" w:hAnsi="Arial" w:cs="Arial"/>
          <w:sz w:val="22"/>
          <w:szCs w:val="22"/>
        </w:rPr>
        <w:t>Pzp</w:t>
      </w:r>
      <w:proofErr w:type="spellEnd"/>
      <w:r w:rsidRPr="00F03869">
        <w:rPr>
          <w:rFonts w:ascii="Arial" w:hAnsi="Arial" w:cs="Arial"/>
          <w:sz w:val="22"/>
          <w:szCs w:val="22"/>
        </w:rPr>
        <w:t xml:space="preserve">, przesyłając jednocześnie jej odpis przeciwnikowi skargi. Złożenie skargi </w:t>
      </w:r>
      <w:r>
        <w:rPr>
          <w:rFonts w:ascii="Arial" w:hAnsi="Arial" w:cs="Arial"/>
          <w:sz w:val="22"/>
          <w:szCs w:val="22"/>
        </w:rPr>
        <w:br/>
      </w:r>
      <w:r w:rsidRPr="00F03869">
        <w:rPr>
          <w:rFonts w:ascii="Arial" w:hAnsi="Arial" w:cs="Arial"/>
          <w:sz w:val="22"/>
          <w:szCs w:val="22"/>
        </w:rPr>
        <w:t xml:space="preserve">w placówce pocztowej operatora wyznaczonego w rozumieniu ustawy z dnia </w:t>
      </w:r>
      <w:r>
        <w:rPr>
          <w:rFonts w:ascii="Arial" w:hAnsi="Arial" w:cs="Arial"/>
          <w:sz w:val="22"/>
          <w:szCs w:val="22"/>
        </w:rPr>
        <w:br/>
      </w:r>
      <w:r w:rsidRPr="00F03869">
        <w:rPr>
          <w:rFonts w:ascii="Arial" w:hAnsi="Arial" w:cs="Arial"/>
          <w:sz w:val="22"/>
          <w:szCs w:val="22"/>
        </w:rPr>
        <w:t>23 listopada 2012 r. - Prawo pocztowe jest równoznaczne z jej wniesieniem.</w:t>
      </w:r>
    </w:p>
    <w:p w:rsidR="0000674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Prezes Izby przekazuje skargę wraz z aktami postępowania odwoławczego do </w:t>
      </w:r>
      <w:r>
        <w:rPr>
          <w:rFonts w:ascii="Arial" w:hAnsi="Arial" w:cs="Arial"/>
          <w:sz w:val="22"/>
          <w:szCs w:val="22"/>
        </w:rPr>
        <w:t>S</w:t>
      </w:r>
      <w:r w:rsidRPr="00F03869">
        <w:rPr>
          <w:rFonts w:ascii="Arial" w:hAnsi="Arial" w:cs="Arial"/>
          <w:sz w:val="22"/>
          <w:szCs w:val="22"/>
        </w:rPr>
        <w:t xml:space="preserve">ądu </w:t>
      </w:r>
      <w:r>
        <w:rPr>
          <w:rFonts w:ascii="Arial" w:hAnsi="Arial" w:cs="Arial"/>
          <w:sz w:val="22"/>
          <w:szCs w:val="22"/>
        </w:rPr>
        <w:t>Z</w:t>
      </w:r>
      <w:r w:rsidRPr="00F03869">
        <w:rPr>
          <w:rFonts w:ascii="Arial" w:hAnsi="Arial" w:cs="Arial"/>
          <w:sz w:val="22"/>
          <w:szCs w:val="22"/>
        </w:rPr>
        <w:t xml:space="preserve">amówień </w:t>
      </w:r>
      <w:r>
        <w:rPr>
          <w:rFonts w:ascii="Arial" w:hAnsi="Arial" w:cs="Arial"/>
          <w:sz w:val="22"/>
          <w:szCs w:val="22"/>
        </w:rPr>
        <w:t>P</w:t>
      </w:r>
      <w:r w:rsidRPr="00F03869">
        <w:rPr>
          <w:rFonts w:ascii="Arial" w:hAnsi="Arial" w:cs="Arial"/>
          <w:sz w:val="22"/>
          <w:szCs w:val="22"/>
        </w:rPr>
        <w:t>ublicznych w terminie 7 dni od dnia jej otrzymania.</w:t>
      </w:r>
    </w:p>
    <w:p w:rsidR="00CF06ED" w:rsidRDefault="00CF06ED" w:rsidP="00746F53">
      <w:pPr>
        <w:pStyle w:val="Akapitzlist"/>
        <w:spacing w:after="200" w:line="276" w:lineRule="auto"/>
        <w:ind w:left="644"/>
        <w:jc w:val="both"/>
        <w:rPr>
          <w:rFonts w:ascii="Arial" w:hAnsi="Arial" w:cs="Arial"/>
          <w:sz w:val="22"/>
          <w:szCs w:val="22"/>
        </w:rPr>
      </w:pPr>
    </w:p>
    <w:p w:rsidR="00DE483B" w:rsidRPr="00AA106C" w:rsidRDefault="00DE483B" w:rsidP="00746F53">
      <w:pPr>
        <w:pStyle w:val="Akapitzlist"/>
        <w:spacing w:after="200" w:line="276" w:lineRule="auto"/>
        <w:ind w:left="64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AA106C" w:rsidTr="00CB2BE7">
        <w:trPr>
          <w:trHeight w:val="702"/>
        </w:trPr>
        <w:tc>
          <w:tcPr>
            <w:tcW w:w="9212" w:type="dxa"/>
            <w:shd w:val="clear" w:color="auto" w:fill="D9D9D9" w:themeFill="background1" w:themeFillShade="D9"/>
            <w:vAlign w:val="center"/>
          </w:tcPr>
          <w:p w:rsidR="00A03C7F" w:rsidRPr="00AA106C" w:rsidRDefault="00A03C7F" w:rsidP="00746F53">
            <w:pPr>
              <w:spacing w:line="276" w:lineRule="auto"/>
              <w:jc w:val="center"/>
              <w:rPr>
                <w:rFonts w:ascii="Arial" w:hAnsi="Arial" w:cs="Arial"/>
                <w:b/>
                <w:sz w:val="22"/>
                <w:szCs w:val="22"/>
                <w:u w:val="single"/>
              </w:rPr>
            </w:pPr>
          </w:p>
          <w:p w:rsidR="00A03C7F" w:rsidRPr="00AA106C" w:rsidRDefault="00A03C7F"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D57951" w:rsidRPr="00AA106C">
              <w:rPr>
                <w:rFonts w:ascii="Arial" w:hAnsi="Arial" w:cs="Arial"/>
                <w:b/>
                <w:sz w:val="22"/>
                <w:szCs w:val="22"/>
                <w:u w:val="single"/>
              </w:rPr>
              <w:t>X</w:t>
            </w:r>
            <w:r w:rsidR="009153C4" w:rsidRPr="00AA106C">
              <w:rPr>
                <w:rFonts w:ascii="Arial" w:hAnsi="Arial" w:cs="Arial"/>
                <w:b/>
                <w:sz w:val="22"/>
                <w:szCs w:val="22"/>
                <w:u w:val="single"/>
              </w:rPr>
              <w:t>X</w:t>
            </w:r>
            <w:r w:rsidR="00CB7B97" w:rsidRPr="00AA106C">
              <w:rPr>
                <w:rFonts w:ascii="Arial" w:hAnsi="Arial" w:cs="Arial"/>
                <w:b/>
                <w:sz w:val="22"/>
                <w:szCs w:val="22"/>
                <w:u w:val="single"/>
              </w:rPr>
              <w:t>I</w:t>
            </w:r>
            <w:r w:rsidR="009153C4" w:rsidRPr="00AA106C">
              <w:rPr>
                <w:rFonts w:ascii="Arial" w:hAnsi="Arial" w:cs="Arial"/>
                <w:b/>
                <w:sz w:val="22"/>
                <w:szCs w:val="22"/>
                <w:u w:val="single"/>
              </w:rPr>
              <w:t>X</w:t>
            </w:r>
            <w:r w:rsidR="00D57951" w:rsidRPr="00AA106C">
              <w:rPr>
                <w:rFonts w:ascii="Arial" w:hAnsi="Arial" w:cs="Arial"/>
                <w:b/>
                <w:sz w:val="22"/>
                <w:szCs w:val="22"/>
                <w:u w:val="single"/>
              </w:rPr>
              <w:t>.</w:t>
            </w:r>
            <w:r w:rsidRPr="00AA106C">
              <w:rPr>
                <w:rFonts w:ascii="Arial" w:hAnsi="Arial" w:cs="Arial"/>
                <w:b/>
                <w:sz w:val="22"/>
                <w:szCs w:val="22"/>
                <w:u w:val="single"/>
              </w:rPr>
              <w:t xml:space="preserve"> INFORMACJE RODO:</w:t>
            </w:r>
          </w:p>
          <w:p w:rsidR="00A03C7F" w:rsidRPr="00AA106C" w:rsidRDefault="00A03C7F" w:rsidP="00746F53">
            <w:pPr>
              <w:spacing w:line="276" w:lineRule="auto"/>
              <w:jc w:val="center"/>
              <w:rPr>
                <w:rFonts w:ascii="Arial" w:hAnsi="Arial" w:cs="Arial"/>
                <w:sz w:val="22"/>
                <w:szCs w:val="22"/>
              </w:rPr>
            </w:pPr>
          </w:p>
        </w:tc>
      </w:tr>
    </w:tbl>
    <w:p w:rsidR="009B2A0B" w:rsidRPr="00AA106C" w:rsidRDefault="009B2A0B" w:rsidP="00746F53">
      <w:pPr>
        <w:pStyle w:val="SIWZ11"/>
        <w:spacing w:before="0" w:line="276" w:lineRule="auto"/>
        <w:ind w:left="0" w:firstLine="0"/>
        <w:rPr>
          <w:rFonts w:ascii="Arial" w:hAnsi="Arial" w:cs="Arial"/>
          <w:sz w:val="22"/>
          <w:szCs w:val="22"/>
        </w:rPr>
      </w:pPr>
    </w:p>
    <w:p w:rsidR="007F5F5B" w:rsidRPr="00AA106C" w:rsidRDefault="007F5F5B" w:rsidP="00305728">
      <w:pPr>
        <w:pStyle w:val="Akapitzlist"/>
        <w:numPr>
          <w:ilvl w:val="0"/>
          <w:numId w:val="30"/>
        </w:numPr>
        <w:spacing w:after="200" w:line="276" w:lineRule="auto"/>
        <w:jc w:val="both"/>
        <w:rPr>
          <w:rFonts w:ascii="Arial" w:hAnsi="Arial" w:cs="Arial"/>
          <w:sz w:val="22"/>
          <w:szCs w:val="22"/>
        </w:rPr>
      </w:pPr>
      <w:r w:rsidRPr="00AA106C">
        <w:rPr>
          <w:rFonts w:ascii="Arial" w:hAnsi="Arial" w:cs="Arial"/>
          <w:sz w:val="22"/>
          <w:szCs w:val="22"/>
        </w:rPr>
        <w:t xml:space="preserve">Zgodnie z art. 13 ust. 1 i 2 rozporządzenia Parlamentu Europejskiego i Rady (UE) 2016/679 z dnia 27 kwietnia 2016 r. w sprawie ochrony osób fizycznych w związku </w:t>
      </w:r>
      <w:r w:rsidR="009153C4" w:rsidRPr="00AA106C">
        <w:rPr>
          <w:rFonts w:ascii="Arial" w:hAnsi="Arial" w:cs="Arial"/>
          <w:sz w:val="22"/>
          <w:szCs w:val="22"/>
        </w:rPr>
        <w:br/>
      </w:r>
      <w:r w:rsidRPr="00AA106C">
        <w:rPr>
          <w:rFonts w:ascii="Arial" w:hAnsi="Arial" w:cs="Arial"/>
          <w:sz w:val="22"/>
          <w:szCs w:val="22"/>
        </w:rPr>
        <w:t>z przetwarzaniem danych osobowych i w sprawie swobodnego przepływu takich danych oraz uchylenia dyrektywy 95/46/WE (ogólne rozporządzenie o danych) (Dz. U. UE L119 z dnia 4 maja 2016 r., str. 1; zwanym dalej „RODO”) informujemy, że:</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administratorem Pani/Pana danych osobowych jest 33 Wojskowy Oddział Gospodarczy;</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administrator wyznaczył Inspektora Danych Osobowych, z którym można się kontaktować pod adresem e-mail: </w:t>
      </w:r>
      <w:hyperlink r:id="rId28" w:history="1">
        <w:r w:rsidR="00796B6A" w:rsidRPr="00AA106C">
          <w:rPr>
            <w:rStyle w:val="Hipercze"/>
            <w:rFonts w:ascii="Arial" w:hAnsi="Arial" w:cs="Arial"/>
            <w:sz w:val="22"/>
            <w:szCs w:val="22"/>
          </w:rPr>
          <w:t>33wog.iodo@ron.mil.pl</w:t>
        </w:r>
      </w:hyperlink>
      <w:r w:rsidR="009153C4" w:rsidRPr="00AA106C">
        <w:rPr>
          <w:rFonts w:ascii="Arial" w:hAnsi="Arial" w:cs="Arial"/>
          <w:sz w:val="22"/>
          <w:szCs w:val="22"/>
        </w:rPr>
        <w:t>;</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Pani/Pana dane osobowe przetwarzane będą na podstawie art. 6 ust. 1 lit. c RODO w celu związanym z przedmiotowym postępowaniem o udzielenie zamówienia publicznego, prowadzonym w trybie </w:t>
      </w:r>
      <w:r w:rsidR="00050B90" w:rsidRPr="00AA106C">
        <w:rPr>
          <w:rFonts w:ascii="Arial" w:hAnsi="Arial" w:cs="Arial"/>
          <w:sz w:val="22"/>
          <w:szCs w:val="22"/>
        </w:rPr>
        <w:t>podstawowym</w:t>
      </w:r>
      <w:r w:rsidRPr="00AA106C">
        <w:rPr>
          <w:rFonts w:ascii="Arial" w:hAnsi="Arial" w:cs="Arial"/>
          <w:sz w:val="22"/>
          <w:szCs w:val="22"/>
        </w:rPr>
        <w:t>;</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odbiorcami Pani/Pana danych osobowych będą osoby lub podmioty, którym udostępniona zostanie dokumentacja postępowania w oparciu o art. 74 ustawy </w:t>
      </w:r>
      <w:proofErr w:type="spellStart"/>
      <w:r w:rsidRPr="00AA106C">
        <w:rPr>
          <w:rFonts w:ascii="Arial" w:hAnsi="Arial" w:cs="Arial"/>
          <w:sz w:val="22"/>
          <w:szCs w:val="22"/>
        </w:rPr>
        <w:t>Pzp</w:t>
      </w:r>
      <w:proofErr w:type="spellEnd"/>
      <w:r w:rsidRPr="00AA106C">
        <w:rPr>
          <w:rFonts w:ascii="Arial" w:hAnsi="Arial" w:cs="Arial"/>
          <w:sz w:val="22"/>
          <w:szCs w:val="22"/>
        </w:rPr>
        <w:t>;</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Pani/Pana dane osobowe będą przechowywane, zgodnie z art. 78 ust. 1 P.Z.P. przez okres 4 lat od dnia zakończenia postępowania o udzielenie zamówienia, </w:t>
      </w:r>
      <w:r w:rsidRPr="00AA106C">
        <w:rPr>
          <w:rFonts w:ascii="Arial" w:hAnsi="Arial" w:cs="Arial"/>
          <w:sz w:val="22"/>
          <w:szCs w:val="22"/>
        </w:rPr>
        <w:br/>
        <w:t>a jeżeli czas trwania umowy przekracza 4 lata, okres przechowywania obejmuje cały czas trwania umowy;</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obowiązek podania przez Panią/Pana danych osobowych bezpośrednio Pani/Pana dotyczących jest wymogiem ustawowym określonym w przepisanych ustawy </w:t>
      </w:r>
      <w:proofErr w:type="spellStart"/>
      <w:r w:rsidRPr="00AA106C">
        <w:rPr>
          <w:rFonts w:ascii="Arial" w:hAnsi="Arial" w:cs="Arial"/>
          <w:sz w:val="22"/>
          <w:szCs w:val="22"/>
        </w:rPr>
        <w:t>Pzp</w:t>
      </w:r>
      <w:proofErr w:type="spellEnd"/>
      <w:r w:rsidRPr="00AA106C">
        <w:rPr>
          <w:rFonts w:ascii="Arial" w:hAnsi="Arial" w:cs="Arial"/>
          <w:sz w:val="22"/>
          <w:szCs w:val="22"/>
        </w:rPr>
        <w:t>, związanym z udziałem w postępowaniu o udzielenie zamówienia publicznego;</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w odniesieniu do Pani/Pana danych osobowych decyzje nie będą podejmowane </w:t>
      </w:r>
      <w:r w:rsidRPr="00AA106C">
        <w:rPr>
          <w:rFonts w:ascii="Arial" w:hAnsi="Arial" w:cs="Arial"/>
          <w:sz w:val="22"/>
          <w:szCs w:val="22"/>
        </w:rPr>
        <w:br/>
        <w:t>w sposób zautomatyzowany, stosownie do art. 22 RODO;</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posiada Pani/Pan:</w:t>
      </w:r>
    </w:p>
    <w:p w:rsidR="007F5F5B" w:rsidRPr="00AA106C" w:rsidRDefault="007F5F5B" w:rsidP="00305728">
      <w:pPr>
        <w:pStyle w:val="Akapitzlist"/>
        <w:numPr>
          <w:ilvl w:val="0"/>
          <w:numId w:val="32"/>
        </w:numPr>
        <w:spacing w:after="200" w:line="276" w:lineRule="auto"/>
        <w:jc w:val="both"/>
        <w:rPr>
          <w:rFonts w:ascii="Arial" w:hAnsi="Arial" w:cs="Arial"/>
          <w:sz w:val="22"/>
          <w:szCs w:val="22"/>
        </w:rPr>
      </w:pPr>
      <w:r w:rsidRPr="00AA106C">
        <w:rPr>
          <w:rFonts w:ascii="Arial"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F5F5B" w:rsidRPr="00AA106C" w:rsidRDefault="007F5F5B" w:rsidP="00305728">
      <w:pPr>
        <w:pStyle w:val="Akapitzlist"/>
        <w:numPr>
          <w:ilvl w:val="0"/>
          <w:numId w:val="32"/>
        </w:numPr>
        <w:spacing w:after="200" w:line="276" w:lineRule="auto"/>
        <w:jc w:val="both"/>
        <w:rPr>
          <w:rFonts w:ascii="Arial" w:hAnsi="Arial" w:cs="Arial"/>
          <w:sz w:val="22"/>
          <w:szCs w:val="22"/>
        </w:rPr>
      </w:pPr>
      <w:r w:rsidRPr="00AA106C">
        <w:rPr>
          <w:rFonts w:ascii="Arial" w:hAnsi="Arial"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AA106C">
        <w:rPr>
          <w:rFonts w:ascii="Arial" w:hAnsi="Arial" w:cs="Arial"/>
          <w:sz w:val="22"/>
          <w:szCs w:val="22"/>
        </w:rPr>
        <w:lastRenderedPageBreak/>
        <w:t>postanowień umowy w zakresie niezgodnym z ustawą PZP oraz nie może naruszać integralności protokołu oraz jego załączników);</w:t>
      </w:r>
    </w:p>
    <w:p w:rsidR="007F5F5B" w:rsidRPr="00AA106C" w:rsidRDefault="007F5F5B" w:rsidP="00305728">
      <w:pPr>
        <w:pStyle w:val="Akapitzlist"/>
        <w:numPr>
          <w:ilvl w:val="0"/>
          <w:numId w:val="32"/>
        </w:numPr>
        <w:spacing w:after="200" w:line="276" w:lineRule="auto"/>
        <w:jc w:val="both"/>
        <w:rPr>
          <w:rFonts w:ascii="Arial" w:hAnsi="Arial" w:cs="Arial"/>
          <w:sz w:val="22"/>
          <w:szCs w:val="22"/>
        </w:rPr>
      </w:pPr>
      <w:r w:rsidRPr="00AA106C">
        <w:rPr>
          <w:rFonts w:ascii="Arial" w:hAnsi="Arial"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F5F5B" w:rsidRPr="00AA106C" w:rsidRDefault="007F5F5B" w:rsidP="00305728">
      <w:pPr>
        <w:pStyle w:val="Akapitzlist"/>
        <w:numPr>
          <w:ilvl w:val="0"/>
          <w:numId w:val="32"/>
        </w:numPr>
        <w:spacing w:after="200" w:line="276" w:lineRule="auto"/>
        <w:jc w:val="both"/>
        <w:rPr>
          <w:rFonts w:ascii="Arial" w:hAnsi="Arial" w:cs="Arial"/>
          <w:sz w:val="22"/>
          <w:szCs w:val="22"/>
        </w:rPr>
      </w:pPr>
      <w:r w:rsidRPr="00AA106C">
        <w:rPr>
          <w:rFonts w:ascii="Arial" w:hAnsi="Arial" w:cs="Arial"/>
          <w:sz w:val="22"/>
          <w:szCs w:val="22"/>
        </w:rPr>
        <w:t xml:space="preserve">prawo do wniesienia skargi do Prezesa Urzędu Ochrony Danych Osobowych, gdy uzna Pani/Pan, że przetwarzanie danych osobowych Pani/Pana dotyczących narusza przepisy RODO;  </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nie przysługuje Pani/Panu:</w:t>
      </w:r>
    </w:p>
    <w:p w:rsidR="007F5F5B" w:rsidRPr="00AA106C" w:rsidRDefault="007F5F5B" w:rsidP="00305728">
      <w:pPr>
        <w:pStyle w:val="Akapitzlist"/>
        <w:numPr>
          <w:ilvl w:val="0"/>
          <w:numId w:val="33"/>
        </w:numPr>
        <w:spacing w:after="200" w:line="276" w:lineRule="auto"/>
        <w:jc w:val="both"/>
        <w:rPr>
          <w:rFonts w:ascii="Arial" w:hAnsi="Arial" w:cs="Arial"/>
          <w:sz w:val="22"/>
          <w:szCs w:val="22"/>
        </w:rPr>
      </w:pPr>
      <w:r w:rsidRPr="00AA106C">
        <w:rPr>
          <w:rFonts w:ascii="Arial" w:hAnsi="Arial" w:cs="Arial"/>
          <w:sz w:val="22"/>
          <w:szCs w:val="22"/>
        </w:rPr>
        <w:t>w związku z art. 17 ust. 3 lit. b, d lub e RODO prawo do usunięcia danych osobowych;</w:t>
      </w:r>
    </w:p>
    <w:p w:rsidR="007F5F5B" w:rsidRPr="00AA106C" w:rsidRDefault="007F5F5B" w:rsidP="00305728">
      <w:pPr>
        <w:pStyle w:val="Akapitzlist"/>
        <w:numPr>
          <w:ilvl w:val="0"/>
          <w:numId w:val="33"/>
        </w:numPr>
        <w:spacing w:after="200" w:line="276" w:lineRule="auto"/>
        <w:jc w:val="both"/>
        <w:rPr>
          <w:rFonts w:ascii="Arial" w:hAnsi="Arial" w:cs="Arial"/>
          <w:sz w:val="22"/>
          <w:szCs w:val="22"/>
        </w:rPr>
      </w:pPr>
      <w:r w:rsidRPr="00AA106C">
        <w:rPr>
          <w:rFonts w:ascii="Arial" w:hAnsi="Arial" w:cs="Arial"/>
          <w:sz w:val="22"/>
          <w:szCs w:val="22"/>
        </w:rPr>
        <w:t>prawo do przenoszenia danych osobowych, o którym mowa w art. 20 RODO;</w:t>
      </w:r>
    </w:p>
    <w:p w:rsidR="007F5F5B" w:rsidRPr="00AA106C" w:rsidRDefault="007F5F5B" w:rsidP="00305728">
      <w:pPr>
        <w:pStyle w:val="Akapitzlist"/>
        <w:numPr>
          <w:ilvl w:val="0"/>
          <w:numId w:val="33"/>
        </w:numPr>
        <w:spacing w:after="200" w:line="276" w:lineRule="auto"/>
        <w:jc w:val="both"/>
        <w:rPr>
          <w:rFonts w:ascii="Arial" w:hAnsi="Arial" w:cs="Arial"/>
          <w:sz w:val="22"/>
          <w:szCs w:val="22"/>
        </w:rPr>
      </w:pPr>
      <w:r w:rsidRPr="00AA106C">
        <w:rPr>
          <w:rFonts w:ascii="Arial" w:hAnsi="Arial" w:cs="Arial"/>
          <w:sz w:val="22"/>
          <w:szCs w:val="22"/>
        </w:rPr>
        <w:t xml:space="preserve">na podstawie art. 21 RODO prawo sprzeciwu, wobec przetwarzania danych osobowych, gdyż podstawą prawną przetwarzania Pani/Pana danych osobowych jest art. 6 ust. 1 lit. c RODO; </w:t>
      </w:r>
    </w:p>
    <w:p w:rsidR="00006749" w:rsidRPr="00541AEF"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06749" w:rsidRPr="00FE15E9" w:rsidRDefault="00006749" w:rsidP="00FE15E9">
      <w:pPr>
        <w:spacing w:line="276" w:lineRule="auto"/>
        <w:jc w:val="both"/>
        <w:rPr>
          <w:rFonts w:ascii="Arial" w:eastAsiaTheme="minorHAnsi"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F07E68" w:rsidRPr="00AA106C" w:rsidTr="00427905">
        <w:trPr>
          <w:trHeight w:val="702"/>
        </w:trPr>
        <w:tc>
          <w:tcPr>
            <w:tcW w:w="9212" w:type="dxa"/>
            <w:shd w:val="clear" w:color="auto" w:fill="D9D9D9" w:themeFill="background1" w:themeFillShade="D9"/>
            <w:vAlign w:val="center"/>
          </w:tcPr>
          <w:p w:rsidR="00F07E68" w:rsidRPr="00AA106C" w:rsidRDefault="00F07E68" w:rsidP="00427905">
            <w:pPr>
              <w:spacing w:line="276" w:lineRule="auto"/>
              <w:jc w:val="center"/>
              <w:rPr>
                <w:rFonts w:ascii="Arial" w:hAnsi="Arial" w:cs="Arial"/>
                <w:b/>
                <w:sz w:val="22"/>
                <w:szCs w:val="22"/>
                <w:u w:val="single"/>
              </w:rPr>
            </w:pPr>
          </w:p>
          <w:p w:rsidR="00F07E68" w:rsidRPr="00AA106C" w:rsidRDefault="00F07E68" w:rsidP="00427905">
            <w:pPr>
              <w:spacing w:line="276" w:lineRule="auto"/>
              <w:jc w:val="center"/>
              <w:rPr>
                <w:rFonts w:ascii="Arial" w:hAnsi="Arial" w:cs="Arial"/>
                <w:b/>
                <w:sz w:val="22"/>
                <w:szCs w:val="22"/>
                <w:u w:val="single"/>
              </w:rPr>
            </w:pPr>
            <w:r w:rsidRPr="00AA106C">
              <w:rPr>
                <w:rFonts w:ascii="Arial" w:hAnsi="Arial" w:cs="Arial"/>
                <w:b/>
                <w:sz w:val="22"/>
                <w:szCs w:val="22"/>
                <w:u w:val="single"/>
              </w:rPr>
              <w:t>ROZDZIAŁ XXX. ZAŁĄCZNIKI:</w:t>
            </w:r>
          </w:p>
          <w:p w:rsidR="00F07E68" w:rsidRPr="00AA106C" w:rsidRDefault="00F07E68" w:rsidP="00427905">
            <w:pPr>
              <w:spacing w:line="276" w:lineRule="auto"/>
              <w:jc w:val="center"/>
              <w:rPr>
                <w:rFonts w:ascii="Arial" w:hAnsi="Arial" w:cs="Arial"/>
                <w:sz w:val="22"/>
                <w:szCs w:val="22"/>
              </w:rPr>
            </w:pPr>
          </w:p>
        </w:tc>
      </w:tr>
    </w:tbl>
    <w:p w:rsidR="00F07E68" w:rsidRDefault="00F07E68" w:rsidP="00746F53">
      <w:pPr>
        <w:spacing w:line="276" w:lineRule="auto"/>
        <w:jc w:val="both"/>
        <w:rPr>
          <w:rFonts w:ascii="Arial" w:hAnsi="Arial" w:cs="Arial"/>
          <w:sz w:val="22"/>
          <w:szCs w:val="22"/>
        </w:rPr>
      </w:pPr>
    </w:p>
    <w:p w:rsidR="00006749" w:rsidRPr="00F03869" w:rsidRDefault="00006749" w:rsidP="00305728">
      <w:pPr>
        <w:pStyle w:val="Akapitzlist"/>
        <w:numPr>
          <w:ilvl w:val="1"/>
          <w:numId w:val="50"/>
        </w:numPr>
        <w:jc w:val="both"/>
        <w:rPr>
          <w:rFonts w:ascii="Arial" w:hAnsi="Arial" w:cs="Arial"/>
          <w:sz w:val="22"/>
          <w:szCs w:val="22"/>
        </w:rPr>
      </w:pPr>
      <w:r w:rsidRPr="00F03869">
        <w:rPr>
          <w:rFonts w:ascii="Arial" w:hAnsi="Arial" w:cs="Arial"/>
          <w:sz w:val="22"/>
          <w:szCs w:val="22"/>
        </w:rPr>
        <w:t>Opis przedmiotu zamówienia</w:t>
      </w:r>
      <w:r>
        <w:rPr>
          <w:rFonts w:ascii="Arial" w:hAnsi="Arial" w:cs="Arial"/>
          <w:sz w:val="22"/>
          <w:szCs w:val="22"/>
        </w:rPr>
        <w:t>.</w:t>
      </w:r>
    </w:p>
    <w:p w:rsidR="00006749" w:rsidRPr="00F03869" w:rsidRDefault="00006749" w:rsidP="00305728">
      <w:pPr>
        <w:pStyle w:val="Akapitzlist"/>
        <w:numPr>
          <w:ilvl w:val="1"/>
          <w:numId w:val="50"/>
        </w:numPr>
        <w:jc w:val="both"/>
        <w:rPr>
          <w:rFonts w:ascii="Arial" w:hAnsi="Arial" w:cs="Arial"/>
          <w:sz w:val="22"/>
          <w:szCs w:val="22"/>
        </w:rPr>
      </w:pPr>
      <w:r w:rsidRPr="00F03869">
        <w:rPr>
          <w:rFonts w:ascii="Arial" w:hAnsi="Arial" w:cs="Arial"/>
          <w:sz w:val="22"/>
          <w:szCs w:val="22"/>
        </w:rPr>
        <w:t>Formularz ofertowy.</w:t>
      </w:r>
    </w:p>
    <w:p w:rsidR="00006749" w:rsidRPr="00F03869" w:rsidRDefault="00006749" w:rsidP="00305728">
      <w:pPr>
        <w:pStyle w:val="Akapitzlist"/>
        <w:numPr>
          <w:ilvl w:val="1"/>
          <w:numId w:val="50"/>
        </w:numPr>
        <w:jc w:val="both"/>
        <w:rPr>
          <w:rFonts w:ascii="Arial" w:hAnsi="Arial" w:cs="Arial"/>
          <w:sz w:val="22"/>
          <w:szCs w:val="22"/>
        </w:rPr>
      </w:pPr>
      <w:r w:rsidRPr="00F03869">
        <w:rPr>
          <w:rFonts w:ascii="Arial" w:hAnsi="Arial" w:cs="Arial"/>
          <w:sz w:val="22"/>
          <w:szCs w:val="22"/>
        </w:rPr>
        <w:t>Formularz szczegółowej wyceny</w:t>
      </w:r>
      <w:r w:rsidR="005E4500">
        <w:rPr>
          <w:rFonts w:ascii="Arial" w:hAnsi="Arial" w:cs="Arial"/>
          <w:sz w:val="22"/>
          <w:szCs w:val="22"/>
        </w:rPr>
        <w:t>.</w:t>
      </w:r>
      <w:r w:rsidRPr="00F03869">
        <w:rPr>
          <w:rFonts w:ascii="Arial" w:hAnsi="Arial" w:cs="Arial"/>
          <w:sz w:val="22"/>
          <w:szCs w:val="22"/>
        </w:rPr>
        <w:t xml:space="preserve"> </w:t>
      </w:r>
    </w:p>
    <w:p w:rsidR="00006749" w:rsidRPr="002E62FA" w:rsidRDefault="00006749" w:rsidP="00305728">
      <w:pPr>
        <w:pStyle w:val="Akapitzlist"/>
        <w:numPr>
          <w:ilvl w:val="1"/>
          <w:numId w:val="50"/>
        </w:numPr>
        <w:jc w:val="both"/>
        <w:rPr>
          <w:rFonts w:ascii="Arial" w:eastAsiaTheme="minorHAnsi" w:hAnsi="Arial" w:cs="Arial"/>
          <w:sz w:val="22"/>
          <w:szCs w:val="22"/>
        </w:rPr>
      </w:pPr>
      <w:r w:rsidRPr="002E62FA">
        <w:rPr>
          <w:rFonts w:ascii="Arial" w:hAnsi="Arial" w:cs="Arial"/>
          <w:sz w:val="22"/>
          <w:szCs w:val="22"/>
        </w:rPr>
        <w:t>Projekt umowy</w:t>
      </w:r>
      <w:r w:rsidR="005E4500">
        <w:rPr>
          <w:rFonts w:ascii="Arial" w:hAnsi="Arial" w:cs="Arial"/>
          <w:sz w:val="22"/>
          <w:szCs w:val="22"/>
        </w:rPr>
        <w:t>.</w:t>
      </w:r>
    </w:p>
    <w:p w:rsidR="00006749" w:rsidRPr="002E62FA" w:rsidRDefault="00006749" w:rsidP="00305728">
      <w:pPr>
        <w:pStyle w:val="Akapitzlist"/>
        <w:numPr>
          <w:ilvl w:val="1"/>
          <w:numId w:val="50"/>
        </w:numPr>
        <w:jc w:val="both"/>
        <w:rPr>
          <w:rFonts w:ascii="Arial" w:eastAsiaTheme="minorHAnsi" w:hAnsi="Arial" w:cs="Arial"/>
          <w:sz w:val="22"/>
          <w:szCs w:val="22"/>
        </w:rPr>
      </w:pPr>
      <w:r w:rsidRPr="002E62FA">
        <w:rPr>
          <w:rFonts w:ascii="Arial" w:eastAsia="Calibri" w:hAnsi="Arial" w:cs="Arial"/>
          <w:sz w:val="22"/>
          <w:szCs w:val="22"/>
        </w:rPr>
        <w:t>Oświadczenie JEDZ.</w:t>
      </w:r>
    </w:p>
    <w:p w:rsidR="00305728" w:rsidRPr="002E62FA" w:rsidRDefault="00305728" w:rsidP="00006749">
      <w:pPr>
        <w:pStyle w:val="Akapitzlist"/>
        <w:ind w:left="502"/>
        <w:jc w:val="both"/>
        <w:rPr>
          <w:rFonts w:ascii="Arial" w:hAnsi="Arial" w:cs="Arial"/>
          <w:sz w:val="22"/>
          <w:szCs w:val="22"/>
        </w:rPr>
      </w:pPr>
    </w:p>
    <w:p w:rsidR="00006749" w:rsidRPr="00D91F25" w:rsidRDefault="00006749" w:rsidP="00D91F25">
      <w:pPr>
        <w:jc w:val="both"/>
        <w:rPr>
          <w:rFonts w:ascii="Arial" w:hAnsi="Arial" w:cs="Arial"/>
          <w:sz w:val="22"/>
          <w:szCs w:val="22"/>
        </w:rPr>
      </w:pPr>
      <w:r w:rsidRPr="00F03869">
        <w:rPr>
          <w:rFonts w:ascii="Arial" w:hAnsi="Arial" w:cs="Arial"/>
          <w:sz w:val="22"/>
          <w:szCs w:val="22"/>
        </w:rPr>
        <w:t xml:space="preserve">Wykonał na podstawie otrzymanej dokumentacji: </w:t>
      </w:r>
      <w:r w:rsidR="00541AEF">
        <w:rPr>
          <w:rFonts w:ascii="Arial" w:hAnsi="Arial" w:cs="Arial"/>
          <w:sz w:val="22"/>
          <w:szCs w:val="22"/>
        </w:rPr>
        <w:t>Sławomir KARKUT</w:t>
      </w:r>
    </w:p>
    <w:p w:rsidR="00006749" w:rsidRPr="00F03869" w:rsidRDefault="00006749" w:rsidP="00006749">
      <w:pPr>
        <w:pStyle w:val="NormalnyWeb"/>
        <w:spacing w:before="0" w:beforeAutospacing="0" w:after="240"/>
        <w:rPr>
          <w:rFonts w:ascii="Arial" w:hAnsi="Arial" w:cs="Arial"/>
          <w:i/>
          <w:sz w:val="22"/>
          <w:szCs w:val="22"/>
        </w:rPr>
      </w:pPr>
      <w:r w:rsidRPr="00F03869">
        <w:rPr>
          <w:rFonts w:ascii="Arial" w:hAnsi="Arial" w:cs="Arial"/>
          <w:i/>
          <w:sz w:val="22"/>
          <w:szCs w:val="22"/>
        </w:rPr>
        <w:t xml:space="preserve">Akceptuję </w:t>
      </w:r>
      <w:r>
        <w:rPr>
          <w:rFonts w:ascii="Arial" w:hAnsi="Arial" w:cs="Arial"/>
          <w:i/>
          <w:sz w:val="22"/>
          <w:szCs w:val="22"/>
        </w:rPr>
        <w:t>Kierownik Sekcji Gospodarki Komunalnej i Energetycznej</w:t>
      </w:r>
      <w:r w:rsidRPr="00F03869">
        <w:rPr>
          <w:rFonts w:ascii="Arial" w:hAnsi="Arial" w:cs="Arial"/>
          <w:i/>
          <w:sz w:val="22"/>
          <w:szCs w:val="22"/>
        </w:rPr>
        <w:t>..………</w:t>
      </w:r>
      <w:r>
        <w:rPr>
          <w:rFonts w:ascii="Arial" w:hAnsi="Arial" w:cs="Arial"/>
          <w:i/>
          <w:sz w:val="22"/>
          <w:szCs w:val="22"/>
        </w:rPr>
        <w:t>………</w:t>
      </w:r>
      <w:r w:rsidRPr="00F03869">
        <w:rPr>
          <w:rFonts w:ascii="Arial" w:hAnsi="Arial" w:cs="Arial"/>
          <w:i/>
          <w:sz w:val="22"/>
          <w:szCs w:val="22"/>
        </w:rPr>
        <w:t>...</w:t>
      </w:r>
    </w:p>
    <w:p w:rsidR="00006749" w:rsidRDefault="00006749" w:rsidP="00006749">
      <w:pPr>
        <w:pStyle w:val="NormalnyWeb"/>
        <w:spacing w:before="0" w:beforeAutospacing="0" w:after="240"/>
        <w:rPr>
          <w:rFonts w:ascii="Arial" w:hAnsi="Arial" w:cs="Arial"/>
          <w:i/>
          <w:sz w:val="22"/>
          <w:szCs w:val="22"/>
        </w:rPr>
      </w:pPr>
      <w:r w:rsidRPr="00F03869">
        <w:rPr>
          <w:rFonts w:ascii="Arial" w:hAnsi="Arial" w:cs="Arial"/>
          <w:i/>
          <w:sz w:val="22"/>
          <w:szCs w:val="22"/>
        </w:rPr>
        <w:t xml:space="preserve">Akceptuję </w:t>
      </w:r>
      <w:r>
        <w:rPr>
          <w:rFonts w:ascii="Arial" w:hAnsi="Arial" w:cs="Arial"/>
          <w:i/>
          <w:sz w:val="22"/>
          <w:szCs w:val="22"/>
        </w:rPr>
        <w:t>Kierownik Infrastruktury</w:t>
      </w:r>
      <w:r w:rsidRPr="00F03869">
        <w:rPr>
          <w:rFonts w:ascii="Arial" w:hAnsi="Arial" w:cs="Arial"/>
          <w:i/>
          <w:sz w:val="22"/>
          <w:szCs w:val="22"/>
        </w:rPr>
        <w:t xml:space="preserve"> ……………………</w:t>
      </w:r>
      <w:r>
        <w:rPr>
          <w:rFonts w:ascii="Arial" w:hAnsi="Arial" w:cs="Arial"/>
          <w:i/>
          <w:sz w:val="22"/>
          <w:szCs w:val="22"/>
        </w:rPr>
        <w:t>…</w:t>
      </w:r>
      <w:r w:rsidRPr="00F03869">
        <w:rPr>
          <w:rFonts w:ascii="Arial" w:hAnsi="Arial" w:cs="Arial"/>
          <w:i/>
          <w:sz w:val="22"/>
          <w:szCs w:val="22"/>
        </w:rPr>
        <w:t>..…….…………………………</w:t>
      </w:r>
    </w:p>
    <w:p w:rsidR="00006749" w:rsidRPr="00F03869" w:rsidRDefault="00006749" w:rsidP="00006749">
      <w:pPr>
        <w:pStyle w:val="NormalnyWeb"/>
        <w:spacing w:before="0" w:beforeAutospacing="0" w:after="240"/>
        <w:rPr>
          <w:rFonts w:ascii="Arial" w:hAnsi="Arial" w:cs="Arial"/>
          <w:i/>
          <w:sz w:val="22"/>
          <w:szCs w:val="22"/>
        </w:rPr>
      </w:pPr>
    </w:p>
    <w:p w:rsidR="00006749" w:rsidRPr="00F03869" w:rsidRDefault="00006749" w:rsidP="00006749">
      <w:pPr>
        <w:pStyle w:val="NormalnyWeb"/>
        <w:spacing w:before="0" w:beforeAutospacing="0" w:after="240"/>
        <w:rPr>
          <w:rFonts w:ascii="Arial" w:hAnsi="Arial" w:cs="Arial"/>
          <w:i/>
          <w:sz w:val="22"/>
          <w:szCs w:val="22"/>
        </w:rPr>
      </w:pPr>
      <w:r w:rsidRPr="00F03869">
        <w:rPr>
          <w:rFonts w:ascii="Arial" w:hAnsi="Arial" w:cs="Arial"/>
          <w:i/>
          <w:sz w:val="22"/>
          <w:szCs w:val="22"/>
        </w:rPr>
        <w:t>Akceptuję Kierownik Sekcji Zamówień Publicznych  …………………………</w:t>
      </w:r>
      <w:r>
        <w:rPr>
          <w:rFonts w:ascii="Arial" w:hAnsi="Arial" w:cs="Arial"/>
          <w:i/>
          <w:sz w:val="22"/>
          <w:szCs w:val="22"/>
        </w:rPr>
        <w:t>..</w:t>
      </w:r>
      <w:r w:rsidRPr="00F03869">
        <w:rPr>
          <w:rFonts w:ascii="Arial" w:hAnsi="Arial" w:cs="Arial"/>
          <w:i/>
          <w:sz w:val="22"/>
          <w:szCs w:val="22"/>
        </w:rPr>
        <w:t>…………</w:t>
      </w:r>
    </w:p>
    <w:p w:rsidR="00006749" w:rsidRPr="00D91F25" w:rsidRDefault="00006749" w:rsidP="00D91F25">
      <w:pPr>
        <w:pStyle w:val="NormalnyWeb"/>
        <w:spacing w:before="0" w:beforeAutospacing="0" w:after="240"/>
        <w:rPr>
          <w:rFonts w:ascii="Arial" w:hAnsi="Arial" w:cs="Arial"/>
          <w:i/>
          <w:sz w:val="22"/>
          <w:szCs w:val="22"/>
        </w:rPr>
      </w:pPr>
      <w:r w:rsidRPr="00F03869">
        <w:rPr>
          <w:rFonts w:ascii="Arial" w:hAnsi="Arial" w:cs="Arial"/>
          <w:i/>
          <w:sz w:val="22"/>
          <w:szCs w:val="22"/>
        </w:rPr>
        <w:t>Akceptuję Radca Prawny 33 WOG …………………………………………………………</w:t>
      </w:r>
    </w:p>
    <w:sectPr w:rsidR="00006749" w:rsidRPr="00D91F25" w:rsidSect="00A90400">
      <w:headerReference w:type="default" r:id="rId29"/>
      <w:footerReference w:type="default" r:id="rId30"/>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399" w:rsidRDefault="00521399" w:rsidP="00E809F0">
      <w:pPr>
        <w:spacing w:after="0" w:line="240" w:lineRule="auto"/>
      </w:pPr>
      <w:r>
        <w:separator/>
      </w:r>
    </w:p>
  </w:endnote>
  <w:endnote w:type="continuationSeparator" w:id="0">
    <w:p w:rsidR="00521399" w:rsidRDefault="00521399"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Content>
      <w:sdt>
        <w:sdtPr>
          <w:id w:val="810570653"/>
          <w:docPartObj>
            <w:docPartGallery w:val="Page Numbers (Top of Page)"/>
            <w:docPartUnique/>
          </w:docPartObj>
        </w:sdtPr>
        <w:sdtContent>
          <w:p w:rsidR="00521399" w:rsidRDefault="00521399">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rsidR="00521399" w:rsidRDefault="005213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399" w:rsidRDefault="00521399" w:rsidP="00E809F0">
      <w:pPr>
        <w:spacing w:after="0" w:line="240" w:lineRule="auto"/>
      </w:pPr>
      <w:r>
        <w:separator/>
      </w:r>
    </w:p>
  </w:footnote>
  <w:footnote w:type="continuationSeparator" w:id="0">
    <w:p w:rsidR="00521399" w:rsidRDefault="00521399" w:rsidP="00E8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99" w:rsidRPr="0019415E" w:rsidRDefault="00521399" w:rsidP="005077AB">
    <w:pPr>
      <w:pStyle w:val="Nagwek"/>
      <w:jc w:val="right"/>
      <w:rPr>
        <w:rFonts w:ascii="Arial" w:hAnsi="Arial" w:cs="Arial"/>
        <w:sz w:val="22"/>
        <w:szCs w:val="22"/>
      </w:rPr>
    </w:pPr>
    <w:r w:rsidRPr="0019415E">
      <w:rPr>
        <w:rFonts w:ascii="Arial" w:hAnsi="Arial" w:cs="Arial"/>
        <w:sz w:val="22"/>
        <w:szCs w:val="22"/>
      </w:rPr>
      <w:t xml:space="preserve">Nr referencyjny: </w:t>
    </w:r>
    <w:r>
      <w:rPr>
        <w:rFonts w:ascii="Arial" w:hAnsi="Arial" w:cs="Arial"/>
        <w:sz w:val="22"/>
        <w:szCs w:val="22"/>
      </w:rPr>
      <w:t>Zp36/2022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6A6AFEB2"/>
    <w:name w:val="WW8Num12"/>
    <w:lvl w:ilvl="0">
      <w:start w:val="1"/>
      <w:numFmt w:val="decimal"/>
      <w:lvlText w:val="%1."/>
      <w:lvlJc w:val="left"/>
      <w:pPr>
        <w:tabs>
          <w:tab w:val="num" w:pos="360"/>
        </w:tabs>
        <w:ind w:left="360" w:hanging="360"/>
      </w:pPr>
      <w:rPr>
        <w:rFonts w:ascii="Arial" w:eastAsia="Times New Roman" w:hAnsi="Arial" w:cs="Arial" w:hint="default"/>
        <w:b w:val="0"/>
        <w:i w:val="0"/>
        <w:color w:val="000000"/>
        <w:sz w:val="22"/>
        <w:szCs w:val="22"/>
      </w:rPr>
    </w:lvl>
    <w:lvl w:ilvl="1">
      <w:start w:val="1"/>
      <w:numFmt w:val="decimal"/>
      <w:lvlText w:val="%2)"/>
      <w:lvlJc w:val="left"/>
      <w:pPr>
        <w:tabs>
          <w:tab w:val="num" w:pos="720"/>
        </w:tabs>
        <w:ind w:left="720" w:hanging="360"/>
      </w:pPr>
      <w:rPr>
        <w:rFonts w:ascii="Arial" w:hAnsi="Arial" w:cs="Arial" w:hint="default"/>
        <w:b w:val="0"/>
        <w:i w:val="0"/>
        <w:sz w:val="24"/>
        <w:szCs w:val="24"/>
      </w:rPr>
    </w:lvl>
    <w:lvl w:ilvl="2">
      <w:start w:val="1"/>
      <w:numFmt w:val="lowerLetter"/>
      <w:lvlText w:val="%3)"/>
      <w:lvlJc w:val="left"/>
      <w:pPr>
        <w:tabs>
          <w:tab w:val="num" w:pos="1040"/>
        </w:tabs>
        <w:ind w:left="1040" w:hanging="360"/>
      </w:pPr>
      <w:rPr>
        <w:rFonts w:ascii="Arial"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D1F36"/>
    <w:multiLevelType w:val="hybridMultilevel"/>
    <w:tmpl w:val="6CBA73EE"/>
    <w:lvl w:ilvl="0" w:tplc="8242BDB6">
      <w:start w:val="10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73C79"/>
    <w:multiLevelType w:val="hybridMultilevel"/>
    <w:tmpl w:val="B818FE8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ED8"/>
    <w:multiLevelType w:val="hybridMultilevel"/>
    <w:tmpl w:val="3B8845C8"/>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7E5199"/>
    <w:multiLevelType w:val="hybridMultilevel"/>
    <w:tmpl w:val="E4FC4F6C"/>
    <w:lvl w:ilvl="0" w:tplc="6D8AB208">
      <w:start w:val="1"/>
      <w:numFmt w:val="decimal"/>
      <w:lvlText w:val="%1)"/>
      <w:lvlJc w:val="left"/>
      <w:pPr>
        <w:ind w:left="720" w:hanging="360"/>
      </w:pPr>
      <w:rPr>
        <w:rFonts w:ascii="Arial" w:hAnsi="Arial" w:cs="Arial" w:hint="default"/>
        <w:sz w:val="22"/>
        <w:szCs w:val="22"/>
      </w:rPr>
    </w:lvl>
    <w:lvl w:ilvl="1" w:tplc="04150019">
      <w:start w:val="1"/>
      <w:numFmt w:val="decimal"/>
      <w:lvlText w:val="%2."/>
      <w:lvlJc w:val="left"/>
      <w:pPr>
        <w:tabs>
          <w:tab w:val="num" w:pos="502"/>
        </w:tabs>
        <w:ind w:left="502"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F527C0E"/>
    <w:multiLevelType w:val="hybridMultilevel"/>
    <w:tmpl w:val="7ED89B9C"/>
    <w:lvl w:ilvl="0" w:tplc="3588015E">
      <w:start w:val="8"/>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E0E9E"/>
    <w:multiLevelType w:val="hybridMultilevel"/>
    <w:tmpl w:val="A476B5CC"/>
    <w:lvl w:ilvl="0" w:tplc="DF5A2EA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3061D7"/>
    <w:multiLevelType w:val="hybridMultilevel"/>
    <w:tmpl w:val="145C85D6"/>
    <w:lvl w:ilvl="0" w:tplc="F7FAB93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D3824CC"/>
    <w:multiLevelType w:val="hybridMultilevel"/>
    <w:tmpl w:val="10EED6E8"/>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FE48BFC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E11258D"/>
    <w:multiLevelType w:val="hybridMultilevel"/>
    <w:tmpl w:val="476C70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2D647B"/>
    <w:multiLevelType w:val="hybridMultilevel"/>
    <w:tmpl w:val="9678002E"/>
    <w:lvl w:ilvl="0" w:tplc="136A3A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2FC6473"/>
    <w:multiLevelType w:val="hybridMultilevel"/>
    <w:tmpl w:val="3C76E75A"/>
    <w:lvl w:ilvl="0" w:tplc="22DEE55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A04C6A"/>
    <w:multiLevelType w:val="hybridMultilevel"/>
    <w:tmpl w:val="DFE02D62"/>
    <w:lvl w:ilvl="0" w:tplc="8160CD4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2BA51E1A"/>
    <w:multiLevelType w:val="hybridMultilevel"/>
    <w:tmpl w:val="4B92B6F8"/>
    <w:lvl w:ilvl="0" w:tplc="EC16BD0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852F9D"/>
    <w:multiLevelType w:val="hybridMultilevel"/>
    <w:tmpl w:val="8D7C6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E2F6B87"/>
    <w:multiLevelType w:val="hybridMultilevel"/>
    <w:tmpl w:val="63FAF39C"/>
    <w:lvl w:ilvl="0" w:tplc="3D540D7C">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15F50"/>
    <w:multiLevelType w:val="hybridMultilevel"/>
    <w:tmpl w:val="73E8F9A0"/>
    <w:lvl w:ilvl="0" w:tplc="0415000F">
      <w:start w:val="1"/>
      <w:numFmt w:val="decimal"/>
      <w:lvlText w:val="%1."/>
      <w:lvlJc w:val="left"/>
      <w:pPr>
        <w:tabs>
          <w:tab w:val="num" w:pos="454"/>
        </w:tabs>
        <w:ind w:left="454" w:hanging="454"/>
      </w:pPr>
      <w:rPr>
        <w:rFonts w:hint="default"/>
        <w:b w:val="0"/>
      </w:rPr>
    </w:lvl>
    <w:lvl w:ilvl="1" w:tplc="35705712">
      <w:start w:val="1"/>
      <w:numFmt w:val="lowerLetter"/>
      <w:lvlText w:val="%2)"/>
      <w:lvlJc w:val="left"/>
      <w:pPr>
        <w:ind w:left="884" w:hanging="360"/>
      </w:pPr>
      <w:rPr>
        <w:rFonts w:ascii="Times New Roman" w:hAnsi="Times New Roman" w:cs="Times New Roman" w:hint="default"/>
        <w:lang w:val="pl-PL"/>
      </w:rPr>
    </w:lvl>
    <w:lvl w:ilvl="2" w:tplc="50982A44">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5"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40B4B23"/>
    <w:multiLevelType w:val="hybridMultilevel"/>
    <w:tmpl w:val="4B36D73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7F033E"/>
    <w:multiLevelType w:val="hybridMultilevel"/>
    <w:tmpl w:val="30E418C4"/>
    <w:lvl w:ilvl="0" w:tplc="FCE463F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3C3C61"/>
    <w:multiLevelType w:val="hybridMultilevel"/>
    <w:tmpl w:val="A458657E"/>
    <w:lvl w:ilvl="0" w:tplc="4560C97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3A37EE"/>
    <w:multiLevelType w:val="hybridMultilevel"/>
    <w:tmpl w:val="678CC57A"/>
    <w:lvl w:ilvl="0" w:tplc="7AF22C4A">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E202A9"/>
    <w:multiLevelType w:val="multilevel"/>
    <w:tmpl w:val="93523EA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894B7A"/>
    <w:multiLevelType w:val="hybridMultilevel"/>
    <w:tmpl w:val="93406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3E5593"/>
    <w:multiLevelType w:val="hybridMultilevel"/>
    <w:tmpl w:val="9CD66024"/>
    <w:lvl w:ilvl="0" w:tplc="66BA45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7925332"/>
    <w:multiLevelType w:val="hybridMultilevel"/>
    <w:tmpl w:val="735AB2EA"/>
    <w:lvl w:ilvl="0" w:tplc="5EBCAC1E">
      <w:start w:val="1"/>
      <w:numFmt w:val="decimal"/>
      <w:lvlText w:val="%1."/>
      <w:lvlJc w:val="left"/>
      <w:pPr>
        <w:ind w:left="502" w:hanging="360"/>
      </w:pPr>
      <w:rPr>
        <w:rFonts w:hint="default"/>
        <w:b w:val="0"/>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9CD5568"/>
    <w:multiLevelType w:val="hybridMultilevel"/>
    <w:tmpl w:val="935E125C"/>
    <w:lvl w:ilvl="0" w:tplc="CDD4C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8D3A92"/>
    <w:multiLevelType w:val="hybridMultilevel"/>
    <w:tmpl w:val="73C84E52"/>
    <w:lvl w:ilvl="0" w:tplc="7C264DB0">
      <w:start w:val="1"/>
      <w:numFmt w:val="bullet"/>
      <w:lvlText w:val="-"/>
      <w:lvlJc w:val="left"/>
      <w:pPr>
        <w:ind w:left="720" w:hanging="360"/>
      </w:pPr>
      <w:rPr>
        <w:rFonts w:ascii="Courier New" w:hAnsi="Courier New" w:hint="default"/>
        <w:color w:val="000000"/>
        <w:sz w:val="24"/>
        <w:szCs w:val="24"/>
      </w:rPr>
    </w:lvl>
    <w:lvl w:ilvl="1" w:tplc="04150003" w:tentative="1">
      <w:start w:val="1"/>
      <w:numFmt w:val="bullet"/>
      <w:lvlText w:val="o"/>
      <w:lvlJc w:val="left"/>
      <w:pPr>
        <w:ind w:left="1440" w:hanging="360"/>
      </w:pPr>
      <w:rPr>
        <w:rFonts w:ascii="Courier New" w:hAnsi="Courier New" w:cs="Courier New" w:hint="default"/>
      </w:rPr>
    </w:lvl>
    <w:lvl w:ilvl="2" w:tplc="7C264DB0">
      <w:start w:val="1"/>
      <w:numFmt w:val="bullet"/>
      <w:lvlText w:val="-"/>
      <w:lvlJc w:val="left"/>
      <w:pPr>
        <w:ind w:left="2160" w:hanging="360"/>
      </w:pPr>
      <w:rPr>
        <w:rFonts w:ascii="Courier New" w:hAnsi="Courier New" w:hint="default"/>
        <w:color w:val="000000"/>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3B37D8"/>
    <w:multiLevelType w:val="hybridMultilevel"/>
    <w:tmpl w:val="5FAE2CA8"/>
    <w:lvl w:ilvl="0" w:tplc="2B5CAD7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6D2D14"/>
    <w:multiLevelType w:val="hybridMultilevel"/>
    <w:tmpl w:val="8B54BE6E"/>
    <w:lvl w:ilvl="0" w:tplc="728E2CC2">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698A186E"/>
    <w:multiLevelType w:val="hybridMultilevel"/>
    <w:tmpl w:val="DD5210F0"/>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6B0022B1"/>
    <w:multiLevelType w:val="hybridMultilevel"/>
    <w:tmpl w:val="8204583C"/>
    <w:lvl w:ilvl="0" w:tplc="8C505F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234754"/>
    <w:multiLevelType w:val="hybridMultilevel"/>
    <w:tmpl w:val="979238E0"/>
    <w:lvl w:ilvl="0" w:tplc="3974A2E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CC3375C"/>
    <w:multiLevelType w:val="hybridMultilevel"/>
    <w:tmpl w:val="32845320"/>
    <w:lvl w:ilvl="0" w:tplc="6BC612EA">
      <w:start w:val="1"/>
      <w:numFmt w:val="decimal"/>
      <w:lvlText w:val="%1."/>
      <w:lvlJc w:val="left"/>
      <w:pPr>
        <w:ind w:left="502" w:hanging="360"/>
      </w:pPr>
      <w:rPr>
        <w:rFonts w:ascii="Arial" w:eastAsia="Calibri" w:hAnsi="Arial" w:cs="Arial"/>
        <w:i w:val="0"/>
        <w:sz w:val="21"/>
        <w:szCs w:val="2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50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1AD5713"/>
    <w:multiLevelType w:val="hybridMultilevel"/>
    <w:tmpl w:val="10587C28"/>
    <w:lvl w:ilvl="0" w:tplc="D4DC9F0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B327E8D"/>
    <w:multiLevelType w:val="hybridMultilevel"/>
    <w:tmpl w:val="0BA654EA"/>
    <w:lvl w:ilvl="0" w:tplc="0472FF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C534067"/>
    <w:multiLevelType w:val="hybridMultilevel"/>
    <w:tmpl w:val="0D9A2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690F98"/>
    <w:multiLevelType w:val="hybridMultilevel"/>
    <w:tmpl w:val="8EA282E8"/>
    <w:lvl w:ilvl="0" w:tplc="510C8E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A54B33"/>
    <w:multiLevelType w:val="hybridMultilevel"/>
    <w:tmpl w:val="CEE22D22"/>
    <w:lvl w:ilvl="0" w:tplc="CA48E6C6">
      <w:start w:val="1"/>
      <w:numFmt w:val="lowerLetter"/>
      <w:lvlText w:val="%1)"/>
      <w:lvlJc w:val="left"/>
      <w:pPr>
        <w:ind w:left="1648" w:hanging="360"/>
      </w:pPr>
      <w:rPr>
        <w:i w:val="0"/>
        <w:color w:val="000000" w:themeColor="text1"/>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2" w15:restartNumberingAfterBreak="0">
    <w:nsid w:val="7F8E31E9"/>
    <w:multiLevelType w:val="hybridMultilevel"/>
    <w:tmpl w:val="0246AE2E"/>
    <w:lvl w:ilvl="0" w:tplc="4C48FB1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47"/>
  </w:num>
  <w:num w:numId="2">
    <w:abstractNumId w:val="49"/>
  </w:num>
  <w:num w:numId="3">
    <w:abstractNumId w:val="23"/>
  </w:num>
  <w:num w:numId="4">
    <w:abstractNumId w:val="25"/>
  </w:num>
  <w:num w:numId="5">
    <w:abstractNumId w:val="3"/>
  </w:num>
  <w:num w:numId="6">
    <w:abstractNumId w:val="19"/>
  </w:num>
  <w:num w:numId="7">
    <w:abstractNumId w:val="39"/>
  </w:num>
  <w:num w:numId="8">
    <w:abstractNumId w:val="7"/>
  </w:num>
  <w:num w:numId="9">
    <w:abstractNumId w:val="43"/>
  </w:num>
  <w:num w:numId="10">
    <w:abstractNumId w:val="33"/>
  </w:num>
  <w:num w:numId="11">
    <w:abstractNumId w:val="17"/>
  </w:num>
  <w:num w:numId="12">
    <w:abstractNumId w:val="56"/>
  </w:num>
  <w:num w:numId="13">
    <w:abstractNumId w:val="37"/>
  </w:num>
  <w:num w:numId="14">
    <w:abstractNumId w:val="51"/>
  </w:num>
  <w:num w:numId="15">
    <w:abstractNumId w:val="22"/>
  </w:num>
  <w:num w:numId="16">
    <w:abstractNumId w:val="60"/>
  </w:num>
  <w:num w:numId="17">
    <w:abstractNumId w:val="10"/>
  </w:num>
  <w:num w:numId="18">
    <w:abstractNumId w:val="15"/>
  </w:num>
  <w:num w:numId="19">
    <w:abstractNumId w:val="29"/>
  </w:num>
  <w:num w:numId="20">
    <w:abstractNumId w:val="59"/>
  </w:num>
  <w:num w:numId="21">
    <w:abstractNumId w:val="50"/>
  </w:num>
  <w:num w:numId="22">
    <w:abstractNumId w:val="35"/>
  </w:num>
  <w:num w:numId="23">
    <w:abstractNumId w:val="6"/>
  </w:num>
  <w:num w:numId="24">
    <w:abstractNumId w:val="27"/>
  </w:num>
  <w:num w:numId="25">
    <w:abstractNumId w:val="4"/>
  </w:num>
  <w:num w:numId="26">
    <w:abstractNumId w:val="16"/>
  </w:num>
  <w:num w:numId="27">
    <w:abstractNumId w:val="57"/>
  </w:num>
  <w:num w:numId="28">
    <w:abstractNumId w:val="18"/>
  </w:num>
  <w:num w:numId="29">
    <w:abstractNumId w:val="54"/>
  </w:num>
  <w:num w:numId="30">
    <w:abstractNumId w:val="26"/>
  </w:num>
  <w:num w:numId="31">
    <w:abstractNumId w:val="52"/>
  </w:num>
  <w:num w:numId="32">
    <w:abstractNumId w:val="55"/>
  </w:num>
  <w:num w:numId="33">
    <w:abstractNumId w:val="30"/>
  </w:num>
  <w:num w:numId="34">
    <w:abstractNumId w:val="12"/>
  </w:num>
  <w:num w:numId="35">
    <w:abstractNumId w:val="2"/>
  </w:num>
  <w:num w:numId="36">
    <w:abstractNumId w:val="48"/>
  </w:num>
  <w:num w:numId="37">
    <w:abstractNumId w:val="13"/>
  </w:num>
  <w:num w:numId="38">
    <w:abstractNumId w:val="11"/>
  </w:num>
  <w:num w:numId="39">
    <w:abstractNumId w:val="31"/>
  </w:num>
  <w:num w:numId="40">
    <w:abstractNumId w:val="5"/>
  </w:num>
  <w:num w:numId="41">
    <w:abstractNumId w:val="46"/>
  </w:num>
  <w:num w:numId="42">
    <w:abstractNumId w:val="44"/>
  </w:num>
  <w:num w:numId="43">
    <w:abstractNumId w:val="53"/>
  </w:num>
  <w:num w:numId="44">
    <w:abstractNumId w:val="45"/>
  </w:num>
  <w:num w:numId="45">
    <w:abstractNumId w:val="62"/>
  </w:num>
  <w:num w:numId="46">
    <w:abstractNumId w:val="32"/>
  </w:num>
  <w:num w:numId="47">
    <w:abstractNumId w:val="38"/>
  </w:num>
  <w:num w:numId="48">
    <w:abstractNumId w:val="9"/>
  </w:num>
  <w:num w:numId="49">
    <w:abstractNumId w:val="1"/>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1"/>
  </w:num>
  <w:num w:numId="53">
    <w:abstractNumId w:val="24"/>
  </w:num>
  <w:num w:numId="54">
    <w:abstractNumId w:val="61"/>
  </w:num>
  <w:num w:numId="55">
    <w:abstractNumId w:val="14"/>
  </w:num>
  <w:num w:numId="56">
    <w:abstractNumId w:val="36"/>
  </w:num>
  <w:num w:numId="57">
    <w:abstractNumId w:val="58"/>
  </w:num>
  <w:num w:numId="58">
    <w:abstractNumId w:val="42"/>
  </w:num>
  <w:num w:numId="59">
    <w:abstractNumId w:val="40"/>
  </w:num>
  <w:num w:numId="60">
    <w:abstractNumId w:val="21"/>
  </w:num>
  <w:num w:numId="61">
    <w:abstractNumId w:val="28"/>
  </w:num>
  <w:num w:numId="62">
    <w:abstractNumId w:val="20"/>
  </w:num>
  <w:num w:numId="63">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318D"/>
    <w:rsid w:val="00006749"/>
    <w:rsid w:val="000072DE"/>
    <w:rsid w:val="00011AFC"/>
    <w:rsid w:val="0001732E"/>
    <w:rsid w:val="00023D63"/>
    <w:rsid w:val="00027D86"/>
    <w:rsid w:val="00030CF6"/>
    <w:rsid w:val="00035004"/>
    <w:rsid w:val="000476AF"/>
    <w:rsid w:val="00050B90"/>
    <w:rsid w:val="0005172A"/>
    <w:rsid w:val="000553CD"/>
    <w:rsid w:val="000617C1"/>
    <w:rsid w:val="00066BA2"/>
    <w:rsid w:val="0008420C"/>
    <w:rsid w:val="0009419F"/>
    <w:rsid w:val="00096DC9"/>
    <w:rsid w:val="0009738F"/>
    <w:rsid w:val="000A6CE4"/>
    <w:rsid w:val="000B0628"/>
    <w:rsid w:val="000B6D23"/>
    <w:rsid w:val="000B6E5D"/>
    <w:rsid w:val="000C0547"/>
    <w:rsid w:val="000C6C2B"/>
    <w:rsid w:val="000C7068"/>
    <w:rsid w:val="000D0847"/>
    <w:rsid w:val="000D2760"/>
    <w:rsid w:val="000D3AEA"/>
    <w:rsid w:val="000E11AE"/>
    <w:rsid w:val="000E50C8"/>
    <w:rsid w:val="00104C67"/>
    <w:rsid w:val="00110CED"/>
    <w:rsid w:val="00111601"/>
    <w:rsid w:val="0011304D"/>
    <w:rsid w:val="00117F73"/>
    <w:rsid w:val="00120F0A"/>
    <w:rsid w:val="0012282C"/>
    <w:rsid w:val="00123B0D"/>
    <w:rsid w:val="001271DE"/>
    <w:rsid w:val="00127FF9"/>
    <w:rsid w:val="00131BE3"/>
    <w:rsid w:val="00135843"/>
    <w:rsid w:val="00155DB3"/>
    <w:rsid w:val="00157D81"/>
    <w:rsid w:val="00161F1F"/>
    <w:rsid w:val="00166A95"/>
    <w:rsid w:val="0017421F"/>
    <w:rsid w:val="0018605C"/>
    <w:rsid w:val="001919E2"/>
    <w:rsid w:val="0019415E"/>
    <w:rsid w:val="001A672D"/>
    <w:rsid w:val="001B52B5"/>
    <w:rsid w:val="001C2BC0"/>
    <w:rsid w:val="001D0529"/>
    <w:rsid w:val="001D5C73"/>
    <w:rsid w:val="001E3892"/>
    <w:rsid w:val="001F0425"/>
    <w:rsid w:val="001F504B"/>
    <w:rsid w:val="00211049"/>
    <w:rsid w:val="00217C10"/>
    <w:rsid w:val="002344F2"/>
    <w:rsid w:val="002350E7"/>
    <w:rsid w:val="00243285"/>
    <w:rsid w:val="00245E5C"/>
    <w:rsid w:val="00245FE1"/>
    <w:rsid w:val="00264F80"/>
    <w:rsid w:val="00267670"/>
    <w:rsid w:val="00273A4B"/>
    <w:rsid w:val="002816F3"/>
    <w:rsid w:val="002853F8"/>
    <w:rsid w:val="00291E9F"/>
    <w:rsid w:val="00293A7E"/>
    <w:rsid w:val="002B521E"/>
    <w:rsid w:val="002C1933"/>
    <w:rsid w:val="002C491C"/>
    <w:rsid w:val="002D2DAC"/>
    <w:rsid w:val="002E5DB7"/>
    <w:rsid w:val="00305728"/>
    <w:rsid w:val="00317565"/>
    <w:rsid w:val="0032044C"/>
    <w:rsid w:val="0033124F"/>
    <w:rsid w:val="0034440F"/>
    <w:rsid w:val="003509C4"/>
    <w:rsid w:val="0036019B"/>
    <w:rsid w:val="00366A89"/>
    <w:rsid w:val="003727C6"/>
    <w:rsid w:val="00375CD0"/>
    <w:rsid w:val="0038170D"/>
    <w:rsid w:val="00383167"/>
    <w:rsid w:val="00385747"/>
    <w:rsid w:val="00391DEF"/>
    <w:rsid w:val="00394EA1"/>
    <w:rsid w:val="003A6EB7"/>
    <w:rsid w:val="003B35CF"/>
    <w:rsid w:val="003C4825"/>
    <w:rsid w:val="003F6C31"/>
    <w:rsid w:val="00400441"/>
    <w:rsid w:val="0042697D"/>
    <w:rsid w:val="00427905"/>
    <w:rsid w:val="00430D24"/>
    <w:rsid w:val="00432813"/>
    <w:rsid w:val="00437B0D"/>
    <w:rsid w:val="0044023B"/>
    <w:rsid w:val="00441705"/>
    <w:rsid w:val="00441DC1"/>
    <w:rsid w:val="00443006"/>
    <w:rsid w:val="00453590"/>
    <w:rsid w:val="0045468A"/>
    <w:rsid w:val="00455A13"/>
    <w:rsid w:val="0046001F"/>
    <w:rsid w:val="004646EA"/>
    <w:rsid w:val="00466E4E"/>
    <w:rsid w:val="00472068"/>
    <w:rsid w:val="00472F72"/>
    <w:rsid w:val="00480CB4"/>
    <w:rsid w:val="00483B02"/>
    <w:rsid w:val="00485786"/>
    <w:rsid w:val="00486523"/>
    <w:rsid w:val="0048752D"/>
    <w:rsid w:val="00494448"/>
    <w:rsid w:val="0049521B"/>
    <w:rsid w:val="004C169D"/>
    <w:rsid w:val="004D1F60"/>
    <w:rsid w:val="004D2A7D"/>
    <w:rsid w:val="004D4524"/>
    <w:rsid w:val="004D550F"/>
    <w:rsid w:val="004D6AB5"/>
    <w:rsid w:val="004E028F"/>
    <w:rsid w:val="004E72BF"/>
    <w:rsid w:val="004F260F"/>
    <w:rsid w:val="004F291E"/>
    <w:rsid w:val="004F3C8C"/>
    <w:rsid w:val="004F7438"/>
    <w:rsid w:val="005077AB"/>
    <w:rsid w:val="00515B78"/>
    <w:rsid w:val="00516159"/>
    <w:rsid w:val="00517845"/>
    <w:rsid w:val="00521399"/>
    <w:rsid w:val="005236B5"/>
    <w:rsid w:val="00524285"/>
    <w:rsid w:val="00540BA3"/>
    <w:rsid w:val="00541AEF"/>
    <w:rsid w:val="00541C98"/>
    <w:rsid w:val="00546758"/>
    <w:rsid w:val="00547A20"/>
    <w:rsid w:val="00550ACC"/>
    <w:rsid w:val="00550BD7"/>
    <w:rsid w:val="00553539"/>
    <w:rsid w:val="00554301"/>
    <w:rsid w:val="00560827"/>
    <w:rsid w:val="00566569"/>
    <w:rsid w:val="00567397"/>
    <w:rsid w:val="00570570"/>
    <w:rsid w:val="0057317F"/>
    <w:rsid w:val="00573E76"/>
    <w:rsid w:val="00576399"/>
    <w:rsid w:val="0058625E"/>
    <w:rsid w:val="005A4EDF"/>
    <w:rsid w:val="005A5589"/>
    <w:rsid w:val="005A7FE1"/>
    <w:rsid w:val="005B7C31"/>
    <w:rsid w:val="005D0AB4"/>
    <w:rsid w:val="005D39B3"/>
    <w:rsid w:val="005D5B6F"/>
    <w:rsid w:val="005E4500"/>
    <w:rsid w:val="005E6BAC"/>
    <w:rsid w:val="005F693C"/>
    <w:rsid w:val="005F7042"/>
    <w:rsid w:val="005F7942"/>
    <w:rsid w:val="005F7CD7"/>
    <w:rsid w:val="00600039"/>
    <w:rsid w:val="00602E6F"/>
    <w:rsid w:val="006067E9"/>
    <w:rsid w:val="00606EA3"/>
    <w:rsid w:val="00607AFF"/>
    <w:rsid w:val="00610D9C"/>
    <w:rsid w:val="006125C6"/>
    <w:rsid w:val="006168BA"/>
    <w:rsid w:val="0062253D"/>
    <w:rsid w:val="00622FC7"/>
    <w:rsid w:val="006248B6"/>
    <w:rsid w:val="006263B4"/>
    <w:rsid w:val="006360D9"/>
    <w:rsid w:val="006404A0"/>
    <w:rsid w:val="00640DA1"/>
    <w:rsid w:val="00644DAA"/>
    <w:rsid w:val="00645AFC"/>
    <w:rsid w:val="006632F1"/>
    <w:rsid w:val="00670C25"/>
    <w:rsid w:val="00671ED7"/>
    <w:rsid w:val="00675276"/>
    <w:rsid w:val="00680984"/>
    <w:rsid w:val="006855C1"/>
    <w:rsid w:val="00685A6F"/>
    <w:rsid w:val="00695A5C"/>
    <w:rsid w:val="00697F3F"/>
    <w:rsid w:val="006A2648"/>
    <w:rsid w:val="006A26EE"/>
    <w:rsid w:val="006A33EC"/>
    <w:rsid w:val="006A6544"/>
    <w:rsid w:val="006A6F4A"/>
    <w:rsid w:val="006B1938"/>
    <w:rsid w:val="006B3D4A"/>
    <w:rsid w:val="006B76D8"/>
    <w:rsid w:val="006C381B"/>
    <w:rsid w:val="006C6289"/>
    <w:rsid w:val="006E7360"/>
    <w:rsid w:val="00704344"/>
    <w:rsid w:val="007063AA"/>
    <w:rsid w:val="00712B42"/>
    <w:rsid w:val="007133F5"/>
    <w:rsid w:val="00720339"/>
    <w:rsid w:val="00745DA0"/>
    <w:rsid w:val="00746F53"/>
    <w:rsid w:val="007535AD"/>
    <w:rsid w:val="00761EC1"/>
    <w:rsid w:val="007825A6"/>
    <w:rsid w:val="00784F3E"/>
    <w:rsid w:val="00786E04"/>
    <w:rsid w:val="00793627"/>
    <w:rsid w:val="00796B6A"/>
    <w:rsid w:val="007A0FCD"/>
    <w:rsid w:val="007A6E2A"/>
    <w:rsid w:val="007B50E6"/>
    <w:rsid w:val="007C0241"/>
    <w:rsid w:val="007C298D"/>
    <w:rsid w:val="007D2750"/>
    <w:rsid w:val="007D6E1D"/>
    <w:rsid w:val="007E256C"/>
    <w:rsid w:val="007F200F"/>
    <w:rsid w:val="007F4432"/>
    <w:rsid w:val="007F57DD"/>
    <w:rsid w:val="007F5ABA"/>
    <w:rsid w:val="007F5F5B"/>
    <w:rsid w:val="0080722A"/>
    <w:rsid w:val="00812E0A"/>
    <w:rsid w:val="00815A1C"/>
    <w:rsid w:val="00815A2E"/>
    <w:rsid w:val="00826EE6"/>
    <w:rsid w:val="00827FDC"/>
    <w:rsid w:val="0083414E"/>
    <w:rsid w:val="0084116C"/>
    <w:rsid w:val="00846360"/>
    <w:rsid w:val="008526C5"/>
    <w:rsid w:val="008543DB"/>
    <w:rsid w:val="00863A5B"/>
    <w:rsid w:val="00874222"/>
    <w:rsid w:val="0087539B"/>
    <w:rsid w:val="00876615"/>
    <w:rsid w:val="00884315"/>
    <w:rsid w:val="008849D9"/>
    <w:rsid w:val="00893018"/>
    <w:rsid w:val="008964E4"/>
    <w:rsid w:val="00897919"/>
    <w:rsid w:val="008A0F98"/>
    <w:rsid w:val="008A41FB"/>
    <w:rsid w:val="008B15C5"/>
    <w:rsid w:val="008B1CC8"/>
    <w:rsid w:val="008B2683"/>
    <w:rsid w:val="008C3676"/>
    <w:rsid w:val="008D3ACD"/>
    <w:rsid w:val="008E00EA"/>
    <w:rsid w:val="008E5283"/>
    <w:rsid w:val="008E57D2"/>
    <w:rsid w:val="008F1DC6"/>
    <w:rsid w:val="008F20AE"/>
    <w:rsid w:val="009153C4"/>
    <w:rsid w:val="0092582C"/>
    <w:rsid w:val="00933DCA"/>
    <w:rsid w:val="00937166"/>
    <w:rsid w:val="00952BB4"/>
    <w:rsid w:val="00953769"/>
    <w:rsid w:val="00953CC7"/>
    <w:rsid w:val="009547D7"/>
    <w:rsid w:val="00954CA4"/>
    <w:rsid w:val="00964D82"/>
    <w:rsid w:val="0097170B"/>
    <w:rsid w:val="009756C7"/>
    <w:rsid w:val="00984C64"/>
    <w:rsid w:val="00986809"/>
    <w:rsid w:val="00987289"/>
    <w:rsid w:val="00992E64"/>
    <w:rsid w:val="00993B79"/>
    <w:rsid w:val="009958E6"/>
    <w:rsid w:val="00996A61"/>
    <w:rsid w:val="009A2DE7"/>
    <w:rsid w:val="009A3363"/>
    <w:rsid w:val="009A3523"/>
    <w:rsid w:val="009B2A0B"/>
    <w:rsid w:val="009B4437"/>
    <w:rsid w:val="009B56D6"/>
    <w:rsid w:val="009B5AE6"/>
    <w:rsid w:val="009D0280"/>
    <w:rsid w:val="009D13A6"/>
    <w:rsid w:val="009D2FCE"/>
    <w:rsid w:val="009D7ADD"/>
    <w:rsid w:val="009E529F"/>
    <w:rsid w:val="009E5EF4"/>
    <w:rsid w:val="009E671B"/>
    <w:rsid w:val="00A0039B"/>
    <w:rsid w:val="00A00D8F"/>
    <w:rsid w:val="00A03C7F"/>
    <w:rsid w:val="00A041CE"/>
    <w:rsid w:val="00A062C5"/>
    <w:rsid w:val="00A11ED7"/>
    <w:rsid w:val="00A12589"/>
    <w:rsid w:val="00A22F4D"/>
    <w:rsid w:val="00A2570B"/>
    <w:rsid w:val="00A26386"/>
    <w:rsid w:val="00A264C5"/>
    <w:rsid w:val="00A27671"/>
    <w:rsid w:val="00A3218B"/>
    <w:rsid w:val="00A35507"/>
    <w:rsid w:val="00A37611"/>
    <w:rsid w:val="00A47DD7"/>
    <w:rsid w:val="00A52275"/>
    <w:rsid w:val="00A61E1D"/>
    <w:rsid w:val="00A90400"/>
    <w:rsid w:val="00A937E2"/>
    <w:rsid w:val="00A94593"/>
    <w:rsid w:val="00A94C23"/>
    <w:rsid w:val="00A96D91"/>
    <w:rsid w:val="00AA106C"/>
    <w:rsid w:val="00AA2C1A"/>
    <w:rsid w:val="00AA491E"/>
    <w:rsid w:val="00AB3987"/>
    <w:rsid w:val="00AB538D"/>
    <w:rsid w:val="00AB6328"/>
    <w:rsid w:val="00AC131E"/>
    <w:rsid w:val="00AC17FE"/>
    <w:rsid w:val="00AC287B"/>
    <w:rsid w:val="00AD0407"/>
    <w:rsid w:val="00AD3CE3"/>
    <w:rsid w:val="00AE52B7"/>
    <w:rsid w:val="00AF423E"/>
    <w:rsid w:val="00AF5092"/>
    <w:rsid w:val="00AF528D"/>
    <w:rsid w:val="00AF5D15"/>
    <w:rsid w:val="00AF7C54"/>
    <w:rsid w:val="00B01200"/>
    <w:rsid w:val="00B042D2"/>
    <w:rsid w:val="00B15575"/>
    <w:rsid w:val="00B202CA"/>
    <w:rsid w:val="00B22293"/>
    <w:rsid w:val="00B31B34"/>
    <w:rsid w:val="00B40908"/>
    <w:rsid w:val="00B47BB0"/>
    <w:rsid w:val="00B50CE9"/>
    <w:rsid w:val="00B546D5"/>
    <w:rsid w:val="00B71068"/>
    <w:rsid w:val="00B71E2F"/>
    <w:rsid w:val="00B75C8A"/>
    <w:rsid w:val="00B87714"/>
    <w:rsid w:val="00BA1612"/>
    <w:rsid w:val="00BA6D92"/>
    <w:rsid w:val="00BA7039"/>
    <w:rsid w:val="00BA77CB"/>
    <w:rsid w:val="00BB4F9E"/>
    <w:rsid w:val="00BB7EFA"/>
    <w:rsid w:val="00BD7052"/>
    <w:rsid w:val="00BE0C7B"/>
    <w:rsid w:val="00BE106D"/>
    <w:rsid w:val="00BF7A15"/>
    <w:rsid w:val="00C00590"/>
    <w:rsid w:val="00C01581"/>
    <w:rsid w:val="00C06866"/>
    <w:rsid w:val="00C13D1C"/>
    <w:rsid w:val="00C15B90"/>
    <w:rsid w:val="00C20458"/>
    <w:rsid w:val="00C36C06"/>
    <w:rsid w:val="00C4141A"/>
    <w:rsid w:val="00C446D4"/>
    <w:rsid w:val="00C46B10"/>
    <w:rsid w:val="00C52881"/>
    <w:rsid w:val="00C6008A"/>
    <w:rsid w:val="00C62D9F"/>
    <w:rsid w:val="00C65012"/>
    <w:rsid w:val="00C70D9C"/>
    <w:rsid w:val="00C73969"/>
    <w:rsid w:val="00C73E0B"/>
    <w:rsid w:val="00C74B30"/>
    <w:rsid w:val="00C76B46"/>
    <w:rsid w:val="00C77079"/>
    <w:rsid w:val="00C819E6"/>
    <w:rsid w:val="00C962BA"/>
    <w:rsid w:val="00CA2536"/>
    <w:rsid w:val="00CA3E76"/>
    <w:rsid w:val="00CB2BE7"/>
    <w:rsid w:val="00CB4B5E"/>
    <w:rsid w:val="00CB7B97"/>
    <w:rsid w:val="00CC59CA"/>
    <w:rsid w:val="00CE2B26"/>
    <w:rsid w:val="00CE52CA"/>
    <w:rsid w:val="00CE581C"/>
    <w:rsid w:val="00CE6E9E"/>
    <w:rsid w:val="00CE7F06"/>
    <w:rsid w:val="00CF06ED"/>
    <w:rsid w:val="00CF56F9"/>
    <w:rsid w:val="00D06A17"/>
    <w:rsid w:val="00D070E2"/>
    <w:rsid w:val="00D11663"/>
    <w:rsid w:val="00D24427"/>
    <w:rsid w:val="00D30132"/>
    <w:rsid w:val="00D31B1D"/>
    <w:rsid w:val="00D50005"/>
    <w:rsid w:val="00D57951"/>
    <w:rsid w:val="00D61EE0"/>
    <w:rsid w:val="00D64C66"/>
    <w:rsid w:val="00D7791B"/>
    <w:rsid w:val="00D91F25"/>
    <w:rsid w:val="00D95DA8"/>
    <w:rsid w:val="00DA52E2"/>
    <w:rsid w:val="00DB2826"/>
    <w:rsid w:val="00DB2D03"/>
    <w:rsid w:val="00DC2EF8"/>
    <w:rsid w:val="00DD481F"/>
    <w:rsid w:val="00DD6084"/>
    <w:rsid w:val="00DE35A9"/>
    <w:rsid w:val="00DE483B"/>
    <w:rsid w:val="00DF67D7"/>
    <w:rsid w:val="00DF697B"/>
    <w:rsid w:val="00DF69DD"/>
    <w:rsid w:val="00E0243B"/>
    <w:rsid w:val="00E073E9"/>
    <w:rsid w:val="00E13439"/>
    <w:rsid w:val="00E175E7"/>
    <w:rsid w:val="00E20E40"/>
    <w:rsid w:val="00E21A3C"/>
    <w:rsid w:val="00E27095"/>
    <w:rsid w:val="00E278D5"/>
    <w:rsid w:val="00E34334"/>
    <w:rsid w:val="00E356B9"/>
    <w:rsid w:val="00E371E5"/>
    <w:rsid w:val="00E40B00"/>
    <w:rsid w:val="00E475A3"/>
    <w:rsid w:val="00E51CC9"/>
    <w:rsid w:val="00E56DBB"/>
    <w:rsid w:val="00E601D7"/>
    <w:rsid w:val="00E67FCB"/>
    <w:rsid w:val="00E7068B"/>
    <w:rsid w:val="00E73BEB"/>
    <w:rsid w:val="00E74150"/>
    <w:rsid w:val="00E74E04"/>
    <w:rsid w:val="00E75370"/>
    <w:rsid w:val="00E809F0"/>
    <w:rsid w:val="00E87D4D"/>
    <w:rsid w:val="00E95DA7"/>
    <w:rsid w:val="00E96DFF"/>
    <w:rsid w:val="00E97504"/>
    <w:rsid w:val="00EA0917"/>
    <w:rsid w:val="00EA4CD4"/>
    <w:rsid w:val="00EC78C8"/>
    <w:rsid w:val="00ED2A51"/>
    <w:rsid w:val="00ED5D73"/>
    <w:rsid w:val="00ED6262"/>
    <w:rsid w:val="00ED6AA3"/>
    <w:rsid w:val="00EE25B6"/>
    <w:rsid w:val="00EE2821"/>
    <w:rsid w:val="00EE30AF"/>
    <w:rsid w:val="00EE48FB"/>
    <w:rsid w:val="00EF29D8"/>
    <w:rsid w:val="00F03869"/>
    <w:rsid w:val="00F0684B"/>
    <w:rsid w:val="00F07E68"/>
    <w:rsid w:val="00F16ACF"/>
    <w:rsid w:val="00F17C5C"/>
    <w:rsid w:val="00F22529"/>
    <w:rsid w:val="00F2303D"/>
    <w:rsid w:val="00F276AD"/>
    <w:rsid w:val="00F27A2A"/>
    <w:rsid w:val="00F302E4"/>
    <w:rsid w:val="00F3446A"/>
    <w:rsid w:val="00F346B7"/>
    <w:rsid w:val="00F42F6E"/>
    <w:rsid w:val="00F45539"/>
    <w:rsid w:val="00F458AA"/>
    <w:rsid w:val="00F65DBA"/>
    <w:rsid w:val="00F76844"/>
    <w:rsid w:val="00F770D1"/>
    <w:rsid w:val="00F77185"/>
    <w:rsid w:val="00F80305"/>
    <w:rsid w:val="00F80720"/>
    <w:rsid w:val="00F80F0D"/>
    <w:rsid w:val="00F82907"/>
    <w:rsid w:val="00F919F9"/>
    <w:rsid w:val="00F92FBA"/>
    <w:rsid w:val="00F93243"/>
    <w:rsid w:val="00F97C72"/>
    <w:rsid w:val="00FA3D44"/>
    <w:rsid w:val="00FB6C4F"/>
    <w:rsid w:val="00FB75CA"/>
    <w:rsid w:val="00FC785B"/>
    <w:rsid w:val="00FD1C0B"/>
    <w:rsid w:val="00FD5C9A"/>
    <w:rsid w:val="00FD6D3B"/>
    <w:rsid w:val="00FE15E9"/>
    <w:rsid w:val="00FF4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A7E103"/>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semiHidden/>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Teksttreci">
    <w:name w:val="Tekst treści"/>
    <w:basedOn w:val="Normalny"/>
    <w:rsid w:val="00110CED"/>
    <w:pPr>
      <w:shd w:val="clear" w:color="auto" w:fill="FFFFFF"/>
      <w:suppressAutoHyphens/>
      <w:spacing w:after="0" w:line="240" w:lineRule="atLeast"/>
      <w:ind w:hanging="1700"/>
    </w:pPr>
    <w:rPr>
      <w:rFonts w:ascii="Verdana" w:eastAsia="Times New Roman" w:hAnsi="Verdana" w:cs="Verdana"/>
      <w:sz w:val="19"/>
      <w:szCs w:val="19"/>
      <w:lang w:eastAsia="zh-CN"/>
    </w:rPr>
  </w:style>
  <w:style w:type="character" w:customStyle="1" w:styleId="WW8Num3z0">
    <w:name w:val="WW8Num3z0"/>
    <w:rsid w:val="00305728"/>
    <w:rPr>
      <w:rFont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3wog" TargetMode="External"/><Relationship Id="rId18" Type="http://schemas.openxmlformats.org/officeDocument/2006/relationships/hyperlink" Target="https://espd.uzp.gov.pl" TargetMode="External"/><Relationship Id="rId26" Type="http://schemas.openxmlformats.org/officeDocument/2006/relationships/hyperlink" Target="https://platformazakupowa.pl/pn/33wog" TargetMode="External"/><Relationship Id="rId3" Type="http://schemas.openxmlformats.org/officeDocument/2006/relationships/numbering" Target="numbering.xml"/><Relationship Id="rId21" Type="http://schemas.openxmlformats.org/officeDocument/2006/relationships/hyperlink" Target="mailto:33wog.zamowienia-publiczne@ron.mil.pl" TargetMode="External"/><Relationship Id="rId7" Type="http://schemas.openxmlformats.org/officeDocument/2006/relationships/footnotes" Target="footnotes.xml"/><Relationship Id="rId12" Type="http://schemas.openxmlformats.org/officeDocument/2006/relationships/hyperlink" Target="mailto:33wog.zamowienia-publiczne@ron.mil.pl" TargetMode="External"/><Relationship Id="rId17" Type="http://schemas.openxmlformats.org/officeDocument/2006/relationships/hyperlink" Target="http://platformazakupowa.pl/pn/33wog" TargetMode="External"/><Relationship Id="rId25" Type="http://schemas.openxmlformats.org/officeDocument/2006/relationships/hyperlink" Target="https://drive.google.com/file/d/1Kd1DttbBeiNWt4q4slS4t76lZVKPbkyD/view"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hyperlink" Target="https://platformazakupowa.pl/pn/33wo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akty-prawne/dzu-dziennik-ustaw/refundacja-lekow-srodkow-spozywczych-specjalnego-przeznaczenia-17712396/art-54"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33wog.iodo@ron.mil.pl" TargetMode="External"/><Relationship Id="rId10" Type="http://schemas.openxmlformats.org/officeDocument/2006/relationships/image" Target="media/image2.emf"/><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ip.lex.pl/akty-prawne/dzu-dziennik-ustaw/sport-17631344/art-46"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33wog"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3228-077B-4441-AFFD-6D0D8CD099B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A150D0-577A-4050-890B-4F6BEB26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25</Pages>
  <Words>9248</Words>
  <Characters>55491</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mrozowska3200</dc:creator>
  <cp:lastModifiedBy>Karkut Sławomir</cp:lastModifiedBy>
  <cp:revision>25</cp:revision>
  <cp:lastPrinted>2022-05-20T09:04:00Z</cp:lastPrinted>
  <dcterms:created xsi:type="dcterms:W3CDTF">2021-08-24T08:38:00Z</dcterms:created>
  <dcterms:modified xsi:type="dcterms:W3CDTF">2022-05-25T12:06:00Z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385ca818-a2c6-4306-beec-e209425cd598</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