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9A" w:rsidRDefault="00491E9A" w:rsidP="00491E9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A45D8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:rsidR="00491E9A" w:rsidRPr="00FA45D8" w:rsidRDefault="00491E9A" w:rsidP="00491E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Nr ZR/3/DTG/2023.</w:t>
      </w:r>
      <w:r w:rsidRPr="00FA45D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91E9A" w:rsidRDefault="00491E9A" w:rsidP="00491E9A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E9A" w:rsidRPr="00765731" w:rsidRDefault="007D7775" w:rsidP="00491E9A">
      <w:pPr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hAnsi="Times New Roman"/>
          <w:b/>
          <w:sz w:val="36"/>
          <w:szCs w:val="44"/>
        </w:rPr>
        <w:t xml:space="preserve">FORMULARZ </w:t>
      </w:r>
      <w:r w:rsidR="00491E9A" w:rsidRPr="00765731">
        <w:rPr>
          <w:rFonts w:ascii="Times New Roman" w:hAnsi="Times New Roman"/>
          <w:b/>
          <w:sz w:val="36"/>
          <w:szCs w:val="44"/>
        </w:rPr>
        <w:t>OFERT</w:t>
      </w:r>
      <w:r>
        <w:rPr>
          <w:rFonts w:ascii="Times New Roman" w:hAnsi="Times New Roman"/>
          <w:b/>
          <w:sz w:val="36"/>
          <w:szCs w:val="44"/>
        </w:rPr>
        <w:t>Y</w:t>
      </w:r>
      <w:bookmarkStart w:id="0" w:name="_GoBack"/>
      <w:bookmarkEnd w:id="0"/>
    </w:p>
    <w:p w:rsidR="00491E9A" w:rsidRPr="00125210" w:rsidRDefault="00491E9A" w:rsidP="00491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Wykonanie przeglądów elektrycznych dla „AQUAPARK KALISZ” sp. z o.o. w Kaliszu, ul. Sportowa 10</w:t>
      </w:r>
    </w:p>
    <w:p w:rsidR="00491E9A" w:rsidRDefault="00491E9A" w:rsidP="00491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E9A" w:rsidRPr="005E2A6F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58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134"/>
        <w:gridCol w:w="851"/>
        <w:gridCol w:w="259"/>
        <w:gridCol w:w="733"/>
        <w:gridCol w:w="992"/>
        <w:gridCol w:w="1393"/>
      </w:tblGrid>
      <w:tr w:rsidR="00491E9A" w:rsidRPr="007B3DB3" w:rsidTr="00554BFD">
        <w:tc>
          <w:tcPr>
            <w:tcW w:w="675" w:type="dxa"/>
            <w:shd w:val="clear" w:color="auto" w:fill="BFBFBF" w:themeFill="background1" w:themeFillShade="BF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</w:t>
            </w:r>
            <w:r w:rsidRPr="00F844B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Wartość</w:t>
            </w: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:rsidR="00491E9A" w:rsidRPr="00F844B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491E9A" w:rsidRPr="007B3DB3" w:rsidTr="00554BFD">
        <w:tc>
          <w:tcPr>
            <w:tcW w:w="675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1E9A" w:rsidRPr="007B3DB3" w:rsidTr="00554BFD">
        <w:trPr>
          <w:trHeight w:val="638"/>
        </w:trPr>
        <w:tc>
          <w:tcPr>
            <w:tcW w:w="675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91E9A" w:rsidRPr="00AB1D55" w:rsidRDefault="00491E9A" w:rsidP="00554BFD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AB1D55">
              <w:rPr>
                <w:b/>
                <w:sz w:val="20"/>
                <w:szCs w:val="20"/>
              </w:rPr>
              <w:t>Pomiar wartości oporności izolacji</w:t>
            </w:r>
          </w:p>
        </w:tc>
        <w:tc>
          <w:tcPr>
            <w:tcW w:w="1276" w:type="dxa"/>
            <w:vAlign w:val="center"/>
          </w:tcPr>
          <w:p w:rsidR="00491E9A" w:rsidRPr="00AB1D55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134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1393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91E9A" w:rsidRPr="007B3DB3" w:rsidTr="00554BFD">
        <w:trPr>
          <w:trHeight w:val="623"/>
        </w:trPr>
        <w:tc>
          <w:tcPr>
            <w:tcW w:w="675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91E9A" w:rsidRPr="00AB1D55" w:rsidRDefault="00491E9A" w:rsidP="00554BFD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Pomiar </w:t>
            </w:r>
            <w:proofErr w:type="spellStart"/>
            <w:r>
              <w:rPr>
                <w:b/>
                <w:sz w:val="20"/>
                <w:szCs w:val="20"/>
              </w:rPr>
              <w:t>inpedancji</w:t>
            </w:r>
            <w:proofErr w:type="spellEnd"/>
            <w:r>
              <w:rPr>
                <w:b/>
                <w:sz w:val="20"/>
                <w:szCs w:val="20"/>
              </w:rPr>
              <w:t xml:space="preserve"> pętli zwarcia</w:t>
            </w:r>
          </w:p>
        </w:tc>
        <w:tc>
          <w:tcPr>
            <w:tcW w:w="1276" w:type="dxa"/>
            <w:vAlign w:val="center"/>
          </w:tcPr>
          <w:p w:rsidR="00491E9A" w:rsidRPr="00AB1D55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134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1393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91E9A" w:rsidRPr="007B3DB3" w:rsidTr="00554BFD">
        <w:trPr>
          <w:trHeight w:val="850"/>
        </w:trPr>
        <w:tc>
          <w:tcPr>
            <w:tcW w:w="675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wartości zadziałania wyłączników różnicowo-prądowych</w:t>
            </w:r>
          </w:p>
        </w:tc>
        <w:tc>
          <w:tcPr>
            <w:tcW w:w="1276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134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1393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91E9A" w:rsidRPr="007B3DB3" w:rsidTr="00554BFD">
        <w:trPr>
          <w:trHeight w:val="850"/>
        </w:trPr>
        <w:tc>
          <w:tcPr>
            <w:tcW w:w="675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Sprawdzenie sprawności działania oświetlenia awaryjnego i ewakuacyjnego wraz z protokołem końcowym</w:t>
            </w:r>
          </w:p>
        </w:tc>
        <w:tc>
          <w:tcPr>
            <w:tcW w:w="1276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Całość obiektu</w:t>
            </w:r>
          </w:p>
        </w:tc>
        <w:tc>
          <w:tcPr>
            <w:tcW w:w="1134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3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91E9A" w:rsidRPr="007B3DB3" w:rsidTr="00554BFD">
        <w:trPr>
          <w:trHeight w:val="850"/>
        </w:trPr>
        <w:tc>
          <w:tcPr>
            <w:tcW w:w="675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5</w:t>
            </w:r>
          </w:p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Sprawdzenie poprawności działania instalacji odgromowej wraz z protokołem końcowym</w:t>
            </w:r>
          </w:p>
        </w:tc>
        <w:tc>
          <w:tcPr>
            <w:tcW w:w="1276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Całość obiektu</w:t>
            </w:r>
          </w:p>
        </w:tc>
        <w:tc>
          <w:tcPr>
            <w:tcW w:w="1134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3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91E9A" w:rsidRPr="007B3DB3" w:rsidTr="00554BFD">
        <w:trPr>
          <w:trHeight w:val="850"/>
        </w:trPr>
        <w:tc>
          <w:tcPr>
            <w:tcW w:w="675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Sprawdzenie poprawności zadziałania wyłączników przeciwpożarowych  wraz z protokołem końcowym</w:t>
            </w:r>
          </w:p>
        </w:tc>
        <w:tc>
          <w:tcPr>
            <w:tcW w:w="1276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134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1E9A" w:rsidRDefault="00491E9A" w:rsidP="00554BFD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3" w:type="dxa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91E9A" w:rsidRPr="007B3DB3" w:rsidTr="00554BFD">
        <w:trPr>
          <w:trHeight w:val="737"/>
        </w:trPr>
        <w:tc>
          <w:tcPr>
            <w:tcW w:w="6463" w:type="dxa"/>
            <w:gridSpan w:val="6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Pr="00A070E1" w:rsidRDefault="00491E9A" w:rsidP="00554BFD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070E1">
              <w:rPr>
                <w:b/>
                <w:sz w:val="28"/>
                <w:szCs w:val="28"/>
              </w:rPr>
              <w:t>Cena oferty ogółem brutto</w:t>
            </w:r>
            <w:r>
              <w:rPr>
                <w:b/>
                <w:sz w:val="28"/>
                <w:szCs w:val="28"/>
              </w:rPr>
              <w:t xml:space="preserve"> złotych </w:t>
            </w:r>
            <w:r w:rsidRPr="00A070E1">
              <w:rPr>
                <w:b/>
                <w:szCs w:val="24"/>
              </w:rPr>
              <w:t>(zsumować kol. 6):</w:t>
            </w:r>
          </w:p>
        </w:tc>
        <w:tc>
          <w:tcPr>
            <w:tcW w:w="3118" w:type="dxa"/>
            <w:gridSpan w:val="3"/>
          </w:tcPr>
          <w:p w:rsidR="00491E9A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  <w:p w:rsidR="00491E9A" w:rsidRPr="000D58DD" w:rsidRDefault="00491E9A" w:rsidP="00554BFD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491E9A" w:rsidRDefault="00491E9A" w:rsidP="00491E9A">
      <w:pPr>
        <w:spacing w:after="120"/>
        <w:rPr>
          <w:rFonts w:ascii="Times New Roman" w:hAnsi="Times New Roman" w:cs="Times New Roman"/>
        </w:rPr>
      </w:pPr>
    </w:p>
    <w:p w:rsidR="00491E9A" w:rsidRDefault="00491E9A" w:rsidP="00491E9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:rsidR="00491E9A" w:rsidRDefault="00491E9A" w:rsidP="00491E9A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:rsidR="00491E9A" w:rsidRDefault="00491E9A" w:rsidP="00491E9A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nazwa (Firma) Wykonawcy* ………………………………………………………………</w:t>
      </w:r>
    </w:p>
    <w:p w:rsidR="00491E9A" w:rsidRDefault="00491E9A" w:rsidP="00491E9A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</w:t>
      </w:r>
    </w:p>
    <w:p w:rsidR="00491E9A" w:rsidRDefault="00C83A39" w:rsidP="00491E9A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 ………………………………………………………</w:t>
      </w:r>
    </w:p>
    <w:p w:rsidR="00491E9A" w:rsidRDefault="00491E9A" w:rsidP="00491E9A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</w:t>
      </w:r>
    </w:p>
    <w:p w:rsidR="00491E9A" w:rsidRPr="00E90BFE" w:rsidRDefault="00491E9A" w:rsidP="00491E9A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:rsidR="00491E9A" w:rsidRDefault="00491E9A" w:rsidP="00491E9A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:rsidR="00491E9A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</w:t>
      </w:r>
    </w:p>
    <w:p w:rsidR="00491E9A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491E9A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:rsidR="00491E9A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8E04AB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dnia 01</w:t>
      </w:r>
      <w:r w:rsidRPr="008E04A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E04AB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023 r. do dnia 31.07</w:t>
      </w:r>
      <w:r w:rsidRPr="00AA048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A04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91E9A" w:rsidRPr="001D5D5A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:rsidR="00491E9A" w:rsidRDefault="00491E9A" w:rsidP="00491E9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będzie raz w miesiącu w terminie 14 dni od dnia dostarczenia faktury przez Wykonawcę, na rachunek wskazany w pkt 3 niniejszej oferty. Jeżeli nastąpi zmiana numeru rachunku bankowego Wykonawcy, na który ma być przekazywane wynagrodzenie z tytułu wykonania przedmiotu zamówienia, Wykonawca ma obowiązek zawiadomić o tym fakcie Zamawiającego.</w:t>
      </w:r>
    </w:p>
    <w:p w:rsidR="00491E9A" w:rsidRDefault="00491E9A" w:rsidP="00491E9A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</w:p>
    <w:p w:rsidR="00491E9A" w:rsidRPr="00BB7180" w:rsidRDefault="00491E9A" w:rsidP="00491E9A">
      <w:pPr>
        <w:spacing w:after="0"/>
        <w:rPr>
          <w:rFonts w:ascii="Times New Roman" w:hAnsi="Times New Roman" w:cs="Times New Roman"/>
        </w:rPr>
      </w:pPr>
    </w:p>
    <w:p w:rsidR="00491E9A" w:rsidRDefault="00491E9A" w:rsidP="00491E9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</w:p>
    <w:p w:rsidR="00491E9A" w:rsidRDefault="00491E9A" w:rsidP="00491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:rsidR="00491E9A" w:rsidRDefault="00491E9A" w:rsidP="00491E9A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91E9A" w:rsidRDefault="00491E9A" w:rsidP="00491E9A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E9A" w:rsidRDefault="00491E9A" w:rsidP="0049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:rsidR="00491E9A" w:rsidRPr="0022532C" w:rsidRDefault="00491E9A" w:rsidP="0049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491E9A" w:rsidRDefault="00491E9A" w:rsidP="00491E9A">
      <w:pPr>
        <w:spacing w:after="120"/>
        <w:rPr>
          <w:rFonts w:ascii="Times New Roman" w:hAnsi="Times New Roman" w:cs="Times New Roman"/>
        </w:rPr>
      </w:pPr>
    </w:p>
    <w:p w:rsidR="00014CC1" w:rsidRDefault="00014CC1"/>
    <w:sectPr w:rsidR="0001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08AAD4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A"/>
    <w:rsid w:val="00014CC1"/>
    <w:rsid w:val="00491E9A"/>
    <w:rsid w:val="007D7775"/>
    <w:rsid w:val="00C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E3DC-3B29-48AB-92D2-E8585EC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9A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91E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2023-06-14T07:45:00Z</dcterms:created>
  <dcterms:modified xsi:type="dcterms:W3CDTF">2023-06-15T05:46:00Z</dcterms:modified>
</cp:coreProperties>
</file>