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sz w:val="22"/>
          <w:szCs w:val="22"/>
        </w:rPr>
      </w:pPr>
      <w:r>
        <w:rPr>
          <w:rFonts w:eastAsia="Times New Roman" w:ascii="Times New Roman" w:hAnsi="Times New Roman"/>
          <w:b w:val="false"/>
          <w:sz w:val="22"/>
          <w:szCs w:val="22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 w:eastAsia="Times New Roman" w:cs="Arial-BoldMT"/>
          <w:sz w:val="24"/>
          <w:szCs w:val="24"/>
          <w:shd w:fill="FFFF00" w:val="clear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shd w:fill="FFFF00" w:val="clear"/>
          <w:lang w:eastAsia="ar-SA"/>
        </w:rPr>
      </w:r>
    </w:p>
    <w:p>
      <w:pPr>
        <w:pStyle w:val="Standard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160"/>
        <w:ind w:firstLine="5669" w:left="0" w:right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69" w:right="0"/>
        <w:jc w:val="left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ar-SA" w:bidi="hi-IN"/>
        </w:rPr>
        <w:t>Gmina Cieszyn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69" w:right="0"/>
        <w:jc w:val="left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ar-SA" w:bidi="hi-IN"/>
        </w:rPr>
        <w:t>ul. Rynek 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69" w:right="0"/>
        <w:jc w:val="left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ar-SA" w:bidi="hi-IN"/>
        </w:rPr>
        <w:t xml:space="preserve">43-400 Cieszyn 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Style w:val="Strong"/>
          <w:rFonts w:eastAsia="Times New Roman" w:cs="Arial"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pl-PL"/>
        </w:rPr>
        <w:t>Obsługa prawna Urzędu Miejskiego w Cieszynie oraz Rady Miejskiej Cieszyna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shd w:fill="auto" w:val="clear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 , Rynek 1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,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/>
      </w:pPr>
      <w:r>
        <w:rPr/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/>
      </w:pPr>
      <w:r>
        <w:rPr/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  <w:bookmarkStart w:id="0" w:name="_GoBack"/>
      <w:bookmarkEnd w:id="0"/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</w:t>
    </w:r>
    <w:r>
      <w:rPr>
        <w:rFonts w:eastAsia="Times New Roman" w:cs="Times New Roman" w:ascii="Times New Roman" w:hAnsi="Times New Roman"/>
        <w:sz w:val="24"/>
        <w:szCs w:val="24"/>
        <w:lang w:val="pl-PL" w:eastAsia="ar-SA" w:bidi="ar-SA"/>
      </w:rPr>
      <w:t>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3</w:t>
    </w:r>
    <w:r>
      <w:rPr>
        <w:rFonts w:eastAsia="Times New Roman" w:cs="Times New Roman" w:ascii="Times New Roman" w:hAnsi="Times New Roman"/>
        <w:sz w:val="24"/>
        <w:szCs w:val="24"/>
        <w:lang w:val="pl-PL" w:eastAsia="ar-SA" w:bidi="ar-SA"/>
      </w:rPr>
      <w:t>.202</w:t>
    </w:r>
    <w:r>
      <w:rPr>
        <w:rFonts w:eastAsia="Times New Roman" w:cs="Times New Roman" w:ascii="Times New Roman" w:hAnsi="Times New Roman"/>
        <w:sz w:val="24"/>
        <w:szCs w:val="24"/>
        <w:lang w:val="pl-PL" w:eastAsia="ar-SA" w:bidi="ar-SA"/>
      </w:rPr>
      <w:t>4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qFormat/>
    <w:rPr>
      <w:b/>
      <w:bCs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ListParagraph">
    <w:name w:val="List Paragraph"/>
    <w:basedOn w:val="Standard"/>
    <w:qFormat/>
    <w:pPr>
      <w:ind w:hanging="0" w:left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LibreOffice/7.6.2.1$Windows_X86_64 LibreOffice_project/56f7684011345957bbf33a7ee678afaf4d2ba333</Application>
  <AppVersion>15.0000</AppVersion>
  <Pages>2</Pages>
  <Words>204</Words>
  <Characters>1555</Characters>
  <CharactersWithSpaces>1719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Rycko Marcin</dc:creator>
  <dc:description/>
  <dc:language>pl-PL</dc:language>
  <cp:lastModifiedBy/>
  <cp:lastPrinted>2021-08-31T10:19:38Z</cp:lastPrinted>
  <dcterms:modified xsi:type="dcterms:W3CDTF">2024-02-29T14:39:05Z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