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...../1</w:t>
      </w:r>
      <w:r w:rsidR="00713FA6">
        <w:rPr>
          <w:rFonts w:asciiTheme="minorHAnsi" w:hAnsiTheme="minorHAnsi"/>
          <w:sz w:val="20"/>
          <w:szCs w:val="20"/>
        </w:rPr>
        <w:t>49</w:t>
      </w:r>
      <w:r w:rsidRPr="006333E2">
        <w:rPr>
          <w:rFonts w:asciiTheme="minorHAnsi" w:hAnsiTheme="minorHAnsi"/>
          <w:sz w:val="20"/>
          <w:szCs w:val="20"/>
        </w:rPr>
        <w:t>/2019</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Artwińskiego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Strony zgodnie oświadczają, że umowa została zawarta na zasadach ustalonych ustawą z dnia 29 stycznia 2004 roku – Prawo zamówień publicznych </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(Dz. U. z 2018 r. poz. 1986) 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Przedmiotem umowy jest dostawa  dla Zamawiającego – …............. w asortymencie, ilościach i cenach określonych w Pakiecie nr ..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Parametry techniczne  przedmiotu umowy są wyszczególnione i szczegółowo opisane w załączniku numer ….. 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6333E2"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5.Wykonawca oświadcza, że przedmiot umowy jest wprowadzony do obrotu i używania jak również oznaczony znakiem CE zgodnie z ustawą z dnia 20 </w:t>
      </w:r>
      <w:proofErr w:type="spellStart"/>
      <w:r w:rsidRPr="006333E2">
        <w:rPr>
          <w:rFonts w:asciiTheme="minorHAnsi" w:hAnsiTheme="minorHAnsi"/>
          <w:color w:val="000000"/>
          <w:sz w:val="20"/>
          <w:szCs w:val="20"/>
        </w:rPr>
        <w:t>maja</w:t>
      </w:r>
      <w:proofErr w:type="spellEnd"/>
      <w:r w:rsidRPr="006333E2">
        <w:rPr>
          <w:rFonts w:asciiTheme="minorHAnsi" w:hAnsiTheme="minorHAnsi"/>
          <w:color w:val="000000"/>
          <w:sz w:val="20"/>
          <w:szCs w:val="20"/>
        </w:rPr>
        <w:t xml:space="preserve"> 2010 roku o wyrobach medycznych (Dz. U. </w:t>
      </w:r>
      <w:r w:rsidR="009A6378">
        <w:rPr>
          <w:rFonts w:asciiTheme="minorHAnsi" w:hAnsiTheme="minorHAnsi"/>
          <w:color w:val="000000"/>
          <w:sz w:val="20"/>
          <w:szCs w:val="20"/>
        </w:rPr>
        <w:t>2019, 175</w:t>
      </w:r>
      <w:r w:rsidRPr="006333E2">
        <w:rPr>
          <w:rFonts w:asciiTheme="minorHAnsi" w:hAnsiTheme="minorHAnsi"/>
          <w:color w:val="000000"/>
          <w:sz w:val="20"/>
          <w:szCs w:val="20"/>
        </w:rPr>
        <w:t>).</w:t>
      </w:r>
    </w:p>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 Całość zakresu rzeczowego zamówienia związana z dostawą, </w:t>
      </w:r>
      <w:r>
        <w:rPr>
          <w:rFonts w:asciiTheme="minorHAnsi" w:hAnsiTheme="minorHAnsi"/>
          <w:color w:val="000000"/>
          <w:sz w:val="20"/>
          <w:szCs w:val="20"/>
        </w:rPr>
        <w:t xml:space="preserve">montaż, </w:t>
      </w:r>
      <w:r w:rsidRPr="006333E2">
        <w:rPr>
          <w:rFonts w:asciiTheme="minorHAnsi" w:hAnsiTheme="minorHAnsi"/>
          <w:color w:val="000000"/>
          <w:sz w:val="20"/>
          <w:szCs w:val="20"/>
        </w:rPr>
        <w:t xml:space="preserve">instalacja, uruchomienie  i szkolenie </w:t>
      </w:r>
      <w:r w:rsidR="00256C05">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 xml:space="preserve">w zakresie podstawowej obsługi  sprzętu  zostanie wykonana do dnia …………………. r. i potwierdzona zostanie stosownym protokołem odbioru.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zobowiązuje się do wykonania przedmiotu umowy, o którym mowa w § 1:</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6333E2" w:rsidRDefault="00C03879" w:rsidP="00C03879">
      <w:pPr>
        <w:widowControl w:val="0"/>
        <w:tabs>
          <w:tab w:val="left" w:pos="567"/>
          <w:tab w:val="left" w:pos="1440"/>
        </w:tabs>
        <w:suppressAutoHyphens/>
        <w:spacing w:after="0" w:line="240" w:lineRule="auto"/>
        <w:ind w:left="426" w:hanging="426"/>
        <w:textAlignment w:val="baseline"/>
        <w:rPr>
          <w:rFonts w:asciiTheme="minorHAnsi" w:hAnsiTheme="minorHAnsi"/>
          <w:color w:val="000000"/>
          <w:sz w:val="20"/>
          <w:szCs w:val="20"/>
        </w:rPr>
      </w:pPr>
      <w:r w:rsidRPr="006333E2">
        <w:rPr>
          <w:rFonts w:asciiTheme="minorHAnsi" w:hAnsiTheme="minorHAnsi"/>
          <w:color w:val="000000"/>
          <w:sz w:val="20"/>
          <w:szCs w:val="20"/>
        </w:rPr>
        <w:t>c)   transportem Wykonawcy do siedziby Zamawiającego w dzień roboczy tj. od poniedziałku do czwartku  w godz. od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lastRenderedPageBreak/>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zapewnia niezbędne warunki organizacyjne umożliwiające dostęp pracownikom Wykonawcy do pomieszczeń Zamawiającego -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Osobą upoważnioną do odbioru ze strony Zamawiającego jest: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Pr>
          <w:rFonts w:asciiTheme="minorHAnsi" w:hAnsiTheme="minorHAnsi"/>
          <w:color w:val="000000"/>
          <w:sz w:val="20"/>
          <w:szCs w:val="20"/>
        </w:rPr>
        <w:t xml:space="preserve">Działu </w:t>
      </w:r>
      <w:r w:rsidR="00704E04">
        <w:rPr>
          <w:rFonts w:asciiTheme="minorHAnsi" w:hAnsiTheme="minorHAnsi"/>
          <w:color w:val="000000"/>
          <w:sz w:val="20"/>
          <w:szCs w:val="20"/>
        </w:rPr>
        <w:t>Brachyterapii</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 4</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gwarantuje, że sprzęt dostarczony w ramach niniejszej umowy będzie:</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zgodny z wymogami stawianymi przez Zamawiającego zawartymi w SIWZ i załącznikach,</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posiadał dokumenty potwierdzające dopuszczenie wyrobu do obrotu na terytorium  RP lub inny tożsamy dokument (deklaracje zgodności, CE, atesty, certyfikaty UE, itp.),</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ma obowiązek dostarczenia wraz z przedmiotem umowy następujących dokumentów:</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instrukcji obsługi (użytkowania) sporządzonych w języku polskim i angielskim.</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dokumentacji technicznej przedmiotu umowy niezbędnej do prawidłowej eksploatacji,</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wykazu materiałów zużywalnych wykorzystywanych w bieżącej eksploatacji przedmiotu umowy.</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na swój koszt ubezpiecza przedmiot umowy do momentu dokonania końcowego odbioru przez Zamawiającego.</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Okres gwarancji dla przedmiotu umowy wynosi: …….. miesięcy  i rozpoczyna bieg od daty podpisania protokołu odbioru urządzenia.</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Czas reakcji (przyjęcie zgłoszenia, podjęcie naprawy) serwisu gwarancyjnego nie może przekraczać 24 godzin w dni robocze rozumiane jako dni od pn-pt z wyłączeniem dni ustawowo wolnych od pracy. </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6)  Czas skutecznej naprawy bez użycia części zamiennych licząc od momentu zgłoszenia awarii - max 48 godzin w dni robocze rozumiane, jako dni od pn-pt z wyłączeniem dni ustawowo wolnych od pracy</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7)  Czas skutecznej naprawy z użyciem części zamiennych licząc od momentu zgłoszenia  awarii – max 6 dni roboczych rozumiane, jako dni od pn-pt z wyłączeniem dni ustawowo wolnych od pracy</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8) Gwarancję przedłuża się o okres przerwy w eksploatacji związany z naprawą urządzenia.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wykona bezpłatne okresowe przeglądy: (podać ilość zalecanych przez producenta ) ………. ,  w terminach  zalecanych przez producenta urządzenia,  oraz wykona bezpłatny przegląd pod koniec okresu gwarancyjnego (30 dni przed upływem okresu gwarancji).</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w:t>
      </w:r>
      <w:r w:rsidRPr="006333E2">
        <w:rPr>
          <w:rFonts w:asciiTheme="minorHAnsi" w:eastAsia="SimSun" w:hAnsiTheme="minorHAnsi"/>
          <w:color w:val="000000"/>
          <w:kern w:val="2"/>
          <w:sz w:val="20"/>
          <w:szCs w:val="20"/>
          <w:lang w:eastAsia="hi-IN" w:bidi="hi-IN"/>
        </w:rPr>
        <w:lastRenderedPageBreak/>
        <w:t xml:space="preserve">Zamawiającemu. </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Wykonawca dostarczy wraz z dostawą instrukcje obsługi w języku polskim.</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Szkolenie/instruktaż </w:t>
      </w:r>
      <w:r w:rsidR="00256C05">
        <w:rPr>
          <w:rFonts w:asciiTheme="minorHAnsi" w:eastAsia="SimSun" w:hAnsiTheme="minorHAnsi"/>
          <w:color w:val="000000"/>
          <w:kern w:val="2"/>
          <w:sz w:val="20"/>
          <w:szCs w:val="20"/>
          <w:lang w:eastAsia="hi-IN" w:bidi="hi-IN"/>
        </w:rPr>
        <w:t xml:space="preserve">szkoleniowy </w:t>
      </w:r>
      <w:r w:rsidRPr="006333E2">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6333E2">
        <w:rPr>
          <w:rFonts w:asciiTheme="minorHAnsi" w:hAnsiTheme="minorHAnsi"/>
          <w:sz w:val="20"/>
          <w:szCs w:val="20"/>
        </w:rPr>
        <w:t>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6333E2"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(w tym podatek VAT) oraz inne koszty związane z realizacją umowy wymienione w  formularzu cenowym.</w:t>
      </w:r>
    </w:p>
    <w:p w:rsidR="00C03879" w:rsidRPr="006333E2"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sz w:val="20"/>
          <w:szCs w:val="20"/>
        </w:rPr>
      </w:pPr>
      <w:r w:rsidRPr="006333E2">
        <w:rPr>
          <w:rFonts w:asciiTheme="minorHAnsi" w:hAnsiTheme="minorHAnsi"/>
          <w:color w:val="000000"/>
          <w:sz w:val="20"/>
          <w:szCs w:val="20"/>
        </w:rPr>
        <w:t>Zapłata za wykonanie przedmiotu umowy nastąpi na podstawie faktury VAT wystawionej zgodnie z podziałem kosztowym, wymienionym w Zał. Nr ….  po protokolarnym odbiorze prawidłowego wykonania przedmiotu umowy. Akceptowalne będą również faktury elektroniczne przesłane na adres e-mailowy : finanse@onkol.kielce.pl</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zapłaci Wykonawcy wynagrodzenie w ciągu …. dni od daty  doręczenia faktury Zamawiającemu po protokolarnym odbiorze prawidłowego wykonania przedmiotu umowy. </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upoważnia Wykonawcę do wystawienia faktury bez podpisu osoby upoważnionej. Termin zapłaty winien być wpisany na fakturze VAT.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Zapłata nastąpi przelewem na rachunek bankowy Wykonawcy, w terminie do 30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7..Ceny określone w ofercie mogą ulec zmianom tylko w przypadku: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Pr="006333E2" w:rsidRDefault="00C03879" w:rsidP="00C03879">
      <w:pPr>
        <w:pStyle w:val="Akapitzlist"/>
        <w:rPr>
          <w:rFonts w:asciiTheme="minorHAnsi" w:hAnsiTheme="minorHAnsi"/>
        </w:rPr>
      </w:pPr>
    </w:p>
    <w:p w:rsidR="00C03879" w:rsidRDefault="00C03879" w:rsidP="00C03879">
      <w:pPr>
        <w:pStyle w:val="Akapitzlist"/>
        <w:numPr>
          <w:ilvl w:val="0"/>
          <w:numId w:val="3"/>
        </w:numPr>
        <w:tabs>
          <w:tab w:val="left" w:pos="0"/>
          <w:tab w:val="num" w:pos="284"/>
        </w:tabs>
        <w:overflowPunct w:val="0"/>
        <w:autoSpaceDE w:val="0"/>
        <w:autoSpaceDN w:val="0"/>
        <w:adjustRightInd w:val="0"/>
        <w:ind w:left="0" w:firstLine="0"/>
        <w:jc w:val="both"/>
        <w:rPr>
          <w:rFonts w:asciiTheme="minorHAnsi" w:hAnsiTheme="minorHAnsi"/>
        </w:rPr>
      </w:pPr>
      <w:r w:rsidRPr="006333E2">
        <w:rPr>
          <w:rFonts w:asciiTheme="minorHAnsi" w:hAnsiTheme="minorHAnsi"/>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1.Strony ustalają odpowiedzialność za niewykonanie lub nienależyte wykonanie zobowiązań umownych                       w formie kar umownych w następujących wysokościach: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w razie nie przystąpienia lub odstąpienia od umowy z przyczyny leżącej po stronie Wykonawcy,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Wykonawca zapłaci Zamawiającemu karę umowną w wysokości 10 % wartości niezrealizowanej części     </w:t>
      </w:r>
      <w:r w:rsidRPr="006333E2">
        <w:rPr>
          <w:rFonts w:asciiTheme="minorHAnsi" w:hAnsiTheme="minorHAnsi"/>
          <w:sz w:val="20"/>
          <w:szCs w:val="20"/>
        </w:rPr>
        <w:br/>
        <w:t xml:space="preserve">       umowy netto,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w razie zwłoki w dostarczeniu towaru albo zwłoki w usunięciu stwierdzonych wad, braków lub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niezgodności towaru z umową ponad terminy określone w umowie, Wykonawca zapłaci Zamawiającemu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karę umowną w wysokości 0,1% wartości zamówienia netto, licząc za każdy dzień opóźnienia.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3.Zamawiającemu przysługuje prawo dochodzenia odszkodowania przewyższającego ustalone kwoty kar   umownych na zasadach ogólnych.</w:t>
      </w:r>
    </w:p>
    <w:p w:rsidR="00C03879"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rozwiązał firmę lub utracił uprawnienia do prowadzenia działalność gospodarczej w zakresie objętym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zamówieniem,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narusza w sposób rażący istotne postanowienia niniejszej umowy, a w szczególności, gdy dostarcza towar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niezgodny z umową lub specyfikacją,</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nie posiada ważnych, aktualnych dokumentów potwierdzających wymagania jakościowe opisane  w § 2.</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hAnsiTheme="minorHAnsi"/>
          <w:bCs/>
          <w:sz w:val="20"/>
          <w:szCs w:val="20"/>
        </w:rPr>
        <w:t>2.Zamawiający ma prawo do rozwiązania  umowy ze skutkiem natychmiastowych bez ponoszenia kar umownych  w  następujących przypadkach:</w:t>
      </w:r>
      <w:r w:rsidRPr="006333E2">
        <w:rPr>
          <w:rFonts w:asciiTheme="minorHAnsi" w:eastAsia="SimSun" w:hAnsiTheme="minorHAnsi"/>
          <w:kern w:val="2"/>
          <w:sz w:val="20"/>
          <w:szCs w:val="20"/>
          <w:lang w:eastAsia="hi-IN" w:bidi="hi-IN"/>
        </w:rPr>
        <w:t xml:space="preserve"> </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C03879" w:rsidRPr="006333E2"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b) jeżeli Wykonawca trzykrotnie dostarczy towar złej jakości, ilości lub nieterminowo,</w:t>
      </w:r>
    </w:p>
    <w:p w:rsidR="00C03879" w:rsidRPr="006333E2" w:rsidRDefault="00C03879" w:rsidP="00C03879">
      <w:pPr>
        <w:widowControl w:val="0"/>
        <w:suppressAutoHyphens/>
        <w:spacing w:after="0" w:line="240" w:lineRule="auto"/>
        <w:rPr>
          <w:rFonts w:asciiTheme="minorHAnsi" w:hAnsiTheme="minorHAnsi"/>
          <w:bCs/>
          <w:sz w:val="20"/>
          <w:szCs w:val="20"/>
        </w:rPr>
      </w:pPr>
      <w:r w:rsidRPr="006333E2">
        <w:rPr>
          <w:rFonts w:asciiTheme="minorHAnsi" w:eastAsia="SimSun" w:hAnsiTheme="minorHAnsi"/>
          <w:kern w:val="2"/>
          <w:sz w:val="20"/>
          <w:szCs w:val="20"/>
          <w:lang w:eastAsia="hi-IN" w:bidi="hi-IN"/>
        </w:rPr>
        <w:t>c) zmiany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 razie zaistnienia istotnej zmiany okoliczności powodującej, że wykonanie umowy nie leży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8</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 (Dz. U. </w:t>
      </w:r>
      <w:r w:rsidR="009A6378">
        <w:rPr>
          <w:rFonts w:asciiTheme="minorHAnsi" w:hAnsiTheme="minorHAnsi"/>
          <w:sz w:val="20"/>
          <w:szCs w:val="20"/>
        </w:rPr>
        <w:t xml:space="preserve">2019, poz. 1145 </w:t>
      </w:r>
      <w:r w:rsidRPr="006333E2">
        <w:rPr>
          <w:rFonts w:asciiTheme="minorHAnsi" w:hAnsiTheme="minorHAnsi"/>
          <w:sz w:val="20"/>
          <w:szCs w:val="20"/>
        </w:rPr>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wystąpienia zmian powszechnie obowiązujących przepisów prawa w zakresie mającym wpływ na realizację umowy -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nazwy oraz formy prawnej Stron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 zdarzenie lub połączenie zdarzeń obiektywnie niezależnych od Stron, które zasadniczo i istotnie utrudniają wykonywanie części lub całości zobowiązań wynikających z umowy, </w:t>
      </w:r>
      <w:r w:rsidRPr="006333E2">
        <w:rPr>
          <w:rFonts w:asciiTheme="minorHAnsi" w:hAnsiTheme="minorHAnsi"/>
          <w:color w:val="000000"/>
          <w:sz w:val="20"/>
          <w:szCs w:val="20"/>
          <w:lang w:eastAsia="pl-PL"/>
        </w:rPr>
        <w:lastRenderedPageBreak/>
        <w:t>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BA0428"/>
    <w:sectPr w:rsidR="00E14C6E" w:rsidSect="009B59B5">
      <w:footerReference w:type="default" r:id="rId7"/>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28" w:rsidRDefault="00BA0428" w:rsidP="000858A4">
      <w:pPr>
        <w:spacing w:after="0" w:line="240" w:lineRule="auto"/>
      </w:pPr>
      <w:r>
        <w:separator/>
      </w:r>
    </w:p>
  </w:endnote>
  <w:endnote w:type="continuationSeparator" w:id="0">
    <w:p w:rsidR="00BA0428" w:rsidRDefault="00BA0428"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0A39FD">
        <w:pPr>
          <w:pStyle w:val="Stopka"/>
          <w:jc w:val="right"/>
        </w:pPr>
        <w:r>
          <w:fldChar w:fldCharType="begin"/>
        </w:r>
        <w:r w:rsidR="00704E04">
          <w:instrText>PAGE   \* MERGEFORMAT</w:instrText>
        </w:r>
        <w:r>
          <w:fldChar w:fldCharType="separate"/>
        </w:r>
        <w:r w:rsidR="009A6378">
          <w:rPr>
            <w:noProof/>
          </w:rPr>
          <w:t>4</w:t>
        </w:r>
        <w:r>
          <w:fldChar w:fldCharType="end"/>
        </w:r>
      </w:p>
    </w:sdtContent>
  </w:sdt>
  <w:p w:rsidR="00312606" w:rsidRDefault="00BA04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28" w:rsidRDefault="00BA0428" w:rsidP="000858A4">
      <w:pPr>
        <w:spacing w:after="0" w:line="240" w:lineRule="auto"/>
      </w:pPr>
      <w:r>
        <w:separator/>
      </w:r>
    </w:p>
  </w:footnote>
  <w:footnote w:type="continuationSeparator" w:id="0">
    <w:p w:rsidR="00BA0428" w:rsidRDefault="00BA0428"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03879"/>
    <w:rsid w:val="000858A4"/>
    <w:rsid w:val="000A39FD"/>
    <w:rsid w:val="00256C05"/>
    <w:rsid w:val="004E6374"/>
    <w:rsid w:val="00704E04"/>
    <w:rsid w:val="00713FA6"/>
    <w:rsid w:val="0073015D"/>
    <w:rsid w:val="009A6378"/>
    <w:rsid w:val="00B1744D"/>
    <w:rsid w:val="00BA0428"/>
    <w:rsid w:val="00BB47DF"/>
    <w:rsid w:val="00C038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2395</Words>
  <Characters>14374</Characters>
  <Application>Microsoft Office Word</Application>
  <DocSecurity>0</DocSecurity>
  <Lines>119</Lines>
  <Paragraphs>33</Paragraphs>
  <ScaleCrop>false</ScaleCrop>
  <Company>ŚCO Kielce</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5</cp:revision>
  <dcterms:created xsi:type="dcterms:W3CDTF">2019-09-16T07:44:00Z</dcterms:created>
  <dcterms:modified xsi:type="dcterms:W3CDTF">2019-09-17T10:43:00Z</dcterms:modified>
</cp:coreProperties>
</file>