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59484E21" w14:textId="77777777" w:rsidR="003046BE" w:rsidRDefault="00195F22" w:rsidP="003046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O.O.</w:t>
      </w:r>
      <w:r w:rsidR="003046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p>
    <w:p w14:paraId="398E245B" w14:textId="4088C05C"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97-300 PIOTRKÓW TRYBUNALSKIM</w:t>
      </w:r>
    </w:p>
    <w:p w14:paraId="2E297E1B" w14:textId="0A43A847" w:rsidR="006615F5" w:rsidRPr="001511A9" w:rsidRDefault="003B3339"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275 ust.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p>
    <w:p w14:paraId="0E5FEFDA" w14:textId="32654FBA" w:rsidR="00B92992" w:rsidRPr="001511A9" w:rsidRDefault="00195F22"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niż  kwota 750.000 euro </w:t>
      </w:r>
      <w:r w:rsidR="000A00C7" w:rsidRPr="001511A9">
        <w:rPr>
          <w:rFonts w:asciiTheme="majorHAnsi" w:hAnsiTheme="majorHAnsi" w:cstheme="majorHAnsi"/>
          <w:sz w:val="24"/>
          <w:szCs w:val="24"/>
          <w:lang w:eastAsia="pl-PL"/>
        </w:rPr>
        <w:t>art. 359</w:t>
      </w:r>
    </w:p>
    <w:p w14:paraId="0A6AACD8" w14:textId="22A77C80"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z 11 września 2019 r. </w:t>
      </w:r>
    </w:p>
    <w:p w14:paraId="6F09C09E" w14:textId="48F4A595"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Prawo zamówień publicznych (Dz. U. z 20</w:t>
      </w:r>
      <w:r w:rsidR="0060110B" w:rsidRPr="001511A9">
        <w:rPr>
          <w:rFonts w:asciiTheme="majorHAnsi" w:hAnsiTheme="majorHAnsi" w:cstheme="majorHAnsi"/>
          <w:sz w:val="24"/>
          <w:szCs w:val="24"/>
          <w:lang w:eastAsia="pl-PL"/>
        </w:rPr>
        <w:t>2</w:t>
      </w:r>
      <w:r w:rsidR="00242C38" w:rsidRPr="001511A9">
        <w:rPr>
          <w:rFonts w:asciiTheme="majorHAnsi" w:hAnsiTheme="majorHAnsi" w:cstheme="majorHAnsi"/>
          <w:sz w:val="24"/>
          <w:szCs w:val="24"/>
          <w:lang w:eastAsia="pl-PL"/>
        </w:rPr>
        <w:t>2</w:t>
      </w:r>
      <w:r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242C38" w:rsidRPr="001511A9">
        <w:rPr>
          <w:rFonts w:asciiTheme="majorHAnsi" w:hAnsiTheme="majorHAnsi" w:cstheme="majorHAnsi"/>
          <w:sz w:val="24"/>
          <w:szCs w:val="24"/>
          <w:lang w:eastAsia="pl-PL"/>
        </w:rPr>
        <w:t>710</w:t>
      </w:r>
      <w:r w:rsidRPr="001511A9">
        <w:rPr>
          <w:rFonts w:asciiTheme="majorHAnsi" w:hAnsiTheme="majorHAnsi" w:cstheme="majorHAnsi"/>
          <w:sz w:val="24"/>
          <w:szCs w:val="24"/>
          <w:lang w:eastAsia="pl-PL"/>
        </w:rPr>
        <w:t>) </w:t>
      </w:r>
    </w:p>
    <w:p w14:paraId="08874AFE" w14:textId="23BDA0E9"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Pr="001511A9">
        <w:rPr>
          <w:rFonts w:asciiTheme="majorHAnsi" w:hAnsiTheme="majorHAnsi" w:cstheme="majorHAnsi"/>
          <w:sz w:val="24"/>
          <w:szCs w:val="24"/>
          <w:lang w:eastAsia="pl-PL"/>
        </w:rPr>
        <w:t>:</w:t>
      </w:r>
    </w:p>
    <w:p w14:paraId="35EB0414" w14:textId="3CD2D68C" w:rsidR="00195F22" w:rsidRPr="001511A9" w:rsidRDefault="006615F5" w:rsidP="00242C38">
      <w:pPr>
        <w:pStyle w:val="Bezodstpw"/>
        <w:spacing w:after="240" w:line="360" w:lineRule="auto"/>
        <w:rPr>
          <w:rFonts w:asciiTheme="majorHAnsi" w:hAnsiTheme="majorHAnsi" w:cstheme="majorHAnsi"/>
          <w:sz w:val="24"/>
          <w:szCs w:val="24"/>
          <w:lang w:eastAsia="pl-PL"/>
        </w:rPr>
      </w:pPr>
      <w:r w:rsidRPr="001511A9">
        <w:rPr>
          <w:rFonts w:asciiTheme="majorHAnsi" w:hAnsiTheme="majorHAnsi" w:cstheme="majorHAnsi"/>
          <w:sz w:val="24"/>
          <w:szCs w:val="24"/>
        </w:rPr>
        <w:t xml:space="preserve"> </w:t>
      </w:r>
      <w:bookmarkStart w:id="0" w:name="_Hlk508284198"/>
      <w:r w:rsidRPr="001511A9">
        <w:rPr>
          <w:rFonts w:asciiTheme="majorHAnsi" w:hAnsiTheme="majorHAnsi" w:cstheme="majorHAnsi"/>
          <w:b/>
          <w:bCs/>
          <w:sz w:val="24"/>
          <w:szCs w:val="24"/>
        </w:rPr>
        <w:t>Administrowanie budynkami mieszkalnymi dzierżawionymi i zarządzanymi przez Towarzystwo Budownictwa Społecznego Sp. z o. o. w Piotrkowie Trybunalskim</w:t>
      </w:r>
      <w:bookmarkEnd w:id="0"/>
    </w:p>
    <w:p w14:paraId="0AEEC878" w14:textId="374E5CFD"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1F2197" w:rsidRPr="001511A9">
        <w:rPr>
          <w:rFonts w:asciiTheme="majorHAnsi" w:hAnsiTheme="majorHAnsi" w:cstheme="majorHAnsi"/>
          <w:sz w:val="24"/>
          <w:szCs w:val="24"/>
          <w:lang w:eastAsia="pl-PL"/>
        </w:rPr>
        <w:t>ER</w:t>
      </w:r>
      <w:r w:rsidRPr="001511A9">
        <w:rPr>
          <w:rFonts w:asciiTheme="majorHAnsi" w:hAnsiTheme="majorHAnsi" w:cstheme="majorHAnsi"/>
          <w:sz w:val="24"/>
          <w:szCs w:val="24"/>
          <w:lang w:eastAsia="pl-PL"/>
        </w:rPr>
        <w:t>/</w:t>
      </w:r>
      <w:r w:rsidR="00242C38" w:rsidRPr="001511A9">
        <w:rPr>
          <w:rFonts w:asciiTheme="majorHAnsi" w:hAnsiTheme="majorHAnsi" w:cstheme="majorHAnsi"/>
          <w:sz w:val="24"/>
          <w:szCs w:val="24"/>
          <w:lang w:eastAsia="pl-PL"/>
        </w:rPr>
        <w:t>3121/1/2023</w:t>
      </w:r>
    </w:p>
    <w:p w14:paraId="0DE376BC" w14:textId="0EBFE101"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 37 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75D49619" w14:textId="6AAF894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51A7FE45" w:rsidR="006615F5" w:rsidRPr="003E5D26"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jest </w:t>
      </w:r>
      <w:r w:rsidR="006615F5" w:rsidRPr="003E5D26">
        <w:rPr>
          <w:rFonts w:asciiTheme="majorHAnsi" w:hAnsiTheme="majorHAnsi" w:cstheme="majorHAnsi"/>
          <w:szCs w:val="24"/>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3E5D26">
        <w:rPr>
          <w:rFonts w:asciiTheme="majorHAnsi" w:hAnsiTheme="majorHAnsi" w:cstheme="majorHAnsi"/>
          <w:b/>
          <w:bCs/>
          <w:szCs w:val="24"/>
        </w:rPr>
        <w:t>załączniku nr 1 do umowy.</w:t>
      </w:r>
    </w:p>
    <w:p w14:paraId="4B4D7CF7" w14:textId="74572012" w:rsidR="007925C4" w:rsidRPr="003E5D26" w:rsidRDefault="006615F5"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Opis przedmiotu zamówienia oraz standardy wykonania zawarte są w projekcie  umowy  – </w:t>
      </w:r>
      <w:r w:rsidRPr="003E5D26">
        <w:rPr>
          <w:rFonts w:asciiTheme="majorHAnsi" w:hAnsiTheme="majorHAnsi" w:cstheme="majorHAnsi"/>
          <w:b/>
          <w:bCs/>
          <w:sz w:val="24"/>
          <w:szCs w:val="24"/>
        </w:rPr>
        <w:t xml:space="preserve">załącznikach do </w:t>
      </w:r>
      <w:r w:rsidR="002A09A8" w:rsidRPr="003E5D26">
        <w:rPr>
          <w:rFonts w:asciiTheme="majorHAnsi" w:hAnsiTheme="majorHAnsi" w:cstheme="majorHAnsi"/>
          <w:b/>
          <w:bCs/>
          <w:sz w:val="24"/>
          <w:szCs w:val="24"/>
        </w:rPr>
        <w:t xml:space="preserve">SWZ </w:t>
      </w:r>
      <w:r w:rsidRPr="003E5D26">
        <w:rPr>
          <w:rFonts w:asciiTheme="majorHAnsi" w:hAnsiTheme="majorHAnsi" w:cstheme="majorHAnsi"/>
          <w:b/>
          <w:bCs/>
          <w:sz w:val="24"/>
          <w:szCs w:val="24"/>
        </w:rPr>
        <w:t xml:space="preserve">- </w:t>
      </w:r>
      <w:r w:rsidRPr="003E5D26">
        <w:rPr>
          <w:rFonts w:asciiTheme="majorHAnsi" w:hAnsiTheme="majorHAnsi" w:cstheme="majorHAnsi"/>
          <w:sz w:val="24"/>
          <w:szCs w:val="24"/>
        </w:rPr>
        <w:t xml:space="preserve">zadania z zakresu eksploatacji (zał. nr 2 do umowy) </w:t>
      </w:r>
      <w:r w:rsidRPr="003E5D26">
        <w:rPr>
          <w:rFonts w:asciiTheme="majorHAnsi" w:hAnsiTheme="majorHAnsi" w:cstheme="majorHAnsi"/>
          <w:bCs/>
          <w:sz w:val="24"/>
          <w:szCs w:val="24"/>
        </w:rPr>
        <w:t>oraz w opisie robót konserwacyjnych - zasady ogólne wykonania konserwacji i drobnych napraw (zał. nr 3 do umowy</w:t>
      </w:r>
      <w:r w:rsidR="007925C4" w:rsidRPr="003E5D26">
        <w:rPr>
          <w:rFonts w:asciiTheme="majorHAnsi" w:hAnsiTheme="majorHAnsi" w:cstheme="majorHAnsi"/>
          <w:bCs/>
          <w:sz w:val="24"/>
          <w:szCs w:val="24"/>
        </w:rPr>
        <w:t xml:space="preserve">). </w:t>
      </w:r>
      <w:bookmarkEnd w:id="2"/>
    </w:p>
    <w:p w14:paraId="14ED9091" w14:textId="2D26F9E4" w:rsidR="007925C4" w:rsidRPr="003E5D2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b/>
          <w:bCs/>
          <w:sz w:val="24"/>
          <w:szCs w:val="24"/>
        </w:rPr>
        <w:t>Zamówienie składa się z następujących części:</w:t>
      </w:r>
    </w:p>
    <w:p w14:paraId="17D7759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 </w:t>
      </w:r>
      <w:r w:rsidRPr="003E5D26">
        <w:rPr>
          <w:rFonts w:asciiTheme="majorHAnsi" w:hAnsiTheme="majorHAnsi" w:cstheme="majorHAnsi"/>
          <w:bCs/>
          <w:sz w:val="24"/>
          <w:szCs w:val="24"/>
        </w:rPr>
        <w:t>administrowanie nieruchomości wymienionych w załączniku nr 1a do umowy (obecnie adm. BOM)</w:t>
      </w:r>
    </w:p>
    <w:p w14:paraId="3FC79D64"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67EDD64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35</w:t>
      </w:r>
    </w:p>
    <w:p w14:paraId="2A4135AF" w14:textId="519142A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44</w:t>
      </w:r>
      <w:r w:rsidR="00730D48" w:rsidRPr="003E5D26">
        <w:rPr>
          <w:rFonts w:asciiTheme="majorHAnsi" w:hAnsiTheme="majorHAnsi" w:cstheme="majorHAnsi"/>
          <w:bCs/>
          <w:sz w:val="24"/>
          <w:szCs w:val="24"/>
        </w:rPr>
        <w:t>0</w:t>
      </w:r>
    </w:p>
    <w:p w14:paraId="22B54BA6"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3</w:t>
      </w:r>
    </w:p>
    <w:p w14:paraId="2023E750" w14:textId="41C6380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w:t>
      </w:r>
      <w:r w:rsidR="00730D48" w:rsidRPr="003E5D26">
        <w:rPr>
          <w:rFonts w:asciiTheme="majorHAnsi" w:hAnsiTheme="majorHAnsi" w:cstheme="majorHAnsi"/>
          <w:bCs/>
          <w:sz w:val="24"/>
          <w:szCs w:val="24"/>
        </w:rPr>
        <w:t>0</w:t>
      </w:r>
      <w:r w:rsidRPr="003E5D26">
        <w:rPr>
          <w:rFonts w:asciiTheme="majorHAnsi" w:hAnsiTheme="majorHAnsi" w:cstheme="majorHAnsi"/>
          <w:bCs/>
          <w:sz w:val="24"/>
          <w:szCs w:val="24"/>
        </w:rPr>
        <w:t xml:space="preserve"> szt.</w:t>
      </w:r>
    </w:p>
    <w:p w14:paraId="1C6DB0E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2.800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72809F3" w14:textId="4A3665A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  wszystkie budynki, tj. </w:t>
      </w:r>
      <w:r w:rsidR="00730D48" w:rsidRPr="003E5D26">
        <w:rPr>
          <w:rFonts w:asciiTheme="majorHAnsi" w:hAnsiTheme="majorHAnsi" w:cstheme="majorHAnsi"/>
          <w:bCs/>
          <w:sz w:val="24"/>
          <w:szCs w:val="24"/>
        </w:rPr>
        <w:t>41</w:t>
      </w:r>
      <w:r w:rsidRPr="003E5D26">
        <w:rPr>
          <w:rFonts w:asciiTheme="majorHAnsi" w:hAnsiTheme="majorHAnsi" w:cstheme="majorHAnsi"/>
          <w:bCs/>
          <w:sz w:val="24"/>
          <w:szCs w:val="24"/>
        </w:rPr>
        <w:t xml:space="preserve"> szt., pięcioletnie - </w:t>
      </w:r>
      <w:r w:rsidR="00730D48" w:rsidRPr="003E5D26">
        <w:rPr>
          <w:rFonts w:asciiTheme="majorHAnsi" w:hAnsiTheme="majorHAnsi" w:cstheme="majorHAnsi"/>
          <w:bCs/>
          <w:sz w:val="24"/>
          <w:szCs w:val="24"/>
        </w:rPr>
        <w:t>41</w:t>
      </w:r>
      <w:r w:rsidRPr="003E5D26">
        <w:rPr>
          <w:rFonts w:asciiTheme="majorHAnsi" w:hAnsiTheme="majorHAnsi" w:cstheme="majorHAnsi"/>
          <w:bCs/>
          <w:sz w:val="24"/>
          <w:szCs w:val="24"/>
        </w:rPr>
        <w:t xml:space="preserve"> szt., próby szczelności   instalacji gazu w budynkach, w których istnieje instalacja gazu – 179 lokal,  pomiary elektryczne -  </w:t>
      </w:r>
      <w:r w:rsidR="00730D48" w:rsidRPr="003E5D26">
        <w:rPr>
          <w:rFonts w:asciiTheme="majorHAnsi" w:hAnsiTheme="majorHAnsi" w:cstheme="majorHAnsi"/>
          <w:bCs/>
          <w:sz w:val="24"/>
          <w:szCs w:val="24"/>
        </w:rPr>
        <w:t>9</w:t>
      </w:r>
      <w:r w:rsidRPr="003E5D26">
        <w:rPr>
          <w:rFonts w:asciiTheme="majorHAnsi" w:hAnsiTheme="majorHAnsi" w:cstheme="majorHAnsi"/>
          <w:bCs/>
          <w:sz w:val="24"/>
          <w:szCs w:val="24"/>
        </w:rPr>
        <w:t xml:space="preserve"> szt.</w:t>
      </w:r>
    </w:p>
    <w:p w14:paraId="16127111" w14:textId="7222F51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1a do umowy - 408 szt., użytkowych  - 3   szt.</w:t>
      </w:r>
    </w:p>
    <w:p w14:paraId="5C885F1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 </w:t>
      </w:r>
      <w:r w:rsidRPr="003E5D26">
        <w:rPr>
          <w:rFonts w:asciiTheme="majorHAnsi" w:hAnsiTheme="majorHAnsi" w:cstheme="majorHAnsi"/>
          <w:bCs/>
          <w:sz w:val="24"/>
          <w:szCs w:val="24"/>
        </w:rPr>
        <w:t>administrowanie nieruchomości wymienionych w załączniku nr 1b  do umowy (obecnie adm. ABM)</w:t>
      </w:r>
    </w:p>
    <w:p w14:paraId="76B49486"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t>Informacje dodatkowe:</w:t>
      </w:r>
    </w:p>
    <w:p w14:paraId="08B2C81A"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42</w:t>
      </w:r>
    </w:p>
    <w:p w14:paraId="4DB344D1" w14:textId="5C84916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48</w:t>
      </w:r>
      <w:r w:rsidR="00DD69BC" w:rsidRPr="003E5D26">
        <w:rPr>
          <w:rFonts w:asciiTheme="majorHAnsi" w:hAnsiTheme="majorHAnsi" w:cstheme="majorHAnsi"/>
          <w:bCs/>
          <w:sz w:val="24"/>
          <w:szCs w:val="24"/>
        </w:rPr>
        <w:t>1</w:t>
      </w:r>
    </w:p>
    <w:p w14:paraId="7163E8AE"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2</w:t>
      </w:r>
    </w:p>
    <w:p w14:paraId="20E2447D"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-0 szt.</w:t>
      </w:r>
    </w:p>
    <w:p w14:paraId="236A2AD5" w14:textId="62BFAE0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2.4</w:t>
      </w:r>
      <w:r w:rsidR="00DD69BC" w:rsidRPr="003E5D26">
        <w:rPr>
          <w:rFonts w:asciiTheme="majorHAnsi" w:hAnsiTheme="majorHAnsi" w:cstheme="majorHAnsi"/>
          <w:bCs/>
          <w:sz w:val="24"/>
          <w:szCs w:val="24"/>
        </w:rPr>
        <w:t>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AF9E26E" w14:textId="3CA516A5"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wszystkie budynki, tj. </w:t>
      </w:r>
      <w:r w:rsidR="00DD69BC" w:rsidRPr="003E5D26">
        <w:rPr>
          <w:rFonts w:asciiTheme="majorHAnsi" w:hAnsiTheme="majorHAnsi" w:cstheme="majorHAnsi"/>
          <w:bCs/>
          <w:sz w:val="24"/>
          <w:szCs w:val="24"/>
        </w:rPr>
        <w:t>46</w:t>
      </w:r>
      <w:r w:rsidRPr="003E5D26">
        <w:rPr>
          <w:rFonts w:asciiTheme="majorHAnsi" w:hAnsiTheme="majorHAnsi" w:cstheme="majorHAnsi"/>
          <w:bCs/>
          <w:sz w:val="24"/>
          <w:szCs w:val="24"/>
        </w:rPr>
        <w:t xml:space="preserve"> szt. pięcioletnie - 0 szt., próby szczelności  instalacji gazu: -  w 272 lokalach., pomiary elektryczne:  – 9  szt.</w:t>
      </w:r>
    </w:p>
    <w:p w14:paraId="1F706084" w14:textId="24C08DA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1b do umowy - 4</w:t>
      </w:r>
      <w:r w:rsidR="00CC5D82" w:rsidRPr="003E5D26">
        <w:rPr>
          <w:rFonts w:asciiTheme="majorHAnsi" w:hAnsiTheme="majorHAnsi" w:cstheme="majorHAnsi"/>
          <w:bCs/>
          <w:sz w:val="24"/>
          <w:szCs w:val="24"/>
        </w:rPr>
        <w:t>76</w:t>
      </w:r>
      <w:r w:rsidRPr="003E5D26">
        <w:rPr>
          <w:rFonts w:asciiTheme="majorHAnsi" w:hAnsiTheme="majorHAnsi" w:cstheme="majorHAnsi"/>
          <w:bCs/>
          <w:sz w:val="24"/>
          <w:szCs w:val="24"/>
        </w:rPr>
        <w:t xml:space="preserve"> szt., użytkowych - 5 szt.</w:t>
      </w:r>
    </w:p>
    <w:p w14:paraId="35337787"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III: </w:t>
      </w:r>
      <w:r w:rsidRPr="003E5D26">
        <w:rPr>
          <w:rFonts w:asciiTheme="majorHAnsi" w:hAnsiTheme="majorHAnsi" w:cstheme="majorHAnsi"/>
          <w:bCs/>
          <w:sz w:val="24"/>
          <w:szCs w:val="24"/>
        </w:rPr>
        <w:t>administrowanie nieruchomości wymienionych w załączniku nr 1c do umowy (obecnie adm. DOM)</w:t>
      </w:r>
    </w:p>
    <w:p w14:paraId="127D4C24"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Informacje dodatkowe:</w:t>
      </w:r>
    </w:p>
    <w:p w14:paraId="6BDEA93D" w14:textId="062734F3"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5</w:t>
      </w:r>
      <w:r w:rsidR="00F20E8E" w:rsidRPr="003E5D26">
        <w:rPr>
          <w:rFonts w:asciiTheme="majorHAnsi" w:hAnsiTheme="majorHAnsi" w:cstheme="majorHAnsi"/>
          <w:bCs/>
          <w:sz w:val="24"/>
          <w:szCs w:val="24"/>
        </w:rPr>
        <w:t>6</w:t>
      </w:r>
    </w:p>
    <w:p w14:paraId="580F70C9"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551</w:t>
      </w:r>
    </w:p>
    <w:p w14:paraId="6366B0F3"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budynkowe – szt. 7</w:t>
      </w:r>
    </w:p>
    <w:p w14:paraId="759F43A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- 160 szt.</w:t>
      </w:r>
    </w:p>
    <w:p w14:paraId="79F239CC" w14:textId="3FBF2210"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8.</w:t>
      </w:r>
      <w:r w:rsidR="005F7DF4" w:rsidRPr="003E5D26">
        <w:rPr>
          <w:rFonts w:asciiTheme="majorHAnsi" w:hAnsiTheme="majorHAnsi" w:cstheme="majorHAnsi"/>
          <w:bCs/>
          <w:sz w:val="24"/>
          <w:szCs w:val="24"/>
        </w:rPr>
        <w:t>400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 Przeglądy techniczne do wykonania w trakcie trwania umowy : roczne – wszystkie budynki, tj. –</w:t>
      </w:r>
      <w:r w:rsidR="001C4B88" w:rsidRPr="003E5D26">
        <w:rPr>
          <w:rFonts w:asciiTheme="majorHAnsi" w:hAnsiTheme="majorHAnsi" w:cstheme="majorHAnsi"/>
          <w:bCs/>
          <w:sz w:val="24"/>
          <w:szCs w:val="24"/>
        </w:rPr>
        <w:t>77</w:t>
      </w:r>
      <w:r w:rsidRPr="003E5D26">
        <w:rPr>
          <w:rFonts w:asciiTheme="majorHAnsi" w:hAnsiTheme="majorHAnsi" w:cstheme="majorHAnsi"/>
          <w:bCs/>
          <w:sz w:val="24"/>
          <w:szCs w:val="24"/>
        </w:rPr>
        <w:t xml:space="preserve"> szt., pięcioletnie – </w:t>
      </w:r>
      <w:r w:rsidR="00473843" w:rsidRPr="003E5D26">
        <w:rPr>
          <w:rFonts w:asciiTheme="majorHAnsi" w:hAnsiTheme="majorHAnsi" w:cstheme="majorHAnsi"/>
          <w:bCs/>
          <w:sz w:val="24"/>
          <w:szCs w:val="24"/>
        </w:rPr>
        <w:t>22</w:t>
      </w:r>
      <w:r w:rsidRPr="003E5D26">
        <w:rPr>
          <w:rFonts w:asciiTheme="majorHAnsi" w:hAnsiTheme="majorHAnsi" w:cstheme="majorHAnsi"/>
          <w:bCs/>
          <w:sz w:val="24"/>
          <w:szCs w:val="24"/>
        </w:rPr>
        <w:t xml:space="preserve"> szt., próby szczelności  instalacji gazu  w 358  lokalach, pomiary elektryczne - </w:t>
      </w:r>
      <w:r w:rsidR="00473843" w:rsidRPr="003E5D26">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5CA03DDF" w14:textId="43C31E0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1c do umowy –  574 szt., użytkowych - 7</w:t>
      </w:r>
      <w:r w:rsidR="001C4B88" w:rsidRPr="003E5D26">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0A726A1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IV: </w:t>
      </w:r>
      <w:r w:rsidRPr="003E5D26">
        <w:rPr>
          <w:rFonts w:asciiTheme="majorHAnsi" w:hAnsiTheme="majorHAnsi" w:cstheme="majorHAnsi"/>
          <w:bCs/>
          <w:sz w:val="24"/>
          <w:szCs w:val="24"/>
        </w:rPr>
        <w:t>administrowanie nieruchomości wymienionych w załączniku nr 1d do umowy (obecnie adm. ZGM)</w:t>
      </w:r>
    </w:p>
    <w:p w14:paraId="625D5C5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32AC1082"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50</w:t>
      </w:r>
    </w:p>
    <w:p w14:paraId="0E0206B9" w14:textId="34A1EEB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w:t>
      </w:r>
      <w:r w:rsidR="000B4CBE"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 szt. </w:t>
      </w:r>
      <w:r w:rsidR="00473843" w:rsidRPr="003E5D26">
        <w:rPr>
          <w:rFonts w:asciiTheme="majorHAnsi" w:hAnsiTheme="majorHAnsi" w:cstheme="majorHAnsi"/>
          <w:bCs/>
          <w:sz w:val="24"/>
          <w:szCs w:val="24"/>
        </w:rPr>
        <w:t>304</w:t>
      </w:r>
    </w:p>
    <w:p w14:paraId="7EC8A339"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budynkowe – szt. 2</w:t>
      </w:r>
    </w:p>
    <w:p w14:paraId="722AAE8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- 25 szt.</w:t>
      </w:r>
    </w:p>
    <w:p w14:paraId="6A755ACF" w14:textId="4A4723D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Ilość chodników – 5.0</w:t>
      </w:r>
      <w:r w:rsidR="00473843"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329B036" w14:textId="18B61A2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Przeglądy techniczne do wykonania w trakcie trwania umowy : roczne – wszystkie budynki, tj. 7</w:t>
      </w:r>
      <w:r w:rsidR="00473843" w:rsidRPr="003E5D26">
        <w:rPr>
          <w:rFonts w:asciiTheme="majorHAnsi" w:hAnsiTheme="majorHAnsi" w:cstheme="majorHAnsi"/>
          <w:bCs/>
          <w:sz w:val="24"/>
          <w:szCs w:val="24"/>
        </w:rPr>
        <w:t>2</w:t>
      </w:r>
      <w:r w:rsidRPr="003E5D26">
        <w:rPr>
          <w:rFonts w:asciiTheme="majorHAnsi" w:hAnsiTheme="majorHAnsi" w:cstheme="majorHAnsi"/>
          <w:bCs/>
          <w:sz w:val="24"/>
          <w:szCs w:val="24"/>
        </w:rPr>
        <w:t xml:space="preserve"> szt., pięcioletnie – 0 szt.,  próby szczelności instalacji gazu w  35</w:t>
      </w:r>
      <w:r w:rsidR="00473843" w:rsidRPr="003E5D26">
        <w:rPr>
          <w:rFonts w:asciiTheme="majorHAnsi" w:hAnsiTheme="majorHAnsi" w:cstheme="majorHAnsi"/>
          <w:bCs/>
          <w:sz w:val="24"/>
          <w:szCs w:val="24"/>
        </w:rPr>
        <w:t>7</w:t>
      </w:r>
      <w:r w:rsidRPr="003E5D26">
        <w:rPr>
          <w:rFonts w:asciiTheme="majorHAnsi" w:hAnsiTheme="majorHAnsi" w:cstheme="majorHAnsi"/>
          <w:bCs/>
          <w:sz w:val="24"/>
          <w:szCs w:val="24"/>
        </w:rPr>
        <w:t xml:space="preserve"> lokalach, pomiary elektryczne: 1</w:t>
      </w:r>
      <w:r w:rsidR="00473843" w:rsidRPr="003E5D26">
        <w:rPr>
          <w:rFonts w:asciiTheme="majorHAnsi" w:hAnsiTheme="majorHAnsi" w:cstheme="majorHAnsi"/>
          <w:bCs/>
          <w:sz w:val="24"/>
          <w:szCs w:val="24"/>
        </w:rPr>
        <w:t>6</w:t>
      </w:r>
      <w:r w:rsidRPr="003E5D26">
        <w:rPr>
          <w:rFonts w:asciiTheme="majorHAnsi" w:hAnsiTheme="majorHAnsi" w:cstheme="majorHAnsi"/>
          <w:bCs/>
          <w:sz w:val="24"/>
          <w:szCs w:val="24"/>
        </w:rPr>
        <w:t xml:space="preserve"> szt.</w:t>
      </w:r>
    </w:p>
    <w:p w14:paraId="084F164A" w14:textId="4350B681" w:rsidR="002A09A8"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1d do umowy - 5</w:t>
      </w:r>
      <w:r w:rsidR="005A025D" w:rsidRPr="003E5D26">
        <w:rPr>
          <w:rFonts w:asciiTheme="majorHAnsi" w:hAnsiTheme="majorHAnsi" w:cstheme="majorHAnsi"/>
          <w:bCs/>
          <w:sz w:val="24"/>
          <w:szCs w:val="24"/>
        </w:rPr>
        <w:t>16</w:t>
      </w:r>
      <w:r w:rsidRPr="003E5D26">
        <w:rPr>
          <w:rFonts w:asciiTheme="majorHAnsi" w:hAnsiTheme="majorHAnsi" w:cstheme="majorHAnsi"/>
          <w:bCs/>
          <w:sz w:val="24"/>
          <w:szCs w:val="24"/>
        </w:rPr>
        <w:t xml:space="preserve"> szt., użytkowych - 60 szt.</w:t>
      </w:r>
    </w:p>
    <w:p w14:paraId="5D16B780"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Uwaga – dotyczy wszystkich części zamówienia:</w:t>
      </w:r>
    </w:p>
    <w:p w14:paraId="4B8A8031" w14:textId="59B7D4F7" w:rsidR="002A09A8" w:rsidRPr="003E5D26" w:rsidRDefault="002A09A8"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W zakresie: W częściach zamówienia wszystkie dachy mają powierzchnię mniejszą niż 2000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r w:rsidR="00242C38"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nie występują place zabaw. Siedziby wykonawców powinny być przystosowane do obsługi osób niepełnosprawnych, tj. </w:t>
      </w:r>
      <w:r w:rsidRPr="003E5D26">
        <w:rPr>
          <w:rFonts w:asciiTheme="majorHAnsi" w:hAnsiTheme="majorHAnsi" w:cstheme="majorHAnsi"/>
          <w:sz w:val="24"/>
          <w:szCs w:val="24"/>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1B64B7B6"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sz w:val="24"/>
          <w:szCs w:val="24"/>
        </w:rPr>
        <w:t>Zakres zamówienia:</w:t>
      </w:r>
      <w:r w:rsidRPr="003E5D26">
        <w:rPr>
          <w:rFonts w:asciiTheme="majorHAnsi" w:hAnsiTheme="majorHAnsi" w:cstheme="majorHAnsi"/>
          <w:sz w:val="24"/>
          <w:szCs w:val="24"/>
        </w:rPr>
        <w:tab/>
      </w:r>
    </w:p>
    <w:p w14:paraId="38637412" w14:textId="3DCA5E87" w:rsidR="002A09A8" w:rsidRPr="003E5D26" w:rsidRDefault="002A09A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Warunkiem koniecznym dla prawidłowego przygotowania oferty przetargowej jest zapoznanie się zadaniami z zakresu eksploatacji – </w:t>
      </w:r>
      <w:r w:rsidRPr="003E5D26">
        <w:rPr>
          <w:rFonts w:asciiTheme="majorHAnsi" w:hAnsiTheme="majorHAnsi" w:cstheme="majorHAnsi"/>
          <w:b/>
          <w:bCs/>
          <w:sz w:val="24"/>
          <w:szCs w:val="24"/>
        </w:rPr>
        <w:t>załącznik do projektu umowy</w:t>
      </w:r>
      <w:r w:rsidRPr="003E5D26">
        <w:rPr>
          <w:rFonts w:asciiTheme="majorHAnsi" w:hAnsiTheme="majorHAnsi" w:cstheme="majorHAnsi"/>
          <w:bCs/>
          <w:sz w:val="24"/>
          <w:szCs w:val="24"/>
        </w:rPr>
        <w:t xml:space="preserve"> oraz robotami konserwacyjnymi - zasady ogólne wykonania konserwacji i drobnych napraw</w:t>
      </w:r>
      <w:r w:rsidR="00242C38" w:rsidRPr="003E5D26">
        <w:rPr>
          <w:rFonts w:asciiTheme="majorHAnsi" w:hAnsiTheme="majorHAnsi" w:cstheme="majorHAnsi"/>
          <w:bCs/>
          <w:sz w:val="24"/>
          <w:szCs w:val="24"/>
        </w:rPr>
        <w:t xml:space="preserve"> </w:t>
      </w:r>
      <w:r w:rsidRPr="003E5D26">
        <w:rPr>
          <w:rFonts w:asciiTheme="majorHAnsi" w:hAnsiTheme="majorHAnsi" w:cstheme="majorHAnsi"/>
          <w:b/>
          <w:bCs/>
          <w:sz w:val="24"/>
          <w:szCs w:val="24"/>
        </w:rPr>
        <w:t>załącznik do projektu umowy</w:t>
      </w:r>
      <w:r w:rsidRPr="003E5D26">
        <w:rPr>
          <w:rFonts w:asciiTheme="majorHAnsi" w:hAnsiTheme="majorHAnsi" w:cstheme="majorHAnsi"/>
          <w:sz w:val="24"/>
          <w:szCs w:val="24"/>
        </w:rPr>
        <w:t xml:space="preserve">, a także zapoznanie się z treścią projektu umowy  </w:t>
      </w:r>
      <w:r w:rsidRPr="003E5D26">
        <w:rPr>
          <w:rFonts w:asciiTheme="majorHAnsi" w:hAnsiTheme="majorHAnsi" w:cstheme="majorHAnsi"/>
          <w:b/>
          <w:bCs/>
          <w:sz w:val="24"/>
          <w:szCs w:val="24"/>
        </w:rPr>
        <w:t xml:space="preserve">załącznik nr 8 do </w:t>
      </w:r>
      <w:r w:rsidRPr="003E5D26">
        <w:rPr>
          <w:rFonts w:asciiTheme="majorHAnsi" w:hAnsiTheme="majorHAnsi" w:cstheme="majorHAnsi"/>
          <w:sz w:val="24"/>
          <w:szCs w:val="24"/>
        </w:rPr>
        <w:t>SWZ.</w:t>
      </w:r>
    </w:p>
    <w:p w14:paraId="454BC96C" w14:textId="6E632B87"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Wspólny Słownik Zamówień CPV: </w:t>
      </w:r>
    </w:p>
    <w:p w14:paraId="4A21CCF7" w14:textId="59CDB432" w:rsidR="00696251" w:rsidRPr="003E5D26" w:rsidRDefault="006615F5" w:rsidP="00242C38">
      <w:pPr>
        <w:pStyle w:val="Bezodstpw"/>
        <w:numPr>
          <w:ilvl w:val="4"/>
          <w:numId w:val="52"/>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(administrowanie osiedlami mieszkalnymi). </w:t>
      </w:r>
    </w:p>
    <w:p w14:paraId="2D971EC4" w14:textId="4108D81A"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lastRenderedPageBreak/>
        <w:t>Zamawiający</w:t>
      </w:r>
      <w:r w:rsidR="007925C4" w:rsidRPr="003E5D26">
        <w:rPr>
          <w:rFonts w:asciiTheme="majorHAnsi" w:hAnsiTheme="majorHAnsi" w:cstheme="majorHAnsi"/>
          <w:sz w:val="24"/>
          <w:szCs w:val="24"/>
        </w:rPr>
        <w:t xml:space="preserv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Liczba części </w:t>
      </w:r>
      <w:r w:rsidR="00BB7D3C" w:rsidRPr="003E5D26">
        <w:rPr>
          <w:rFonts w:asciiTheme="majorHAnsi" w:hAnsiTheme="majorHAnsi" w:cstheme="majorHAnsi"/>
          <w:b/>
          <w:kern w:val="3"/>
          <w:sz w:val="24"/>
          <w:szCs w:val="24"/>
          <w:lang w:eastAsia="zh-CN"/>
        </w:rPr>
        <w:t>4</w:t>
      </w:r>
      <w:r w:rsidR="00696251" w:rsidRPr="003E5D26">
        <w:rPr>
          <w:rFonts w:asciiTheme="majorHAnsi" w:hAnsiTheme="majorHAnsi" w:cstheme="majorHAnsi"/>
          <w:b/>
          <w:kern w:val="3"/>
          <w:sz w:val="24"/>
          <w:szCs w:val="24"/>
          <w:lang w:eastAsia="zh-CN"/>
        </w:rPr>
        <w:t xml:space="preserve">. </w:t>
      </w:r>
      <w:r w:rsidR="00696251" w:rsidRPr="003E5D26">
        <w:rPr>
          <w:rFonts w:asciiTheme="majorHAnsi" w:hAnsiTheme="majorHAnsi" w:cstheme="majorHAnsi"/>
          <w:b/>
          <w:bCs/>
          <w:kern w:val="3"/>
          <w:sz w:val="24"/>
          <w:szCs w:val="24"/>
          <w:lang w:eastAsia="zh-CN"/>
        </w:rPr>
        <w:t xml:space="preserve">Zamawiający informuje, iż jeden wykonawca może złożyć </w:t>
      </w:r>
      <w:r w:rsidR="00B004F9" w:rsidRPr="003E5D26">
        <w:rPr>
          <w:rFonts w:asciiTheme="majorHAnsi" w:hAnsiTheme="majorHAnsi" w:cstheme="majorHAnsi"/>
          <w:b/>
          <w:bCs/>
          <w:kern w:val="3"/>
          <w:sz w:val="24"/>
          <w:szCs w:val="24"/>
          <w:lang w:eastAsia="zh-CN"/>
        </w:rPr>
        <w:t xml:space="preserve">jedną </w:t>
      </w:r>
      <w:r w:rsidR="00696251" w:rsidRPr="003E5D26">
        <w:rPr>
          <w:rFonts w:asciiTheme="majorHAnsi" w:hAnsiTheme="majorHAnsi" w:cstheme="majorHAnsi"/>
          <w:b/>
          <w:bCs/>
          <w:kern w:val="3"/>
          <w:sz w:val="24"/>
          <w:szCs w:val="24"/>
          <w:lang w:eastAsia="zh-CN"/>
        </w:rPr>
        <w:t>ofertę maksymalnie na jedną część zamówienia.</w:t>
      </w:r>
      <w:r w:rsidR="00616AEA" w:rsidRPr="003E5D26">
        <w:rPr>
          <w:rFonts w:asciiTheme="majorHAnsi" w:hAnsiTheme="majorHAnsi" w:cstheme="majorHAnsi"/>
          <w:sz w:val="24"/>
          <w:szCs w:val="24"/>
        </w:rPr>
        <w:t xml:space="preserve"> </w:t>
      </w:r>
    </w:p>
    <w:p w14:paraId="16D8B7B2" w14:textId="384E4418" w:rsidR="009D1F6A"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dopuszcza składania ofert wariantowych oraz w postaci katalogów elektronicznych.</w:t>
      </w:r>
    </w:p>
    <w:p w14:paraId="3CB43DC3" w14:textId="0697EE73" w:rsidR="00316D2C" w:rsidRPr="003E5D26" w:rsidRDefault="001F2197" w:rsidP="00242C38">
      <w:pPr>
        <w:pStyle w:val="Bezodstpw"/>
        <w:numPr>
          <w:ilvl w:val="0"/>
          <w:numId w:val="3"/>
        </w:numPr>
        <w:spacing w:line="360" w:lineRule="auto"/>
        <w:ind w:left="284" w:hanging="284"/>
        <w:rPr>
          <w:rFonts w:asciiTheme="majorHAnsi" w:hAnsiTheme="majorHAnsi" w:cstheme="majorHAnsi"/>
          <w:color w:val="FF0000"/>
          <w:sz w:val="24"/>
          <w:szCs w:val="24"/>
        </w:rPr>
      </w:pPr>
      <w:r w:rsidRPr="003E5D26">
        <w:rPr>
          <w:rFonts w:asciiTheme="majorHAnsi" w:hAnsiTheme="majorHAnsi" w:cstheme="majorHAnsi"/>
          <w:sz w:val="24"/>
          <w:szCs w:val="24"/>
        </w:rPr>
        <w:t>Zamawiający</w:t>
      </w:r>
      <w:r w:rsidR="00316D2C" w:rsidRPr="003E5D26">
        <w:rPr>
          <w:rFonts w:asciiTheme="majorHAnsi" w:hAnsiTheme="majorHAnsi" w:cstheme="majorHAnsi"/>
          <w:sz w:val="24"/>
          <w:szCs w:val="24"/>
        </w:rPr>
        <w:t xml:space="preserve"> nie</w:t>
      </w:r>
      <w:r w:rsidRPr="003E5D26">
        <w:rPr>
          <w:rFonts w:asciiTheme="majorHAnsi" w:hAnsiTheme="majorHAnsi" w:cstheme="majorHAnsi"/>
          <w:sz w:val="24"/>
          <w:szCs w:val="24"/>
        </w:rPr>
        <w:t xml:space="preserve"> przewiduje udzielenia zamówień, na podstawie </w:t>
      </w:r>
      <w:bookmarkStart w:id="3" w:name="_Hlk66361592"/>
      <w:r w:rsidRPr="003E5D26">
        <w:rPr>
          <w:rFonts w:asciiTheme="majorHAnsi" w:hAnsiTheme="majorHAnsi" w:cstheme="majorHAnsi"/>
          <w:sz w:val="24"/>
          <w:szCs w:val="24"/>
        </w:rPr>
        <w:t xml:space="preserve">art. 214 ust. 1 pkt. 7  </w:t>
      </w:r>
      <w:bookmarkEnd w:id="3"/>
      <w:r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316D2C" w:rsidRPr="003E5D26">
        <w:rPr>
          <w:rFonts w:asciiTheme="majorHAnsi" w:hAnsiTheme="majorHAnsi" w:cstheme="majorHAnsi"/>
          <w:sz w:val="24"/>
          <w:szCs w:val="24"/>
        </w:rPr>
        <w:t>.</w:t>
      </w:r>
    </w:p>
    <w:p w14:paraId="10F4D732" w14:textId="33F0CABA" w:rsidR="00AD09ED" w:rsidRPr="003E5D26" w:rsidRDefault="00AD09ED" w:rsidP="00242C38">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t>TERMIN WYKONANI</w:t>
      </w:r>
      <w:r w:rsidR="002D4D8C" w:rsidRPr="003E5D26">
        <w:rPr>
          <w:rFonts w:asciiTheme="majorHAnsi" w:hAnsiTheme="majorHAnsi" w:cstheme="majorHAnsi"/>
          <w:b/>
          <w:bCs/>
          <w:sz w:val="24"/>
          <w:szCs w:val="24"/>
          <w:lang w:val="en-US" w:eastAsia="ar-SA"/>
        </w:rPr>
        <w:t>A</w:t>
      </w:r>
      <w:r w:rsidRPr="003E5D26">
        <w:rPr>
          <w:rFonts w:asciiTheme="majorHAnsi" w:hAnsiTheme="majorHAnsi" w:cstheme="majorHAnsi"/>
          <w:b/>
          <w:bCs/>
          <w:sz w:val="24"/>
          <w:szCs w:val="24"/>
          <w:lang w:val="en-US" w:eastAsia="ar-SA"/>
        </w:rPr>
        <w:t xml:space="preserve"> ZAMÓWIENIA</w:t>
      </w:r>
    </w:p>
    <w:p w14:paraId="064BA86A" w14:textId="7B60B746" w:rsidR="002D4D8C" w:rsidRPr="003E5D26" w:rsidRDefault="00AD09ED" w:rsidP="001511A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6615F5" w:rsidRPr="003E5D26">
        <w:rPr>
          <w:rFonts w:asciiTheme="majorHAnsi" w:hAnsiTheme="majorHAnsi" w:cstheme="majorHAnsi"/>
          <w:b/>
          <w:bCs/>
          <w:sz w:val="24"/>
          <w:szCs w:val="24"/>
        </w:rPr>
        <w:t>12</w:t>
      </w:r>
      <w:r w:rsidR="001F2197" w:rsidRPr="003E5D26">
        <w:rPr>
          <w:rFonts w:asciiTheme="majorHAnsi" w:hAnsiTheme="majorHAnsi" w:cstheme="majorHAnsi"/>
          <w:b/>
          <w:bCs/>
          <w:sz w:val="24"/>
          <w:szCs w:val="24"/>
        </w:rPr>
        <w:t xml:space="preserve"> </w:t>
      </w:r>
      <w:r w:rsidR="006615F5" w:rsidRPr="003E5D26">
        <w:rPr>
          <w:rFonts w:asciiTheme="majorHAnsi" w:hAnsiTheme="majorHAnsi" w:cstheme="majorHAnsi"/>
          <w:b/>
          <w:bCs/>
          <w:sz w:val="24"/>
          <w:szCs w:val="24"/>
        </w:rPr>
        <w:t>miesięcy</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 czterech częściach postępowania)</w:t>
      </w:r>
      <w:r w:rsidR="001F2197" w:rsidRPr="003E5D26">
        <w:rPr>
          <w:rFonts w:asciiTheme="majorHAnsi" w:hAnsiTheme="majorHAnsi" w:cstheme="majorHAnsi"/>
          <w:sz w:val="24"/>
          <w:szCs w:val="24"/>
        </w:rPr>
        <w:t>.</w:t>
      </w:r>
    </w:p>
    <w:p w14:paraId="3D209C84" w14:textId="0E5439AF" w:rsidR="00B63B2F" w:rsidRPr="003E5D26" w:rsidRDefault="00B63B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754CE1D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stanowi </w:t>
      </w:r>
      <w:r w:rsidR="002D4D8C" w:rsidRPr="003E5D26">
        <w:rPr>
          <w:rFonts w:asciiTheme="majorHAnsi" w:hAnsiTheme="majorHAnsi" w:cstheme="majorHAnsi"/>
          <w:sz w:val="24"/>
          <w:szCs w:val="24"/>
        </w:rPr>
        <w:t xml:space="preserve"> </w:t>
      </w:r>
      <w:r w:rsidRPr="003E5D26">
        <w:rPr>
          <w:rFonts w:asciiTheme="majorHAnsi" w:hAnsiTheme="majorHAnsi" w:cstheme="majorHAnsi"/>
          <w:sz w:val="24"/>
          <w:szCs w:val="24"/>
        </w:rPr>
        <w:t>art.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6E83B0E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3E5D26">
        <w:rPr>
          <w:rFonts w:asciiTheme="majorHAnsi" w:hAnsiTheme="majorHAnsi" w:cstheme="majorHAnsi"/>
          <w:color w:val="FF0000"/>
          <w:sz w:val="24"/>
          <w:szCs w:val="24"/>
        </w:rPr>
        <w:t xml:space="preserve">: </w:t>
      </w:r>
      <w:r w:rsidR="006314EB" w:rsidRPr="003E5D26">
        <w:rPr>
          <w:rFonts w:asciiTheme="majorHAnsi" w:hAnsiTheme="majorHAnsi" w:cstheme="majorHAnsi"/>
          <w:sz w:val="24"/>
          <w:szCs w:val="24"/>
        </w:rPr>
        <w:t>co najmniej 2 pracowników obsługujących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p>
    <w:p w14:paraId="3687F71F" w14:textId="5CDE8A0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153FBE" w:rsidRPr="003E5D26">
        <w:rPr>
          <w:rFonts w:asciiTheme="majorHAnsi" w:hAnsiTheme="majorHAnsi" w:cstheme="majorHAnsi"/>
          <w:sz w:val="24"/>
          <w:szCs w:val="24"/>
        </w:rPr>
        <w:t>.</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152A31FE"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w:t>
      </w:r>
    </w:p>
    <w:p w14:paraId="769CA8E3" w14:textId="7658DAA1"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w:t>
      </w:r>
      <w:r w:rsidR="003A746D" w:rsidRPr="003E5D26">
        <w:rPr>
          <w:rFonts w:asciiTheme="majorHAnsi" w:hAnsiTheme="majorHAnsi" w:cstheme="majorHAnsi"/>
          <w:sz w:val="24"/>
          <w:szCs w:val="24"/>
        </w:rPr>
        <w:t>,</w:t>
      </w:r>
      <w:r w:rsidRPr="003E5D26">
        <w:rPr>
          <w:rFonts w:asciiTheme="majorHAnsi" w:hAnsiTheme="majorHAnsi" w:cstheme="majorHAnsi"/>
          <w:sz w:val="24"/>
          <w:szCs w:val="24"/>
        </w:rPr>
        <w:t xml:space="preserve"> odbyciem wizji lokalnej lub sprawdzeniem dokumentów dotyczących zamówienia jakie znajdują się w dyspozycji Zamawiającego.</w:t>
      </w:r>
    </w:p>
    <w:p w14:paraId="79882517" w14:textId="3AD2E689" w:rsidR="00D2112F" w:rsidRPr="003E5D26" w:rsidRDefault="00D211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lastRenderedPageBreak/>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4"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4"/>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1F29E777"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1D7053" w:rsidRPr="003E5D26">
        <w:rPr>
          <w:rFonts w:asciiTheme="majorHAnsi" w:hAnsiTheme="majorHAnsi" w:cstheme="majorHAnsi"/>
          <w:sz w:val="24"/>
          <w:szCs w:val="24"/>
        </w:rPr>
        <w:t>.</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technicznej lub zawodowej:</w:t>
      </w:r>
    </w:p>
    <w:p w14:paraId="4320E23C" w14:textId="5376495C" w:rsidR="00072B41" w:rsidRPr="003E5D26" w:rsidRDefault="00D2112F" w:rsidP="00242C38">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Wykonawca spełni warunek, jeżeli wykaże, że w okresie ostatnich </w:t>
      </w:r>
      <w:r w:rsidR="00072B41" w:rsidRPr="003E5D26">
        <w:rPr>
          <w:rFonts w:asciiTheme="majorHAnsi" w:hAnsiTheme="majorHAnsi" w:cstheme="majorHAnsi"/>
          <w:sz w:val="24"/>
          <w:szCs w:val="24"/>
        </w:rPr>
        <w:t>3</w:t>
      </w:r>
      <w:r w:rsidRPr="003E5D26">
        <w:rPr>
          <w:rFonts w:asciiTheme="majorHAnsi" w:hAnsiTheme="majorHAnsi" w:cstheme="majorHAnsi"/>
          <w:sz w:val="24"/>
          <w:szCs w:val="24"/>
        </w:rPr>
        <w:t xml:space="preserve"> lat przed upływem terminu składania ofert, a jeżeli okres prowadzenia działalności jest krótszy - w tym okresie, wykonał należycie co</w:t>
      </w:r>
      <w:r w:rsidR="00E856B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najmniej </w:t>
      </w:r>
      <w:r w:rsidR="00BA1C81" w:rsidRPr="003E5D26">
        <w:rPr>
          <w:rFonts w:asciiTheme="majorHAnsi" w:hAnsiTheme="majorHAnsi" w:cstheme="majorHAnsi"/>
          <w:sz w:val="24"/>
          <w:szCs w:val="24"/>
        </w:rPr>
        <w:t>jedno</w:t>
      </w:r>
      <w:r w:rsidR="003A20DE"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świadczeni</w:t>
      </w:r>
      <w:r w:rsidR="00BA1C81" w:rsidRPr="003E5D26">
        <w:rPr>
          <w:rFonts w:asciiTheme="majorHAnsi" w:hAnsiTheme="majorHAnsi" w:cstheme="majorHAnsi"/>
          <w:sz w:val="24"/>
          <w:szCs w:val="24"/>
        </w:rPr>
        <w:t>e</w:t>
      </w:r>
      <w:r w:rsidR="004F565F" w:rsidRPr="003E5D26">
        <w:rPr>
          <w:rFonts w:asciiTheme="majorHAnsi" w:hAnsiTheme="majorHAnsi" w:cstheme="majorHAnsi"/>
          <w:sz w:val="24"/>
          <w:szCs w:val="24"/>
        </w:rPr>
        <w:t>,</w:t>
      </w:r>
      <w:r w:rsidR="00072B41" w:rsidRPr="003E5D26">
        <w:rPr>
          <w:rFonts w:asciiTheme="majorHAnsi" w:hAnsiTheme="majorHAnsi" w:cstheme="majorHAnsi"/>
          <w:sz w:val="24"/>
          <w:szCs w:val="24"/>
        </w:rPr>
        <w:t xml:space="preserve"> polegające na administrowaniu budynkami mieszkalnymi,  odpowiadającą łącznie rodzajem zamówieniu stanowiącemu przedmiot postępowania o powierzchni użytkowej minimum: </w:t>
      </w:r>
    </w:p>
    <w:p w14:paraId="1B4816B0" w14:textId="29980E84"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3</w:t>
      </w:r>
      <w:r w:rsidR="00E71EAE"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o wartości</w:t>
      </w:r>
      <w:r w:rsidR="0044580E"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 xml:space="preserve"> </w:t>
      </w:r>
      <w:r w:rsidR="00AB33E6">
        <w:rPr>
          <w:rFonts w:asciiTheme="majorHAnsi" w:hAnsiTheme="majorHAnsi" w:cstheme="majorHAnsi"/>
          <w:sz w:val="24"/>
          <w:szCs w:val="24"/>
        </w:rPr>
        <w:t>150.000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p>
    <w:p w14:paraId="751998C3" w14:textId="07906AC4"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w:t>
      </w:r>
      <w:r w:rsidR="00B663A3"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8</w:t>
      </w:r>
      <w:r w:rsidRPr="003E5D26">
        <w:rPr>
          <w:rFonts w:asciiTheme="majorHAnsi" w:hAnsiTheme="majorHAnsi" w:cstheme="majorHAnsi"/>
          <w:sz w:val="24"/>
          <w:szCs w:val="24"/>
        </w:rPr>
        <w:t>.</w:t>
      </w:r>
      <w:r w:rsidR="00390E05"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0038140D" w:rsidRPr="003E5D26">
        <w:rPr>
          <w:rFonts w:asciiTheme="majorHAnsi" w:hAnsiTheme="majorHAnsi" w:cstheme="majorHAnsi"/>
          <w:sz w:val="24"/>
          <w:szCs w:val="24"/>
        </w:rPr>
        <w:t xml:space="preserve">, o wartości </w:t>
      </w:r>
      <w:r w:rsidR="0044580E" w:rsidRPr="003E5D26">
        <w:rPr>
          <w:rFonts w:asciiTheme="majorHAnsi" w:hAnsiTheme="majorHAnsi" w:cstheme="majorHAnsi"/>
          <w:sz w:val="24"/>
          <w:szCs w:val="24"/>
        </w:rPr>
        <w:t xml:space="preserve"> </w:t>
      </w:r>
      <w:r w:rsidR="00AB33E6">
        <w:rPr>
          <w:rFonts w:asciiTheme="majorHAnsi" w:hAnsiTheme="majorHAnsi" w:cstheme="majorHAnsi"/>
          <w:sz w:val="24"/>
          <w:szCs w:val="24"/>
        </w:rPr>
        <w:t>210.000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p>
    <w:p w14:paraId="4E068C61" w14:textId="39E81BC9"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III: </w:t>
      </w:r>
      <w:r w:rsidR="003B6830" w:rsidRPr="003E5D26">
        <w:rPr>
          <w:rFonts w:asciiTheme="majorHAnsi" w:hAnsiTheme="majorHAnsi" w:cstheme="majorHAnsi"/>
          <w:sz w:val="24"/>
          <w:szCs w:val="24"/>
        </w:rPr>
        <w:t>3</w:t>
      </w:r>
      <w:r w:rsidR="00304DF4" w:rsidRPr="003E5D26">
        <w:rPr>
          <w:rFonts w:asciiTheme="majorHAnsi" w:hAnsiTheme="majorHAnsi" w:cstheme="majorHAnsi"/>
          <w:sz w:val="24"/>
          <w:szCs w:val="24"/>
        </w:rPr>
        <w:t>2</w:t>
      </w:r>
      <w:r w:rsidRPr="003E5D26">
        <w:rPr>
          <w:rFonts w:asciiTheme="majorHAnsi" w:hAnsiTheme="majorHAnsi" w:cstheme="majorHAnsi"/>
          <w:sz w:val="24"/>
          <w:szCs w:val="24"/>
        </w:rPr>
        <w:t>.000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AB33E6">
        <w:rPr>
          <w:rFonts w:asciiTheme="majorHAnsi" w:hAnsiTheme="majorHAnsi" w:cstheme="majorHAnsi"/>
          <w:sz w:val="24"/>
          <w:szCs w:val="24"/>
        </w:rPr>
        <w:t>310.000</w:t>
      </w:r>
      <w:r w:rsidRPr="003E5D26">
        <w:rPr>
          <w:rFonts w:asciiTheme="majorHAnsi" w:hAnsiTheme="majorHAnsi" w:cstheme="majorHAnsi"/>
          <w:sz w:val="24"/>
          <w:szCs w:val="24"/>
        </w:rPr>
        <w:t xml:space="preserve">  zł brutto umowy</w:t>
      </w:r>
    </w:p>
    <w:p w14:paraId="037C5997" w14:textId="688A371B"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w:t>
      </w:r>
      <w:r w:rsidR="00E71EAE" w:rsidRPr="003E5D26">
        <w:rPr>
          <w:rFonts w:asciiTheme="majorHAnsi" w:hAnsiTheme="majorHAnsi" w:cstheme="majorHAnsi"/>
          <w:sz w:val="24"/>
          <w:szCs w:val="24"/>
        </w:rPr>
        <w:t xml:space="preserve">ści </w:t>
      </w:r>
      <w:r w:rsidRPr="003E5D26">
        <w:rPr>
          <w:rFonts w:asciiTheme="majorHAnsi" w:hAnsiTheme="majorHAnsi" w:cstheme="majorHAnsi"/>
          <w:sz w:val="24"/>
          <w:szCs w:val="24"/>
        </w:rPr>
        <w:t>IV: 26.000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AB33E6">
        <w:rPr>
          <w:rFonts w:asciiTheme="majorHAnsi" w:hAnsiTheme="majorHAnsi" w:cstheme="majorHAnsi"/>
          <w:sz w:val="24"/>
          <w:szCs w:val="24"/>
        </w:rPr>
        <w:t>300.000</w:t>
      </w:r>
      <w:r w:rsidRPr="003E5D26">
        <w:rPr>
          <w:rFonts w:asciiTheme="majorHAnsi" w:hAnsiTheme="majorHAnsi" w:cstheme="majorHAnsi"/>
          <w:sz w:val="24"/>
          <w:szCs w:val="24"/>
        </w:rPr>
        <w:t xml:space="preserve"> zł brutto umowy</w:t>
      </w:r>
    </w:p>
    <w:p w14:paraId="720671A4" w14:textId="4DC9EB25" w:rsidR="00072B41" w:rsidRPr="003E5D26" w:rsidRDefault="00072B41" w:rsidP="00242C38">
      <w:pPr>
        <w:pStyle w:val="Standard"/>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w okresie co najmniej 12 miesięcy (dla każdej z części).</w:t>
      </w:r>
    </w:p>
    <w:p w14:paraId="69CF2E9C" w14:textId="601A8A41" w:rsidR="00D1125D" w:rsidRPr="003E5D26" w:rsidRDefault="008035B7" w:rsidP="00242C38">
      <w:pPr>
        <w:pStyle w:val="Bezodstpw"/>
        <w:numPr>
          <w:ilvl w:val="0"/>
          <w:numId w:val="7"/>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34580DD0"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wpływ </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na realizację zamówienia.</w:t>
      </w:r>
    </w:p>
    <w:p w14:paraId="68AF7EB7" w14:textId="0395B942" w:rsidR="00F57D8E" w:rsidRPr="003E5D26" w:rsidRDefault="00F57D8E" w:rsidP="00242C38">
      <w:pPr>
        <w:pStyle w:val="Bezodstpw"/>
        <w:numPr>
          <w:ilvl w:val="0"/>
          <w:numId w:val="2"/>
        </w:numPr>
        <w:spacing w:line="360" w:lineRule="auto"/>
        <w:ind w:left="0" w:firstLine="0"/>
        <w:rPr>
          <w:rFonts w:asciiTheme="majorHAnsi" w:hAnsiTheme="majorHAnsi" w:cstheme="majorHAnsi"/>
          <w:b/>
          <w:bCs/>
          <w:sz w:val="24"/>
          <w:szCs w:val="24"/>
        </w:rPr>
      </w:pPr>
      <w:r w:rsidRPr="003E5D26">
        <w:rPr>
          <w:rFonts w:asciiTheme="majorHAnsi" w:hAnsiTheme="majorHAnsi" w:cstheme="majorHAnsi"/>
          <w:b/>
          <w:bCs/>
          <w:sz w:val="24"/>
          <w:szCs w:val="24"/>
        </w:rPr>
        <w:t>OŚWIADCZENIE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7A68962C"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w:t>
      </w:r>
      <w:r w:rsidRPr="003E5D26">
        <w:rPr>
          <w:rFonts w:asciiTheme="majorHAnsi" w:hAnsiTheme="majorHAnsi" w:cstheme="majorHAnsi"/>
          <w:sz w:val="24"/>
          <w:szCs w:val="24"/>
        </w:rPr>
        <w:lastRenderedPageBreak/>
        <w:t>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Podmiotowe środki dowodowe wymagane od wykonawcy obejmują:</w:t>
      </w:r>
    </w:p>
    <w:p w14:paraId="417046DE" w14:textId="77777777"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001222F1"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Odpis lub informacja z Krajowego Rejestru Sądowego lub z Centralnej Ewidencjii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57D1F2F5"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3E176C06"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załącznik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7E60B5A9" w:rsidR="00D66E76" w:rsidRPr="003E5D26"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 xml:space="preserve">oświadczenie dotyczące biura obsługi klienta zgodne </w:t>
      </w:r>
      <w:r w:rsidRPr="003E5D26">
        <w:rPr>
          <w:rFonts w:asciiTheme="majorHAnsi" w:hAnsiTheme="majorHAnsi" w:cstheme="majorHAnsi"/>
          <w:b/>
          <w:bCs/>
          <w:sz w:val="24"/>
          <w:szCs w:val="24"/>
        </w:rPr>
        <w:t>załącznik nr 3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4C3A7E6D"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i dokumentów składanych przez Wykonawcę w postępowaniu zastosowanie mają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c),d)</w:t>
      </w:r>
      <w:r w:rsidRPr="003E5D26">
        <w:rPr>
          <w:rFonts w:asciiTheme="majorHAnsi" w:hAnsiTheme="majorHAnsi" w:cstheme="majorHAnsi"/>
          <w:sz w:val="24"/>
          <w:szCs w:val="24"/>
        </w:rPr>
        <w:t xml:space="preserve"> SWZ, jeżeli wartości zostaną podane w walutach innych niż PLN, Zamawiający dokona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jej przeliczenia na PLN przyjmując średni kurs PLN do tej waluty podawane przez NBP na dzień opublikowania ogłoszenia BZP. Jeżeli w dniu publikacji w BZP ogłoszenia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Pr="003E5D26"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5929ADEB"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3046BE" w:rsidRPr="003E5D26">
        <w:rPr>
          <w:rFonts w:asciiTheme="majorHAnsi" w:hAnsiTheme="majorHAnsi" w:cstheme="majorHAnsi"/>
          <w:b/>
          <w:bCs/>
          <w:caps/>
          <w:sz w:val="24"/>
          <w:szCs w:val="24"/>
        </w:rPr>
        <w:t>1</w:t>
      </w:r>
      <w:r w:rsidR="00B47F63">
        <w:rPr>
          <w:rFonts w:asciiTheme="majorHAnsi" w:hAnsiTheme="majorHAnsi" w:cstheme="majorHAnsi"/>
          <w:b/>
          <w:bCs/>
          <w:caps/>
          <w:sz w:val="24"/>
          <w:szCs w:val="24"/>
        </w:rPr>
        <w:t>6</w:t>
      </w:r>
      <w:r w:rsidR="00E2654A" w:rsidRPr="003E5D26">
        <w:rPr>
          <w:rFonts w:asciiTheme="majorHAnsi" w:hAnsiTheme="majorHAnsi" w:cstheme="majorHAnsi"/>
          <w:b/>
          <w:bCs/>
          <w:caps/>
          <w:sz w:val="24"/>
          <w:szCs w:val="24"/>
        </w:rPr>
        <w:t>.0</w:t>
      </w:r>
      <w:r w:rsidR="003046BE" w:rsidRPr="003E5D26">
        <w:rPr>
          <w:rFonts w:asciiTheme="majorHAnsi" w:hAnsiTheme="majorHAnsi" w:cstheme="majorHAnsi"/>
          <w:b/>
          <w:bCs/>
          <w:caps/>
          <w:sz w:val="24"/>
          <w:szCs w:val="24"/>
        </w:rPr>
        <w:t>6</w:t>
      </w:r>
      <w:r w:rsidR="00AF62D7" w:rsidRPr="003E5D26">
        <w:rPr>
          <w:rFonts w:asciiTheme="majorHAnsi" w:hAnsiTheme="majorHAnsi" w:cstheme="majorHAnsi"/>
          <w:b/>
          <w:bCs/>
          <w:caps/>
          <w:sz w:val="24"/>
          <w:szCs w:val="24"/>
        </w:rPr>
        <w:t>.202</w:t>
      </w:r>
      <w:r w:rsidR="00242C38" w:rsidRPr="003E5D26">
        <w:rPr>
          <w:rFonts w:asciiTheme="majorHAnsi" w:hAnsiTheme="majorHAnsi" w:cstheme="majorHAnsi"/>
          <w:b/>
          <w:bCs/>
          <w:caps/>
          <w:sz w:val="24"/>
          <w:szCs w:val="24"/>
        </w:rPr>
        <w:t>3</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7777777"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5B8E9A55" w14:textId="6B0AA071"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78D33C28"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lastRenderedPageBreak/>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5" w:name="_Hlk64290997"/>
      <w:r w:rsidRPr="003E5D26">
        <w:rPr>
          <w:rFonts w:asciiTheme="majorHAnsi" w:eastAsia="Times New Roman" w:hAnsiTheme="majorHAnsi" w:cstheme="majorHAnsi"/>
          <w:sz w:val="24"/>
          <w:szCs w:val="24"/>
          <w:lang w:eastAsia="pl-PL"/>
        </w:rPr>
        <w:t xml:space="preserve">dnia </w:t>
      </w:r>
      <w:r w:rsidR="003046BE"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9</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E856B3" w:rsidRPr="003E5D26">
        <w:rPr>
          <w:rFonts w:asciiTheme="majorHAnsi" w:eastAsia="Times New Roman" w:hAnsiTheme="majorHAnsi" w:cstheme="majorHAnsi"/>
          <w:b/>
          <w:bCs/>
          <w:sz w:val="24"/>
          <w:szCs w:val="24"/>
          <w:lang w:eastAsia="pl-PL"/>
        </w:rPr>
        <w:t>.</w:t>
      </w:r>
      <w:r w:rsidR="00DF07C0" w:rsidRPr="003E5D26">
        <w:rPr>
          <w:rFonts w:asciiTheme="majorHAnsi" w:eastAsia="Times New Roman" w:hAnsiTheme="majorHAnsi" w:cstheme="majorHAnsi"/>
          <w:b/>
          <w:bCs/>
          <w:sz w:val="24"/>
          <w:szCs w:val="24"/>
          <w:lang w:eastAsia="pl-PL"/>
        </w:rPr>
        <w:t>202</w:t>
      </w:r>
      <w:r w:rsidR="00242C38" w:rsidRPr="003E5D26">
        <w:rPr>
          <w:rFonts w:asciiTheme="majorHAnsi" w:eastAsia="Times New Roman" w:hAnsiTheme="majorHAnsi" w:cstheme="majorHAnsi"/>
          <w:b/>
          <w:bCs/>
          <w:sz w:val="24"/>
          <w:szCs w:val="24"/>
          <w:lang w:eastAsia="pl-PL"/>
        </w:rPr>
        <w:t>3</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5"/>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Po wypełnieniu Formularza składania oferty lub wniosku i dołączenia  wszystkich wymaganych załączników należy kliknąć przycisk „Przejdź do podsumowania”.</w:t>
      </w:r>
    </w:p>
    <w:p w14:paraId="68509AD1" w14:textId="21F0C48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Zalecamy stosowanie podpisu na każdym załączonym pliku osobno, w szczególności wskazanych w art. 63 ust 1 oraz ust.2  </w:t>
      </w:r>
      <w:r w:rsidR="00DF07C0" w:rsidRPr="003E5D26">
        <w:rPr>
          <w:rFonts w:asciiTheme="majorHAnsi" w:eastAsia="Times New Roman" w:hAnsiTheme="majorHAnsi" w:cstheme="majorHAnsi"/>
          <w:sz w:val="24"/>
          <w:szCs w:val="24"/>
          <w:lang w:eastAsia="pl-PL"/>
        </w:rPr>
        <w:t xml:space="preserve">ustawy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3E5D26" w:rsidRDefault="009E0B94" w:rsidP="003046BE">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0F734743"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1C9948CF" w14:textId="33FC6764" w:rsidR="008F6B0F"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p>
    <w:p w14:paraId="3F8B0158" w14:textId="65D50791" w:rsidR="008F6B0F"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oświadczenia, o których mowa w Rozdziale </w:t>
      </w:r>
      <w:r w:rsidR="002F6B88"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2F6B88" w:rsidRPr="003E5D26">
        <w:rPr>
          <w:rFonts w:asciiTheme="majorHAnsi" w:hAnsiTheme="majorHAnsi" w:cstheme="majorHAnsi"/>
          <w:sz w:val="24"/>
          <w:szCs w:val="24"/>
        </w:rPr>
        <w:t>3</w:t>
      </w:r>
      <w:r w:rsidRPr="003E5D26">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lastRenderedPageBreak/>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0C04758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407FA82E"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do dołączenia części oferty stanowiącej tajemnicę przedsiębiorstwa.</w:t>
      </w:r>
    </w:p>
    <w:p w14:paraId="33173CFA" w14:textId="79287B7B"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do składania ofert zmienić lub wycofać ofertę. Sposób dokonywania zmiany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wycofania 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74421EB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Każdy z Wykonawców może złożyć tylko jedną ofertę. Złożenie większej liczby ofert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Ceny oferty muszą zawierać wszystkie koszty, jakie musi ponieść Wykonawca,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Podmiotowe środki dowodowe lub inne dokumenty, w tym dokumenty potwierdzające umocowanie do reprezentowania, sporządzone w języku obcym przekazuje się wraz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tłumaczeniem na język polski.</w:t>
      </w:r>
    </w:p>
    <w:p w14:paraId="2B4B2513" w14:textId="78CEE8BF" w:rsidR="0044580E"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Wszystkie koszty związane z uczestnictwem w postępowaniu, w szczególności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45E42C8B"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3046BE"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9</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4F565F" w:rsidRPr="003E5D26">
        <w:rPr>
          <w:rFonts w:asciiTheme="majorHAnsi" w:eastAsia="Times New Roman" w:hAnsiTheme="majorHAnsi" w:cstheme="majorHAnsi"/>
          <w:b/>
          <w:bCs/>
          <w:sz w:val="24"/>
          <w:szCs w:val="24"/>
          <w:lang w:eastAsia="pl-PL"/>
        </w:rPr>
        <w:t>.202</w:t>
      </w:r>
      <w:r w:rsidR="000B4CBE" w:rsidRPr="003E5D26">
        <w:rPr>
          <w:rFonts w:asciiTheme="majorHAnsi" w:eastAsia="Times New Roman" w:hAnsiTheme="majorHAnsi" w:cstheme="majorHAnsi"/>
          <w:b/>
          <w:bCs/>
          <w:sz w:val="24"/>
          <w:szCs w:val="24"/>
          <w:lang w:eastAsia="pl-PL"/>
        </w:rPr>
        <w:t>3</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42B863FF"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 .</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lastRenderedPageBreak/>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3C3766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Pr="003E5D26">
        <w:rPr>
          <w:rFonts w:asciiTheme="majorHAnsi" w:hAnsiTheme="majorHAnsi" w:cstheme="majorHAnsi"/>
          <w:b/>
          <w:bCs/>
          <w:sz w:val="24"/>
          <w:szCs w:val="24"/>
        </w:rPr>
        <w:t>ZALECENIA ZAMAWIAJĄCEGO</w:t>
      </w:r>
    </w:p>
    <w:p w14:paraId="79C63BCE"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w:t>
      </w:r>
      <w:r w:rsidR="000477D5" w:rsidRPr="003E5D26">
        <w:rPr>
          <w:rFonts w:asciiTheme="majorHAnsi" w:eastAsia="Times New Roman" w:hAnsiTheme="majorHAnsi" w:cstheme="majorHAnsi"/>
          <w:color w:val="000000"/>
          <w:sz w:val="24"/>
          <w:szCs w:val="24"/>
          <w:lang w:eastAsia="pl-PL"/>
        </w:rPr>
        <w:t>-</w:t>
      </w:r>
      <w:r w:rsidR="00B57B7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rekomenduje wykorzystanie formatów: .pdf .doc .docx .xls .xlsx .jpg (.jpeg)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77777777"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 xml:space="preserve">Rozporządzeniu KRI występują: .rar .gif .bmp .numbers .pages.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i opatrzenie ich podpisem kwalifikowanym w formacie PAdES</w:t>
      </w:r>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Pliki w innych formatach niż PDF zaleca się </w:t>
      </w:r>
      <w:r w:rsidRPr="003E5D26">
        <w:rPr>
          <w:rFonts w:asciiTheme="majorHAnsi" w:eastAsia="Times New Roman" w:hAnsiTheme="majorHAnsi" w:cstheme="majorHAnsi"/>
          <w:b/>
          <w:bCs/>
          <w:color w:val="000000"/>
          <w:sz w:val="24"/>
          <w:szCs w:val="24"/>
          <w:lang w:eastAsia="pl-PL"/>
        </w:rPr>
        <w:t>opatrzyć podpisem w formacie XAdES</w:t>
      </w:r>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4FC5D8F3"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co równoważne będzie z koniecznością odrzucenia oferty.</w:t>
      </w:r>
    </w:p>
    <w:p w14:paraId="4CE9092C" w14:textId="49291C1F"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.PODSTAWY WYKLUCZENIA Z POSTĘPOWANIA</w:t>
      </w:r>
    </w:p>
    <w:p w14:paraId="2311C237" w14:textId="30449190"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 postępowania o udzielenie zamówienia wyklucza się Wykonawców, w stosunku </w:t>
      </w:r>
      <w:r w:rsidR="008A55FA" w:rsidRPr="003E5D26">
        <w:rPr>
          <w:rFonts w:asciiTheme="majorHAnsi" w:hAnsiTheme="majorHAnsi" w:cstheme="majorHAnsi"/>
          <w:sz w:val="24"/>
          <w:szCs w:val="24"/>
        </w:rPr>
        <w:br/>
      </w:r>
      <w:r w:rsidRPr="003E5D26">
        <w:rPr>
          <w:rFonts w:asciiTheme="majorHAnsi" w:hAnsiTheme="majorHAnsi" w:cstheme="majorHAnsi"/>
          <w:sz w:val="24"/>
          <w:szCs w:val="24"/>
        </w:rPr>
        <w:t>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sidRPr="003E5D26">
        <w:rPr>
          <w:rFonts w:asciiTheme="majorHAnsi" w:hAnsiTheme="majorHAnsi" w:cstheme="majorHAnsi"/>
          <w:kern w:val="32"/>
          <w:sz w:val="24"/>
          <w:szCs w:val="24"/>
        </w:rPr>
        <w:br/>
      </w:r>
      <w:r w:rsidRPr="003E5D26">
        <w:rPr>
          <w:rFonts w:asciiTheme="majorHAnsi" w:hAnsiTheme="majorHAnsi" w:cstheme="majorHAnsi"/>
          <w:kern w:val="32"/>
          <w:sz w:val="24"/>
          <w:szCs w:val="24"/>
        </w:rPr>
        <w:t>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lastRenderedPageBreak/>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1EC0A674" w:rsidR="00225E7C" w:rsidRPr="003E5D26" w:rsidRDefault="00225E7C"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E35C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 xml:space="preserve">INFORMACJA O SPOSOBIE POROZUMIEWANIA SIĘ ZAMAWIAJĄCEGO </w:t>
      </w:r>
      <w:r w:rsidR="008A55FA" w:rsidRPr="003E5D26">
        <w:rPr>
          <w:rFonts w:asciiTheme="majorHAnsi" w:hAnsiTheme="majorHAnsi" w:cstheme="majorHAnsi"/>
          <w:b/>
          <w:bCs/>
          <w:sz w:val="24"/>
          <w:szCs w:val="24"/>
        </w:rPr>
        <w:br/>
      </w:r>
      <w:r w:rsidRPr="003E5D26">
        <w:rPr>
          <w:rFonts w:asciiTheme="majorHAnsi" w:hAnsiTheme="majorHAnsi" w:cstheme="majorHAnsi"/>
          <w:b/>
          <w:bCs/>
          <w:sz w:val="24"/>
          <w:szCs w:val="24"/>
        </w:rPr>
        <w:t>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3046BE">
      <w:pPr>
        <w:pStyle w:val="Bezodstpw"/>
        <w:numPr>
          <w:ilvl w:val="0"/>
          <w:numId w:val="22"/>
        </w:numPr>
        <w:spacing w:line="276"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473ADFAD"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551580" w:rsidRPr="003E5D26">
        <w:rPr>
          <w:rFonts w:asciiTheme="majorHAnsi" w:hAnsiTheme="majorHAnsi" w:cstheme="majorHAnsi"/>
          <w:sz w:val="24"/>
          <w:szCs w:val="24"/>
        </w:rPr>
        <w:t>Maria Czapla</w:t>
      </w:r>
      <w:r w:rsidR="00676A7C" w:rsidRPr="003E5D26">
        <w:rPr>
          <w:rFonts w:asciiTheme="majorHAnsi" w:hAnsiTheme="majorHAnsi" w:cstheme="majorHAnsi"/>
          <w:sz w:val="24"/>
          <w:szCs w:val="24"/>
        </w:rPr>
        <w:t>.</w:t>
      </w:r>
    </w:p>
    <w:p w14:paraId="4E3FAAF5" w14:textId="77777777" w:rsidR="00676A7C" w:rsidRPr="003E5D26" w:rsidRDefault="00225E7C" w:rsidP="00242C38">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eastAsia="Times New Roman" w:hAnsiTheme="majorHAnsi" w:cstheme="majorHAnsi"/>
          <w:sz w:val="24"/>
          <w:szCs w:val="24"/>
          <w:lang w:eastAsia="pl-PL"/>
        </w:rPr>
        <w:t xml:space="preserve">Postępowanie prowadzone jest w języku polskim w formie elektronicznej </w:t>
      </w:r>
      <w:r w:rsidR="008A55FA"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za pośrednictwem </w:t>
      </w:r>
      <w:hyperlink r:id="rId2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8A55FA" w:rsidRPr="003E5D26">
        <w:rPr>
          <w:rFonts w:asciiTheme="majorHAnsi" w:eastAsia="Times New Roman" w:hAnsiTheme="majorHAnsi" w:cstheme="majorHAnsi"/>
          <w:sz w:val="24"/>
          <w:szCs w:val="24"/>
          <w:lang w:eastAsia="pl-PL"/>
        </w:rPr>
        <w:t xml:space="preserve"> </w:t>
      </w:r>
    </w:p>
    <w:p w14:paraId="27429604" w14:textId="6E2D89CA" w:rsidR="00F67547" w:rsidRPr="003E5D26" w:rsidRDefault="00000000" w:rsidP="00242C38">
      <w:pPr>
        <w:pStyle w:val="Bezodstpw"/>
        <w:spacing w:line="360" w:lineRule="auto"/>
        <w:ind w:left="567"/>
        <w:rPr>
          <w:rFonts w:asciiTheme="majorHAnsi" w:hAnsiTheme="majorHAnsi" w:cstheme="majorHAnsi"/>
          <w:b/>
          <w:bCs/>
          <w:sz w:val="24"/>
          <w:szCs w:val="24"/>
        </w:rPr>
      </w:pPr>
      <w:hyperlink r:id="rId21" w:history="1">
        <w:r w:rsidR="00F67547" w:rsidRPr="003E5D26">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72FE0F14"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4E2B8C5E" w14:textId="348E62BE"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3277CC2A" w14:textId="77777777"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Wykonawca jako podmiot profesjonalny ma obowiązek sprawdzania komunikatów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6AE044F5"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niż 512 kb/s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zainstalowany program Adobe Acrobat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78BED154"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(hh:mm:ss)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312DAE72" w14:textId="1EBBC7E5" w:rsidR="00225E7C" w:rsidRPr="003E5D26" w:rsidRDefault="00000000" w:rsidP="00242C38">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06BDF97B" w14:textId="4E1B0AA5"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sz w:val="24"/>
          <w:szCs w:val="24"/>
          <w:lang w:eastAsia="pl-PL"/>
        </w:rPr>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w:t>
      </w:r>
      <w:r w:rsidRPr="003E5D26">
        <w:rPr>
          <w:rFonts w:asciiTheme="majorHAnsi" w:eastAsia="Times New Roman" w:hAnsiTheme="majorHAnsi" w:cstheme="majorHAnsi"/>
          <w:color w:val="000000"/>
          <w:sz w:val="24"/>
          <w:szCs w:val="24"/>
          <w:lang w:eastAsia="pl-PL"/>
        </w:rPr>
        <w:lastRenderedPageBreak/>
        <w:t>Zamawiającego za ofertę handlową i nie będzie brana pod uwagę w przedmiotowym postępowaniu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 korespondencji kierowanej do Zamawiającego Wykonawcy powinni posługiwać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się numerem przedmiotowego postępowania.</w:t>
      </w:r>
    </w:p>
    <w:p w14:paraId="2AA5DB3D" w14:textId="39C86424"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Wykonawca może zwrócić się do zamawiającego z wnioskiem o wyjaśnienie treści SWZ, a Zamawiający jest obowiązany udzielić wyjaśnień niezwłocznie, jednak nie później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o wyjaśnienie treści SWZ wpłynął do zamawiającego nie później niż na 4 dni przed upływem terminu składania odpowiednio ofert.</w:t>
      </w:r>
    </w:p>
    <w:p w14:paraId="0EFFD494"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o którym mowa w ust. 12, zamawiający nie ma obowiązku udzielania wyjaśnień SWZ oraz obowiązku przedłużenia terminu składania ofert.</w:t>
      </w:r>
    </w:p>
    <w:p w14:paraId="74EB5FD1" w14:textId="4803F670"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01FF7296" w14:textId="11420956"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AB33E6">
        <w:rPr>
          <w:rFonts w:asciiTheme="majorHAnsi" w:hAnsiTheme="majorHAnsi" w:cstheme="majorHAnsi"/>
          <w:sz w:val="24"/>
          <w:szCs w:val="24"/>
        </w:rPr>
        <w:t>2.000</w:t>
      </w:r>
      <w:r w:rsidRPr="003E5D26">
        <w:rPr>
          <w:rFonts w:asciiTheme="majorHAnsi" w:hAnsiTheme="majorHAnsi" w:cstheme="majorHAnsi"/>
          <w:sz w:val="24"/>
          <w:szCs w:val="24"/>
        </w:rPr>
        <w:t xml:space="preserve">  zł; </w:t>
      </w:r>
    </w:p>
    <w:p w14:paraId="3FDB88E8" w14:textId="625629E3"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dla części I</w:t>
      </w:r>
      <w:r w:rsidR="0086030B"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AB33E6">
        <w:rPr>
          <w:rFonts w:asciiTheme="majorHAnsi" w:hAnsiTheme="majorHAnsi" w:cstheme="majorHAnsi"/>
          <w:sz w:val="24"/>
          <w:szCs w:val="24"/>
        </w:rPr>
        <w:t>2.400</w:t>
      </w:r>
      <w:r w:rsidRPr="003E5D26">
        <w:rPr>
          <w:rFonts w:asciiTheme="majorHAnsi" w:hAnsiTheme="majorHAnsi" w:cstheme="majorHAnsi"/>
          <w:sz w:val="24"/>
          <w:szCs w:val="24"/>
        </w:rPr>
        <w:t xml:space="preserve">  zł.</w:t>
      </w:r>
    </w:p>
    <w:p w14:paraId="4E0DF985" w14:textId="04DEC410"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III:  </w:t>
      </w:r>
      <w:r w:rsidR="00AB33E6">
        <w:rPr>
          <w:rFonts w:asciiTheme="majorHAnsi" w:hAnsiTheme="majorHAnsi" w:cstheme="majorHAnsi"/>
          <w:sz w:val="24"/>
          <w:szCs w:val="24"/>
        </w:rPr>
        <w:t>3.500</w:t>
      </w:r>
      <w:r w:rsidRPr="003E5D26">
        <w:rPr>
          <w:rFonts w:asciiTheme="majorHAnsi" w:hAnsiTheme="majorHAnsi" w:cstheme="majorHAnsi"/>
          <w:sz w:val="24"/>
          <w:szCs w:val="24"/>
        </w:rPr>
        <w:t xml:space="preserve">  zł; </w:t>
      </w:r>
    </w:p>
    <w:p w14:paraId="47D19355" w14:textId="59F2B4E3"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IV:   </w:t>
      </w:r>
      <w:r w:rsidR="00AB33E6">
        <w:rPr>
          <w:rFonts w:asciiTheme="majorHAnsi" w:hAnsiTheme="majorHAnsi" w:cstheme="majorHAnsi"/>
          <w:sz w:val="24"/>
          <w:szCs w:val="24"/>
        </w:rPr>
        <w:t>3.200</w:t>
      </w:r>
      <w:r w:rsidRPr="003E5D26">
        <w:rPr>
          <w:rFonts w:asciiTheme="majorHAnsi" w:hAnsiTheme="majorHAnsi" w:cstheme="majorHAnsi"/>
          <w:sz w:val="24"/>
          <w:szCs w:val="24"/>
        </w:rPr>
        <w:t xml:space="preserve">  zł.</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 pieniądzu;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gwarancjach ubezpieczeniowych; poręczeniach </w:t>
      </w:r>
      <w:r w:rsidRPr="003E5D26">
        <w:rPr>
          <w:rFonts w:asciiTheme="majorHAnsi" w:eastAsia="Times New Roman" w:hAnsiTheme="majorHAnsi" w:cstheme="majorHAnsi"/>
          <w:color w:val="000000"/>
          <w:sz w:val="24"/>
          <w:szCs w:val="24"/>
          <w:lang w:eastAsia="pl-PL"/>
        </w:rPr>
        <w:lastRenderedPageBreak/>
        <w:t xml:space="preserve">udzielanych przez podmioty, o których mowa w art. 6b ust. 5 pkt 2 ustawy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dnia 9 listopada 2000 r. o utworzeniu Polskiej Agencji Rozwoju Przedsiębiorczości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(Dz. U. z 2020 r. poz. 299).</w:t>
      </w:r>
    </w:p>
    <w:p w14:paraId="3ABE0474" w14:textId="2ADBC812"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 formie pieniądza należy wnieść przelewem na konto w Banku </w:t>
      </w:r>
      <w:bookmarkStart w:id="6" w:name="_Hlk90297979"/>
      <w:r w:rsidRPr="003E5D26">
        <w:rPr>
          <w:rFonts w:asciiTheme="majorHAnsi" w:eastAsia="Times New Roman" w:hAnsiTheme="majorHAnsi" w:cstheme="majorHAnsi"/>
          <w:b/>
          <w:bCs/>
          <w:color w:val="000000"/>
          <w:sz w:val="24"/>
          <w:szCs w:val="24"/>
          <w:lang w:eastAsia="pl-PL"/>
        </w:rPr>
        <w:t>BNP Paribas</w:t>
      </w:r>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eastAsia="Times New Roman" w:hAnsiTheme="majorHAnsi" w:cstheme="majorHAnsi"/>
          <w:color w:val="000000"/>
          <w:sz w:val="24"/>
          <w:szCs w:val="24"/>
          <w:lang w:eastAsia="pl-PL"/>
        </w:rPr>
        <w:t> </w:t>
      </w:r>
      <w:r w:rsidRPr="003E5D26">
        <w:rPr>
          <w:rFonts w:asciiTheme="majorHAnsi" w:hAnsiTheme="majorHAnsi" w:cstheme="majorHAnsi"/>
          <w:b/>
          <w:bCs/>
          <w:sz w:val="24"/>
          <w:szCs w:val="24"/>
        </w:rPr>
        <w:t>18 1600 1462 1004 1882 6000 0001</w:t>
      </w:r>
      <w:bookmarkEnd w:id="6"/>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 xml:space="preserve"> „</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r w:rsidR="00F640D2" w:rsidRPr="003E5D26">
        <w:rPr>
          <w:rFonts w:asciiTheme="majorHAnsi" w:eastAsia="Times New Roman" w:hAnsiTheme="majorHAnsi" w:cstheme="majorHAnsi"/>
          <w:sz w:val="24"/>
          <w:szCs w:val="24"/>
          <w:u w:val="single"/>
          <w:lang w:eastAsia="pl-PL"/>
        </w:rPr>
        <w:t>ER</w:t>
      </w:r>
      <w:r w:rsidR="005C7ED6"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3121</w:t>
      </w:r>
      <w:r w:rsidR="005C7ED6" w:rsidRPr="003E5D26">
        <w:rPr>
          <w:rFonts w:asciiTheme="majorHAnsi" w:eastAsia="Times New Roman" w:hAnsiTheme="majorHAnsi" w:cstheme="majorHAnsi"/>
          <w:sz w:val="24"/>
          <w:szCs w:val="24"/>
          <w:u w:val="single"/>
          <w:lang w:eastAsia="pl-PL"/>
        </w:rPr>
        <w:t>/</w:t>
      </w:r>
      <w:r w:rsidR="00242C38" w:rsidRPr="003E5D26">
        <w:rPr>
          <w:rFonts w:asciiTheme="majorHAnsi" w:eastAsia="Times New Roman" w:hAnsiTheme="majorHAnsi" w:cstheme="majorHAnsi"/>
          <w:sz w:val="24"/>
          <w:szCs w:val="24"/>
          <w:u w:val="single"/>
          <w:lang w:eastAsia="pl-PL"/>
        </w:rPr>
        <w:t>1</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242C38" w:rsidRPr="003E5D26">
        <w:rPr>
          <w:rFonts w:asciiTheme="majorHAnsi" w:eastAsia="Times New Roman" w:hAnsiTheme="majorHAnsi" w:cstheme="majorHAnsi"/>
          <w:sz w:val="24"/>
          <w:szCs w:val="24"/>
          <w:u w:val="single"/>
          <w:lang w:eastAsia="pl-PL"/>
        </w:rPr>
        <w:t>3</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6317DCD3"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AD6B899"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Towarzystwo Budownictwa Społecznego Sp. z o.o. w Piotrkowie Trybunalskim</w:t>
      </w:r>
      <w:r w:rsidR="005C7ED6" w:rsidRPr="003E5D26">
        <w:rPr>
          <w:rFonts w:asciiTheme="majorHAnsi" w:eastAsia="Times New Roman" w:hAnsiTheme="majorHAnsi" w:cstheme="majorHAnsi"/>
          <w:sz w:val="24"/>
          <w:szCs w:val="24"/>
          <w:lang w:eastAsia="pl-PL"/>
        </w:rPr>
        <w:t>;</w:t>
      </w:r>
    </w:p>
    <w:p w14:paraId="145EF00D" w14:textId="099DA66B"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7C7A43A6" w14:textId="537D0A65" w:rsidR="007678B5"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3184025F" w14:textId="550EB2E0"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Pr="003E5D26"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lastRenderedPageBreak/>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4D53B37A"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3066F47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b) 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557F7F3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Za każde wydłużenie terminu wykonania zmówienia o pełne 2 godziny, w stosunku do wymaganego terminu wykonania zamówienia, oferta otrzyma 5  punktów.</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A82C6D5" w14:textId="1DC13420" w:rsidR="00CB1625" w:rsidRPr="003E5D26" w:rsidRDefault="00CB1625" w:rsidP="003046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356B0821"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2</w:t>
            </w:r>
          </w:p>
          <w:p w14:paraId="6623B387"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79B29AC3"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4</w:t>
            </w:r>
          </w:p>
          <w:p w14:paraId="53E81DEE"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146D6CD1"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6</w:t>
            </w:r>
          </w:p>
          <w:p w14:paraId="44F43DA8"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12FD4337"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8</w:t>
            </w:r>
          </w:p>
          <w:p w14:paraId="1908507A"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3E5D2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b/>
                <w:kern w:val="3"/>
                <w:sz w:val="24"/>
                <w:szCs w:val="24"/>
                <w:lang w:eastAsia="zh-CN"/>
              </w:rPr>
            </w:pPr>
          </w:p>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664331A4" w14:textId="77B7AA42"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p>
    <w:p w14:paraId="3AD444D5" w14:textId="77777777"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76F2AE12"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udzieli zamówienia Wykonawcy, którego oferta zostanie uznana </w:t>
      </w:r>
      <w:r w:rsidR="00541570" w:rsidRPr="003E5D26">
        <w:rPr>
          <w:rFonts w:asciiTheme="majorHAnsi" w:hAnsiTheme="majorHAnsi" w:cstheme="majorHAnsi"/>
          <w:sz w:val="24"/>
          <w:szCs w:val="24"/>
        </w:rPr>
        <w:br/>
      </w:r>
      <w:r w:rsidRPr="003E5D26">
        <w:rPr>
          <w:rFonts w:asciiTheme="majorHAnsi" w:hAnsiTheme="majorHAnsi" w:cstheme="majorHAnsi"/>
          <w:sz w:val="24"/>
          <w:szCs w:val="24"/>
        </w:rPr>
        <w:t>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2456F9C8"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636577" w:rsidRPr="003E5D26">
        <w:rPr>
          <w:rFonts w:asciiTheme="majorHAnsi" w:hAnsiTheme="majorHAnsi" w:cstheme="majorHAnsi"/>
          <w:b/>
          <w:bCs/>
          <w:sz w:val="24"/>
          <w:szCs w:val="24"/>
        </w:rPr>
        <w:t xml:space="preserve">załącznik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podana na Formularzu Ofertowym jest ceną ostateczną, niepodlegającą negocjacji i wyczerpującą wszelkie należności Wykonawcy wobec Zamawiającego związane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5A4AFC32"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Wyliczona cena oferty brutto będzie służyć do porównania złożonych ofert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i do rozliczenia w trakcie realizacji zamówienia.</w:t>
      </w:r>
    </w:p>
    <w:p w14:paraId="311DF6D4" w14:textId="77777777"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lastRenderedPageBreak/>
        <w:t xml:space="preserve">od towarów i usług (Dz. U. z 2020 r. poz. 106), dla celów zastosowania kryterium ceny zamawiający dolicza do przedstawionej w tej ofercie ceny kwotę podatku od towarów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i usług, którą miałby obowiązek rozliczyć. W ofercie, o której mowa w ust. 1, wykonawca ma obowiązek: </w:t>
      </w:r>
    </w:p>
    <w:p w14:paraId="00CCBFED" w14:textId="78A4E56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poinformowania zamawiającego, że wybór jego oferty będzie prowadził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do powstania u zamawiającego obowiązku podatkowego i wskazania nazwy (rodzaju) towaru lub usługi, których dostawa lub świadczenie będą prowadziły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do powstania obowiązku podatkowego;</w:t>
      </w:r>
    </w:p>
    <w:p w14:paraId="2DBA9031" w14:textId="77777777"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wskazania wartości towaru lub usługi objętego obowiązkiem podatkowym zamawiającego, bez kwoty podatku;</w:t>
      </w:r>
    </w:p>
    <w:p w14:paraId="16BC4054" w14:textId="106BE539"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o powstaniu u Zamawiającego obowiązku podatkowego, to winien odpowiednio zmodyfikować treść formularza.</w:t>
      </w:r>
    </w:p>
    <w:p w14:paraId="2E6BD81A" w14:textId="3AB3CAD8"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t>Cenę brutto należy obliczyć dla poszczególnych części tj.</w:t>
      </w:r>
    </w:p>
    <w:p w14:paraId="7AC12796" w14:textId="41748700"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 zamówienia:</w:t>
      </w:r>
    </w:p>
    <w:p w14:paraId="5F18A398" w14:textId="7F2AB984"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w:t>
      </w:r>
      <w:r w:rsidR="00ED4FEB" w:rsidRPr="003E5D26">
        <w:rPr>
          <w:rFonts w:asciiTheme="majorHAnsi" w:eastAsia="Times New Roman" w:hAnsiTheme="majorHAnsi" w:cstheme="majorHAnsi"/>
          <w:bCs/>
          <w:kern w:val="3"/>
          <w:sz w:val="24"/>
          <w:szCs w:val="24"/>
          <w:lang w:eastAsia="zh-CN"/>
        </w:rPr>
        <w:t>14.142,26</w:t>
      </w:r>
      <w:r w:rsidRPr="003E5D26">
        <w:rPr>
          <w:rFonts w:asciiTheme="majorHAnsi" w:eastAsia="Times New Roman" w:hAnsiTheme="majorHAnsi" w:cstheme="majorHAnsi"/>
          <w:bCs/>
          <w:kern w:val="3"/>
          <w:sz w:val="24"/>
          <w:szCs w:val="24"/>
          <w:lang w:eastAsia="zh-CN"/>
        </w:rPr>
        <w:t xml:space="preserve"> m2) x12 m-cy</w:t>
      </w:r>
    </w:p>
    <w:p w14:paraId="4F48F308" w14:textId="551802F5"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681,54</w:t>
      </w:r>
      <w:r w:rsidRPr="003E5D26">
        <w:rPr>
          <w:rFonts w:asciiTheme="majorHAnsi" w:eastAsia="Times New Roman" w:hAnsiTheme="majorHAnsi" w:cstheme="majorHAnsi"/>
          <w:bCs/>
          <w:kern w:val="3"/>
          <w:sz w:val="24"/>
          <w:szCs w:val="24"/>
          <w:lang w:eastAsia="zh-CN"/>
        </w:rPr>
        <w:t xml:space="preserve"> m2) x 12 m-cy</w:t>
      </w:r>
    </w:p>
    <w:p w14:paraId="3CA05A90" w14:textId="3EF25712"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14.142,26</w:t>
      </w:r>
      <w:r w:rsidRPr="003E5D26">
        <w:rPr>
          <w:rFonts w:asciiTheme="majorHAnsi" w:eastAsia="Times New Roman" w:hAnsiTheme="majorHAnsi" w:cstheme="majorHAnsi"/>
          <w:bCs/>
          <w:kern w:val="3"/>
          <w:sz w:val="24"/>
          <w:szCs w:val="24"/>
          <w:lang w:eastAsia="zh-CN"/>
        </w:rPr>
        <w:t xml:space="preserve"> m2) x 12 m-cy</w:t>
      </w:r>
    </w:p>
    <w:p w14:paraId="6EBF2C4A" w14:textId="77777777"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3B771536" w14:textId="6AEA711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ED4FEB" w:rsidRPr="003E5D26">
        <w:rPr>
          <w:rFonts w:asciiTheme="majorHAnsi" w:eastAsia="Times New Roman" w:hAnsiTheme="majorHAnsi" w:cstheme="majorHAnsi"/>
          <w:bCs/>
          <w:kern w:val="3"/>
          <w:sz w:val="24"/>
          <w:szCs w:val="24"/>
          <w:lang w:eastAsia="zh-CN"/>
        </w:rPr>
        <w:t>132,05</w:t>
      </w:r>
      <w:r w:rsidRPr="003E5D26">
        <w:rPr>
          <w:rFonts w:asciiTheme="majorHAnsi" w:eastAsia="Times New Roman" w:hAnsiTheme="majorHAnsi" w:cstheme="majorHAnsi"/>
          <w:bCs/>
          <w:kern w:val="3"/>
          <w:sz w:val="24"/>
          <w:szCs w:val="24"/>
          <w:lang w:eastAsia="zh-CN"/>
        </w:rPr>
        <w:t xml:space="preserve"> m2) x 12 m-cy</w:t>
      </w:r>
    </w:p>
    <w:p w14:paraId="62758977" w14:textId="230C2C07"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r w:rsidR="0044580E" w:rsidRPr="003E5D26">
        <w:rPr>
          <w:rFonts w:asciiTheme="majorHAnsi" w:eastAsia="Times New Roman" w:hAnsiTheme="majorHAnsi" w:cstheme="majorHAnsi"/>
          <w:b/>
          <w:kern w:val="3"/>
          <w:sz w:val="24"/>
          <w:szCs w:val="24"/>
          <w:lang w:eastAsia="zh-CN"/>
        </w:rPr>
        <w:t>----------------------------------------------------------------------------------------------------------------------</w:t>
      </w:r>
      <w:r w:rsidRPr="003E5D26">
        <w:rPr>
          <w:rFonts w:asciiTheme="majorHAnsi" w:eastAsia="Times New Roman" w:hAnsiTheme="majorHAnsi" w:cstheme="majorHAnsi"/>
          <w:b/>
          <w:kern w:val="3"/>
          <w:sz w:val="24"/>
          <w:szCs w:val="24"/>
          <w:lang w:eastAsia="zh-CN"/>
        </w:rPr>
        <w:t>-------</w:t>
      </w:r>
    </w:p>
    <w:p w14:paraId="4E8E48DB" w14:textId="1E798C9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438DE78E" w14:textId="2944471A"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w:t>
      </w:r>
      <w:r w:rsidR="0086030B" w:rsidRPr="003E5D26">
        <w:rPr>
          <w:rFonts w:asciiTheme="majorHAnsi" w:eastAsia="Times New Roman" w:hAnsiTheme="majorHAnsi" w:cstheme="majorHAnsi"/>
          <w:b/>
          <w:kern w:val="3"/>
          <w:sz w:val="24"/>
          <w:szCs w:val="24"/>
          <w:lang w:eastAsia="zh-CN"/>
        </w:rPr>
        <w:t>I</w:t>
      </w:r>
      <w:r w:rsidRPr="003E5D26">
        <w:rPr>
          <w:rFonts w:asciiTheme="majorHAnsi" w:eastAsia="Times New Roman" w:hAnsiTheme="majorHAnsi" w:cstheme="majorHAnsi"/>
          <w:b/>
          <w:kern w:val="3"/>
          <w:sz w:val="24"/>
          <w:szCs w:val="24"/>
          <w:lang w:eastAsia="zh-CN"/>
        </w:rPr>
        <w:t xml:space="preserve"> zamówienia:</w:t>
      </w:r>
    </w:p>
    <w:p w14:paraId="35F8FEF0" w14:textId="2CA940F7"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powierzchnia lokali (</w:t>
      </w:r>
      <w:r w:rsidR="00ED4FEB" w:rsidRPr="003E5D26">
        <w:rPr>
          <w:rFonts w:asciiTheme="majorHAnsi" w:eastAsia="Times New Roman" w:hAnsiTheme="majorHAnsi" w:cstheme="majorHAnsi"/>
          <w:bCs/>
          <w:kern w:val="3"/>
          <w:sz w:val="24"/>
          <w:szCs w:val="24"/>
          <w:lang w:eastAsia="zh-CN"/>
        </w:rPr>
        <w:t>19.079,50</w:t>
      </w:r>
      <w:r w:rsidRPr="003E5D26">
        <w:rPr>
          <w:rFonts w:asciiTheme="majorHAnsi" w:eastAsia="Times New Roman" w:hAnsiTheme="majorHAnsi" w:cstheme="majorHAnsi"/>
          <w:bCs/>
          <w:kern w:val="3"/>
          <w:sz w:val="24"/>
          <w:szCs w:val="24"/>
          <w:lang w:eastAsia="zh-CN"/>
        </w:rPr>
        <w:t xml:space="preserve"> m2) x 12 m-cy</w:t>
      </w:r>
    </w:p>
    <w:p w14:paraId="2C591A8D" w14:textId="7CB74EAC"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546,74</w:t>
      </w:r>
      <w:r w:rsidRPr="003E5D26">
        <w:rPr>
          <w:rFonts w:asciiTheme="majorHAnsi" w:eastAsia="Times New Roman" w:hAnsiTheme="majorHAnsi" w:cstheme="majorHAnsi"/>
          <w:bCs/>
          <w:kern w:val="3"/>
          <w:sz w:val="24"/>
          <w:szCs w:val="24"/>
          <w:lang w:eastAsia="zh-CN"/>
        </w:rPr>
        <w:t xml:space="preserve"> m2) x 12 m-cy</w:t>
      </w:r>
    </w:p>
    <w:p w14:paraId="715C5322" w14:textId="53730973"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19.079,50</w:t>
      </w:r>
      <w:r w:rsidRPr="003E5D26">
        <w:rPr>
          <w:rFonts w:asciiTheme="majorHAnsi" w:eastAsia="Times New Roman" w:hAnsiTheme="majorHAnsi" w:cstheme="majorHAnsi"/>
          <w:bCs/>
          <w:kern w:val="3"/>
          <w:sz w:val="24"/>
          <w:szCs w:val="24"/>
          <w:lang w:eastAsia="zh-CN"/>
        </w:rPr>
        <w:t>) x 12 m-cy</w:t>
      </w:r>
    </w:p>
    <w:p w14:paraId="37AFE045" w14:textId="471EC25A"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 (bez pow. garaży)  x powierzchnia lokali (</w:t>
      </w:r>
      <w:r w:rsidR="00ED4FEB" w:rsidRPr="003E5D26">
        <w:rPr>
          <w:rFonts w:asciiTheme="majorHAnsi" w:eastAsia="Times New Roman" w:hAnsiTheme="majorHAnsi" w:cstheme="majorHAnsi"/>
          <w:bCs/>
          <w:kern w:val="3"/>
          <w:sz w:val="24"/>
          <w:szCs w:val="24"/>
          <w:lang w:eastAsia="zh-CN"/>
        </w:rPr>
        <w:t>273,79</w:t>
      </w:r>
      <w:r w:rsidRPr="003E5D26">
        <w:rPr>
          <w:rFonts w:asciiTheme="majorHAnsi" w:eastAsia="Times New Roman" w:hAnsiTheme="majorHAnsi" w:cstheme="majorHAnsi"/>
          <w:bCs/>
          <w:kern w:val="3"/>
          <w:sz w:val="24"/>
          <w:szCs w:val="24"/>
          <w:lang w:eastAsia="zh-CN"/>
        </w:rPr>
        <w:t xml:space="preserve"> m2) x 12 m-cy</w:t>
      </w:r>
    </w:p>
    <w:p w14:paraId="713B76D4" w14:textId="39AFBD26"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w:t>
      </w:r>
      <w:r w:rsidR="0044580E" w:rsidRPr="003E5D26">
        <w:rPr>
          <w:rFonts w:asciiTheme="majorHAnsi" w:eastAsia="Times New Roman" w:hAnsiTheme="majorHAnsi" w:cstheme="majorHAnsi"/>
          <w:b/>
          <w:kern w:val="3"/>
          <w:sz w:val="24"/>
          <w:szCs w:val="24"/>
          <w:lang w:eastAsia="zh-CN"/>
        </w:rPr>
        <w:t>---------------------------------------------------------------------------------------------------</w:t>
      </w:r>
    </w:p>
    <w:p w14:paraId="1E49BFFD" w14:textId="3813920A" w:rsidR="00CF70F4" w:rsidRPr="003E5D26" w:rsidRDefault="003E06A8" w:rsidP="00242C38">
      <w:pPr>
        <w:pStyle w:val="Bezodstpw"/>
        <w:spacing w:line="360" w:lineRule="auto"/>
        <w:rPr>
          <w:rFonts w:asciiTheme="majorHAnsi" w:hAnsiTheme="majorHAnsi" w:cstheme="majorHAnsi"/>
          <w:bCs/>
          <w:sz w:val="24"/>
          <w:szCs w:val="24"/>
        </w:rPr>
      </w:pPr>
      <w:r w:rsidRPr="003E5D26">
        <w:rPr>
          <w:rFonts w:asciiTheme="majorHAnsi" w:eastAsia="Times New Roman" w:hAnsiTheme="majorHAnsi" w:cstheme="majorHAnsi"/>
          <w:bCs/>
          <w:kern w:val="3"/>
          <w:sz w:val="24"/>
          <w:szCs w:val="24"/>
          <w:lang w:eastAsia="zh-CN"/>
        </w:rPr>
        <w:t xml:space="preserve"> 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76AF1D6C" w14:textId="5CD1E80D"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lastRenderedPageBreak/>
        <w:t>Część III zamówienia:</w:t>
      </w:r>
    </w:p>
    <w:p w14:paraId="3708B18B" w14:textId="6979EE9E"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6.701,29</w:t>
      </w:r>
      <w:r w:rsidRPr="003E5D26">
        <w:rPr>
          <w:rFonts w:asciiTheme="majorHAnsi" w:eastAsia="Times New Roman" w:hAnsiTheme="majorHAnsi" w:cstheme="majorHAnsi"/>
          <w:bCs/>
          <w:kern w:val="3"/>
          <w:sz w:val="24"/>
          <w:szCs w:val="24"/>
          <w:lang w:eastAsia="zh-CN"/>
        </w:rPr>
        <w:t xml:space="preserve"> m2) x12 m-cy</w:t>
      </w:r>
    </w:p>
    <w:p w14:paraId="638FFE55" w14:textId="20294E01"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(5.</w:t>
      </w:r>
      <w:r w:rsidR="007F3C25" w:rsidRPr="003E5D26">
        <w:rPr>
          <w:rFonts w:asciiTheme="majorHAnsi" w:eastAsia="Times New Roman" w:hAnsiTheme="majorHAnsi" w:cstheme="majorHAnsi"/>
          <w:bCs/>
          <w:kern w:val="3"/>
          <w:sz w:val="24"/>
          <w:szCs w:val="24"/>
          <w:lang w:eastAsia="zh-CN"/>
        </w:rPr>
        <w:t xml:space="preserve">042,53 </w:t>
      </w:r>
      <w:r w:rsidRPr="003E5D26">
        <w:rPr>
          <w:rFonts w:asciiTheme="majorHAnsi" w:eastAsia="Times New Roman" w:hAnsiTheme="majorHAnsi" w:cstheme="majorHAnsi"/>
          <w:bCs/>
          <w:kern w:val="3"/>
          <w:sz w:val="24"/>
          <w:szCs w:val="24"/>
          <w:lang w:eastAsia="zh-CN"/>
        </w:rPr>
        <w:t>m2) x 12 m-cy</w:t>
      </w:r>
    </w:p>
    <w:p w14:paraId="261CDEBE" w14:textId="3C8D53BB"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6.701,29</w:t>
      </w:r>
      <w:r w:rsidRPr="003E5D26">
        <w:rPr>
          <w:rFonts w:asciiTheme="majorHAnsi" w:eastAsia="Times New Roman" w:hAnsiTheme="majorHAnsi" w:cstheme="majorHAnsi"/>
          <w:bCs/>
          <w:kern w:val="3"/>
          <w:sz w:val="24"/>
          <w:szCs w:val="24"/>
          <w:lang w:eastAsia="zh-CN"/>
        </w:rPr>
        <w:t xml:space="preserve"> m2) x 12 m-cy</w:t>
      </w:r>
    </w:p>
    <w:p w14:paraId="3C99ED06" w14:textId="14D1F218"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w:t>
      </w:r>
      <w:r w:rsidR="007F3C25" w:rsidRPr="003E5D26">
        <w:rPr>
          <w:rFonts w:asciiTheme="majorHAnsi" w:eastAsia="Times New Roman" w:hAnsiTheme="majorHAnsi" w:cstheme="majorHAnsi"/>
          <w:bCs/>
          <w:kern w:val="3"/>
          <w:sz w:val="24"/>
          <w:szCs w:val="24"/>
          <w:lang w:eastAsia="zh-CN"/>
        </w:rPr>
        <w:t xml:space="preserve"> </w:t>
      </w:r>
      <w:r w:rsidRPr="003E5D26">
        <w:rPr>
          <w:rFonts w:asciiTheme="majorHAnsi" w:eastAsia="Times New Roman" w:hAnsiTheme="majorHAnsi" w:cstheme="majorHAnsi"/>
          <w:bCs/>
          <w:kern w:val="3"/>
          <w:sz w:val="24"/>
          <w:szCs w:val="24"/>
          <w:lang w:eastAsia="zh-CN"/>
        </w:rPr>
        <w:t xml:space="preserve"> (bez pow. garaży) x powierzchnia lokali </w:t>
      </w:r>
    </w:p>
    <w:p w14:paraId="7826DC63" w14:textId="363F67DD"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(4.</w:t>
      </w:r>
      <w:r w:rsidR="007F3C25" w:rsidRPr="003E5D26">
        <w:rPr>
          <w:rFonts w:asciiTheme="majorHAnsi" w:eastAsia="Times New Roman" w:hAnsiTheme="majorHAnsi" w:cstheme="majorHAnsi"/>
          <w:bCs/>
          <w:kern w:val="3"/>
          <w:sz w:val="24"/>
          <w:szCs w:val="24"/>
          <w:lang w:eastAsia="zh-CN"/>
        </w:rPr>
        <w:t>635,32</w:t>
      </w:r>
      <w:r w:rsidRPr="003E5D26">
        <w:rPr>
          <w:rFonts w:asciiTheme="majorHAnsi" w:eastAsia="Times New Roman" w:hAnsiTheme="majorHAnsi" w:cstheme="majorHAnsi"/>
          <w:bCs/>
          <w:kern w:val="3"/>
          <w:sz w:val="24"/>
          <w:szCs w:val="24"/>
          <w:lang w:eastAsia="zh-CN"/>
        </w:rPr>
        <w:t xml:space="preserve"> m2) x 12 m-cy</w:t>
      </w:r>
    </w:p>
    <w:p w14:paraId="05E1C0AC"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utrzymanie czystości i porządku na posesjach z budynkami tzw.</w:t>
      </w:r>
    </w:p>
    <w:p w14:paraId="40A93FF4" w14:textId="04FE3A22"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niesiedliskowymi x powierzchnia lokali ( </w:t>
      </w:r>
      <w:r w:rsidR="007F3C25" w:rsidRPr="003E5D26">
        <w:rPr>
          <w:rFonts w:asciiTheme="majorHAnsi" w:eastAsia="Times New Roman" w:hAnsiTheme="majorHAnsi" w:cstheme="majorHAnsi"/>
          <w:bCs/>
          <w:kern w:val="3"/>
          <w:sz w:val="24"/>
          <w:szCs w:val="24"/>
          <w:lang w:eastAsia="zh-CN"/>
        </w:rPr>
        <w:t>2.015,21</w:t>
      </w:r>
      <w:r w:rsidRPr="003E5D26">
        <w:rPr>
          <w:rFonts w:asciiTheme="majorHAnsi" w:eastAsia="Times New Roman" w:hAnsiTheme="majorHAnsi" w:cstheme="majorHAnsi"/>
          <w:bCs/>
          <w:kern w:val="3"/>
          <w:sz w:val="24"/>
          <w:szCs w:val="24"/>
          <w:lang w:eastAsia="zh-CN"/>
        </w:rPr>
        <w:t xml:space="preserve"> m2) x 12 m-cy </w:t>
      </w:r>
    </w:p>
    <w:p w14:paraId="380759B2"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20DF9619" w14:textId="61D655E8" w:rsidR="00CF70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369AE282" w14:textId="5CBFB44B"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IV zamówienia:</w:t>
      </w:r>
    </w:p>
    <w:p w14:paraId="6EF077D4" w14:textId="614320B5"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3.417,23</w:t>
      </w:r>
      <w:r w:rsidRPr="003E5D26">
        <w:rPr>
          <w:rFonts w:asciiTheme="majorHAnsi" w:eastAsia="Times New Roman" w:hAnsiTheme="majorHAnsi" w:cstheme="majorHAnsi"/>
          <w:bCs/>
          <w:kern w:val="3"/>
          <w:sz w:val="24"/>
          <w:szCs w:val="24"/>
          <w:lang w:eastAsia="zh-CN"/>
        </w:rPr>
        <w:t xml:space="preserve"> m2) x12 m-cy</w:t>
      </w:r>
    </w:p>
    <w:p w14:paraId="1A3201B8" w14:textId="793ADA0B"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7F3C25" w:rsidRPr="003E5D26">
        <w:rPr>
          <w:rFonts w:asciiTheme="majorHAnsi" w:eastAsia="Times New Roman" w:hAnsiTheme="majorHAnsi" w:cstheme="majorHAnsi"/>
          <w:bCs/>
          <w:kern w:val="3"/>
          <w:sz w:val="24"/>
          <w:szCs w:val="24"/>
          <w:lang w:eastAsia="zh-CN"/>
        </w:rPr>
        <w:t>3.781,11</w:t>
      </w:r>
      <w:r w:rsidRPr="003E5D26">
        <w:rPr>
          <w:rFonts w:asciiTheme="majorHAnsi" w:eastAsia="Times New Roman" w:hAnsiTheme="majorHAnsi" w:cstheme="majorHAnsi"/>
          <w:bCs/>
          <w:kern w:val="3"/>
          <w:sz w:val="24"/>
          <w:szCs w:val="24"/>
          <w:lang w:eastAsia="zh-CN"/>
        </w:rPr>
        <w:t xml:space="preserve"> m2) x 12 m-cy</w:t>
      </w:r>
    </w:p>
    <w:p w14:paraId="0B78B382" w14:textId="7CD83484"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3.417,23</w:t>
      </w:r>
      <w:r w:rsidRPr="003E5D26">
        <w:rPr>
          <w:rFonts w:asciiTheme="majorHAnsi" w:eastAsia="Times New Roman" w:hAnsiTheme="majorHAnsi" w:cstheme="majorHAnsi"/>
          <w:bCs/>
          <w:kern w:val="3"/>
          <w:sz w:val="24"/>
          <w:szCs w:val="24"/>
          <w:lang w:eastAsia="zh-CN"/>
        </w:rPr>
        <w:t xml:space="preserve"> m2) x 12 m-cy</w:t>
      </w:r>
    </w:p>
    <w:p w14:paraId="308B3687"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627D5A58" w14:textId="408BB1DA"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042BCF" w:rsidRPr="003E5D26">
        <w:rPr>
          <w:rFonts w:asciiTheme="majorHAnsi" w:eastAsia="Times New Roman" w:hAnsiTheme="majorHAnsi" w:cstheme="majorHAnsi"/>
          <w:bCs/>
          <w:kern w:val="3"/>
          <w:sz w:val="24"/>
          <w:szCs w:val="24"/>
          <w:lang w:eastAsia="zh-CN"/>
        </w:rPr>
        <w:t>3.343,11</w:t>
      </w:r>
      <w:r w:rsidRPr="003E5D26">
        <w:rPr>
          <w:rFonts w:asciiTheme="majorHAnsi" w:eastAsia="Times New Roman" w:hAnsiTheme="majorHAnsi" w:cstheme="majorHAnsi"/>
          <w:bCs/>
          <w:kern w:val="3"/>
          <w:sz w:val="24"/>
          <w:szCs w:val="24"/>
          <w:lang w:eastAsia="zh-CN"/>
        </w:rPr>
        <w:t xml:space="preserve"> m2) x 12 m-cy</w:t>
      </w:r>
    </w:p>
    <w:p w14:paraId="7DFFD3B5"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16BB9DA1" w14:textId="5B11F6B6"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67207779" w14:textId="042880BD"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 xml:space="preserve">NOŚCIACH, JAKIE POWINNY BYĆ DOPEŁNIONE </w:t>
      </w:r>
      <w:r w:rsidR="00BB7A0A" w:rsidRPr="003E5D26">
        <w:rPr>
          <w:rFonts w:asciiTheme="majorHAnsi" w:hAnsiTheme="majorHAnsi" w:cstheme="majorHAnsi"/>
          <w:b/>
          <w:bCs/>
          <w:sz w:val="24"/>
          <w:szCs w:val="24"/>
        </w:rPr>
        <w:br/>
      </w:r>
      <w:r w:rsidR="0075471B" w:rsidRPr="003E5D26">
        <w:rPr>
          <w:rFonts w:asciiTheme="majorHAnsi" w:hAnsiTheme="majorHAnsi" w:cstheme="majorHAnsi"/>
          <w:b/>
          <w:bCs/>
          <w:sz w:val="24"/>
          <w:szCs w:val="24"/>
        </w:rPr>
        <w:t>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42A26E4A"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zawiera umowę w sprawie zamówienia publicznego w terminie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DBC263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wyboru oferty złożonej przez Wykonawców wspólnie ubiegających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Wykonawca będzie zobowiązany do podpisania umowy w miejscu i terminie wskazanym przez Zamawiającego.</w:t>
      </w:r>
    </w:p>
    <w:p w14:paraId="7C252903" w14:textId="751DED0B"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3E5D26">
        <w:rPr>
          <w:rFonts w:asciiTheme="majorHAnsi" w:hAnsiTheme="majorHAnsi" w:cstheme="majorHAnsi"/>
          <w:sz w:val="24"/>
          <w:szCs w:val="24"/>
        </w:rPr>
        <w:t xml:space="preserve"> </w:t>
      </w:r>
    </w:p>
    <w:p w14:paraId="4DA5D483" w14:textId="0B1A0606"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INFORMACJE O TREŚCI ZAWIERANEJ UMOWY ORAZ MOŻLIWOŚCI JEJ ZMIANY</w:t>
      </w:r>
    </w:p>
    <w:p w14:paraId="0046B2E7" w14:textId="2FCD6AE3"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3046BE" w:rsidRPr="003E5D26">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1DBF297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3046BE" w:rsidRPr="003E5D26">
        <w:rPr>
          <w:rFonts w:asciiTheme="majorHAnsi" w:hAnsiTheme="majorHAnsi" w:cstheme="majorHAnsi"/>
          <w:b/>
          <w:bCs/>
          <w:sz w:val="24"/>
          <w:szCs w:val="24"/>
        </w:rPr>
        <w:t>załącznik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E503125"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9B230B" w:rsidRPr="003E5D26">
        <w:rPr>
          <w:rFonts w:asciiTheme="majorHAnsi" w:hAnsiTheme="majorHAnsi" w:cstheme="majorHAnsi"/>
          <w:sz w:val="24"/>
          <w:szCs w:val="24"/>
        </w:rPr>
        <w:br/>
      </w:r>
      <w:r w:rsidRPr="003E5D26">
        <w:rPr>
          <w:rFonts w:asciiTheme="majorHAnsi" w:hAnsiTheme="majorHAnsi" w:cstheme="majorHAnsi"/>
          <w:sz w:val="24"/>
          <w:szCs w:val="24"/>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2246649F"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 xml:space="preserve">Pani/Pana dane osobowe przetwarzane będą na podstawie art. 6 ust. 1 lit. c RODO </w:t>
      </w:r>
      <w:r w:rsidR="00B93B2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5D9822B9"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 xml:space="preserve">przez okres 4 lat od dnia zakończenia postępowania o udzielenie zamówienia,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 odniesieniu do Pani/Pana danych osobowych decyzje nie będą podejmowane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3E5D26">
        <w:rPr>
          <w:rFonts w:asciiTheme="majorHAnsi" w:hAnsiTheme="majorHAnsi" w:cstheme="majorHAnsi"/>
          <w:sz w:val="24"/>
          <w:szCs w:val="24"/>
        </w:rPr>
        <w:lastRenderedPageBreak/>
        <w:t>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6BACDBF4"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376479" w:rsidRPr="003E5D26">
        <w:rPr>
          <w:rFonts w:asciiTheme="majorHAnsi" w:hAnsiTheme="majorHAnsi" w:cstheme="majorHAnsi"/>
          <w:b/>
          <w:bCs/>
          <w:sz w:val="24"/>
          <w:szCs w:val="24"/>
        </w:rPr>
        <w:t>POLEGANIE NA ZASOBACH PODMIOTÓW TRZECICH</w:t>
      </w:r>
    </w:p>
    <w:p w14:paraId="67AD55AB" w14:textId="3CA452A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w celu potwierdzenia spełniania warunków udziału w polegać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0024BAD4"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046BE" w:rsidRPr="003E5D26">
        <w:rPr>
          <w:rFonts w:asciiTheme="majorHAnsi" w:hAnsiTheme="majorHAnsi" w:cstheme="majorHAnsi"/>
          <w:b/>
          <w:bCs/>
          <w:sz w:val="24"/>
          <w:szCs w:val="24"/>
        </w:rPr>
        <w:t>załącznik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714DDCC7"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B11248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53FA6445"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z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45472937"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w:t>
      </w:r>
      <w:r w:rsidRPr="003E5D26">
        <w:rPr>
          <w:rFonts w:asciiTheme="majorHAnsi" w:hAnsiTheme="majorHAnsi" w:cstheme="majorHAnsi"/>
          <w:sz w:val="24"/>
          <w:szCs w:val="24"/>
        </w:rPr>
        <w:lastRenderedPageBreak/>
        <w:t>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49F6C58B"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Oświadczenia i dokumenty potwierdzające brak podstaw do wykluczenia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z postępowania składa każdy z Wykonawców wspólnie ubiegających się o zamówienie.</w:t>
      </w:r>
    </w:p>
    <w:p w14:paraId="451041A4" w14:textId="41641CC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4F10EB46"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zaniechanie czynności w postępowaniu o udzielenie zamówienia do której zamawiający był obowiązany na podstawie ustawy;</w:t>
      </w:r>
    </w:p>
    <w:p w14:paraId="3DF18685" w14:textId="6C36D575"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zamawiającemu przed upływem terminu do wniesienia odwołania w taki sposób,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lastRenderedPageBreak/>
        <w:t>10 dni od dnia przekazania informacji o czynności zamawiającego stanowiącej podstawę jego wniesienia, jeżeli informacja została przekazana w sposób inny niż określony w pkt 1).</w:t>
      </w:r>
    </w:p>
    <w:p w14:paraId="58F73F4E" w14:textId="29FF380E"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 przypadkach innych niż określone w pkt 5 i 6 wnosi się w terminie 5 dni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43C62E91"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Złożenie skargi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Prezes Izby przekazuje skargę wraz z aktami postępowania odwoławczego do sądu zamówień publicznych w terminie 7 dni od dnia jej otrzymania.</w:t>
      </w:r>
    </w:p>
    <w:p w14:paraId="7829311E" w14:textId="7F340E86"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lastRenderedPageBreak/>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6B81D51C" w14:textId="4544E7C8" w:rsidR="0003067C" w:rsidRPr="003E5D26" w:rsidRDefault="00242C38" w:rsidP="000B4CBE">
      <w:pPr>
        <w:pStyle w:val="Bezodstpw"/>
        <w:spacing w:after="240"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9</w:t>
      </w:r>
      <w:r w:rsidR="00042612" w:rsidRPr="003E5D26">
        <w:rPr>
          <w:rFonts w:asciiTheme="majorHAnsi" w:hAnsiTheme="majorHAnsi" w:cstheme="majorHAnsi"/>
          <w:sz w:val="24"/>
          <w:szCs w:val="24"/>
        </w:rPr>
        <w:t xml:space="preserve"> Wzór umowy o przetwarzaniu danych osobowych</w:t>
      </w:r>
    </w:p>
    <w:p w14:paraId="7499C0E2" w14:textId="6F78E9CD" w:rsidR="00910389" w:rsidRPr="003E5D26" w:rsidRDefault="001511A9" w:rsidP="003E5D26">
      <w:pPr>
        <w:pStyle w:val="Bezodstpw"/>
        <w:spacing w:line="360" w:lineRule="auto"/>
        <w:ind w:left="7080"/>
        <w:jc w:val="center"/>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130141FD"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1511A9" w:rsidRPr="003E5D26">
        <w:rPr>
          <w:rFonts w:asciiTheme="majorHAnsi" w:eastAsia="Calibri" w:hAnsiTheme="majorHAnsi" w:cstheme="majorHAnsi"/>
          <w:sz w:val="24"/>
          <w:szCs w:val="24"/>
          <w:lang w:eastAsia="ar-SA"/>
        </w:rPr>
        <w:t>10</w:t>
      </w:r>
      <w:r w:rsidR="00F640D2" w:rsidRPr="003E5D26">
        <w:rPr>
          <w:rFonts w:asciiTheme="majorHAnsi" w:eastAsia="Calibri" w:hAnsiTheme="majorHAnsi" w:cstheme="majorHAnsi"/>
          <w:sz w:val="24"/>
          <w:szCs w:val="24"/>
          <w:lang w:eastAsia="ar-SA"/>
        </w:rPr>
        <w:t>.0</w:t>
      </w:r>
      <w:r w:rsidR="0044580E" w:rsidRPr="003E5D26">
        <w:rPr>
          <w:rFonts w:asciiTheme="majorHAnsi" w:eastAsia="Calibri" w:hAnsiTheme="majorHAnsi" w:cstheme="majorHAnsi"/>
          <w:sz w:val="24"/>
          <w:szCs w:val="24"/>
          <w:lang w:eastAsia="ar-SA"/>
        </w:rPr>
        <w:t>5</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042BCF" w:rsidRPr="003E5D26">
        <w:rPr>
          <w:rFonts w:asciiTheme="majorHAnsi" w:eastAsia="Calibri" w:hAnsiTheme="majorHAnsi" w:cstheme="majorHAnsi"/>
          <w:sz w:val="24"/>
          <w:szCs w:val="24"/>
          <w:lang w:eastAsia="ar-SA"/>
        </w:rPr>
        <w:t>3</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3E06A8">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87DC" w14:textId="77777777" w:rsidR="00C4113B" w:rsidRDefault="00C4113B" w:rsidP="00A7577D">
      <w:pPr>
        <w:spacing w:after="0" w:line="240" w:lineRule="auto"/>
      </w:pPr>
      <w:r>
        <w:separator/>
      </w:r>
    </w:p>
  </w:endnote>
  <w:endnote w:type="continuationSeparator" w:id="0">
    <w:p w14:paraId="7659DA76" w14:textId="77777777" w:rsidR="00C4113B" w:rsidRDefault="00C4113B"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CF9A" w14:textId="77777777" w:rsidR="00C4113B" w:rsidRDefault="00C4113B" w:rsidP="00A7577D">
      <w:pPr>
        <w:spacing w:after="0" w:line="240" w:lineRule="auto"/>
      </w:pPr>
      <w:r>
        <w:separator/>
      </w:r>
    </w:p>
  </w:footnote>
  <w:footnote w:type="continuationSeparator" w:id="0">
    <w:p w14:paraId="524BF94D" w14:textId="77777777" w:rsidR="00C4113B" w:rsidRDefault="00C4113B"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 w:numId="58" w16cid:durableId="1229926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51E79"/>
    <w:rsid w:val="00072B41"/>
    <w:rsid w:val="0007342E"/>
    <w:rsid w:val="000A00C7"/>
    <w:rsid w:val="000A32CE"/>
    <w:rsid w:val="000B2899"/>
    <w:rsid w:val="000B4CBE"/>
    <w:rsid w:val="000D5CE4"/>
    <w:rsid w:val="000E3C36"/>
    <w:rsid w:val="000F41A1"/>
    <w:rsid w:val="00100563"/>
    <w:rsid w:val="00106CEC"/>
    <w:rsid w:val="00112577"/>
    <w:rsid w:val="0011789A"/>
    <w:rsid w:val="00117BB2"/>
    <w:rsid w:val="00124F16"/>
    <w:rsid w:val="001317B1"/>
    <w:rsid w:val="00133907"/>
    <w:rsid w:val="00140DB1"/>
    <w:rsid w:val="001511A9"/>
    <w:rsid w:val="00153FBE"/>
    <w:rsid w:val="00160999"/>
    <w:rsid w:val="00166ABC"/>
    <w:rsid w:val="00176BD2"/>
    <w:rsid w:val="00185667"/>
    <w:rsid w:val="001949CA"/>
    <w:rsid w:val="00195F22"/>
    <w:rsid w:val="001969BC"/>
    <w:rsid w:val="001A3405"/>
    <w:rsid w:val="001B62B0"/>
    <w:rsid w:val="001C4B88"/>
    <w:rsid w:val="001D7053"/>
    <w:rsid w:val="001D7BDD"/>
    <w:rsid w:val="001F2197"/>
    <w:rsid w:val="001F4275"/>
    <w:rsid w:val="00200C59"/>
    <w:rsid w:val="002041CB"/>
    <w:rsid w:val="00225E7C"/>
    <w:rsid w:val="00231D73"/>
    <w:rsid w:val="00232825"/>
    <w:rsid w:val="00234E6D"/>
    <w:rsid w:val="00242C38"/>
    <w:rsid w:val="002513DA"/>
    <w:rsid w:val="00256987"/>
    <w:rsid w:val="00260E71"/>
    <w:rsid w:val="00284EEF"/>
    <w:rsid w:val="00297575"/>
    <w:rsid w:val="002975F9"/>
    <w:rsid w:val="002A09A8"/>
    <w:rsid w:val="002B6429"/>
    <w:rsid w:val="002D4D8C"/>
    <w:rsid w:val="002E0148"/>
    <w:rsid w:val="002E44AB"/>
    <w:rsid w:val="002F6B88"/>
    <w:rsid w:val="003046BE"/>
    <w:rsid w:val="00304CCE"/>
    <w:rsid w:val="00304DF4"/>
    <w:rsid w:val="00316D2C"/>
    <w:rsid w:val="00317346"/>
    <w:rsid w:val="00323802"/>
    <w:rsid w:val="003318D1"/>
    <w:rsid w:val="003326D3"/>
    <w:rsid w:val="003357FA"/>
    <w:rsid w:val="00337E91"/>
    <w:rsid w:val="00354646"/>
    <w:rsid w:val="00361E5D"/>
    <w:rsid w:val="00375BCF"/>
    <w:rsid w:val="00376479"/>
    <w:rsid w:val="0038140D"/>
    <w:rsid w:val="0038408D"/>
    <w:rsid w:val="00390E05"/>
    <w:rsid w:val="00395BEC"/>
    <w:rsid w:val="003A20DE"/>
    <w:rsid w:val="003A746D"/>
    <w:rsid w:val="003B3339"/>
    <w:rsid w:val="003B3537"/>
    <w:rsid w:val="003B6830"/>
    <w:rsid w:val="003E06A8"/>
    <w:rsid w:val="003E1AE7"/>
    <w:rsid w:val="003E3484"/>
    <w:rsid w:val="003E5D26"/>
    <w:rsid w:val="003F23A4"/>
    <w:rsid w:val="003F4D58"/>
    <w:rsid w:val="00402A81"/>
    <w:rsid w:val="004033DA"/>
    <w:rsid w:val="004075DC"/>
    <w:rsid w:val="0041194A"/>
    <w:rsid w:val="0044580E"/>
    <w:rsid w:val="004479A6"/>
    <w:rsid w:val="00453D04"/>
    <w:rsid w:val="00457360"/>
    <w:rsid w:val="00473843"/>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025D"/>
    <w:rsid w:val="005A6CF4"/>
    <w:rsid w:val="005B153D"/>
    <w:rsid w:val="005C2204"/>
    <w:rsid w:val="005C5F8F"/>
    <w:rsid w:val="005C7ED6"/>
    <w:rsid w:val="005E20F9"/>
    <w:rsid w:val="005F0BDF"/>
    <w:rsid w:val="005F30FE"/>
    <w:rsid w:val="005F46C6"/>
    <w:rsid w:val="005F677F"/>
    <w:rsid w:val="005F7DF4"/>
    <w:rsid w:val="0060110B"/>
    <w:rsid w:val="00616AEA"/>
    <w:rsid w:val="0062607C"/>
    <w:rsid w:val="006314EB"/>
    <w:rsid w:val="00636577"/>
    <w:rsid w:val="00640566"/>
    <w:rsid w:val="00660A1F"/>
    <w:rsid w:val="006615F5"/>
    <w:rsid w:val="006679E9"/>
    <w:rsid w:val="00676A7C"/>
    <w:rsid w:val="00682E12"/>
    <w:rsid w:val="00696251"/>
    <w:rsid w:val="006A1255"/>
    <w:rsid w:val="006A61F0"/>
    <w:rsid w:val="006B2BD9"/>
    <w:rsid w:val="006D0434"/>
    <w:rsid w:val="006D76A5"/>
    <w:rsid w:val="006E758E"/>
    <w:rsid w:val="0071047B"/>
    <w:rsid w:val="00730D48"/>
    <w:rsid w:val="00743451"/>
    <w:rsid w:val="00751939"/>
    <w:rsid w:val="0075471B"/>
    <w:rsid w:val="007678B5"/>
    <w:rsid w:val="00784A8B"/>
    <w:rsid w:val="007925C4"/>
    <w:rsid w:val="007A2302"/>
    <w:rsid w:val="007A58A1"/>
    <w:rsid w:val="007A68CE"/>
    <w:rsid w:val="007B26E5"/>
    <w:rsid w:val="007D0685"/>
    <w:rsid w:val="007D1361"/>
    <w:rsid w:val="007E65D2"/>
    <w:rsid w:val="007F2E39"/>
    <w:rsid w:val="007F3C25"/>
    <w:rsid w:val="008035B7"/>
    <w:rsid w:val="00812CBE"/>
    <w:rsid w:val="0083186B"/>
    <w:rsid w:val="008372AB"/>
    <w:rsid w:val="0086030B"/>
    <w:rsid w:val="00865231"/>
    <w:rsid w:val="00875E1D"/>
    <w:rsid w:val="008A503D"/>
    <w:rsid w:val="008A55FA"/>
    <w:rsid w:val="008A6774"/>
    <w:rsid w:val="008A7869"/>
    <w:rsid w:val="008B0077"/>
    <w:rsid w:val="008B54FD"/>
    <w:rsid w:val="008B6768"/>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4589C"/>
    <w:rsid w:val="00A47D1D"/>
    <w:rsid w:val="00A55F6C"/>
    <w:rsid w:val="00A7577D"/>
    <w:rsid w:val="00AB33E6"/>
    <w:rsid w:val="00AC03D5"/>
    <w:rsid w:val="00AD09ED"/>
    <w:rsid w:val="00AD4541"/>
    <w:rsid w:val="00AD50D7"/>
    <w:rsid w:val="00AE3537"/>
    <w:rsid w:val="00AE3CD7"/>
    <w:rsid w:val="00AF62D7"/>
    <w:rsid w:val="00AF7081"/>
    <w:rsid w:val="00B004F9"/>
    <w:rsid w:val="00B20643"/>
    <w:rsid w:val="00B40E54"/>
    <w:rsid w:val="00B47F63"/>
    <w:rsid w:val="00B50937"/>
    <w:rsid w:val="00B52EA0"/>
    <w:rsid w:val="00B57B74"/>
    <w:rsid w:val="00B63B2F"/>
    <w:rsid w:val="00B663A3"/>
    <w:rsid w:val="00B805EF"/>
    <w:rsid w:val="00B92992"/>
    <w:rsid w:val="00B93B29"/>
    <w:rsid w:val="00B96322"/>
    <w:rsid w:val="00BA1C81"/>
    <w:rsid w:val="00BB2F8A"/>
    <w:rsid w:val="00BB7A0A"/>
    <w:rsid w:val="00BB7D3C"/>
    <w:rsid w:val="00BD1E03"/>
    <w:rsid w:val="00BE4209"/>
    <w:rsid w:val="00C06DAE"/>
    <w:rsid w:val="00C34C7B"/>
    <w:rsid w:val="00C4113B"/>
    <w:rsid w:val="00C464DA"/>
    <w:rsid w:val="00C46A54"/>
    <w:rsid w:val="00C50545"/>
    <w:rsid w:val="00C65DCC"/>
    <w:rsid w:val="00C6717A"/>
    <w:rsid w:val="00C71BB0"/>
    <w:rsid w:val="00C74C7D"/>
    <w:rsid w:val="00C9249F"/>
    <w:rsid w:val="00C935D8"/>
    <w:rsid w:val="00C97DEE"/>
    <w:rsid w:val="00CA0A07"/>
    <w:rsid w:val="00CB1625"/>
    <w:rsid w:val="00CC5D82"/>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0970"/>
    <w:rsid w:val="00D85138"/>
    <w:rsid w:val="00DA3605"/>
    <w:rsid w:val="00DA673C"/>
    <w:rsid w:val="00DD69BC"/>
    <w:rsid w:val="00DE099D"/>
    <w:rsid w:val="00DE2011"/>
    <w:rsid w:val="00DF07C0"/>
    <w:rsid w:val="00DF2695"/>
    <w:rsid w:val="00DF47EC"/>
    <w:rsid w:val="00E11D54"/>
    <w:rsid w:val="00E2654A"/>
    <w:rsid w:val="00E31D17"/>
    <w:rsid w:val="00E35CC6"/>
    <w:rsid w:val="00E35FAA"/>
    <w:rsid w:val="00E424FE"/>
    <w:rsid w:val="00E42C41"/>
    <w:rsid w:val="00E71EAE"/>
    <w:rsid w:val="00E72DC7"/>
    <w:rsid w:val="00E856B3"/>
    <w:rsid w:val="00E90C9C"/>
    <w:rsid w:val="00E92818"/>
    <w:rsid w:val="00EA2F36"/>
    <w:rsid w:val="00EC57D4"/>
    <w:rsid w:val="00ED4FEB"/>
    <w:rsid w:val="00EF14B4"/>
    <w:rsid w:val="00EF6B94"/>
    <w:rsid w:val="00F05CB1"/>
    <w:rsid w:val="00F20E8E"/>
    <w:rsid w:val="00F257A1"/>
    <w:rsid w:val="00F409F6"/>
    <w:rsid w:val="00F57D8E"/>
    <w:rsid w:val="00F61F93"/>
    <w:rsid w:val="00F640D2"/>
    <w:rsid w:val="00F67547"/>
    <w:rsid w:val="00F72C37"/>
    <w:rsid w:val="00F77F13"/>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9473</Words>
  <Characters>56841</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9</cp:revision>
  <cp:lastPrinted>2023-05-10T10:02:00Z</cp:lastPrinted>
  <dcterms:created xsi:type="dcterms:W3CDTF">2023-05-09T06:31:00Z</dcterms:created>
  <dcterms:modified xsi:type="dcterms:W3CDTF">2023-05-11T08:05:00Z</dcterms:modified>
</cp:coreProperties>
</file>