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1743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1743BF">
      <w:pPr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i/>
          <w:sz w:val="20"/>
          <w:szCs w:val="20"/>
        </w:rPr>
        <w:t>„dostawa produktów leczniczych</w:t>
      </w:r>
      <w:r w:rsidRPr="00733C14">
        <w:rPr>
          <w:rFonts w:ascii="Arial" w:hAnsi="Arial" w:cs="Arial"/>
          <w:b/>
          <w:sz w:val="18"/>
          <w:szCs w:val="18"/>
        </w:rPr>
        <w:t xml:space="preserve"> </w:t>
      </w:r>
      <w:r w:rsidRPr="00733C14">
        <w:rPr>
          <w:rFonts w:ascii="Arial" w:hAnsi="Arial" w:cs="Arial"/>
          <w:i/>
          <w:sz w:val="20"/>
          <w:szCs w:val="20"/>
        </w:rPr>
        <w:t>w ramach programu lekowego dla Oddziału Hematologii</w:t>
      </w:r>
      <w:r>
        <w:rPr>
          <w:rFonts w:ascii="Arial" w:hAnsi="Arial" w:cs="Arial"/>
          <w:i/>
          <w:sz w:val="20"/>
          <w:szCs w:val="20"/>
        </w:rPr>
        <w:t xml:space="preserve"> do 109 Szpitala Wojskowego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2/2019 </w:t>
      </w:r>
      <w:r>
        <w:rPr>
          <w:rFonts w:ascii="Arial" w:hAnsi="Arial" w:cs="Arial"/>
          <w:sz w:val="21"/>
          <w:szCs w:val="21"/>
        </w:rPr>
        <w:t xml:space="preserve">prowadzonego przez 109 Szpital Wojskowy z Przychodnią SP ZOZ w Szczecinie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743BF" w:rsidRDefault="001743BF" w:rsidP="001743B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1743BF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171F0B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F17AE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B4B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2019-01-23T08:05:00Z</dcterms:created>
  <dcterms:modified xsi:type="dcterms:W3CDTF">2019-01-23T08:12:00Z</dcterms:modified>
</cp:coreProperties>
</file>