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rsidP="00410C50">
      <w:pPr>
        <w:spacing w:line="271" w:lineRule="auto"/>
        <w:jc w:val="center"/>
        <w:rPr>
          <w:rFonts w:cs="Arial"/>
          <w:b/>
          <w:bCs/>
        </w:rPr>
      </w:pPr>
    </w:p>
    <w:p w14:paraId="5B177C98" w14:textId="77777777" w:rsidR="00AE71FC" w:rsidRDefault="00A738D9" w:rsidP="00410C50">
      <w:pPr>
        <w:spacing w:line="271" w:lineRule="auto"/>
        <w:jc w:val="center"/>
        <w:rPr>
          <w:rFonts w:cs="Arial"/>
          <w:b/>
          <w:bCs/>
        </w:rPr>
      </w:pPr>
      <w:r>
        <w:rPr>
          <w:rFonts w:cs="Arial"/>
          <w:b/>
          <w:bCs/>
        </w:rPr>
        <w:t>ZAMAWIAJĄCY:</w:t>
      </w:r>
    </w:p>
    <w:p w14:paraId="2F13B8AC" w14:textId="77777777" w:rsidR="00AE71FC" w:rsidRDefault="00A738D9" w:rsidP="00410C50">
      <w:pPr>
        <w:spacing w:line="271" w:lineRule="auto"/>
        <w:jc w:val="center"/>
        <w:rPr>
          <w:rFonts w:cs="Arial"/>
          <w:b/>
          <w:bCs/>
        </w:rPr>
      </w:pPr>
      <w:r>
        <w:rPr>
          <w:rFonts w:cs="Arial"/>
          <w:b/>
          <w:bCs/>
        </w:rPr>
        <w:t>Wojewódzkie Centrum Psychiatrii Długoterminowej w Stroniu Śląskim</w:t>
      </w:r>
    </w:p>
    <w:p w14:paraId="22A07614" w14:textId="77777777" w:rsidR="00AE71FC" w:rsidRDefault="00A738D9" w:rsidP="00410C50">
      <w:pPr>
        <w:spacing w:line="271" w:lineRule="auto"/>
        <w:jc w:val="center"/>
        <w:rPr>
          <w:rFonts w:cs="Arial"/>
          <w:b/>
          <w:bCs/>
        </w:rPr>
      </w:pPr>
      <w:r>
        <w:rPr>
          <w:rFonts w:cs="Arial"/>
          <w:b/>
          <w:bCs/>
        </w:rPr>
        <w:t>Samodzielny Publiczny Zakład Opieki Zdrowotnej</w:t>
      </w:r>
    </w:p>
    <w:p w14:paraId="00DE9DB5" w14:textId="77777777" w:rsidR="00AE71FC" w:rsidRDefault="00AE71FC" w:rsidP="00410C50">
      <w:pPr>
        <w:spacing w:line="271" w:lineRule="auto"/>
        <w:jc w:val="center"/>
        <w:rPr>
          <w:rFonts w:cs="Arial"/>
          <w:b/>
          <w:bCs/>
        </w:rPr>
      </w:pPr>
    </w:p>
    <w:p w14:paraId="7754E452" w14:textId="09B76416" w:rsidR="00AE71FC" w:rsidRDefault="00A738D9" w:rsidP="00410C50">
      <w:pPr>
        <w:spacing w:line="271" w:lineRule="auto"/>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w:t>
      </w:r>
      <w:r w:rsidR="00410C50" w:rsidRPr="00410C50">
        <w:rPr>
          <w:rFonts w:cs="Arial"/>
          <w:b/>
          <w:bCs/>
        </w:rPr>
        <w:t>Dz. U. z 2023 r., poz. 1605 ze zm.</w:t>
      </w:r>
      <w:r>
        <w:rPr>
          <w:rFonts w:cs="Arial"/>
          <w:b/>
          <w:bCs/>
        </w:rPr>
        <w:t xml:space="preserve">) – dalej ustawy PZP na DOSTAWY </w:t>
      </w:r>
      <w:proofErr w:type="spellStart"/>
      <w:r>
        <w:rPr>
          <w:rFonts w:cs="Arial"/>
          <w:b/>
          <w:bCs/>
        </w:rPr>
        <w:t>pn</w:t>
      </w:r>
      <w:proofErr w:type="spellEnd"/>
      <w:r>
        <w:rPr>
          <w:rFonts w:cs="Arial"/>
          <w:b/>
          <w:bCs/>
        </w:rPr>
        <w:t>:</w:t>
      </w:r>
    </w:p>
    <w:p w14:paraId="0EC80725" w14:textId="397A46F5" w:rsidR="00AE71FC" w:rsidRDefault="00A738D9" w:rsidP="00410C50">
      <w:pPr>
        <w:spacing w:line="271" w:lineRule="auto"/>
        <w:jc w:val="center"/>
      </w:pPr>
      <w:bookmarkStart w:id="0" w:name="__DdeLink__1760_1967524779"/>
      <w:r>
        <w:rPr>
          <w:rFonts w:cs="Arial"/>
          <w:b/>
          <w:bCs/>
        </w:rPr>
        <w:t xml:space="preserve">Dostawa </w:t>
      </w:r>
      <w:r w:rsidR="00967EB2">
        <w:rPr>
          <w:rFonts w:cs="Arial"/>
          <w:b/>
          <w:bCs/>
        </w:rPr>
        <w:t>artykułów spożywczych</w:t>
      </w:r>
      <w:r>
        <w:rPr>
          <w:rFonts w:cs="Arial"/>
          <w:b/>
          <w:bCs/>
        </w:rPr>
        <w:t xml:space="preserve"> (</w:t>
      </w:r>
      <w:bookmarkEnd w:id="0"/>
      <w:r>
        <w:rPr>
          <w:rFonts w:cs="Arial"/>
          <w:b/>
          <w:bCs/>
        </w:rPr>
        <w:t>na 12 miesięcy)</w:t>
      </w:r>
    </w:p>
    <w:p w14:paraId="2AC6BDEE" w14:textId="77777777" w:rsidR="00AE71FC" w:rsidRDefault="00AE71FC" w:rsidP="00410C50">
      <w:pPr>
        <w:spacing w:line="271" w:lineRule="auto"/>
        <w:jc w:val="center"/>
        <w:rPr>
          <w:rFonts w:cs="Arial"/>
          <w:b/>
          <w:bCs/>
        </w:rPr>
      </w:pPr>
    </w:p>
    <w:p w14:paraId="257122BD" w14:textId="77777777" w:rsidR="00AE71FC" w:rsidRDefault="00AE71FC" w:rsidP="00410C50">
      <w:pPr>
        <w:spacing w:line="271" w:lineRule="auto"/>
        <w:rPr>
          <w:rFonts w:cs="Arial"/>
        </w:rPr>
      </w:pPr>
    </w:p>
    <w:p w14:paraId="004E66E2" w14:textId="77777777" w:rsidR="00AE71FC" w:rsidRDefault="00AE71FC" w:rsidP="00410C50">
      <w:pPr>
        <w:spacing w:line="271" w:lineRule="auto"/>
        <w:rPr>
          <w:rFonts w:cs="Arial"/>
        </w:rPr>
      </w:pPr>
    </w:p>
    <w:p w14:paraId="5ACDA4BF" w14:textId="785A34D8" w:rsidR="00AE71FC" w:rsidRDefault="00A738D9" w:rsidP="00410C50">
      <w:pPr>
        <w:spacing w:line="271" w:lineRule="auto"/>
        <w:jc w:val="center"/>
      </w:pPr>
      <w:r>
        <w:rPr>
          <w:rFonts w:cs="Arial"/>
          <w:b/>
          <w:bCs/>
        </w:rPr>
        <w:t>Nr postępowania:  ZP.231.</w:t>
      </w:r>
      <w:r w:rsidR="00967EB2">
        <w:rPr>
          <w:rFonts w:cs="Arial"/>
          <w:b/>
          <w:bCs/>
        </w:rPr>
        <w:t>6</w:t>
      </w:r>
      <w:r>
        <w:rPr>
          <w:rFonts w:cs="Arial"/>
          <w:b/>
          <w:bCs/>
        </w:rPr>
        <w:t>/202</w:t>
      </w:r>
      <w:r w:rsidR="00765FEE">
        <w:rPr>
          <w:rFonts w:cs="Arial"/>
          <w:b/>
          <w:bCs/>
        </w:rPr>
        <w:t>4</w:t>
      </w:r>
    </w:p>
    <w:p w14:paraId="1E361985" w14:textId="77777777" w:rsidR="00AE71FC" w:rsidRDefault="00AE71FC" w:rsidP="00410C50">
      <w:pPr>
        <w:spacing w:line="271" w:lineRule="auto"/>
        <w:rPr>
          <w:rFonts w:cs="Arial"/>
        </w:rPr>
      </w:pPr>
    </w:p>
    <w:p w14:paraId="1C7DB4EC" w14:textId="77777777" w:rsidR="00AE71FC" w:rsidRDefault="00AE71FC" w:rsidP="00410C50">
      <w:pPr>
        <w:spacing w:line="271" w:lineRule="auto"/>
        <w:rPr>
          <w:rFonts w:cs="Arial"/>
        </w:rPr>
      </w:pPr>
    </w:p>
    <w:p w14:paraId="1D927EA7" w14:textId="77777777" w:rsidR="00AE71FC" w:rsidRDefault="00AE71FC" w:rsidP="00410C50">
      <w:pPr>
        <w:spacing w:line="271" w:lineRule="auto"/>
        <w:rPr>
          <w:rFonts w:cs="Arial"/>
        </w:rPr>
      </w:pPr>
    </w:p>
    <w:p w14:paraId="181199FF" w14:textId="77777777" w:rsidR="00AE71FC" w:rsidRDefault="00AE71FC" w:rsidP="00410C50">
      <w:pPr>
        <w:spacing w:line="271" w:lineRule="auto"/>
        <w:rPr>
          <w:rFonts w:cs="Arial"/>
        </w:rPr>
      </w:pPr>
    </w:p>
    <w:p w14:paraId="764D907E" w14:textId="77777777" w:rsidR="00AE71FC" w:rsidRDefault="00AE71FC" w:rsidP="00410C50">
      <w:pPr>
        <w:spacing w:line="271" w:lineRule="auto"/>
        <w:rPr>
          <w:rFonts w:cs="Arial"/>
        </w:rPr>
      </w:pPr>
    </w:p>
    <w:p w14:paraId="18AD2F35" w14:textId="77777777" w:rsidR="00AE71FC" w:rsidRDefault="00AE71FC" w:rsidP="00410C50">
      <w:pPr>
        <w:spacing w:line="271" w:lineRule="auto"/>
        <w:rPr>
          <w:rFonts w:cs="Arial"/>
        </w:rPr>
      </w:pPr>
    </w:p>
    <w:p w14:paraId="46F8BA6D" w14:textId="77777777" w:rsidR="00AE71FC" w:rsidRDefault="00AE71FC" w:rsidP="00410C50">
      <w:pPr>
        <w:spacing w:line="271" w:lineRule="auto"/>
        <w:rPr>
          <w:rFonts w:cs="Arial"/>
        </w:rPr>
      </w:pPr>
    </w:p>
    <w:p w14:paraId="4F14CDF3" w14:textId="77777777" w:rsidR="00AE71FC" w:rsidRDefault="00AE71FC" w:rsidP="00410C50">
      <w:pPr>
        <w:spacing w:line="271" w:lineRule="auto"/>
        <w:rPr>
          <w:rFonts w:cs="Arial"/>
        </w:rPr>
      </w:pPr>
    </w:p>
    <w:p w14:paraId="6C2DC1C2" w14:textId="77777777" w:rsidR="00AE71FC" w:rsidRDefault="00AE71FC" w:rsidP="00410C50">
      <w:pPr>
        <w:spacing w:line="271" w:lineRule="auto"/>
        <w:rPr>
          <w:rFonts w:cs="Arial"/>
        </w:rPr>
      </w:pPr>
    </w:p>
    <w:p w14:paraId="326F318E" w14:textId="77777777" w:rsidR="00AE71FC" w:rsidRDefault="00AE71FC" w:rsidP="00410C50">
      <w:pPr>
        <w:spacing w:line="271" w:lineRule="auto"/>
        <w:rPr>
          <w:rFonts w:cs="Arial"/>
        </w:rPr>
      </w:pPr>
    </w:p>
    <w:p w14:paraId="6ECCD4A6" w14:textId="77777777" w:rsidR="00AE71FC" w:rsidRDefault="00A738D9" w:rsidP="00410C50">
      <w:pPr>
        <w:spacing w:line="271" w:lineRule="auto"/>
        <w:ind w:left="4248" w:firstLine="708"/>
        <w:rPr>
          <w:rFonts w:cs="Arial"/>
        </w:rPr>
      </w:pPr>
      <w:r>
        <w:rPr>
          <w:rFonts w:cs="Arial"/>
        </w:rPr>
        <w:t>Zatwierdzam:</w:t>
      </w:r>
    </w:p>
    <w:p w14:paraId="4306C9C2" w14:textId="77777777" w:rsidR="00AE71FC" w:rsidRDefault="00A738D9" w:rsidP="00410C50">
      <w:pPr>
        <w:spacing w:line="271" w:lineRule="auto"/>
      </w:pPr>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sidP="00410C50">
      <w:pPr>
        <w:spacing w:line="271" w:lineRule="auto"/>
      </w:pPr>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sidP="00410C50">
      <w:pPr>
        <w:spacing w:line="271" w:lineRule="auto"/>
      </w:pP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rsidP="00410C50">
      <w:pPr>
        <w:spacing w:line="271" w:lineRule="auto"/>
        <w:rPr>
          <w:rFonts w:cs="Arial"/>
        </w:rPr>
      </w:pPr>
    </w:p>
    <w:p w14:paraId="6877343E" w14:textId="77777777" w:rsidR="00AE71FC" w:rsidRDefault="00AE71FC" w:rsidP="00410C50">
      <w:pPr>
        <w:spacing w:line="271" w:lineRule="auto"/>
        <w:rPr>
          <w:rFonts w:cs="Arial"/>
        </w:rPr>
      </w:pPr>
    </w:p>
    <w:p w14:paraId="401C2E47" w14:textId="77777777" w:rsidR="00AE71FC" w:rsidRDefault="00AE71FC" w:rsidP="00410C50">
      <w:pPr>
        <w:spacing w:line="271" w:lineRule="auto"/>
        <w:rPr>
          <w:rFonts w:cs="Arial"/>
        </w:rPr>
      </w:pPr>
    </w:p>
    <w:p w14:paraId="14282805" w14:textId="77777777" w:rsidR="00AE71FC" w:rsidRDefault="00AE71FC" w:rsidP="00410C50">
      <w:pPr>
        <w:spacing w:line="271" w:lineRule="auto"/>
        <w:rPr>
          <w:rFonts w:cs="Arial"/>
        </w:rPr>
      </w:pPr>
    </w:p>
    <w:p w14:paraId="63941391" w14:textId="77777777" w:rsidR="00AE71FC" w:rsidRDefault="00AE71FC" w:rsidP="00410C50">
      <w:pPr>
        <w:spacing w:line="271" w:lineRule="auto"/>
        <w:rPr>
          <w:rFonts w:cs="Arial"/>
        </w:rPr>
      </w:pPr>
    </w:p>
    <w:p w14:paraId="42BF9404" w14:textId="77777777" w:rsidR="00AE71FC" w:rsidRDefault="00AE71FC" w:rsidP="00410C50">
      <w:pPr>
        <w:spacing w:line="271" w:lineRule="auto"/>
        <w:rPr>
          <w:rFonts w:cs="Arial"/>
        </w:rPr>
      </w:pPr>
    </w:p>
    <w:p w14:paraId="4A9E3E56" w14:textId="77777777" w:rsidR="00AE71FC" w:rsidRDefault="00AE71FC" w:rsidP="00410C50">
      <w:pPr>
        <w:spacing w:line="271" w:lineRule="auto"/>
        <w:rPr>
          <w:rFonts w:cs="Arial"/>
        </w:rPr>
      </w:pPr>
    </w:p>
    <w:p w14:paraId="33CA3DC3" w14:textId="77777777" w:rsidR="00AE71FC" w:rsidRDefault="00AE71FC" w:rsidP="00410C50">
      <w:pPr>
        <w:spacing w:line="271" w:lineRule="auto"/>
        <w:rPr>
          <w:rFonts w:cs="Arial"/>
        </w:rPr>
      </w:pPr>
    </w:p>
    <w:p w14:paraId="70B0377B" w14:textId="77777777" w:rsidR="00AE71FC" w:rsidRDefault="00AE71FC" w:rsidP="00410C50">
      <w:pPr>
        <w:spacing w:line="271" w:lineRule="auto"/>
        <w:rPr>
          <w:rFonts w:cs="Arial"/>
        </w:rPr>
      </w:pPr>
    </w:p>
    <w:p w14:paraId="334D5B20" w14:textId="77777777" w:rsidR="00AE71FC" w:rsidRDefault="00AE71FC" w:rsidP="00410C50">
      <w:pPr>
        <w:spacing w:line="271" w:lineRule="auto"/>
        <w:rPr>
          <w:rFonts w:cs="Arial"/>
        </w:rPr>
      </w:pPr>
    </w:p>
    <w:p w14:paraId="39ADB4C4" w14:textId="77777777" w:rsidR="00AE71FC" w:rsidRDefault="00AE71FC" w:rsidP="00410C50">
      <w:pPr>
        <w:spacing w:line="271" w:lineRule="auto"/>
        <w:rPr>
          <w:rFonts w:cs="Arial"/>
        </w:rPr>
      </w:pPr>
    </w:p>
    <w:p w14:paraId="57FC8A62" w14:textId="77777777" w:rsidR="00AE71FC" w:rsidRDefault="00AE71FC" w:rsidP="00410C50">
      <w:pPr>
        <w:spacing w:line="271" w:lineRule="auto"/>
        <w:rPr>
          <w:rFonts w:cs="Arial"/>
        </w:rPr>
      </w:pPr>
    </w:p>
    <w:p w14:paraId="0E55C0E0" w14:textId="77777777" w:rsidR="00AE71FC" w:rsidRDefault="00AE71FC" w:rsidP="00410C50">
      <w:pPr>
        <w:spacing w:line="271" w:lineRule="auto"/>
        <w:rPr>
          <w:rFonts w:cs="Arial"/>
        </w:rPr>
      </w:pPr>
    </w:p>
    <w:p w14:paraId="0AD4FABD" w14:textId="77777777" w:rsidR="00AE71FC" w:rsidRDefault="00AE71FC" w:rsidP="00410C50">
      <w:pPr>
        <w:spacing w:line="271" w:lineRule="auto"/>
        <w:rPr>
          <w:rFonts w:cs="Arial"/>
        </w:rPr>
      </w:pPr>
    </w:p>
    <w:p w14:paraId="552E76CC" w14:textId="77777777" w:rsidR="00AE71FC" w:rsidRDefault="00AE71FC" w:rsidP="00410C50">
      <w:pPr>
        <w:spacing w:line="271" w:lineRule="auto"/>
        <w:rPr>
          <w:rFonts w:cs="Arial"/>
        </w:rPr>
      </w:pPr>
    </w:p>
    <w:p w14:paraId="7290587B" w14:textId="45D08727" w:rsidR="00AE71FC" w:rsidRDefault="00967EB2" w:rsidP="00410C50">
      <w:pPr>
        <w:spacing w:line="271" w:lineRule="auto"/>
        <w:ind w:left="2832" w:firstLine="708"/>
      </w:pPr>
      <w:r>
        <w:rPr>
          <w:rFonts w:cs="Arial"/>
        </w:rPr>
        <w:t xml:space="preserve">Maj </w:t>
      </w:r>
      <w:r w:rsidR="00765FEE">
        <w:rPr>
          <w:rFonts w:cs="Arial"/>
        </w:rPr>
        <w:t>2024</w:t>
      </w:r>
    </w:p>
    <w:p w14:paraId="269F67DD" w14:textId="77777777" w:rsidR="00AE71FC" w:rsidRDefault="00A738D9" w:rsidP="00410C50">
      <w:pPr>
        <w:tabs>
          <w:tab w:val="left" w:pos="426"/>
        </w:tabs>
        <w:spacing w:line="271" w:lineRule="auto"/>
        <w:rPr>
          <w:rFonts w:cs="Arial"/>
          <w:b/>
          <w:bCs/>
        </w:rPr>
      </w:pPr>
      <w:r>
        <w:rPr>
          <w:rFonts w:cs="Arial"/>
          <w:b/>
          <w:bCs/>
        </w:rPr>
        <w:lastRenderedPageBreak/>
        <w:t>I. Nazwa oraz adres Zamawiającego</w:t>
      </w:r>
    </w:p>
    <w:p w14:paraId="4C604274" w14:textId="77777777" w:rsidR="00AE71FC" w:rsidRDefault="00A738D9" w:rsidP="00410C50">
      <w:pPr>
        <w:tabs>
          <w:tab w:val="left" w:pos="426"/>
        </w:tabs>
        <w:spacing w:line="271" w:lineRule="auto"/>
        <w:jc w:val="both"/>
        <w:rPr>
          <w:rFonts w:cs="Arial"/>
        </w:rPr>
      </w:pPr>
      <w:r>
        <w:rPr>
          <w:rFonts w:cs="Arial"/>
        </w:rPr>
        <w:t xml:space="preserve">Wojewódzkie Centrum Psychiatrii Długoterminowej w Stroniu Śląskim </w:t>
      </w:r>
    </w:p>
    <w:p w14:paraId="23E24CAF" w14:textId="77777777" w:rsidR="00AE71FC" w:rsidRDefault="00A738D9" w:rsidP="00410C50">
      <w:pPr>
        <w:tabs>
          <w:tab w:val="left" w:pos="426"/>
        </w:tabs>
        <w:spacing w:line="271" w:lineRule="auto"/>
        <w:jc w:val="both"/>
        <w:rPr>
          <w:rFonts w:cs="Arial"/>
        </w:rPr>
      </w:pPr>
      <w:r>
        <w:rPr>
          <w:rFonts w:cs="Arial"/>
        </w:rPr>
        <w:t>Samodzielny Publiczny Zakład Opieki Zdrowotnej</w:t>
      </w:r>
    </w:p>
    <w:p w14:paraId="3BA4A8AC" w14:textId="77777777" w:rsidR="00AE71FC" w:rsidRDefault="00A738D9" w:rsidP="00410C50">
      <w:pPr>
        <w:tabs>
          <w:tab w:val="left" w:pos="426"/>
        </w:tabs>
        <w:spacing w:line="271" w:lineRule="auto"/>
        <w:jc w:val="both"/>
        <w:rPr>
          <w:rFonts w:cs="Arial"/>
        </w:rPr>
      </w:pPr>
      <w:r>
        <w:rPr>
          <w:rFonts w:cs="Arial"/>
        </w:rPr>
        <w:t>Adres: ul. Sudecka 3A, 57 – 550 Stronie Śląskie;</w:t>
      </w:r>
    </w:p>
    <w:p w14:paraId="6CF84EF0" w14:textId="2DE7B9C4" w:rsidR="00AE71FC" w:rsidRDefault="00A738D9" w:rsidP="00410C50">
      <w:pPr>
        <w:tabs>
          <w:tab w:val="left" w:pos="426"/>
        </w:tabs>
        <w:spacing w:line="271" w:lineRule="auto"/>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rsidP="00410C50">
      <w:pPr>
        <w:tabs>
          <w:tab w:val="left" w:pos="426"/>
        </w:tabs>
        <w:spacing w:line="271" w:lineRule="auto"/>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520F732D" w14:textId="0B7C02E0" w:rsidR="00AE71FC" w:rsidRPr="00155F2D" w:rsidRDefault="00A738D9" w:rsidP="00410C50">
      <w:pPr>
        <w:tabs>
          <w:tab w:val="left" w:pos="426"/>
        </w:tabs>
        <w:spacing w:line="271" w:lineRule="auto"/>
        <w:jc w:val="both"/>
        <w:rPr>
          <w:rFonts w:cs="Arial"/>
          <w:color w:val="000000" w:themeColor="text1"/>
        </w:rPr>
      </w:pPr>
      <w:r>
        <w:rPr>
          <w:rFonts w:cs="Arial"/>
          <w:color w:val="000000"/>
        </w:rPr>
        <w:t xml:space="preserve">Profil Nabywcy Zamawiającego: </w:t>
      </w:r>
      <w:bookmarkStart w:id="1" w:name="__DdeLink__404_1435289781"/>
      <w:r w:rsidR="000D2559" w:rsidRPr="007C6DA3">
        <w:rPr>
          <w:rFonts w:cs="Arial"/>
          <w:color w:val="000000"/>
        </w:rPr>
        <w:t>https://platformazakupowa.pl/</w:t>
      </w:r>
      <w:bookmarkEnd w:id="1"/>
      <w:r w:rsidR="000D2559" w:rsidRPr="007C6DA3">
        <w:rPr>
          <w:rFonts w:cs="Arial"/>
          <w:color w:val="000000"/>
        </w:rPr>
        <w:t>pn/wcpd</w:t>
      </w:r>
    </w:p>
    <w:p w14:paraId="3CD8094C" w14:textId="75628D52" w:rsidR="000D2559" w:rsidRPr="00216A5D" w:rsidRDefault="000D2559" w:rsidP="00410C50">
      <w:pPr>
        <w:tabs>
          <w:tab w:val="left" w:pos="426"/>
        </w:tabs>
        <w:spacing w:line="271" w:lineRule="auto"/>
        <w:jc w:val="both"/>
        <w:rPr>
          <w:color w:val="auto"/>
        </w:rPr>
      </w:pPr>
      <w:r w:rsidRPr="00155F2D">
        <w:rPr>
          <w:color w:val="000000" w:themeColor="text1"/>
        </w:rPr>
        <w:t>Adres strony prowadzonego postępowania:</w:t>
      </w:r>
      <w:r w:rsidRPr="002F6977">
        <w:rPr>
          <w:color w:val="auto"/>
        </w:rPr>
        <w:t xml:space="preserve"> </w:t>
      </w:r>
      <w:r w:rsidR="00B91183" w:rsidRPr="002F6977">
        <w:rPr>
          <w:color w:val="auto"/>
        </w:rPr>
        <w:t>https://platformazakupowa.pl/transakcja/922926</w:t>
      </w:r>
    </w:p>
    <w:p w14:paraId="35C26C4D" w14:textId="77777777" w:rsidR="00AE71FC" w:rsidRDefault="002F6977" w:rsidP="00410C50">
      <w:pPr>
        <w:tabs>
          <w:tab w:val="left" w:pos="426"/>
        </w:tabs>
        <w:spacing w:line="271" w:lineRule="auto"/>
        <w:jc w:val="both"/>
      </w:pPr>
      <w:hyperlink r:id="rId7">
        <w:r w:rsidR="00A738D9">
          <w:rPr>
            <w:rStyle w:val="czeinternetowe"/>
            <w:rFonts w:cs="Arial"/>
            <w:color w:val="000000"/>
            <w:u w:val="none"/>
          </w:rPr>
          <w:t>Strona internetowa: www.wcpd.pl</w:t>
        </w:r>
      </w:hyperlink>
    </w:p>
    <w:p w14:paraId="7EC18F79" w14:textId="77777777" w:rsidR="00AE71FC" w:rsidRDefault="00A738D9" w:rsidP="00410C50">
      <w:pPr>
        <w:tabs>
          <w:tab w:val="left" w:pos="426"/>
        </w:tabs>
        <w:spacing w:line="271" w:lineRule="auto"/>
        <w:jc w:val="both"/>
        <w:rPr>
          <w:rFonts w:cs="Arial"/>
          <w:lang w:val="en-US"/>
        </w:rPr>
      </w:pPr>
      <w:r>
        <w:rPr>
          <w:rFonts w:cs="Arial"/>
          <w:lang w:val="en-US"/>
        </w:rPr>
        <w:t>e-mail: zamowienia@wcpd.pl</w:t>
      </w:r>
    </w:p>
    <w:p w14:paraId="62AA1C6D" w14:textId="77777777" w:rsidR="00AE71FC" w:rsidRDefault="00A738D9" w:rsidP="00410C50">
      <w:pPr>
        <w:tabs>
          <w:tab w:val="left" w:pos="426"/>
        </w:tabs>
        <w:spacing w:line="271" w:lineRule="auto"/>
        <w:jc w:val="both"/>
      </w:pPr>
      <w:r>
        <w:rPr>
          <w:rFonts w:cs="Arial"/>
        </w:rPr>
        <w:t>Godziny pracy Zamawiającego: od 7:00 do 14:35</w:t>
      </w:r>
    </w:p>
    <w:p w14:paraId="442B082A" w14:textId="77777777" w:rsidR="00410C50" w:rsidRDefault="00410C50" w:rsidP="00410C50">
      <w:pPr>
        <w:tabs>
          <w:tab w:val="left" w:pos="426"/>
        </w:tabs>
        <w:spacing w:line="271" w:lineRule="auto"/>
        <w:jc w:val="both"/>
        <w:rPr>
          <w:rFonts w:cs="Arial"/>
        </w:rPr>
      </w:pPr>
    </w:p>
    <w:p w14:paraId="33116B06" w14:textId="4139096A" w:rsidR="00AE71FC" w:rsidRDefault="00A738D9" w:rsidP="00410C50">
      <w:pPr>
        <w:tabs>
          <w:tab w:val="left" w:pos="426"/>
        </w:tabs>
        <w:spacing w:line="271" w:lineRule="auto"/>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rsidP="00410C50">
      <w:pPr>
        <w:tabs>
          <w:tab w:val="left" w:pos="426"/>
        </w:tabs>
        <w:spacing w:line="271" w:lineRule="auto"/>
        <w:rPr>
          <w:rFonts w:cs="Arial"/>
        </w:rPr>
      </w:pPr>
    </w:p>
    <w:p w14:paraId="40BD1112" w14:textId="77777777" w:rsidR="00AE71FC" w:rsidRDefault="00A738D9" w:rsidP="00410C50">
      <w:pPr>
        <w:tabs>
          <w:tab w:val="left" w:pos="426"/>
        </w:tabs>
        <w:spacing w:line="271" w:lineRule="auto"/>
        <w:jc w:val="both"/>
        <w:rPr>
          <w:rFonts w:cs="Arial"/>
          <w:b/>
          <w:bCs/>
        </w:rPr>
      </w:pPr>
      <w:r>
        <w:rPr>
          <w:rFonts w:cs="Arial"/>
          <w:b/>
          <w:bCs/>
        </w:rPr>
        <w:t>II. Ochrona danych osobowych</w:t>
      </w:r>
    </w:p>
    <w:p w14:paraId="3044AEF7" w14:textId="77777777" w:rsidR="00AE71FC" w:rsidRDefault="00A738D9" w:rsidP="00410C50">
      <w:pPr>
        <w:pStyle w:val="Akapitzlist"/>
        <w:tabs>
          <w:tab w:val="left" w:pos="426"/>
        </w:tabs>
        <w:spacing w:line="271" w:lineRule="auto"/>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rsidP="00410C50">
      <w:pPr>
        <w:pStyle w:val="Akapitzlist"/>
        <w:numPr>
          <w:ilvl w:val="0"/>
          <w:numId w:val="1"/>
        </w:numPr>
        <w:tabs>
          <w:tab w:val="left" w:pos="426"/>
        </w:tabs>
        <w:spacing w:line="271" w:lineRule="auto"/>
        <w:ind w:left="0" w:firstLine="0"/>
        <w:jc w:val="both"/>
        <w:rPr>
          <w:rFonts w:cs="Arial"/>
        </w:rPr>
      </w:pPr>
      <w:r>
        <w:rPr>
          <w:rFonts w:cs="Arial"/>
        </w:rPr>
        <w:t>posiada Pani/Pan:</w:t>
      </w:r>
    </w:p>
    <w:p w14:paraId="2E517958" w14:textId="77777777" w:rsidR="00AE71FC" w:rsidRDefault="00A738D9" w:rsidP="00410C50">
      <w:pPr>
        <w:pStyle w:val="Akapitzlist"/>
        <w:numPr>
          <w:ilvl w:val="0"/>
          <w:numId w:val="2"/>
        </w:numPr>
        <w:tabs>
          <w:tab w:val="left" w:pos="426"/>
        </w:tabs>
        <w:spacing w:line="271" w:lineRule="auto"/>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w:t>
      </w:r>
      <w:r>
        <w:rPr>
          <w:rFonts w:cs="Arial"/>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6A8F9F1" w14:textId="77777777" w:rsidR="00AE71FC" w:rsidRDefault="00A738D9" w:rsidP="00410C50">
      <w:pPr>
        <w:pStyle w:val="Akapitzlist"/>
        <w:numPr>
          <w:ilvl w:val="0"/>
          <w:numId w:val="2"/>
        </w:numPr>
        <w:tabs>
          <w:tab w:val="left" w:pos="426"/>
        </w:tabs>
        <w:spacing w:line="271" w:lineRule="auto"/>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rsidP="00410C50">
      <w:pPr>
        <w:pStyle w:val="Akapitzlist"/>
        <w:numPr>
          <w:ilvl w:val="0"/>
          <w:numId w:val="2"/>
        </w:numPr>
        <w:tabs>
          <w:tab w:val="left" w:pos="426"/>
        </w:tabs>
        <w:spacing w:line="271" w:lineRule="auto"/>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rsidP="00410C50">
      <w:pPr>
        <w:pStyle w:val="Akapitzlist"/>
        <w:numPr>
          <w:ilvl w:val="0"/>
          <w:numId w:val="2"/>
        </w:numPr>
        <w:tabs>
          <w:tab w:val="left" w:pos="426"/>
        </w:tabs>
        <w:spacing w:line="271" w:lineRule="auto"/>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rsidP="00410C50">
      <w:pPr>
        <w:pStyle w:val="Akapitzlist"/>
        <w:tabs>
          <w:tab w:val="left" w:pos="426"/>
        </w:tabs>
        <w:spacing w:line="271" w:lineRule="auto"/>
        <w:ind w:left="737" w:hanging="737"/>
        <w:jc w:val="both"/>
      </w:pPr>
      <w:r>
        <w:rPr>
          <w:rFonts w:cs="Arial"/>
        </w:rPr>
        <w:t>9) nie przysługuje Pani/Panu:</w:t>
      </w:r>
    </w:p>
    <w:p w14:paraId="095AEFCA" w14:textId="77777777" w:rsidR="00AE71FC" w:rsidRDefault="00A738D9" w:rsidP="00410C50">
      <w:pPr>
        <w:pStyle w:val="Akapitzlist"/>
        <w:numPr>
          <w:ilvl w:val="0"/>
          <w:numId w:val="3"/>
        </w:numPr>
        <w:tabs>
          <w:tab w:val="left" w:pos="426"/>
        </w:tabs>
        <w:spacing w:line="271" w:lineRule="auto"/>
        <w:ind w:left="0" w:firstLine="0"/>
        <w:jc w:val="both"/>
        <w:rPr>
          <w:rFonts w:cs="Arial"/>
        </w:rPr>
      </w:pPr>
      <w:r>
        <w:rPr>
          <w:rFonts w:cs="Arial"/>
        </w:rPr>
        <w:t>w związku z art. 17 ust. 3 lit. b, d lub e RODO prawo do usunięcia danych osobowych;</w:t>
      </w:r>
    </w:p>
    <w:p w14:paraId="00ADC199" w14:textId="77777777" w:rsidR="00AE71FC" w:rsidRDefault="00A738D9" w:rsidP="00410C50">
      <w:pPr>
        <w:pStyle w:val="Akapitzlist"/>
        <w:numPr>
          <w:ilvl w:val="0"/>
          <w:numId w:val="3"/>
        </w:numPr>
        <w:tabs>
          <w:tab w:val="left" w:pos="426"/>
        </w:tabs>
        <w:spacing w:line="271" w:lineRule="auto"/>
        <w:ind w:left="0" w:firstLine="0"/>
        <w:jc w:val="both"/>
        <w:rPr>
          <w:rFonts w:cs="Arial"/>
        </w:rPr>
      </w:pPr>
      <w:r>
        <w:rPr>
          <w:rFonts w:cs="Arial"/>
        </w:rPr>
        <w:t>prawo do przenoszenia danych osobowych, o którym mowa w art. 20 RODO;</w:t>
      </w:r>
    </w:p>
    <w:p w14:paraId="24E8BA50" w14:textId="77777777" w:rsidR="00AE71FC" w:rsidRDefault="00A738D9" w:rsidP="00410C50">
      <w:pPr>
        <w:pStyle w:val="Akapitzlist"/>
        <w:numPr>
          <w:ilvl w:val="0"/>
          <w:numId w:val="3"/>
        </w:numPr>
        <w:tabs>
          <w:tab w:val="left" w:pos="426"/>
        </w:tabs>
        <w:spacing w:line="271" w:lineRule="auto"/>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rsidP="00410C50">
      <w:pPr>
        <w:pStyle w:val="Akapitzlist"/>
        <w:tabs>
          <w:tab w:val="left" w:pos="426"/>
        </w:tabs>
        <w:spacing w:line="271" w:lineRule="auto"/>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rsidP="00410C50">
      <w:pPr>
        <w:tabs>
          <w:tab w:val="left" w:pos="426"/>
        </w:tabs>
        <w:spacing w:line="271" w:lineRule="auto"/>
        <w:jc w:val="both"/>
        <w:rPr>
          <w:rFonts w:cs="Arial"/>
        </w:rPr>
      </w:pPr>
    </w:p>
    <w:p w14:paraId="1A633BE8" w14:textId="77777777" w:rsidR="00AE71FC" w:rsidRDefault="00A738D9" w:rsidP="00410C50">
      <w:pPr>
        <w:tabs>
          <w:tab w:val="left" w:pos="426"/>
        </w:tabs>
        <w:spacing w:line="271" w:lineRule="auto"/>
        <w:jc w:val="both"/>
        <w:rPr>
          <w:rFonts w:cs="Arial"/>
        </w:rPr>
      </w:pPr>
      <w:r>
        <w:rPr>
          <w:rFonts w:cs="Arial"/>
          <w:b/>
          <w:bCs/>
        </w:rPr>
        <w:t>III. Tryb udzielania zamówienia</w:t>
      </w:r>
    </w:p>
    <w:p w14:paraId="6BFDEFB5"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 xml:space="preserve">Zamawiający nie przewiduje prowadzenia negocjacji. </w:t>
      </w:r>
    </w:p>
    <w:p w14:paraId="0228632C"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rsidP="00410C50">
      <w:pPr>
        <w:numPr>
          <w:ilvl w:val="0"/>
          <w:numId w:val="4"/>
        </w:numPr>
        <w:tabs>
          <w:tab w:val="left" w:pos="426"/>
        </w:tabs>
        <w:spacing w:line="271" w:lineRule="auto"/>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Zamawiający nie przewiduje aukcji elektronicznej.</w:t>
      </w:r>
    </w:p>
    <w:p w14:paraId="741F8907"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Zamawiający nie przewiduje złożenia oferty w postaci katalogów elektronicznych.</w:t>
      </w:r>
    </w:p>
    <w:p w14:paraId="78D8C7A0"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Zamawiający nie prowadzi postępowania w celu zawarcia umowy ramowej.</w:t>
      </w:r>
    </w:p>
    <w:p w14:paraId="2F6F4F85" w14:textId="77777777" w:rsidR="00AE71FC" w:rsidRDefault="00A738D9" w:rsidP="00410C50">
      <w:pPr>
        <w:numPr>
          <w:ilvl w:val="0"/>
          <w:numId w:val="4"/>
        </w:numPr>
        <w:tabs>
          <w:tab w:val="left" w:pos="426"/>
        </w:tabs>
        <w:spacing w:line="271" w:lineRule="auto"/>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rsidP="00410C50">
      <w:pPr>
        <w:numPr>
          <w:ilvl w:val="0"/>
          <w:numId w:val="4"/>
        </w:numPr>
        <w:tabs>
          <w:tab w:val="left" w:pos="426"/>
        </w:tabs>
        <w:spacing w:line="271" w:lineRule="auto"/>
        <w:ind w:left="0" w:firstLine="0"/>
        <w:jc w:val="both"/>
        <w:rPr>
          <w:rFonts w:cs="Arial"/>
        </w:rPr>
      </w:pPr>
      <w:r>
        <w:rPr>
          <w:rFonts w:cs="Arial"/>
        </w:rPr>
        <w:t xml:space="preserve">Użyte w niniejszej SWZ definicje mają następujące znaczenie: </w:t>
      </w:r>
    </w:p>
    <w:p w14:paraId="74903BB4"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rsidP="00410C50">
      <w:pPr>
        <w:numPr>
          <w:ilvl w:val="0"/>
          <w:numId w:val="5"/>
        </w:numPr>
        <w:tabs>
          <w:tab w:val="left" w:pos="426"/>
        </w:tabs>
        <w:spacing w:line="271" w:lineRule="auto"/>
        <w:ind w:left="0" w:firstLine="0"/>
        <w:jc w:val="both"/>
      </w:pPr>
      <w:r>
        <w:rPr>
          <w:rFonts w:cs="Arial"/>
        </w:rPr>
        <w:lastRenderedPageBreak/>
        <w:t xml:space="preserve">„SWZ”„ Specyfikacja Warunków Zamówienia” – niniejsza Specyfikacja Warunków Zamówienia, </w:t>
      </w:r>
    </w:p>
    <w:p w14:paraId="6E55366A"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370A1F3" w14:textId="10D3C04E" w:rsidR="00765FEE" w:rsidRPr="00765FEE" w:rsidRDefault="00765FEE" w:rsidP="00410C50">
      <w:pPr>
        <w:pStyle w:val="Akapitzlist"/>
        <w:numPr>
          <w:ilvl w:val="0"/>
          <w:numId w:val="5"/>
        </w:numPr>
        <w:tabs>
          <w:tab w:val="clear" w:pos="720"/>
          <w:tab w:val="num" w:pos="0"/>
          <w:tab w:val="left" w:pos="426"/>
        </w:tabs>
        <w:spacing w:line="271" w:lineRule="auto"/>
        <w:ind w:left="0" w:firstLine="0"/>
        <w:jc w:val="both"/>
        <w:rPr>
          <w:rFonts w:cs="Arial"/>
          <w:szCs w:val="22"/>
        </w:rPr>
      </w:pPr>
      <w:r w:rsidRPr="00765FEE">
        <w:rPr>
          <w:rFonts w:cs="Arial"/>
          <w:szCs w:val="22"/>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7E338931" w14:textId="77777777" w:rsidR="00AE71FC" w:rsidRDefault="00A738D9" w:rsidP="00410C50">
      <w:pPr>
        <w:numPr>
          <w:ilvl w:val="0"/>
          <w:numId w:val="5"/>
        </w:numPr>
        <w:tabs>
          <w:tab w:val="left" w:pos="426"/>
        </w:tabs>
        <w:spacing w:line="271" w:lineRule="auto"/>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w:t>
      </w:r>
      <w:r>
        <w:rPr>
          <w:rFonts w:cs="Arial"/>
        </w:rPr>
        <w:lastRenderedPageBreak/>
        <w:t xml:space="preserve">elektronicznych oraz środków komunikacji elektronicznej w postępowaniu o udzielenie zamówienia publicznego lub konkursie (Dz. U z 2020 r. poz. 2452). </w:t>
      </w:r>
    </w:p>
    <w:p w14:paraId="1A2310DE" w14:textId="77777777" w:rsidR="00AE71FC" w:rsidRDefault="00AE71FC" w:rsidP="00410C50">
      <w:pPr>
        <w:tabs>
          <w:tab w:val="left" w:pos="426"/>
        </w:tabs>
        <w:spacing w:line="271" w:lineRule="auto"/>
        <w:jc w:val="both"/>
        <w:rPr>
          <w:rFonts w:cs="Arial"/>
        </w:rPr>
      </w:pPr>
    </w:p>
    <w:p w14:paraId="4E4AD60F" w14:textId="77777777" w:rsidR="00AE71FC" w:rsidRDefault="00A738D9" w:rsidP="00410C50">
      <w:pPr>
        <w:tabs>
          <w:tab w:val="left" w:pos="426"/>
        </w:tabs>
        <w:spacing w:line="271" w:lineRule="auto"/>
        <w:jc w:val="both"/>
        <w:rPr>
          <w:rFonts w:cs="Arial"/>
        </w:rPr>
      </w:pPr>
      <w:r>
        <w:rPr>
          <w:rFonts w:cs="Arial"/>
          <w:b/>
          <w:bCs/>
        </w:rPr>
        <w:t>IV. Opis przedmiotu zamówienia</w:t>
      </w:r>
    </w:p>
    <w:p w14:paraId="68522186" w14:textId="77777777" w:rsidR="00967EB2" w:rsidRPr="00967EB2" w:rsidRDefault="00967EB2" w:rsidP="00967EB2">
      <w:pPr>
        <w:numPr>
          <w:ilvl w:val="0"/>
          <w:numId w:val="6"/>
        </w:numPr>
        <w:tabs>
          <w:tab w:val="clear" w:pos="360"/>
          <w:tab w:val="left" w:pos="0"/>
        </w:tabs>
        <w:spacing w:line="271" w:lineRule="auto"/>
        <w:ind w:left="0" w:firstLine="0"/>
        <w:jc w:val="both"/>
        <w:rPr>
          <w:rFonts w:cs="Arial"/>
        </w:rPr>
      </w:pPr>
      <w:r w:rsidRPr="00967EB2">
        <w:rPr>
          <w:rFonts w:cs="Arial"/>
        </w:rPr>
        <w:t>Przedmiotem zamówienia jest: sukcesywna dostawa artykułów spożywczych, w ilościach i o charakterze określonych w załączniku nr 2 do SWZ. W zakres dostawy, stanowiącej przedmiot zamówienia, wchodzi: przygotowanie asortymentu dostawy zgodne z zamówieniem przesłanym przez Zamawiającego, dowóz towaru do Zamawiającego, wyładunek dostawy do magazynu żywnościowego znajdującego się w kuchni Centrum.</w:t>
      </w:r>
    </w:p>
    <w:p w14:paraId="31DCF350" w14:textId="77777777" w:rsidR="00967EB2" w:rsidRPr="00967EB2" w:rsidRDefault="00967EB2" w:rsidP="00967EB2">
      <w:pPr>
        <w:numPr>
          <w:ilvl w:val="0"/>
          <w:numId w:val="6"/>
        </w:numPr>
        <w:tabs>
          <w:tab w:val="clear" w:pos="360"/>
          <w:tab w:val="left" w:pos="0"/>
        </w:tabs>
        <w:spacing w:line="271" w:lineRule="auto"/>
        <w:ind w:left="0" w:firstLine="0"/>
        <w:jc w:val="both"/>
        <w:rPr>
          <w:rFonts w:cs="Arial"/>
        </w:rPr>
      </w:pPr>
      <w:r w:rsidRPr="00967EB2">
        <w:rPr>
          <w:rFonts w:cs="Arial"/>
        </w:rPr>
        <w:t xml:space="preserve">Wspólny Słownik Zamówień CPV: </w:t>
      </w:r>
    </w:p>
    <w:p w14:paraId="046F118B" w14:textId="77777777" w:rsidR="00967EB2" w:rsidRPr="00967EB2" w:rsidRDefault="00967EB2" w:rsidP="00967EB2">
      <w:pPr>
        <w:tabs>
          <w:tab w:val="left" w:pos="0"/>
        </w:tabs>
        <w:spacing w:line="271" w:lineRule="auto"/>
        <w:jc w:val="both"/>
        <w:rPr>
          <w:rFonts w:cs="Arial"/>
        </w:rPr>
      </w:pPr>
      <w:r w:rsidRPr="00967EB2">
        <w:rPr>
          <w:rFonts w:cs="Arial"/>
        </w:rPr>
        <w:t xml:space="preserve">Przedmiot główny: 15 800 000-6 różne artykuły spożywcze </w:t>
      </w:r>
    </w:p>
    <w:p w14:paraId="4E74C702" w14:textId="77777777" w:rsidR="00410C50" w:rsidRPr="00410C50" w:rsidRDefault="00410C50" w:rsidP="00410C50">
      <w:pPr>
        <w:numPr>
          <w:ilvl w:val="0"/>
          <w:numId w:val="6"/>
        </w:numPr>
        <w:tabs>
          <w:tab w:val="left" w:pos="426"/>
        </w:tabs>
        <w:spacing w:line="271" w:lineRule="auto"/>
        <w:ind w:left="0" w:firstLine="0"/>
        <w:jc w:val="both"/>
        <w:rPr>
          <w:rFonts w:cs="Arial"/>
        </w:rPr>
      </w:pPr>
      <w:r w:rsidRPr="00410C50">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796E3019" w14:textId="77777777" w:rsidR="00AE71FC" w:rsidRDefault="00A738D9" w:rsidP="00410C50">
      <w:pPr>
        <w:numPr>
          <w:ilvl w:val="0"/>
          <w:numId w:val="6"/>
        </w:numPr>
        <w:tabs>
          <w:tab w:val="left" w:pos="426"/>
        </w:tabs>
        <w:spacing w:line="271" w:lineRule="auto"/>
        <w:ind w:left="0" w:firstLine="57"/>
        <w:jc w:val="both"/>
      </w:pPr>
      <w:r>
        <w:rPr>
          <w:rFonts w:cs="Arial"/>
        </w:rPr>
        <w:t>Zamawiający nie dopuszcza składania ofert wariantowych oraz w postaci katalogów elektronicznych.</w:t>
      </w:r>
    </w:p>
    <w:p w14:paraId="13381BBB" w14:textId="77777777" w:rsidR="00AE71FC" w:rsidRDefault="00A738D9" w:rsidP="00410C50">
      <w:pPr>
        <w:numPr>
          <w:ilvl w:val="0"/>
          <w:numId w:val="6"/>
        </w:numPr>
        <w:tabs>
          <w:tab w:val="left" w:pos="120"/>
          <w:tab w:val="left" w:pos="426"/>
        </w:tabs>
        <w:spacing w:line="271" w:lineRule="auto"/>
        <w:ind w:left="0" w:firstLine="57"/>
        <w:jc w:val="both"/>
      </w:pPr>
      <w:r>
        <w:rPr>
          <w:rFonts w:cs="Arial"/>
        </w:rPr>
        <w:t>Zamawiający nie przewiduje udzielania zamówień, o których mowa w art. 214 ust. 1 pkt 7 i 8.</w:t>
      </w:r>
    </w:p>
    <w:p w14:paraId="6A8C9718" w14:textId="77777777" w:rsidR="00AE71FC" w:rsidRDefault="00A738D9" w:rsidP="00410C50">
      <w:pPr>
        <w:numPr>
          <w:ilvl w:val="0"/>
          <w:numId w:val="6"/>
        </w:numPr>
        <w:tabs>
          <w:tab w:val="left" w:pos="426"/>
        </w:tabs>
        <w:spacing w:line="271" w:lineRule="auto"/>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2" w:name="__DdeLink__2299_1381880040"/>
      <w:r>
        <w:rPr>
          <w:rFonts w:cs="Arial"/>
        </w:rPr>
        <w:t>Prawo o notariacie</w:t>
      </w:r>
      <w:bookmarkEnd w:id="2"/>
      <w:r>
        <w:rPr>
          <w:rFonts w:cs="Arial"/>
        </w:rPr>
        <w:t>.</w:t>
      </w:r>
    </w:p>
    <w:p w14:paraId="2E8D5C78" w14:textId="77777777" w:rsidR="00AE71FC" w:rsidRDefault="00AE71FC" w:rsidP="00410C50">
      <w:pPr>
        <w:tabs>
          <w:tab w:val="left" w:pos="426"/>
        </w:tabs>
        <w:spacing w:line="271" w:lineRule="auto"/>
        <w:jc w:val="both"/>
        <w:rPr>
          <w:rFonts w:cs="Arial"/>
        </w:rPr>
      </w:pPr>
    </w:p>
    <w:p w14:paraId="00213EE4" w14:textId="77777777" w:rsidR="00AE71FC" w:rsidRDefault="00A738D9" w:rsidP="00410C50">
      <w:pPr>
        <w:tabs>
          <w:tab w:val="left" w:pos="426"/>
        </w:tabs>
        <w:spacing w:line="271" w:lineRule="auto"/>
        <w:jc w:val="both"/>
        <w:rPr>
          <w:rFonts w:cs="Arial"/>
        </w:rPr>
      </w:pPr>
      <w:r>
        <w:rPr>
          <w:rFonts w:cs="Arial"/>
          <w:b/>
          <w:bCs/>
        </w:rPr>
        <w:t>V. Wizja lokalna</w:t>
      </w:r>
    </w:p>
    <w:p w14:paraId="16765565" w14:textId="77777777" w:rsidR="00AE71FC" w:rsidRDefault="00A738D9" w:rsidP="00410C50">
      <w:pPr>
        <w:tabs>
          <w:tab w:val="left" w:pos="426"/>
        </w:tabs>
        <w:spacing w:line="271" w:lineRule="auto"/>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rsidP="00410C50">
      <w:pPr>
        <w:tabs>
          <w:tab w:val="left" w:pos="426"/>
        </w:tabs>
        <w:spacing w:line="271" w:lineRule="auto"/>
        <w:jc w:val="both"/>
        <w:rPr>
          <w:rFonts w:cs="Arial"/>
        </w:rPr>
      </w:pPr>
    </w:p>
    <w:p w14:paraId="044CA23F" w14:textId="77777777" w:rsidR="00AE71FC" w:rsidRDefault="00A738D9" w:rsidP="00410C50">
      <w:pPr>
        <w:tabs>
          <w:tab w:val="left" w:pos="426"/>
        </w:tabs>
        <w:spacing w:line="271" w:lineRule="auto"/>
        <w:jc w:val="both"/>
        <w:rPr>
          <w:rFonts w:cs="Arial"/>
        </w:rPr>
      </w:pPr>
      <w:r>
        <w:rPr>
          <w:rFonts w:cs="Arial"/>
          <w:b/>
          <w:bCs/>
        </w:rPr>
        <w:t>VI. Podwykonawstwo</w:t>
      </w:r>
    </w:p>
    <w:p w14:paraId="0AF8F7FF" w14:textId="77777777" w:rsidR="00AE71FC" w:rsidRDefault="00A738D9" w:rsidP="00410C50">
      <w:pPr>
        <w:numPr>
          <w:ilvl w:val="0"/>
          <w:numId w:val="7"/>
        </w:numPr>
        <w:tabs>
          <w:tab w:val="left" w:pos="426"/>
        </w:tabs>
        <w:spacing w:line="271" w:lineRule="auto"/>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rsidP="00410C50">
      <w:pPr>
        <w:numPr>
          <w:ilvl w:val="0"/>
          <w:numId w:val="7"/>
        </w:numPr>
        <w:tabs>
          <w:tab w:val="left" w:pos="426"/>
        </w:tabs>
        <w:spacing w:line="271" w:lineRule="auto"/>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rsidP="00410C50">
      <w:pPr>
        <w:numPr>
          <w:ilvl w:val="0"/>
          <w:numId w:val="7"/>
        </w:numPr>
        <w:tabs>
          <w:tab w:val="left" w:pos="426"/>
        </w:tabs>
        <w:spacing w:line="271" w:lineRule="auto"/>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rsidP="00410C50">
      <w:pPr>
        <w:tabs>
          <w:tab w:val="left" w:pos="426"/>
        </w:tabs>
        <w:spacing w:line="271" w:lineRule="auto"/>
        <w:jc w:val="both"/>
        <w:rPr>
          <w:rFonts w:cs="Arial"/>
          <w:b/>
          <w:bCs/>
        </w:rPr>
      </w:pPr>
    </w:p>
    <w:p w14:paraId="42ABE142" w14:textId="77777777" w:rsidR="00AE71FC" w:rsidRDefault="00A738D9" w:rsidP="00410C50">
      <w:pPr>
        <w:tabs>
          <w:tab w:val="left" w:pos="426"/>
        </w:tabs>
        <w:spacing w:line="271" w:lineRule="auto"/>
        <w:jc w:val="both"/>
      </w:pPr>
      <w:r>
        <w:rPr>
          <w:rFonts w:cs="Arial"/>
          <w:b/>
          <w:bCs/>
        </w:rPr>
        <w:t>VII. Termin wykonania zamówienia</w:t>
      </w:r>
    </w:p>
    <w:p w14:paraId="56ED8634" w14:textId="4765DEF2" w:rsidR="00AE71FC" w:rsidRDefault="00A738D9" w:rsidP="00410C50">
      <w:pPr>
        <w:tabs>
          <w:tab w:val="left" w:pos="426"/>
        </w:tabs>
        <w:spacing w:line="271" w:lineRule="auto"/>
        <w:jc w:val="both"/>
      </w:pPr>
      <w:r>
        <w:rPr>
          <w:rFonts w:cs="Arial"/>
        </w:rPr>
        <w:lastRenderedPageBreak/>
        <w:t xml:space="preserve">Termin realizacji zamówienia wynosi: </w:t>
      </w:r>
      <w:r w:rsidR="00CA35B8">
        <w:rPr>
          <w:rFonts w:cs="Arial"/>
        </w:rPr>
        <w:t>12</w:t>
      </w:r>
      <w:r>
        <w:rPr>
          <w:rFonts w:cs="Arial"/>
        </w:rPr>
        <w:t xml:space="preserve"> miesięcy od dnia zawarcia umowy, nie wcześniej, niż od dnia </w:t>
      </w:r>
      <w:r w:rsidR="00765FEE">
        <w:rPr>
          <w:rFonts w:cs="Arial"/>
        </w:rPr>
        <w:t>2</w:t>
      </w:r>
      <w:r w:rsidR="00967EB2">
        <w:rPr>
          <w:rFonts w:cs="Arial"/>
        </w:rPr>
        <w:t>0.</w:t>
      </w:r>
      <w:r>
        <w:rPr>
          <w:rFonts w:cs="Arial"/>
        </w:rPr>
        <w:t>0</w:t>
      </w:r>
      <w:r w:rsidR="00967EB2">
        <w:rPr>
          <w:rFonts w:cs="Arial"/>
        </w:rPr>
        <w:t>7</w:t>
      </w:r>
      <w:r>
        <w:rPr>
          <w:rFonts w:cs="Arial"/>
        </w:rPr>
        <w:t>.202</w:t>
      </w:r>
      <w:r w:rsidR="00967EB2">
        <w:rPr>
          <w:rFonts w:cs="Arial"/>
        </w:rPr>
        <w:t>4</w:t>
      </w:r>
      <w:r>
        <w:rPr>
          <w:rFonts w:cs="Arial"/>
        </w:rPr>
        <w:t xml:space="preserve"> r.</w:t>
      </w:r>
    </w:p>
    <w:p w14:paraId="714261F0" w14:textId="77777777" w:rsidR="00AE71FC" w:rsidRDefault="00AE71FC" w:rsidP="00410C50">
      <w:pPr>
        <w:tabs>
          <w:tab w:val="left" w:pos="426"/>
        </w:tabs>
        <w:spacing w:line="271" w:lineRule="auto"/>
        <w:jc w:val="both"/>
        <w:rPr>
          <w:rFonts w:cs="Arial"/>
        </w:rPr>
      </w:pPr>
    </w:p>
    <w:p w14:paraId="1AB4275B" w14:textId="77777777" w:rsidR="00AE71FC" w:rsidRDefault="00A738D9" w:rsidP="00410C50">
      <w:pPr>
        <w:tabs>
          <w:tab w:val="left" w:pos="426"/>
        </w:tabs>
        <w:spacing w:line="271" w:lineRule="auto"/>
        <w:jc w:val="both"/>
        <w:rPr>
          <w:rFonts w:cs="Arial"/>
        </w:rPr>
      </w:pPr>
      <w:r>
        <w:rPr>
          <w:rFonts w:cs="Arial"/>
          <w:b/>
          <w:bCs/>
        </w:rPr>
        <w:t>VIII. Warunki udziału w postępowaniu</w:t>
      </w:r>
    </w:p>
    <w:p w14:paraId="0C568895" w14:textId="77777777" w:rsidR="00AE71FC" w:rsidRDefault="00A738D9" w:rsidP="00410C50">
      <w:pPr>
        <w:numPr>
          <w:ilvl w:val="0"/>
          <w:numId w:val="8"/>
        </w:numPr>
        <w:tabs>
          <w:tab w:val="left" w:pos="426"/>
        </w:tabs>
        <w:spacing w:line="271" w:lineRule="auto"/>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6EC26A48" w14:textId="77777777" w:rsidR="00AE71FC" w:rsidRDefault="00A738D9" w:rsidP="00410C50">
      <w:pPr>
        <w:numPr>
          <w:ilvl w:val="0"/>
          <w:numId w:val="8"/>
        </w:numPr>
        <w:tabs>
          <w:tab w:val="left" w:pos="426"/>
        </w:tabs>
        <w:spacing w:line="271" w:lineRule="auto"/>
        <w:ind w:left="0" w:firstLine="0"/>
        <w:jc w:val="both"/>
        <w:rPr>
          <w:rFonts w:cs="Arial"/>
        </w:rPr>
      </w:pPr>
      <w:r>
        <w:rPr>
          <w:rFonts w:cs="Arial"/>
        </w:rPr>
        <w:t>O udzielenie zamówienia mogą ubiegać się Wykonawcy, którzy spełniają warunki dotyczące:</w:t>
      </w:r>
    </w:p>
    <w:p w14:paraId="3374482A" w14:textId="77777777" w:rsidR="00AE71FC" w:rsidRDefault="00A738D9" w:rsidP="00410C50">
      <w:pPr>
        <w:numPr>
          <w:ilvl w:val="0"/>
          <w:numId w:val="9"/>
        </w:numPr>
        <w:tabs>
          <w:tab w:val="left" w:pos="426"/>
        </w:tabs>
        <w:spacing w:line="271" w:lineRule="auto"/>
        <w:ind w:left="0" w:firstLine="0"/>
        <w:jc w:val="both"/>
        <w:rPr>
          <w:rFonts w:cs="Arial"/>
        </w:rPr>
      </w:pPr>
      <w:r>
        <w:rPr>
          <w:rFonts w:cs="Arial"/>
          <w:b/>
          <w:bCs/>
        </w:rPr>
        <w:t>zdolności do występowania w obrocie gospodarczym: Zamawiający nie precyzuje warunku w tym zakresie</w:t>
      </w:r>
    </w:p>
    <w:p w14:paraId="0F013E6A" w14:textId="77777777" w:rsidR="00AE71FC" w:rsidRDefault="00A738D9" w:rsidP="00410C50">
      <w:pPr>
        <w:numPr>
          <w:ilvl w:val="0"/>
          <w:numId w:val="9"/>
        </w:numPr>
        <w:tabs>
          <w:tab w:val="left" w:pos="120"/>
          <w:tab w:val="left" w:pos="426"/>
        </w:tabs>
        <w:spacing w:line="271" w:lineRule="auto"/>
        <w:ind w:left="0" w:firstLine="0"/>
        <w:jc w:val="both"/>
      </w:pPr>
      <w:r>
        <w:rPr>
          <w:rFonts w:cs="Arial"/>
          <w:b/>
          <w:bCs/>
        </w:rPr>
        <w:t>uprawnień do prowadzenia określonej działalności gospodarczej lub zawodowej, o ile wynika to z odrębnych przepisów: Zamawiający nie precyzuje warunku w tym zakresie</w:t>
      </w:r>
    </w:p>
    <w:p w14:paraId="3DC4231A" w14:textId="77777777" w:rsidR="00AE71FC" w:rsidRDefault="00A738D9" w:rsidP="00410C50">
      <w:pPr>
        <w:tabs>
          <w:tab w:val="left" w:pos="426"/>
        </w:tabs>
        <w:spacing w:line="271" w:lineRule="auto"/>
        <w:jc w:val="both"/>
      </w:pPr>
      <w:r>
        <w:rPr>
          <w:rFonts w:cs="Arial"/>
          <w:b/>
          <w:bCs/>
        </w:rPr>
        <w:t>3) sytuacji ekonomicznej lub finansowej: Zamawiający nie precyzuje warunku w tym zakresie</w:t>
      </w:r>
    </w:p>
    <w:p w14:paraId="288377EF" w14:textId="77777777" w:rsidR="00AE71FC" w:rsidRDefault="00A738D9" w:rsidP="00410C50">
      <w:pPr>
        <w:tabs>
          <w:tab w:val="left" w:pos="426"/>
        </w:tabs>
        <w:spacing w:line="271" w:lineRule="auto"/>
        <w:jc w:val="both"/>
      </w:pPr>
      <w:r>
        <w:rPr>
          <w:rFonts w:cs="Arial"/>
          <w:b/>
          <w:bCs/>
        </w:rPr>
        <w:t>4) zdolności technicznej lub zawodowej: Zamawiający nie precyzuje warunku w tym zakresie</w:t>
      </w:r>
    </w:p>
    <w:p w14:paraId="569CDD58" w14:textId="77777777" w:rsidR="00AE71FC" w:rsidRDefault="00AE71FC" w:rsidP="00410C50">
      <w:pPr>
        <w:tabs>
          <w:tab w:val="left" w:pos="426"/>
        </w:tabs>
        <w:spacing w:line="271" w:lineRule="auto"/>
        <w:jc w:val="both"/>
        <w:rPr>
          <w:rFonts w:cs="Arial"/>
        </w:rPr>
      </w:pPr>
    </w:p>
    <w:p w14:paraId="5AE46AC9" w14:textId="77777777" w:rsidR="00AE71FC" w:rsidRDefault="00A738D9" w:rsidP="00410C50">
      <w:pPr>
        <w:tabs>
          <w:tab w:val="left" w:pos="426"/>
        </w:tabs>
        <w:spacing w:line="271" w:lineRule="auto"/>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rsidP="00410C50">
      <w:pPr>
        <w:tabs>
          <w:tab w:val="left" w:pos="426"/>
        </w:tabs>
        <w:spacing w:line="271" w:lineRule="auto"/>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rsidP="00410C50">
      <w:pPr>
        <w:tabs>
          <w:tab w:val="left" w:pos="426"/>
        </w:tabs>
        <w:spacing w:line="271" w:lineRule="auto"/>
        <w:jc w:val="both"/>
        <w:rPr>
          <w:rFonts w:cs="Arial"/>
        </w:rPr>
      </w:pPr>
    </w:p>
    <w:p w14:paraId="1155D288" w14:textId="77777777" w:rsidR="00AE71FC" w:rsidRDefault="00A738D9" w:rsidP="00410C50">
      <w:pPr>
        <w:tabs>
          <w:tab w:val="left" w:pos="426"/>
        </w:tabs>
        <w:spacing w:line="271" w:lineRule="auto"/>
        <w:jc w:val="both"/>
        <w:rPr>
          <w:rFonts w:cs="Arial"/>
        </w:rPr>
      </w:pPr>
      <w:r>
        <w:rPr>
          <w:rFonts w:cs="Arial"/>
          <w:b/>
          <w:bCs/>
        </w:rPr>
        <w:t>IX. Podstawy wykluczenia z postępowania</w:t>
      </w:r>
    </w:p>
    <w:p w14:paraId="247A68C6" w14:textId="77777777" w:rsidR="00AE71FC" w:rsidRDefault="00A738D9" w:rsidP="00410C50">
      <w:pPr>
        <w:tabs>
          <w:tab w:val="left" w:pos="426"/>
        </w:tabs>
        <w:spacing w:line="271" w:lineRule="auto"/>
        <w:jc w:val="both"/>
      </w:pPr>
      <w:r>
        <w:rPr>
          <w:rFonts w:cs="Arial"/>
        </w:rPr>
        <w:t>1. Z postępowania o udzielenie zamówienia wyklucza się Wykonawców, w stosunku do których zachodzi którakolwiek z okoliczności wskazanych:</w:t>
      </w:r>
    </w:p>
    <w:p w14:paraId="071244B5" w14:textId="77777777" w:rsidR="00AE71FC" w:rsidRDefault="00A738D9" w:rsidP="00410C50">
      <w:pPr>
        <w:tabs>
          <w:tab w:val="left" w:pos="426"/>
        </w:tabs>
        <w:spacing w:line="271" w:lineRule="auto"/>
        <w:jc w:val="both"/>
      </w:pPr>
      <w:r>
        <w:rPr>
          <w:rFonts w:cs="Arial"/>
        </w:rPr>
        <w:t>1) w art. 108 ust. 1 PZP (obligatoryjne przesłanki wykluczenia);</w:t>
      </w:r>
    </w:p>
    <w:p w14:paraId="62E27FE3" w14:textId="77777777" w:rsidR="00AE71FC" w:rsidRDefault="00A738D9" w:rsidP="00410C50">
      <w:pPr>
        <w:tabs>
          <w:tab w:val="left" w:pos="426"/>
        </w:tabs>
        <w:spacing w:line="271" w:lineRule="auto"/>
        <w:jc w:val="both"/>
      </w:pPr>
      <w:r>
        <w:rPr>
          <w:rFonts w:cs="Arial"/>
        </w:rPr>
        <w:t>2) w art. 109 ust. 1 pkt. 4, 5, 7 PZP (fakultatywne przesłanki wykluczenia), tj.:</w:t>
      </w:r>
    </w:p>
    <w:p w14:paraId="265100C8" w14:textId="77777777" w:rsidR="00AE71FC" w:rsidRDefault="00A738D9" w:rsidP="00410C50">
      <w:pPr>
        <w:tabs>
          <w:tab w:val="left" w:pos="426"/>
        </w:tabs>
        <w:spacing w:line="271" w:lineRule="auto"/>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rsidP="00410C50">
      <w:pPr>
        <w:tabs>
          <w:tab w:val="left" w:pos="426"/>
        </w:tabs>
        <w:spacing w:line="271" w:lineRule="auto"/>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rsidP="00410C50">
      <w:pPr>
        <w:tabs>
          <w:tab w:val="left" w:pos="426"/>
        </w:tabs>
        <w:spacing w:line="271" w:lineRule="auto"/>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rsidP="00410C50">
      <w:pPr>
        <w:tabs>
          <w:tab w:val="left" w:pos="426"/>
        </w:tabs>
        <w:spacing w:line="271" w:lineRule="auto"/>
        <w:jc w:val="both"/>
      </w:pPr>
      <w:r>
        <w:rPr>
          <w:rFonts w:cs="Arial"/>
        </w:rPr>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rsidP="00410C50">
      <w:pPr>
        <w:tabs>
          <w:tab w:val="left" w:pos="426"/>
        </w:tabs>
        <w:spacing w:line="271" w:lineRule="auto"/>
        <w:jc w:val="both"/>
      </w:pPr>
      <w:bookmarkStart w:id="3" w:name="__DdeLink__1039_599710056"/>
      <w:bookmarkEnd w:id="3"/>
      <w:r>
        <w:rPr>
          <w:rFonts w:cs="Arial"/>
        </w:rPr>
        <w:lastRenderedPageBreak/>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rsidP="00410C50">
      <w:pPr>
        <w:tabs>
          <w:tab w:val="left" w:pos="426"/>
        </w:tabs>
        <w:spacing w:line="271" w:lineRule="auto"/>
        <w:jc w:val="both"/>
      </w:pPr>
      <w:r>
        <w:rPr>
          <w:rFonts w:cs="Arial"/>
        </w:rPr>
        <w:t>2.  Wykluczenie Wykonawcy następuje zgodnie z art. 111 PZP.</w:t>
      </w:r>
    </w:p>
    <w:p w14:paraId="32C05EC9" w14:textId="77777777" w:rsidR="00AE71FC" w:rsidRDefault="00AE71FC" w:rsidP="00410C50">
      <w:pPr>
        <w:tabs>
          <w:tab w:val="left" w:pos="426"/>
        </w:tabs>
        <w:spacing w:line="271" w:lineRule="auto"/>
        <w:jc w:val="both"/>
        <w:rPr>
          <w:rFonts w:cs="Arial"/>
        </w:rPr>
      </w:pPr>
    </w:p>
    <w:p w14:paraId="190118A4" w14:textId="77777777" w:rsidR="00AE71FC" w:rsidRDefault="00A738D9" w:rsidP="00410C50">
      <w:pPr>
        <w:tabs>
          <w:tab w:val="left" w:pos="426"/>
        </w:tabs>
        <w:spacing w:line="271" w:lineRule="auto"/>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5A1B1A54" w14:textId="77777777" w:rsidR="00AE71FC" w:rsidRDefault="00A738D9" w:rsidP="00410C50">
      <w:pPr>
        <w:numPr>
          <w:ilvl w:val="0"/>
          <w:numId w:val="10"/>
        </w:numPr>
        <w:tabs>
          <w:tab w:val="left" w:pos="426"/>
        </w:tabs>
        <w:spacing w:line="271" w:lineRule="auto"/>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4" w:name="__DdeLink__2040_6669700801"/>
      <w:r>
        <w:rPr>
          <w:rFonts w:cs="Arial"/>
          <w:b/>
          <w:bCs/>
        </w:rPr>
        <w:t xml:space="preserve">oświadczenie </w:t>
      </w:r>
      <w:bookmarkStart w:id="5" w:name="__DdeLink__456_16953775001"/>
      <w:r>
        <w:rPr>
          <w:rFonts w:cs="Arial"/>
          <w:b/>
          <w:bCs/>
        </w:rPr>
        <w:t>o</w:t>
      </w:r>
      <w:bookmarkEnd w:id="5"/>
      <w:r>
        <w:rPr>
          <w:rFonts w:cs="Arial"/>
          <w:b/>
          <w:bCs/>
        </w:rPr>
        <w:t xml:space="preserve"> niepodleganiu wykluczeniu z postępowania, na podstawie art. 273 ust 2 PZP – zgodnie z Załącznikiem nr 4 do SWZ</w:t>
      </w:r>
      <w:bookmarkEnd w:id="4"/>
      <w:r>
        <w:rPr>
          <w:rFonts w:cs="Arial"/>
          <w:b/>
          <w:bCs/>
        </w:rPr>
        <w:t>;</w:t>
      </w:r>
    </w:p>
    <w:p w14:paraId="5CCDDEAF" w14:textId="77777777" w:rsidR="00AE71FC" w:rsidRDefault="00A738D9" w:rsidP="00410C50">
      <w:pPr>
        <w:numPr>
          <w:ilvl w:val="0"/>
          <w:numId w:val="10"/>
        </w:numPr>
        <w:tabs>
          <w:tab w:val="left" w:pos="426"/>
        </w:tabs>
        <w:spacing w:line="271" w:lineRule="auto"/>
        <w:ind w:left="0" w:firstLine="0"/>
        <w:jc w:val="both"/>
      </w:pPr>
      <w:r>
        <w:rPr>
          <w:rFonts w:cs="Arial"/>
        </w:rPr>
        <w:t>Informacje zawarte w oświadczeniu, o którym mowa w pkt 1 stanowią wstępne potwierdzenie, że Wykonawca nie podlega wykluczeniu w postępowaniu.</w:t>
      </w:r>
    </w:p>
    <w:p w14:paraId="60E4B511" w14:textId="77777777" w:rsidR="00AE71FC" w:rsidRDefault="00A738D9" w:rsidP="00410C50">
      <w:pPr>
        <w:numPr>
          <w:ilvl w:val="0"/>
          <w:numId w:val="10"/>
        </w:numPr>
        <w:tabs>
          <w:tab w:val="left" w:pos="426"/>
        </w:tabs>
        <w:spacing w:line="271" w:lineRule="auto"/>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0330AE" w14:textId="77777777" w:rsidR="00AE71FC" w:rsidRDefault="00A738D9" w:rsidP="00410C50">
      <w:pPr>
        <w:numPr>
          <w:ilvl w:val="0"/>
          <w:numId w:val="10"/>
        </w:numPr>
        <w:tabs>
          <w:tab w:val="left" w:pos="426"/>
        </w:tabs>
        <w:spacing w:line="271" w:lineRule="auto"/>
        <w:ind w:left="0" w:firstLine="0"/>
        <w:jc w:val="both"/>
      </w:pPr>
      <w:r>
        <w:rPr>
          <w:rFonts w:cs="Arial"/>
        </w:rPr>
        <w:t xml:space="preserve"> Podmiotowe środki dowodowe wymagane od wykonawcy obejmują następujące oświadczenia i dokumenty:</w:t>
      </w:r>
    </w:p>
    <w:p w14:paraId="326F6571" w14:textId="77777777" w:rsidR="00AE71FC" w:rsidRDefault="00A738D9" w:rsidP="00410C50">
      <w:pPr>
        <w:numPr>
          <w:ilvl w:val="0"/>
          <w:numId w:val="11"/>
        </w:numPr>
        <w:tabs>
          <w:tab w:val="left" w:pos="426"/>
        </w:tabs>
        <w:spacing w:line="271" w:lineRule="auto"/>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6937EE8" w14:textId="77777777" w:rsidR="00AE71FC" w:rsidRDefault="00A738D9" w:rsidP="00410C50">
      <w:pPr>
        <w:numPr>
          <w:ilvl w:val="0"/>
          <w:numId w:val="11"/>
        </w:numPr>
        <w:tabs>
          <w:tab w:val="left" w:pos="426"/>
        </w:tabs>
        <w:spacing w:line="271" w:lineRule="auto"/>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1B5726A" w14:textId="4096FD7C" w:rsidR="00765FEE" w:rsidRPr="00765FEE" w:rsidRDefault="00A738D9" w:rsidP="00410C50">
      <w:pPr>
        <w:tabs>
          <w:tab w:val="left" w:pos="426"/>
        </w:tabs>
        <w:spacing w:line="271" w:lineRule="auto"/>
        <w:jc w:val="both"/>
        <w:rPr>
          <w:rFonts w:cs="Arial"/>
        </w:rPr>
      </w:pPr>
      <w:r>
        <w:rPr>
          <w:rFonts w:cs="Arial"/>
        </w:rPr>
        <w:t xml:space="preserve">5. </w:t>
      </w:r>
      <w:r w:rsidR="00765FEE" w:rsidRPr="00765FEE">
        <w:rPr>
          <w:rFonts w:cs="Arial"/>
        </w:rPr>
        <w:t>Jeżeli w kraju, w którym wykonawca ma siedzibę lub miejsce zamieszkania lub miejsce zamieszkania ma osoba, której dokument dotyczy, nie wydaje się dokumentów, o których mowa w pkt.4.</w:t>
      </w:r>
      <w:r w:rsidR="00765FEE">
        <w:rPr>
          <w:rFonts w:cs="Arial"/>
        </w:rPr>
        <w:t>b</w:t>
      </w:r>
      <w:r w:rsidR="00765FEE" w:rsidRPr="00765FEE">
        <w:rPr>
          <w:rFonts w:cs="Arial"/>
        </w:rPr>
        <w:t xml:space="preserve">, lub gdy dokumenty te nie odnoszą się do wszystkich przypadków, o których mowa w art. 108 ust. 1 pkt 1, 2 i 4 ustawy Prawo zamówień publicznych, zastępuje się je </w:t>
      </w:r>
      <w:r w:rsidR="00765FEE" w:rsidRPr="00765FEE">
        <w:rPr>
          <w:rFonts w:cs="Arial"/>
        </w:rPr>
        <w:lastRenderedPageBreak/>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8F33230" w14:textId="77777777" w:rsidR="00765FEE" w:rsidRPr="00765FEE" w:rsidRDefault="00765FEE" w:rsidP="00410C50">
      <w:pPr>
        <w:tabs>
          <w:tab w:val="left" w:pos="426"/>
        </w:tabs>
        <w:spacing w:line="271" w:lineRule="auto"/>
        <w:jc w:val="both"/>
        <w:rPr>
          <w:rFonts w:cs="Arial"/>
        </w:rPr>
      </w:pPr>
      <w:r w:rsidRPr="00765FEE">
        <w:rPr>
          <w:rFonts w:cs="Arial"/>
        </w:rPr>
        <w:t xml:space="preserve">6. Wykonawca nie jest zobowiązany do złożenia podmiotowych środków dowodowych, które Zamawiający posiada, jeżeli Wykonawca wskaże te środki oraz potwierdzi ich prawidłowość i aktualność. </w:t>
      </w:r>
    </w:p>
    <w:p w14:paraId="74D92191" w14:textId="77777777" w:rsidR="00765FEE" w:rsidRPr="00765FEE" w:rsidRDefault="00765FEE" w:rsidP="00410C50">
      <w:pPr>
        <w:tabs>
          <w:tab w:val="left" w:pos="426"/>
        </w:tabs>
        <w:spacing w:line="271" w:lineRule="auto"/>
        <w:jc w:val="both"/>
        <w:rPr>
          <w:rFonts w:cs="Arial"/>
        </w:rPr>
      </w:pPr>
      <w:r w:rsidRPr="00765FEE">
        <w:rPr>
          <w:rFonts w:cs="Arial"/>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48E9B87A" w14:textId="77777777" w:rsidR="00765FEE" w:rsidRPr="00765FEE" w:rsidRDefault="00765FEE" w:rsidP="00410C50">
      <w:pPr>
        <w:tabs>
          <w:tab w:val="left" w:pos="426"/>
        </w:tabs>
        <w:spacing w:line="271" w:lineRule="auto"/>
        <w:jc w:val="both"/>
        <w:rPr>
          <w:rFonts w:cs="Arial"/>
        </w:rPr>
      </w:pPr>
      <w:r w:rsidRPr="00765FE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A2CCD9A" w14:textId="6D11FF8B" w:rsidR="00AE71FC" w:rsidRPr="00765FEE" w:rsidRDefault="00765FEE" w:rsidP="00410C50">
      <w:pPr>
        <w:pStyle w:val="Akapitzlist"/>
        <w:numPr>
          <w:ilvl w:val="0"/>
          <w:numId w:val="6"/>
        </w:numPr>
        <w:tabs>
          <w:tab w:val="clear" w:pos="360"/>
          <w:tab w:val="num" w:pos="0"/>
          <w:tab w:val="left" w:pos="426"/>
        </w:tabs>
        <w:spacing w:line="271" w:lineRule="auto"/>
        <w:ind w:left="0" w:firstLine="0"/>
        <w:jc w:val="both"/>
        <w:rPr>
          <w:rFonts w:cs="Arial"/>
        </w:rPr>
      </w:pPr>
      <w:r w:rsidRPr="00765FEE">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D818681" w14:textId="77777777" w:rsidR="00765FEE" w:rsidRPr="00765FEE" w:rsidRDefault="00765FEE" w:rsidP="00410C50">
      <w:pPr>
        <w:pStyle w:val="Akapitzlist"/>
        <w:tabs>
          <w:tab w:val="left" w:pos="426"/>
        </w:tabs>
        <w:spacing w:line="271" w:lineRule="auto"/>
        <w:ind w:left="360"/>
        <w:jc w:val="both"/>
        <w:rPr>
          <w:rFonts w:cs="Arial"/>
        </w:rPr>
      </w:pPr>
    </w:p>
    <w:p w14:paraId="23D88535" w14:textId="77777777" w:rsidR="00AE71FC" w:rsidRDefault="00A738D9" w:rsidP="00410C50">
      <w:pPr>
        <w:tabs>
          <w:tab w:val="left" w:pos="426"/>
        </w:tabs>
        <w:spacing w:line="271" w:lineRule="auto"/>
        <w:jc w:val="both"/>
      </w:pPr>
      <w:r>
        <w:rPr>
          <w:rFonts w:cs="Arial"/>
          <w:b/>
          <w:bCs/>
        </w:rPr>
        <w:t>XI. Poleganie na zasobach innych podmiotów</w:t>
      </w:r>
    </w:p>
    <w:p w14:paraId="447B0A43" w14:textId="77777777" w:rsidR="00AE71FC" w:rsidRDefault="00A738D9" w:rsidP="00410C50">
      <w:pPr>
        <w:numPr>
          <w:ilvl w:val="0"/>
          <w:numId w:val="12"/>
        </w:numPr>
        <w:tabs>
          <w:tab w:val="left" w:pos="426"/>
        </w:tabs>
        <w:spacing w:line="271" w:lineRule="auto"/>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rsidP="00410C50">
      <w:pPr>
        <w:numPr>
          <w:ilvl w:val="0"/>
          <w:numId w:val="12"/>
        </w:numPr>
        <w:tabs>
          <w:tab w:val="left" w:pos="426"/>
        </w:tabs>
        <w:spacing w:line="271" w:lineRule="auto"/>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rsidP="00410C50">
      <w:pPr>
        <w:numPr>
          <w:ilvl w:val="0"/>
          <w:numId w:val="12"/>
        </w:numPr>
        <w:tabs>
          <w:tab w:val="left" w:pos="426"/>
        </w:tabs>
        <w:spacing w:line="271" w:lineRule="auto"/>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rsidP="00410C50">
      <w:pPr>
        <w:numPr>
          <w:ilvl w:val="0"/>
          <w:numId w:val="12"/>
        </w:numPr>
        <w:tabs>
          <w:tab w:val="left" w:pos="426"/>
        </w:tabs>
        <w:spacing w:line="271" w:lineRule="auto"/>
        <w:ind w:left="0" w:firstLine="0"/>
        <w:jc w:val="both"/>
      </w:pPr>
      <w:r>
        <w:rPr>
          <w:rFonts w:cs="Arial"/>
        </w:rPr>
        <w:t xml:space="preserve">Zamawiający ocenia, czy udostępniane wykonawcy przez podmioty udostępniające zasoby zdolności techniczne lub zawodowe, pozwalają na wykazanie przez wykonawcę </w:t>
      </w:r>
      <w:r>
        <w:rPr>
          <w:rFonts w:cs="Arial"/>
        </w:rPr>
        <w:lastRenderedPageBreak/>
        <w:t>spełniania warunków udziału w postępowaniu, a także bada, czy nie zachodzą wobec tego podmiotu podstawy wykluczenia, które zostały przewidziane względem wykonawcy.</w:t>
      </w:r>
    </w:p>
    <w:p w14:paraId="369BAC79" w14:textId="77777777" w:rsidR="00AE71FC" w:rsidRDefault="00A738D9" w:rsidP="00410C50">
      <w:pPr>
        <w:numPr>
          <w:ilvl w:val="0"/>
          <w:numId w:val="12"/>
        </w:numPr>
        <w:tabs>
          <w:tab w:val="left" w:pos="426"/>
        </w:tabs>
        <w:spacing w:line="271" w:lineRule="auto"/>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rsidP="00410C50">
      <w:pPr>
        <w:numPr>
          <w:ilvl w:val="0"/>
          <w:numId w:val="12"/>
        </w:numPr>
        <w:tabs>
          <w:tab w:val="left" w:pos="426"/>
        </w:tabs>
        <w:spacing w:line="271" w:lineRule="auto"/>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rsidP="00410C50">
      <w:pPr>
        <w:numPr>
          <w:ilvl w:val="0"/>
          <w:numId w:val="12"/>
        </w:numPr>
        <w:tabs>
          <w:tab w:val="left" w:pos="426"/>
        </w:tabs>
        <w:spacing w:line="271" w:lineRule="auto"/>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rsidP="00410C50">
      <w:pPr>
        <w:tabs>
          <w:tab w:val="left" w:pos="426"/>
        </w:tabs>
        <w:spacing w:line="271" w:lineRule="auto"/>
        <w:ind w:left="720"/>
        <w:jc w:val="both"/>
        <w:rPr>
          <w:rFonts w:cs="Arial"/>
        </w:rPr>
      </w:pPr>
    </w:p>
    <w:p w14:paraId="65260BA2" w14:textId="77777777" w:rsidR="00AE71FC" w:rsidRDefault="00A738D9" w:rsidP="00410C50">
      <w:pPr>
        <w:tabs>
          <w:tab w:val="left" w:pos="426"/>
        </w:tabs>
        <w:spacing w:line="271" w:lineRule="auto"/>
        <w:jc w:val="both"/>
      </w:pPr>
      <w:r>
        <w:rPr>
          <w:rFonts w:cs="Arial"/>
          <w:b/>
          <w:bCs/>
        </w:rPr>
        <w:t>XII. Informacja dla Wykonawców wspólnie ubiegających się o udzielenie zamówienia</w:t>
      </w:r>
    </w:p>
    <w:p w14:paraId="7F99333E" w14:textId="77777777" w:rsidR="00AE71FC" w:rsidRDefault="00A738D9" w:rsidP="00410C50">
      <w:pPr>
        <w:numPr>
          <w:ilvl w:val="0"/>
          <w:numId w:val="13"/>
        </w:numPr>
        <w:tabs>
          <w:tab w:val="left" w:pos="-60"/>
          <w:tab w:val="left" w:pos="426"/>
        </w:tabs>
        <w:spacing w:line="271" w:lineRule="auto"/>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rsidP="00410C50">
      <w:pPr>
        <w:numPr>
          <w:ilvl w:val="0"/>
          <w:numId w:val="13"/>
        </w:numPr>
        <w:tabs>
          <w:tab w:val="left" w:pos="-60"/>
          <w:tab w:val="left" w:pos="426"/>
        </w:tabs>
        <w:spacing w:line="271" w:lineRule="auto"/>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rsidP="00410C50">
      <w:pPr>
        <w:numPr>
          <w:ilvl w:val="0"/>
          <w:numId w:val="13"/>
        </w:numPr>
        <w:tabs>
          <w:tab w:val="left" w:pos="-60"/>
          <w:tab w:val="left" w:pos="426"/>
        </w:tabs>
        <w:spacing w:line="271" w:lineRule="auto"/>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rsidP="00410C50">
      <w:pPr>
        <w:numPr>
          <w:ilvl w:val="0"/>
          <w:numId w:val="13"/>
        </w:numPr>
        <w:tabs>
          <w:tab w:val="left" w:pos="120"/>
          <w:tab w:val="left" w:pos="426"/>
        </w:tabs>
        <w:spacing w:line="271" w:lineRule="auto"/>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rsidP="00410C50">
      <w:pPr>
        <w:numPr>
          <w:ilvl w:val="0"/>
          <w:numId w:val="13"/>
        </w:numPr>
        <w:tabs>
          <w:tab w:val="left" w:pos="120"/>
          <w:tab w:val="left" w:pos="426"/>
        </w:tabs>
        <w:spacing w:line="271" w:lineRule="auto"/>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rsidP="00410C50">
      <w:pPr>
        <w:tabs>
          <w:tab w:val="left" w:pos="120"/>
          <w:tab w:val="left" w:pos="426"/>
        </w:tabs>
        <w:spacing w:line="271" w:lineRule="auto"/>
        <w:ind w:left="720"/>
        <w:jc w:val="both"/>
        <w:rPr>
          <w:rFonts w:cs="Arial"/>
        </w:rPr>
      </w:pPr>
    </w:p>
    <w:p w14:paraId="1144B037" w14:textId="77777777" w:rsidR="00AE71FC" w:rsidRDefault="00A738D9" w:rsidP="00410C50">
      <w:pPr>
        <w:tabs>
          <w:tab w:val="left" w:pos="426"/>
        </w:tabs>
        <w:spacing w:line="271" w:lineRule="auto"/>
        <w:jc w:val="both"/>
      </w:pPr>
      <w:r>
        <w:rPr>
          <w:rFonts w:cs="Arial"/>
          <w:b/>
          <w:bCs/>
        </w:rPr>
        <w:t>XIII. Informacje o sposobie porozumiewania się zamawiającego z Wykonawcami oraz przekazywania oświadczeń lub dokumentów</w:t>
      </w:r>
    </w:p>
    <w:p w14:paraId="1328F5C4" w14:textId="77777777" w:rsidR="00AE71FC" w:rsidRDefault="00A738D9" w:rsidP="00410C50">
      <w:pPr>
        <w:numPr>
          <w:ilvl w:val="0"/>
          <w:numId w:val="14"/>
        </w:numPr>
        <w:tabs>
          <w:tab w:val="left" w:pos="426"/>
        </w:tabs>
        <w:spacing w:line="271" w:lineRule="auto"/>
        <w:ind w:left="0" w:firstLine="0"/>
        <w:jc w:val="both"/>
      </w:pPr>
      <w:r>
        <w:rPr>
          <w:rFonts w:cs="Arial"/>
        </w:rPr>
        <w:t>Osobą uprawnioną do kontaktu z Wykonawcami jest: Justyna Szuber</w:t>
      </w:r>
    </w:p>
    <w:p w14:paraId="25691421" w14:textId="77777777" w:rsidR="00AE71FC" w:rsidRDefault="00A738D9" w:rsidP="00410C50">
      <w:pPr>
        <w:numPr>
          <w:ilvl w:val="0"/>
          <w:numId w:val="14"/>
        </w:numPr>
        <w:tabs>
          <w:tab w:val="left" w:pos="426"/>
        </w:tabs>
        <w:spacing w:line="271" w:lineRule="auto"/>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rsidP="00410C50">
      <w:pPr>
        <w:numPr>
          <w:ilvl w:val="0"/>
          <w:numId w:val="14"/>
        </w:numPr>
        <w:tabs>
          <w:tab w:val="left" w:pos="426"/>
        </w:tabs>
        <w:spacing w:line="271" w:lineRule="auto"/>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rsidP="00410C50">
      <w:pPr>
        <w:numPr>
          <w:ilvl w:val="0"/>
          <w:numId w:val="14"/>
        </w:numPr>
        <w:tabs>
          <w:tab w:val="left" w:pos="426"/>
        </w:tabs>
        <w:spacing w:line="271" w:lineRule="auto"/>
        <w:ind w:left="0" w:firstLine="0"/>
        <w:jc w:val="both"/>
      </w:pPr>
      <w:r>
        <w:rPr>
          <w:rFonts w:cs="Arial"/>
        </w:rPr>
        <w:t xml:space="preserve">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w:t>
      </w:r>
      <w:r>
        <w:rPr>
          <w:rFonts w:cs="Arial"/>
        </w:rPr>
        <w:lastRenderedPageBreak/>
        <w:t>komunikację  za pośrednictwem poczty elektronicznej. Adres poczty elektronicznej osoby uprawnionej do kontaktu z Wykonawcami: zamowienia@wcpd.pl</w:t>
      </w:r>
    </w:p>
    <w:p w14:paraId="1CCE6F38" w14:textId="77777777" w:rsidR="00AE71FC" w:rsidRDefault="00A738D9" w:rsidP="00410C50">
      <w:pPr>
        <w:numPr>
          <w:ilvl w:val="0"/>
          <w:numId w:val="14"/>
        </w:numPr>
        <w:tabs>
          <w:tab w:val="left" w:pos="426"/>
        </w:tabs>
        <w:spacing w:line="271" w:lineRule="auto"/>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rsidP="00410C50">
      <w:pPr>
        <w:numPr>
          <w:ilvl w:val="0"/>
          <w:numId w:val="14"/>
        </w:numPr>
        <w:tabs>
          <w:tab w:val="left" w:pos="426"/>
        </w:tabs>
        <w:spacing w:line="271" w:lineRule="auto"/>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rsidP="00410C50">
      <w:pPr>
        <w:numPr>
          <w:ilvl w:val="0"/>
          <w:numId w:val="14"/>
        </w:numPr>
        <w:tabs>
          <w:tab w:val="left" w:pos="426"/>
        </w:tabs>
        <w:spacing w:line="271" w:lineRule="auto"/>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rsidP="00410C50">
      <w:pPr>
        <w:numPr>
          <w:ilvl w:val="0"/>
          <w:numId w:val="15"/>
        </w:numPr>
        <w:tabs>
          <w:tab w:val="left" w:pos="426"/>
        </w:tabs>
        <w:spacing w:line="271" w:lineRule="auto"/>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rsidP="00410C50">
      <w:pPr>
        <w:numPr>
          <w:ilvl w:val="0"/>
          <w:numId w:val="15"/>
        </w:numPr>
        <w:tabs>
          <w:tab w:val="left" w:pos="426"/>
        </w:tabs>
        <w:spacing w:line="271" w:lineRule="auto"/>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rsidP="00410C50">
      <w:pPr>
        <w:numPr>
          <w:ilvl w:val="0"/>
          <w:numId w:val="15"/>
        </w:numPr>
        <w:tabs>
          <w:tab w:val="left" w:pos="426"/>
        </w:tabs>
        <w:spacing w:line="271" w:lineRule="auto"/>
        <w:ind w:left="0" w:firstLine="0"/>
        <w:jc w:val="both"/>
      </w:pPr>
      <w:r>
        <w:rPr>
          <w:rFonts w:cs="Arial"/>
        </w:rPr>
        <w:t>zainstalowana dowolna przeglądarka internetowa, w przypadku Internet Explorer minimalnie wersja 10 0.,</w:t>
      </w:r>
    </w:p>
    <w:p w14:paraId="054FFB32" w14:textId="77777777" w:rsidR="00AE71FC" w:rsidRDefault="00A738D9" w:rsidP="00410C50">
      <w:pPr>
        <w:numPr>
          <w:ilvl w:val="0"/>
          <w:numId w:val="15"/>
        </w:numPr>
        <w:tabs>
          <w:tab w:val="left" w:pos="426"/>
        </w:tabs>
        <w:spacing w:line="271" w:lineRule="auto"/>
        <w:ind w:left="0" w:firstLine="0"/>
        <w:jc w:val="both"/>
      </w:pPr>
      <w:r>
        <w:rPr>
          <w:rFonts w:cs="Arial"/>
        </w:rPr>
        <w:t>włączona obsługa JavaScript,</w:t>
      </w:r>
    </w:p>
    <w:p w14:paraId="68646DC0" w14:textId="77777777" w:rsidR="00AE71FC" w:rsidRDefault="00A738D9" w:rsidP="00410C50">
      <w:pPr>
        <w:numPr>
          <w:ilvl w:val="0"/>
          <w:numId w:val="15"/>
        </w:numPr>
        <w:tabs>
          <w:tab w:val="left" w:pos="426"/>
        </w:tabs>
        <w:spacing w:line="271" w:lineRule="auto"/>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rsidP="00410C50">
      <w:pPr>
        <w:numPr>
          <w:ilvl w:val="0"/>
          <w:numId w:val="15"/>
        </w:numPr>
        <w:tabs>
          <w:tab w:val="left" w:pos="426"/>
        </w:tabs>
        <w:spacing w:line="271" w:lineRule="auto"/>
        <w:ind w:left="0" w:firstLine="0"/>
        <w:jc w:val="both"/>
      </w:pPr>
      <w:r>
        <w:rPr>
          <w:rFonts w:cs="Arial"/>
        </w:rPr>
        <w:t>Platforma zakupowa działa według standardu przyjętego w komunikacji sieciowej - kodowanie UTF8,</w:t>
      </w:r>
    </w:p>
    <w:p w14:paraId="187BE482" w14:textId="77777777" w:rsidR="00AE71FC" w:rsidRDefault="00A738D9" w:rsidP="00410C50">
      <w:pPr>
        <w:numPr>
          <w:ilvl w:val="0"/>
          <w:numId w:val="15"/>
        </w:numPr>
        <w:tabs>
          <w:tab w:val="left" w:pos="426"/>
        </w:tabs>
        <w:spacing w:line="271" w:lineRule="auto"/>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rsidP="00410C50">
      <w:pPr>
        <w:tabs>
          <w:tab w:val="left" w:pos="426"/>
        </w:tabs>
        <w:spacing w:line="271" w:lineRule="auto"/>
        <w:jc w:val="both"/>
      </w:pPr>
      <w:r>
        <w:rPr>
          <w:rFonts w:cs="Arial"/>
        </w:rPr>
        <w:t>7. Wykonawca, przystępując do niniejszego postępowania o udzielenie zamówienia publicznego:</w:t>
      </w:r>
    </w:p>
    <w:p w14:paraId="0B9C6A2B" w14:textId="77777777" w:rsidR="00AE71FC" w:rsidRDefault="00A738D9" w:rsidP="00410C50">
      <w:pPr>
        <w:numPr>
          <w:ilvl w:val="0"/>
          <w:numId w:val="16"/>
        </w:numPr>
        <w:tabs>
          <w:tab w:val="left" w:pos="426"/>
        </w:tabs>
        <w:spacing w:line="271" w:lineRule="auto"/>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rsidP="00410C50">
      <w:pPr>
        <w:numPr>
          <w:ilvl w:val="0"/>
          <w:numId w:val="16"/>
        </w:numPr>
        <w:tabs>
          <w:tab w:val="left" w:pos="426"/>
        </w:tabs>
        <w:spacing w:line="271" w:lineRule="auto"/>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rsidP="00410C50">
      <w:pPr>
        <w:tabs>
          <w:tab w:val="left" w:pos="426"/>
        </w:tabs>
        <w:spacing w:line="271" w:lineRule="auto"/>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rsidP="00410C50">
      <w:pPr>
        <w:tabs>
          <w:tab w:val="left" w:pos="426"/>
        </w:tabs>
        <w:spacing w:line="271" w:lineRule="auto"/>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rsidP="00410C50">
      <w:pPr>
        <w:tabs>
          <w:tab w:val="left" w:pos="426"/>
        </w:tabs>
        <w:spacing w:line="271" w:lineRule="auto"/>
        <w:jc w:val="both"/>
      </w:pPr>
      <w:r>
        <w:rPr>
          <w:rFonts w:cs="Arial"/>
        </w:rPr>
        <w:lastRenderedPageBreak/>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8">
        <w:r>
          <w:rPr>
            <w:rStyle w:val="czeinternetowe"/>
            <w:rFonts w:cs="Arial"/>
          </w:rPr>
          <w:t>https://platformazakupowa.pl/strona/45-instrukcje</w:t>
        </w:r>
      </w:hyperlink>
    </w:p>
    <w:p w14:paraId="69D28BD2" w14:textId="77777777" w:rsidR="00AE71FC" w:rsidRDefault="00A738D9" w:rsidP="00410C50">
      <w:pPr>
        <w:tabs>
          <w:tab w:val="left" w:pos="426"/>
        </w:tabs>
        <w:spacing w:line="271" w:lineRule="auto"/>
        <w:jc w:val="both"/>
      </w:pPr>
      <w:r>
        <w:rPr>
          <w:rFonts w:cs="Arial"/>
          <w:b/>
          <w:bCs/>
        </w:rPr>
        <w:t>10. Zamawiający zwraca się z prośbą do Wykonawców, aby wnioski o wyjaśnienie treści SWZ były składane w formie edytowalnej.</w:t>
      </w:r>
    </w:p>
    <w:p w14:paraId="4D4ADC11" w14:textId="77777777" w:rsidR="00AE71FC" w:rsidRDefault="00AE71FC" w:rsidP="00410C50">
      <w:pPr>
        <w:tabs>
          <w:tab w:val="left" w:pos="426"/>
        </w:tabs>
        <w:spacing w:line="271" w:lineRule="auto"/>
        <w:jc w:val="both"/>
        <w:rPr>
          <w:rFonts w:cs="Arial"/>
        </w:rPr>
      </w:pPr>
    </w:p>
    <w:p w14:paraId="4BE95DC7" w14:textId="77777777" w:rsidR="00AE71FC" w:rsidRDefault="00A738D9" w:rsidP="00410C50">
      <w:pPr>
        <w:tabs>
          <w:tab w:val="left" w:pos="426"/>
        </w:tabs>
        <w:spacing w:line="271" w:lineRule="auto"/>
        <w:jc w:val="both"/>
      </w:pPr>
      <w:r>
        <w:rPr>
          <w:rFonts w:cs="Arial"/>
          <w:b/>
          <w:bCs/>
        </w:rPr>
        <w:t>XIV. Opis sposobu przygotowania ofert oraz dokumentów wymaganych przez Zamawiającego w SWZ</w:t>
      </w:r>
    </w:p>
    <w:p w14:paraId="52BF80D2" w14:textId="77777777" w:rsidR="00AE71FC" w:rsidRDefault="00A738D9" w:rsidP="00410C50">
      <w:pPr>
        <w:numPr>
          <w:ilvl w:val="0"/>
          <w:numId w:val="17"/>
        </w:numPr>
        <w:tabs>
          <w:tab w:val="left" w:pos="426"/>
        </w:tabs>
        <w:spacing w:line="271" w:lineRule="auto"/>
        <w:ind w:left="0" w:firstLine="0"/>
        <w:jc w:val="both"/>
      </w:pPr>
      <w:r>
        <w:rPr>
          <w:rFonts w:cs="Arial"/>
        </w:rPr>
        <w:t>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rsidP="00410C50">
      <w:pPr>
        <w:numPr>
          <w:ilvl w:val="0"/>
          <w:numId w:val="17"/>
        </w:numPr>
        <w:tabs>
          <w:tab w:val="left" w:pos="426"/>
        </w:tabs>
        <w:spacing w:line="271" w:lineRule="auto"/>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rsidP="00410C50">
      <w:pPr>
        <w:numPr>
          <w:ilvl w:val="0"/>
          <w:numId w:val="17"/>
        </w:numPr>
        <w:tabs>
          <w:tab w:val="left" w:pos="426"/>
        </w:tabs>
        <w:spacing w:line="271" w:lineRule="auto"/>
        <w:ind w:left="0" w:firstLine="0"/>
        <w:jc w:val="both"/>
      </w:pPr>
      <w:r>
        <w:rPr>
          <w:rFonts w:cs="Arial"/>
        </w:rPr>
        <w:t>Oferta powinna być:</w:t>
      </w:r>
    </w:p>
    <w:p w14:paraId="2CF3F4E6" w14:textId="77777777" w:rsidR="00AE71FC" w:rsidRDefault="00A738D9" w:rsidP="00410C50">
      <w:pPr>
        <w:numPr>
          <w:ilvl w:val="0"/>
          <w:numId w:val="18"/>
        </w:numPr>
        <w:tabs>
          <w:tab w:val="left" w:pos="426"/>
        </w:tabs>
        <w:spacing w:line="271" w:lineRule="auto"/>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rsidP="00410C50">
      <w:pPr>
        <w:numPr>
          <w:ilvl w:val="0"/>
          <w:numId w:val="18"/>
        </w:numPr>
        <w:tabs>
          <w:tab w:val="left" w:pos="426"/>
        </w:tabs>
        <w:spacing w:line="271" w:lineRule="auto"/>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rsidP="00410C50">
      <w:pPr>
        <w:numPr>
          <w:ilvl w:val="0"/>
          <w:numId w:val="18"/>
        </w:numPr>
        <w:tabs>
          <w:tab w:val="left" w:pos="426"/>
        </w:tabs>
        <w:spacing w:line="271" w:lineRule="auto"/>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rsidP="00410C50">
      <w:pPr>
        <w:tabs>
          <w:tab w:val="left" w:pos="426"/>
        </w:tabs>
        <w:spacing w:line="271" w:lineRule="auto"/>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rsidP="00410C50">
      <w:pPr>
        <w:tabs>
          <w:tab w:val="left" w:pos="426"/>
        </w:tabs>
        <w:spacing w:line="271" w:lineRule="auto"/>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rsidP="00410C50">
      <w:pPr>
        <w:tabs>
          <w:tab w:val="left" w:pos="426"/>
        </w:tabs>
        <w:spacing w:line="271" w:lineRule="auto"/>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rsidP="00410C50">
      <w:pPr>
        <w:tabs>
          <w:tab w:val="left" w:pos="426"/>
        </w:tabs>
        <w:spacing w:line="271" w:lineRule="auto"/>
        <w:jc w:val="both"/>
      </w:pPr>
      <w:r>
        <w:rPr>
          <w:rFonts w:cs="Arial"/>
        </w:rPr>
        <w:lastRenderedPageBreak/>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rsidP="00410C50">
      <w:pPr>
        <w:tabs>
          <w:tab w:val="left" w:pos="426"/>
        </w:tabs>
        <w:spacing w:line="271" w:lineRule="auto"/>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rsidP="00410C50">
      <w:pPr>
        <w:tabs>
          <w:tab w:val="left" w:pos="426"/>
        </w:tabs>
        <w:spacing w:line="271" w:lineRule="auto"/>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rsidP="00410C50">
      <w:pPr>
        <w:tabs>
          <w:tab w:val="left" w:pos="426"/>
        </w:tabs>
        <w:spacing w:line="271" w:lineRule="auto"/>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rsidP="00410C50">
      <w:pPr>
        <w:tabs>
          <w:tab w:val="left" w:pos="426"/>
        </w:tabs>
        <w:spacing w:line="271" w:lineRule="auto"/>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rsidP="00410C50">
      <w:pPr>
        <w:tabs>
          <w:tab w:val="left" w:pos="426"/>
        </w:tabs>
        <w:spacing w:line="271" w:lineRule="auto"/>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77777777" w:rsidR="00AE71FC" w:rsidRDefault="00A738D9" w:rsidP="00410C50">
      <w:pPr>
        <w:tabs>
          <w:tab w:val="left" w:pos="426"/>
        </w:tabs>
        <w:spacing w:line="271" w:lineRule="auto"/>
        <w:jc w:val="both"/>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AF487D" w14:textId="77777777" w:rsidR="00AE71FC" w:rsidRDefault="00A738D9" w:rsidP="00410C50">
      <w:pPr>
        <w:tabs>
          <w:tab w:val="left" w:pos="426"/>
        </w:tabs>
        <w:spacing w:line="271" w:lineRule="auto"/>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67CD395" w14:textId="77777777" w:rsidR="00AE71FC" w:rsidRDefault="00A738D9" w:rsidP="00410C50">
      <w:pPr>
        <w:tabs>
          <w:tab w:val="left" w:pos="426"/>
        </w:tabs>
        <w:spacing w:line="271" w:lineRule="auto"/>
        <w:jc w:val="both"/>
      </w:pPr>
      <w:r>
        <w:rPr>
          <w:rFonts w:cs="Arial"/>
        </w:rPr>
        <w:t>15. W celu ewentualnej kompresji danych Zamawiający rekomenduje wykorzystanie jednego z rozszerzeń:</w:t>
      </w:r>
    </w:p>
    <w:p w14:paraId="7DCDAB61" w14:textId="77777777" w:rsidR="00AE71FC" w:rsidRDefault="00A738D9" w:rsidP="00410C50">
      <w:pPr>
        <w:tabs>
          <w:tab w:val="left" w:pos="426"/>
        </w:tabs>
        <w:spacing w:line="271" w:lineRule="auto"/>
        <w:jc w:val="both"/>
      </w:pPr>
      <w:r>
        <w:rPr>
          <w:rFonts w:cs="Arial"/>
        </w:rPr>
        <w:t xml:space="preserve">.zip </w:t>
      </w:r>
    </w:p>
    <w:p w14:paraId="5634A78A" w14:textId="77777777" w:rsidR="00AE71FC" w:rsidRDefault="00A738D9" w:rsidP="00410C50">
      <w:pPr>
        <w:tabs>
          <w:tab w:val="left" w:pos="426"/>
        </w:tabs>
        <w:spacing w:line="271" w:lineRule="auto"/>
        <w:jc w:val="both"/>
      </w:pPr>
      <w:r>
        <w:rPr>
          <w:rFonts w:cs="Arial"/>
        </w:rPr>
        <w:t>.7Z</w:t>
      </w:r>
    </w:p>
    <w:p w14:paraId="3D0C4A5A" w14:textId="77777777" w:rsidR="00AE71FC" w:rsidRDefault="00A738D9" w:rsidP="00410C50">
      <w:pPr>
        <w:tabs>
          <w:tab w:val="left" w:pos="426"/>
        </w:tabs>
        <w:spacing w:line="271" w:lineRule="auto"/>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B8D23C8" w14:textId="77777777" w:rsidR="00AE71FC" w:rsidRDefault="00A738D9" w:rsidP="00410C50">
      <w:pPr>
        <w:tabs>
          <w:tab w:val="left" w:pos="426"/>
        </w:tabs>
        <w:spacing w:line="271" w:lineRule="auto"/>
        <w:jc w:val="both"/>
      </w:pPr>
      <w:r>
        <w:rPr>
          <w:rFonts w:cs="Arial"/>
        </w:rPr>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10A27545" w14:textId="77777777" w:rsidR="00AE71FC" w:rsidRDefault="00A738D9" w:rsidP="00410C50">
      <w:pPr>
        <w:tabs>
          <w:tab w:val="left" w:pos="426"/>
        </w:tabs>
        <w:spacing w:line="271" w:lineRule="auto"/>
        <w:jc w:val="both"/>
      </w:pPr>
      <w:r>
        <w:rPr>
          <w:rFonts w:cs="Arial"/>
        </w:rPr>
        <w:t>18. W przypadku stosowania przez wykonawcę kwalifikowanego podpisu elektronicznego:</w:t>
      </w:r>
    </w:p>
    <w:p w14:paraId="437981BA" w14:textId="77777777" w:rsidR="00AE71FC" w:rsidRDefault="00A738D9" w:rsidP="00410C50">
      <w:pPr>
        <w:tabs>
          <w:tab w:val="left" w:pos="426"/>
        </w:tabs>
        <w:spacing w:line="271" w:lineRule="auto"/>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2772961D" w14:textId="77777777" w:rsidR="00AE71FC" w:rsidRDefault="00A738D9" w:rsidP="00410C50">
      <w:pPr>
        <w:tabs>
          <w:tab w:val="left" w:pos="426"/>
        </w:tabs>
        <w:spacing w:line="271" w:lineRule="auto"/>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71F58C55" w14:textId="77777777" w:rsidR="00AE71FC" w:rsidRDefault="00A738D9" w:rsidP="00410C50">
      <w:pPr>
        <w:tabs>
          <w:tab w:val="left" w:pos="426"/>
        </w:tabs>
        <w:spacing w:line="271" w:lineRule="auto"/>
        <w:jc w:val="both"/>
      </w:pPr>
      <w:r>
        <w:rPr>
          <w:rFonts w:cs="Arial"/>
        </w:rPr>
        <w:t>- Zamawiający rekomenduje wykorzystanie podpisu z kwalifikowanym znacznikiem czasu.</w:t>
      </w:r>
    </w:p>
    <w:p w14:paraId="741582C0" w14:textId="77777777" w:rsidR="00AE71FC" w:rsidRDefault="00A738D9" w:rsidP="00410C50">
      <w:pPr>
        <w:tabs>
          <w:tab w:val="left" w:pos="426"/>
        </w:tabs>
        <w:spacing w:line="271" w:lineRule="auto"/>
        <w:jc w:val="both"/>
      </w:pPr>
      <w:r>
        <w:rPr>
          <w:rFonts w:cs="Arial"/>
        </w:rPr>
        <w:lastRenderedPageBreak/>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7845F2E9" w14:textId="77777777" w:rsidR="00AE71FC" w:rsidRDefault="00A738D9" w:rsidP="00410C50">
      <w:pPr>
        <w:tabs>
          <w:tab w:val="left" w:pos="426"/>
        </w:tabs>
        <w:spacing w:line="271" w:lineRule="auto"/>
        <w:jc w:val="both"/>
      </w:pPr>
      <w:r>
        <w:rPr>
          <w:rFonts w:cs="Arial"/>
        </w:rPr>
        <w:t>20. Zamawiający zaleca, aby Wykonawca z odpowiednim wyprzedzeniem przetestował możliwość prawidłowego wykorzystania wybranej metody podpisania plików oferty.</w:t>
      </w:r>
    </w:p>
    <w:p w14:paraId="2E84DBE4" w14:textId="77777777" w:rsidR="00AE71FC" w:rsidRDefault="00A738D9" w:rsidP="00410C50">
      <w:pPr>
        <w:tabs>
          <w:tab w:val="left" w:pos="426"/>
        </w:tabs>
        <w:spacing w:line="271" w:lineRule="auto"/>
        <w:jc w:val="both"/>
      </w:pPr>
      <w:r>
        <w:rPr>
          <w:rFonts w:cs="Arial"/>
        </w:rPr>
        <w:t>21. Osobą składającą ofertę powinna być osoba kontaktowa podawana w dokumentacji.</w:t>
      </w:r>
    </w:p>
    <w:p w14:paraId="39F48E6C" w14:textId="77777777" w:rsidR="00AE71FC" w:rsidRDefault="00A738D9" w:rsidP="00410C50">
      <w:pPr>
        <w:tabs>
          <w:tab w:val="left" w:pos="426"/>
        </w:tabs>
        <w:spacing w:line="271" w:lineRule="auto"/>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08A1D8" w14:textId="77777777" w:rsidR="00AE71FC" w:rsidRDefault="00A738D9" w:rsidP="00410C50">
      <w:pPr>
        <w:tabs>
          <w:tab w:val="left" w:pos="426"/>
        </w:tabs>
        <w:spacing w:line="271" w:lineRule="auto"/>
        <w:jc w:val="both"/>
      </w:pPr>
      <w:r>
        <w:rPr>
          <w:rFonts w:cs="Arial"/>
        </w:rPr>
        <w:t xml:space="preserve">23. Jeśli Wykonawca pakuje dokumenty np. w plik o rozszerzeniu .zip, zaleca się wcześniejsze podpisanie każdego ze skompresowanych plików. </w:t>
      </w:r>
    </w:p>
    <w:p w14:paraId="4435C8CA" w14:textId="77777777" w:rsidR="00AE71FC" w:rsidRDefault="00A738D9" w:rsidP="00410C50">
      <w:pPr>
        <w:tabs>
          <w:tab w:val="left" w:pos="426"/>
        </w:tabs>
        <w:spacing w:line="271" w:lineRule="auto"/>
        <w:jc w:val="both"/>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5E64C7D2" w14:textId="77777777" w:rsidR="00AE71FC" w:rsidRDefault="00AE71FC" w:rsidP="00410C50">
      <w:pPr>
        <w:tabs>
          <w:tab w:val="left" w:pos="426"/>
        </w:tabs>
        <w:spacing w:line="271" w:lineRule="auto"/>
        <w:jc w:val="both"/>
        <w:rPr>
          <w:rFonts w:cs="Arial"/>
        </w:rPr>
      </w:pPr>
    </w:p>
    <w:p w14:paraId="6070CF2F" w14:textId="77777777" w:rsidR="003C5728" w:rsidRDefault="003C5728" w:rsidP="00410C50">
      <w:pPr>
        <w:tabs>
          <w:tab w:val="left" w:pos="426"/>
        </w:tabs>
        <w:spacing w:line="271" w:lineRule="auto"/>
        <w:jc w:val="both"/>
        <w:rPr>
          <w:rFonts w:cs="Arial"/>
          <w:b/>
          <w:bCs/>
        </w:rPr>
      </w:pPr>
    </w:p>
    <w:p w14:paraId="5B67527C" w14:textId="77777777" w:rsidR="003C5728" w:rsidRDefault="003C5728" w:rsidP="00410C50">
      <w:pPr>
        <w:tabs>
          <w:tab w:val="left" w:pos="426"/>
        </w:tabs>
        <w:spacing w:line="271" w:lineRule="auto"/>
        <w:jc w:val="both"/>
        <w:rPr>
          <w:rFonts w:cs="Arial"/>
          <w:b/>
          <w:bCs/>
        </w:rPr>
      </w:pPr>
    </w:p>
    <w:p w14:paraId="5B52A658" w14:textId="62C930F0" w:rsidR="00AE71FC" w:rsidRDefault="00A738D9" w:rsidP="00410C50">
      <w:pPr>
        <w:tabs>
          <w:tab w:val="left" w:pos="426"/>
        </w:tabs>
        <w:spacing w:line="271" w:lineRule="auto"/>
        <w:jc w:val="both"/>
      </w:pPr>
      <w:r>
        <w:rPr>
          <w:rFonts w:cs="Arial"/>
          <w:b/>
          <w:bCs/>
        </w:rPr>
        <w:t>XV. Sposób obliczania ceny oferty</w:t>
      </w:r>
    </w:p>
    <w:p w14:paraId="0CC45CC2" w14:textId="71655F44" w:rsidR="00AE71FC" w:rsidRDefault="00A738D9" w:rsidP="00410C50">
      <w:pPr>
        <w:numPr>
          <w:ilvl w:val="0"/>
          <w:numId w:val="19"/>
        </w:numPr>
        <w:tabs>
          <w:tab w:val="left" w:pos="426"/>
        </w:tabs>
        <w:spacing w:line="271" w:lineRule="auto"/>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rsidP="00410C50">
      <w:pPr>
        <w:numPr>
          <w:ilvl w:val="0"/>
          <w:numId w:val="19"/>
        </w:numPr>
        <w:tabs>
          <w:tab w:val="left" w:pos="426"/>
        </w:tabs>
        <w:spacing w:line="271" w:lineRule="auto"/>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rsidP="00410C50">
      <w:pPr>
        <w:numPr>
          <w:ilvl w:val="0"/>
          <w:numId w:val="19"/>
        </w:numPr>
        <w:tabs>
          <w:tab w:val="left" w:pos="426"/>
        </w:tabs>
        <w:spacing w:line="271" w:lineRule="auto"/>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rsidP="00410C50">
      <w:pPr>
        <w:numPr>
          <w:ilvl w:val="0"/>
          <w:numId w:val="19"/>
        </w:numPr>
        <w:tabs>
          <w:tab w:val="left" w:pos="426"/>
        </w:tabs>
        <w:spacing w:line="271" w:lineRule="auto"/>
        <w:ind w:left="0" w:firstLine="0"/>
        <w:jc w:val="both"/>
      </w:pPr>
      <w:r>
        <w:rPr>
          <w:rFonts w:cs="Arial"/>
        </w:rPr>
        <w:t>Cena oferty powinna być wyrażona w złotych polskich (PLN) z dokładnością do dwóch miejsc po przecinku.</w:t>
      </w:r>
    </w:p>
    <w:p w14:paraId="0ACBCE0D" w14:textId="77777777" w:rsidR="00AE71FC" w:rsidRDefault="00A738D9" w:rsidP="00410C50">
      <w:pPr>
        <w:numPr>
          <w:ilvl w:val="0"/>
          <w:numId w:val="19"/>
        </w:numPr>
        <w:tabs>
          <w:tab w:val="left" w:pos="426"/>
        </w:tabs>
        <w:spacing w:line="271" w:lineRule="auto"/>
        <w:ind w:left="0" w:firstLine="0"/>
        <w:jc w:val="both"/>
      </w:pPr>
      <w:r>
        <w:rPr>
          <w:rFonts w:cs="Arial"/>
        </w:rPr>
        <w:t>Zamawiający nie przewiduje rozliczeń w walucie obcej.</w:t>
      </w:r>
    </w:p>
    <w:p w14:paraId="47AC8377" w14:textId="77777777" w:rsidR="00AE71FC" w:rsidRDefault="00A738D9" w:rsidP="00410C50">
      <w:pPr>
        <w:numPr>
          <w:ilvl w:val="0"/>
          <w:numId w:val="19"/>
        </w:numPr>
        <w:tabs>
          <w:tab w:val="left" w:pos="426"/>
        </w:tabs>
        <w:spacing w:line="271" w:lineRule="auto"/>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rsidP="00410C50">
      <w:pPr>
        <w:numPr>
          <w:ilvl w:val="0"/>
          <w:numId w:val="19"/>
        </w:numPr>
        <w:tabs>
          <w:tab w:val="left" w:pos="426"/>
        </w:tabs>
        <w:spacing w:line="271" w:lineRule="auto"/>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rsidP="00410C50">
      <w:pPr>
        <w:tabs>
          <w:tab w:val="left" w:pos="426"/>
        </w:tabs>
        <w:spacing w:line="271" w:lineRule="auto"/>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rsidP="00410C50">
      <w:pPr>
        <w:tabs>
          <w:tab w:val="left" w:pos="426"/>
        </w:tabs>
        <w:spacing w:line="271" w:lineRule="auto"/>
        <w:jc w:val="both"/>
      </w:pPr>
      <w:r>
        <w:rPr>
          <w:rFonts w:cs="Arial"/>
        </w:rPr>
        <w:t>2)</w:t>
      </w:r>
      <w:r>
        <w:rPr>
          <w:rFonts w:cs="Arial"/>
        </w:rPr>
        <w:tab/>
        <w:t>wskazania nazwy (rodzaju) towaru lub usługi, których dostawa lub świadczenie będą prowadziły do powstania obowiązku podatkowego;</w:t>
      </w:r>
    </w:p>
    <w:p w14:paraId="74EFD420" w14:textId="77777777" w:rsidR="00AE71FC" w:rsidRDefault="00A738D9" w:rsidP="00410C50">
      <w:pPr>
        <w:tabs>
          <w:tab w:val="left" w:pos="426"/>
        </w:tabs>
        <w:spacing w:line="271" w:lineRule="auto"/>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rsidP="00410C50">
      <w:pPr>
        <w:tabs>
          <w:tab w:val="left" w:pos="426"/>
        </w:tabs>
        <w:spacing w:line="271" w:lineRule="auto"/>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rsidP="00410C50">
      <w:pPr>
        <w:tabs>
          <w:tab w:val="left" w:pos="426"/>
        </w:tabs>
        <w:spacing w:line="271" w:lineRule="auto"/>
        <w:jc w:val="both"/>
      </w:pPr>
      <w:r>
        <w:rPr>
          <w:rFonts w:cs="Arial"/>
        </w:rPr>
        <w:lastRenderedPageBreak/>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rsidP="00410C50">
      <w:pPr>
        <w:tabs>
          <w:tab w:val="left" w:pos="426"/>
        </w:tabs>
        <w:spacing w:line="271" w:lineRule="auto"/>
        <w:jc w:val="both"/>
      </w:pPr>
      <w:r>
        <w:rPr>
          <w:rFonts w:cs="Arial"/>
          <w:b/>
          <w:bCs/>
        </w:rPr>
        <w:t>9. Oferty należy złożyć zgodnie z wartością podatku VAT obowiązującą na dzień składania oferty.</w:t>
      </w:r>
    </w:p>
    <w:p w14:paraId="0E8464C8" w14:textId="77777777" w:rsidR="00AE71FC" w:rsidRDefault="00AE71FC" w:rsidP="00410C50">
      <w:pPr>
        <w:tabs>
          <w:tab w:val="left" w:pos="426"/>
        </w:tabs>
        <w:spacing w:line="271" w:lineRule="auto"/>
        <w:jc w:val="both"/>
        <w:rPr>
          <w:rFonts w:cs="Arial"/>
        </w:rPr>
      </w:pPr>
    </w:p>
    <w:p w14:paraId="081B0BE6" w14:textId="77777777" w:rsidR="00AE71FC" w:rsidRDefault="00AE71FC" w:rsidP="00410C50">
      <w:pPr>
        <w:tabs>
          <w:tab w:val="left" w:pos="426"/>
        </w:tabs>
        <w:spacing w:line="271" w:lineRule="auto"/>
        <w:jc w:val="both"/>
        <w:rPr>
          <w:rFonts w:cs="Arial"/>
        </w:rPr>
      </w:pPr>
    </w:p>
    <w:p w14:paraId="10A435B9" w14:textId="77777777" w:rsidR="00AE71FC" w:rsidRDefault="00A738D9" w:rsidP="00410C50">
      <w:pPr>
        <w:tabs>
          <w:tab w:val="left" w:pos="426"/>
        </w:tabs>
        <w:spacing w:line="271" w:lineRule="auto"/>
        <w:jc w:val="both"/>
      </w:pPr>
      <w:r>
        <w:rPr>
          <w:rFonts w:cs="Arial"/>
          <w:b/>
          <w:bCs/>
        </w:rPr>
        <w:t>XVI. Wymagania dotyczące wadium</w:t>
      </w:r>
    </w:p>
    <w:p w14:paraId="06ADB268" w14:textId="77777777" w:rsidR="00AE71FC" w:rsidRDefault="00A738D9" w:rsidP="00410C50">
      <w:pPr>
        <w:tabs>
          <w:tab w:val="left" w:pos="426"/>
        </w:tabs>
        <w:spacing w:line="271" w:lineRule="auto"/>
        <w:jc w:val="both"/>
      </w:pPr>
      <w:r>
        <w:rPr>
          <w:rFonts w:cs="Arial"/>
        </w:rPr>
        <w:t>Zamawiający w niniejszym postępowaniu nie wymaga wniesienia wadium.</w:t>
      </w:r>
    </w:p>
    <w:p w14:paraId="50A1FC19" w14:textId="77777777" w:rsidR="00AE71FC" w:rsidRDefault="00AE71FC" w:rsidP="00410C50">
      <w:pPr>
        <w:tabs>
          <w:tab w:val="left" w:pos="426"/>
        </w:tabs>
        <w:spacing w:line="271" w:lineRule="auto"/>
        <w:jc w:val="both"/>
        <w:rPr>
          <w:rFonts w:cs="Arial"/>
        </w:rPr>
      </w:pPr>
    </w:p>
    <w:p w14:paraId="71512D63" w14:textId="77777777" w:rsidR="00AE71FC" w:rsidRDefault="00A738D9" w:rsidP="00410C50">
      <w:pPr>
        <w:tabs>
          <w:tab w:val="left" w:pos="426"/>
        </w:tabs>
        <w:spacing w:line="271" w:lineRule="auto"/>
        <w:jc w:val="both"/>
      </w:pPr>
      <w:r>
        <w:rPr>
          <w:rFonts w:cs="Arial"/>
          <w:b/>
          <w:bCs/>
        </w:rPr>
        <w:t>XVII. Termin związania ofertą</w:t>
      </w:r>
    </w:p>
    <w:p w14:paraId="524714CB" w14:textId="556675D0" w:rsidR="00AE71FC" w:rsidRDefault="00A738D9" w:rsidP="00410C50">
      <w:pPr>
        <w:numPr>
          <w:ilvl w:val="0"/>
          <w:numId w:val="20"/>
        </w:numPr>
        <w:tabs>
          <w:tab w:val="left" w:pos="426"/>
        </w:tabs>
        <w:spacing w:line="271" w:lineRule="auto"/>
        <w:ind w:left="0" w:firstLine="0"/>
        <w:jc w:val="both"/>
      </w:pPr>
      <w:r>
        <w:rPr>
          <w:rFonts w:cs="Arial"/>
        </w:rPr>
        <w:t xml:space="preserve">Wykonawca będzie związany ofertą przez okres 30 dni, tj. </w:t>
      </w:r>
      <w:r>
        <w:rPr>
          <w:rFonts w:cs="Arial"/>
          <w:b/>
          <w:bCs/>
          <w:color w:val="000000"/>
        </w:rPr>
        <w:t xml:space="preserve">do dnia </w:t>
      </w:r>
      <w:r w:rsidR="00B91183">
        <w:rPr>
          <w:rFonts w:cs="Arial"/>
          <w:b/>
          <w:bCs/>
          <w:color w:val="000000"/>
        </w:rPr>
        <w:t>14</w:t>
      </w:r>
      <w:r w:rsidR="009F3224">
        <w:rPr>
          <w:rFonts w:cs="Arial"/>
          <w:b/>
          <w:bCs/>
          <w:color w:val="000000"/>
        </w:rPr>
        <w:t>.0</w:t>
      </w:r>
      <w:r w:rsidR="00967EB2">
        <w:rPr>
          <w:rFonts w:cs="Arial"/>
          <w:b/>
          <w:bCs/>
          <w:color w:val="000000"/>
        </w:rPr>
        <w:t>6</w:t>
      </w:r>
      <w:r>
        <w:rPr>
          <w:rFonts w:cs="Arial"/>
          <w:b/>
          <w:bCs/>
          <w:color w:val="000000"/>
        </w:rPr>
        <w:t>.202</w:t>
      </w:r>
      <w:r w:rsidR="003C5728">
        <w:rPr>
          <w:rFonts w:cs="Arial"/>
          <w:b/>
          <w:bCs/>
          <w:color w:val="000000"/>
        </w:rPr>
        <w:t>4</w:t>
      </w:r>
      <w:r>
        <w:rPr>
          <w:rFonts w:cs="Arial"/>
          <w:b/>
          <w:bCs/>
          <w:color w:val="000000"/>
        </w:rPr>
        <w:t xml:space="preserve"> r.</w:t>
      </w:r>
      <w:r>
        <w:rPr>
          <w:rFonts w:cs="Arial"/>
          <w:b/>
          <w:bCs/>
        </w:rPr>
        <w:t xml:space="preserve"> </w:t>
      </w:r>
      <w:r>
        <w:rPr>
          <w:rFonts w:cs="Arial"/>
        </w:rPr>
        <w:t>włącznie. Bieg terminu związania ofertą rozpoczyna się wraz z upływem terminu składania ofert.</w:t>
      </w:r>
    </w:p>
    <w:p w14:paraId="0BF583E5" w14:textId="77777777" w:rsidR="00AE71FC" w:rsidRDefault="00A738D9" w:rsidP="00410C50">
      <w:pPr>
        <w:numPr>
          <w:ilvl w:val="0"/>
          <w:numId w:val="20"/>
        </w:numPr>
        <w:tabs>
          <w:tab w:val="left" w:pos="426"/>
        </w:tabs>
        <w:spacing w:line="271" w:lineRule="auto"/>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64D19AFE" w14:textId="77777777" w:rsidR="00AE71FC" w:rsidRDefault="00A738D9" w:rsidP="00410C50">
      <w:pPr>
        <w:numPr>
          <w:ilvl w:val="0"/>
          <w:numId w:val="20"/>
        </w:numPr>
        <w:tabs>
          <w:tab w:val="left" w:pos="426"/>
        </w:tabs>
        <w:spacing w:line="271" w:lineRule="auto"/>
        <w:ind w:left="0" w:firstLine="0"/>
        <w:jc w:val="both"/>
      </w:pPr>
      <w:r>
        <w:rPr>
          <w:rFonts w:cs="Arial"/>
        </w:rPr>
        <w:t>Odmowa wyrażenia zgody na przedłużenie terminu związania ofertą nie powoduje utraty wadium.</w:t>
      </w:r>
    </w:p>
    <w:p w14:paraId="5833E1F5" w14:textId="77777777" w:rsidR="00AE71FC" w:rsidRDefault="00AE71FC" w:rsidP="00410C50">
      <w:pPr>
        <w:tabs>
          <w:tab w:val="left" w:pos="426"/>
        </w:tabs>
        <w:spacing w:line="271" w:lineRule="auto"/>
        <w:ind w:left="720"/>
        <w:jc w:val="both"/>
        <w:rPr>
          <w:rFonts w:cs="Arial"/>
        </w:rPr>
      </w:pPr>
    </w:p>
    <w:p w14:paraId="59704C1E" w14:textId="77777777" w:rsidR="00AE71FC" w:rsidRDefault="00A738D9" w:rsidP="00410C50">
      <w:pPr>
        <w:tabs>
          <w:tab w:val="left" w:pos="426"/>
        </w:tabs>
        <w:spacing w:line="271" w:lineRule="auto"/>
        <w:jc w:val="both"/>
      </w:pPr>
      <w:r>
        <w:rPr>
          <w:rFonts w:cs="Arial"/>
          <w:b/>
          <w:bCs/>
        </w:rPr>
        <w:t>XVIII. Miejsce i termin składania ofert</w:t>
      </w:r>
    </w:p>
    <w:p w14:paraId="44250C1D" w14:textId="04B2E2F2" w:rsidR="00AE71FC" w:rsidRDefault="00A738D9" w:rsidP="00410C50">
      <w:pPr>
        <w:numPr>
          <w:ilvl w:val="0"/>
          <w:numId w:val="21"/>
        </w:numPr>
        <w:tabs>
          <w:tab w:val="clear" w:pos="720"/>
          <w:tab w:val="left" w:pos="426"/>
        </w:tabs>
        <w:spacing w:line="271" w:lineRule="auto"/>
        <w:ind w:left="0" w:firstLine="0"/>
        <w:jc w:val="both"/>
      </w:pPr>
      <w:r>
        <w:rPr>
          <w:rFonts w:cs="Arial"/>
        </w:rPr>
        <w:t xml:space="preserve">Ofertę wraz z wymaganymi dokumentami należy umieścić na </w:t>
      </w:r>
      <w:bookmarkStart w:id="6" w:name="__DdeLink__643_9068739281"/>
      <w:r>
        <w:rPr>
          <w:rFonts w:cs="Arial"/>
        </w:rPr>
        <w:t xml:space="preserve">https://platformazakupowa.pl </w:t>
      </w:r>
      <w:bookmarkEnd w:id="6"/>
      <w:r>
        <w:rPr>
          <w:rFonts w:cs="Arial"/>
        </w:rPr>
        <w:t xml:space="preserve">pod adresem: </w:t>
      </w:r>
      <w:hyperlink r:id="rId9" w:history="1">
        <w:r w:rsidR="00B91183" w:rsidRPr="004E2816">
          <w:rPr>
            <w:rStyle w:val="Hipercze"/>
          </w:rPr>
          <w:t>https://platformazakupowa.pl/transakcja/922926</w:t>
        </w:r>
      </w:hyperlink>
      <w:r w:rsidR="00B91183">
        <w:rPr>
          <w:color w:val="FF0000"/>
        </w:rPr>
        <w:t xml:space="preserve"> </w:t>
      </w:r>
      <w:r w:rsidR="00011B90" w:rsidRPr="00011B90">
        <w:rPr>
          <w:color w:val="auto"/>
        </w:rPr>
        <w:t>w</w:t>
      </w:r>
      <w:r w:rsidR="00011B90">
        <w:rPr>
          <w:color w:val="FF0000"/>
        </w:rPr>
        <w:t xml:space="preserve"> </w:t>
      </w:r>
      <w:r>
        <w:rPr>
          <w:rFonts w:cs="Arial"/>
        </w:rPr>
        <w:t xml:space="preserve">myśl Ustawy PZP na stronie internetowej prowadzonego postępowania  </w:t>
      </w:r>
      <w:r>
        <w:rPr>
          <w:rFonts w:cs="Arial"/>
          <w:b/>
          <w:bCs/>
          <w:color w:val="000000"/>
        </w:rPr>
        <w:t xml:space="preserve">do dnia </w:t>
      </w:r>
      <w:bookmarkStart w:id="7" w:name="_Hlk162004828"/>
      <w:r w:rsidR="00B91183">
        <w:rPr>
          <w:rFonts w:cs="Arial"/>
          <w:b/>
          <w:bCs/>
          <w:color w:val="000000"/>
        </w:rPr>
        <w:t>16</w:t>
      </w:r>
      <w:r w:rsidR="009F3224" w:rsidRPr="009F3224">
        <w:rPr>
          <w:rFonts w:cs="Arial"/>
          <w:b/>
          <w:bCs/>
          <w:color w:val="000000"/>
        </w:rPr>
        <w:t>.0</w:t>
      </w:r>
      <w:r w:rsidR="00967EB2">
        <w:rPr>
          <w:rFonts w:cs="Arial"/>
          <w:b/>
          <w:bCs/>
          <w:color w:val="000000"/>
        </w:rPr>
        <w:t>5</w:t>
      </w:r>
      <w:r>
        <w:rPr>
          <w:rFonts w:cs="Arial"/>
          <w:b/>
          <w:bCs/>
          <w:color w:val="000000"/>
        </w:rPr>
        <w:t>.202</w:t>
      </w:r>
      <w:r w:rsidR="00765FEE">
        <w:rPr>
          <w:rFonts w:cs="Arial"/>
          <w:b/>
          <w:bCs/>
          <w:color w:val="000000"/>
        </w:rPr>
        <w:t>4</w:t>
      </w:r>
      <w:r>
        <w:rPr>
          <w:rFonts w:cs="Arial"/>
          <w:b/>
          <w:bCs/>
          <w:color w:val="000000"/>
        </w:rPr>
        <w:t xml:space="preserve"> </w:t>
      </w:r>
      <w:bookmarkEnd w:id="7"/>
      <w:r>
        <w:rPr>
          <w:rFonts w:cs="Arial"/>
          <w:b/>
          <w:bCs/>
          <w:color w:val="000000"/>
        </w:rPr>
        <w:t>r. do godziny 08:00.</w:t>
      </w:r>
    </w:p>
    <w:p w14:paraId="5C4E9FFB" w14:textId="77777777" w:rsidR="00AE71FC" w:rsidRDefault="00A738D9" w:rsidP="00410C50">
      <w:pPr>
        <w:numPr>
          <w:ilvl w:val="0"/>
          <w:numId w:val="21"/>
        </w:numPr>
        <w:tabs>
          <w:tab w:val="left" w:pos="426"/>
        </w:tabs>
        <w:spacing w:line="271" w:lineRule="auto"/>
        <w:ind w:left="0" w:firstLine="0"/>
        <w:jc w:val="both"/>
      </w:pPr>
      <w:r>
        <w:rPr>
          <w:rFonts w:cs="Arial"/>
        </w:rPr>
        <w:t>Do oferty należy dołączyć wszystkie wymagane w SWZ dokumenty wypełnione i podpisane zgodnie z ustawą PZP.</w:t>
      </w:r>
    </w:p>
    <w:p w14:paraId="4F5C4C28" w14:textId="77777777" w:rsidR="00AE71FC" w:rsidRDefault="00A738D9" w:rsidP="00410C50">
      <w:pPr>
        <w:numPr>
          <w:ilvl w:val="0"/>
          <w:numId w:val="21"/>
        </w:numPr>
        <w:tabs>
          <w:tab w:val="left" w:pos="426"/>
        </w:tabs>
        <w:spacing w:line="271" w:lineRule="auto"/>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rsidP="00410C50">
      <w:pPr>
        <w:numPr>
          <w:ilvl w:val="0"/>
          <w:numId w:val="21"/>
        </w:numPr>
        <w:tabs>
          <w:tab w:val="left" w:pos="426"/>
        </w:tabs>
        <w:spacing w:line="271" w:lineRule="auto"/>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8" w:name="__DdeLink__404_6786879741"/>
      <w:r>
        <w:rPr>
          <w:rFonts w:cs="Arial"/>
        </w:rPr>
        <w:t>https://platformazakupowa.pl</w:t>
      </w:r>
      <w:bookmarkEnd w:id="8"/>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rsidP="00410C50">
      <w:pPr>
        <w:numPr>
          <w:ilvl w:val="0"/>
          <w:numId w:val="21"/>
        </w:numPr>
        <w:tabs>
          <w:tab w:val="left" w:pos="426"/>
        </w:tabs>
        <w:spacing w:line="271" w:lineRule="auto"/>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rsidP="00410C50">
      <w:pPr>
        <w:numPr>
          <w:ilvl w:val="0"/>
          <w:numId w:val="21"/>
        </w:numPr>
        <w:tabs>
          <w:tab w:val="left" w:pos="426"/>
        </w:tabs>
        <w:spacing w:line="271" w:lineRule="auto"/>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rsidP="00410C50">
      <w:pPr>
        <w:tabs>
          <w:tab w:val="left" w:pos="426"/>
        </w:tabs>
        <w:spacing w:line="271" w:lineRule="auto"/>
        <w:jc w:val="both"/>
        <w:rPr>
          <w:rFonts w:cs="Arial"/>
        </w:rPr>
      </w:pPr>
    </w:p>
    <w:p w14:paraId="771953EA" w14:textId="77777777" w:rsidR="00AE71FC" w:rsidRDefault="00A738D9" w:rsidP="00410C50">
      <w:pPr>
        <w:tabs>
          <w:tab w:val="left" w:pos="426"/>
        </w:tabs>
        <w:spacing w:line="271" w:lineRule="auto"/>
        <w:jc w:val="both"/>
      </w:pPr>
      <w:r>
        <w:rPr>
          <w:rFonts w:cs="Arial"/>
          <w:b/>
          <w:bCs/>
        </w:rPr>
        <w:t>XIX. Otwarcie ofert</w:t>
      </w:r>
    </w:p>
    <w:p w14:paraId="21B53836" w14:textId="302FC4E9" w:rsidR="00AE71FC" w:rsidRDefault="00A738D9" w:rsidP="00410C50">
      <w:pPr>
        <w:numPr>
          <w:ilvl w:val="0"/>
          <w:numId w:val="22"/>
        </w:numPr>
        <w:tabs>
          <w:tab w:val="left" w:pos="426"/>
        </w:tabs>
        <w:spacing w:line="271" w:lineRule="auto"/>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B91183" w:rsidRPr="00B91183">
        <w:rPr>
          <w:rFonts w:cs="Arial"/>
          <w:b/>
          <w:bCs/>
          <w:color w:val="000000"/>
        </w:rPr>
        <w:t xml:space="preserve">16.05.2024 </w:t>
      </w:r>
      <w:r w:rsidR="00967EB2">
        <w:rPr>
          <w:rFonts w:cs="Arial"/>
          <w:b/>
          <w:bCs/>
          <w:color w:val="000000"/>
        </w:rPr>
        <w:t xml:space="preserve">r. </w:t>
      </w:r>
      <w:r>
        <w:rPr>
          <w:rFonts w:cs="Arial"/>
          <w:b/>
          <w:bCs/>
          <w:color w:val="000000"/>
        </w:rPr>
        <w:t>o godz. 08:05.</w:t>
      </w:r>
    </w:p>
    <w:p w14:paraId="403A415D" w14:textId="77777777" w:rsidR="00AE71FC" w:rsidRDefault="00A738D9" w:rsidP="00410C50">
      <w:pPr>
        <w:numPr>
          <w:ilvl w:val="0"/>
          <w:numId w:val="22"/>
        </w:numPr>
        <w:tabs>
          <w:tab w:val="left" w:pos="426"/>
        </w:tabs>
        <w:spacing w:line="271" w:lineRule="auto"/>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rsidP="00410C50">
      <w:pPr>
        <w:numPr>
          <w:ilvl w:val="0"/>
          <w:numId w:val="22"/>
        </w:numPr>
        <w:tabs>
          <w:tab w:val="left" w:pos="426"/>
        </w:tabs>
        <w:spacing w:line="271" w:lineRule="auto"/>
        <w:ind w:left="0" w:firstLine="0"/>
        <w:jc w:val="both"/>
      </w:pPr>
      <w:r>
        <w:rPr>
          <w:rFonts w:cs="Arial"/>
        </w:rPr>
        <w:t>Zamawiający poinformuje o zmianie terminu otwarcia ofert na stronie internetowej prowadzonego postępowania.</w:t>
      </w:r>
    </w:p>
    <w:p w14:paraId="5D69EE8B" w14:textId="77777777" w:rsidR="00AE71FC" w:rsidRDefault="00A738D9" w:rsidP="00410C50">
      <w:pPr>
        <w:numPr>
          <w:ilvl w:val="0"/>
          <w:numId w:val="22"/>
        </w:numPr>
        <w:tabs>
          <w:tab w:val="left" w:pos="426"/>
        </w:tabs>
        <w:spacing w:line="271" w:lineRule="auto"/>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rsidP="00410C50">
      <w:pPr>
        <w:numPr>
          <w:ilvl w:val="0"/>
          <w:numId w:val="22"/>
        </w:numPr>
        <w:tabs>
          <w:tab w:val="left" w:pos="426"/>
        </w:tabs>
        <w:spacing w:line="271" w:lineRule="auto"/>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rsidP="00410C50">
      <w:pPr>
        <w:tabs>
          <w:tab w:val="left" w:pos="426"/>
        </w:tabs>
        <w:spacing w:line="271" w:lineRule="auto"/>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rsidP="00410C50">
      <w:pPr>
        <w:tabs>
          <w:tab w:val="left" w:pos="426"/>
        </w:tabs>
        <w:spacing w:line="271" w:lineRule="auto"/>
        <w:jc w:val="both"/>
      </w:pPr>
      <w:r>
        <w:rPr>
          <w:rFonts w:cs="Arial"/>
        </w:rPr>
        <w:t>2) cenach lub kosztach zawartych w ofertach.</w:t>
      </w:r>
    </w:p>
    <w:p w14:paraId="463B33FD" w14:textId="77777777" w:rsidR="00AE71FC" w:rsidRDefault="00A738D9" w:rsidP="00410C50">
      <w:pPr>
        <w:tabs>
          <w:tab w:val="left" w:pos="426"/>
        </w:tabs>
        <w:spacing w:line="271" w:lineRule="auto"/>
        <w:jc w:val="both"/>
      </w:pPr>
      <w:r>
        <w:rPr>
          <w:rFonts w:cs="Arial"/>
        </w:rPr>
        <w:t>Informacja zostanie opublikowana na stronie postępowania na https://platformazakupowa.pl w sekcji ,,Komunikaty” .</w:t>
      </w:r>
    </w:p>
    <w:p w14:paraId="68465B4E" w14:textId="77777777" w:rsidR="00AE71FC" w:rsidRDefault="00A738D9" w:rsidP="00410C50">
      <w:pPr>
        <w:tabs>
          <w:tab w:val="left" w:pos="426"/>
        </w:tabs>
        <w:spacing w:line="271" w:lineRule="auto"/>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rsidP="00410C50">
      <w:pPr>
        <w:tabs>
          <w:tab w:val="left" w:pos="426"/>
        </w:tabs>
        <w:spacing w:line="271" w:lineRule="auto"/>
        <w:jc w:val="both"/>
        <w:rPr>
          <w:rFonts w:cs="Arial"/>
        </w:rPr>
      </w:pPr>
    </w:p>
    <w:p w14:paraId="523E6776" w14:textId="77777777" w:rsidR="00AE71FC" w:rsidRDefault="00A738D9" w:rsidP="00410C50">
      <w:pPr>
        <w:tabs>
          <w:tab w:val="left" w:pos="426"/>
        </w:tabs>
        <w:spacing w:line="271" w:lineRule="auto"/>
        <w:jc w:val="both"/>
      </w:pPr>
      <w:r>
        <w:rPr>
          <w:rFonts w:cs="Arial"/>
          <w:b/>
          <w:bCs/>
        </w:rPr>
        <w:t xml:space="preserve">XX. Opis kryteriów oceny ofert wraz z podaniem wag tych kryteriów i sposobu oceny ofert </w:t>
      </w:r>
    </w:p>
    <w:p w14:paraId="3F13EE50" w14:textId="77777777" w:rsidR="00AE71FC" w:rsidRDefault="00A738D9" w:rsidP="00410C50">
      <w:pPr>
        <w:tabs>
          <w:tab w:val="left" w:pos="426"/>
        </w:tabs>
        <w:spacing w:line="271" w:lineRule="auto"/>
        <w:jc w:val="both"/>
      </w:pPr>
      <w:r>
        <w:rPr>
          <w:rFonts w:cs="Arial"/>
        </w:rPr>
        <w:t>1. Przy wyborze najkorzystniejszej oferty, w każdym z pakietów (części) postępowania, Zamawiający będzie się kierował następującymi kryteriami oceny ofert:</w:t>
      </w:r>
    </w:p>
    <w:p w14:paraId="60A3B9FC" w14:textId="77777777" w:rsidR="003C5728" w:rsidRDefault="003C5728" w:rsidP="00410C50">
      <w:pPr>
        <w:tabs>
          <w:tab w:val="left" w:pos="426"/>
        </w:tabs>
        <w:spacing w:line="271" w:lineRule="auto"/>
        <w:jc w:val="both"/>
        <w:rPr>
          <w:rFonts w:cs="Arial"/>
        </w:rPr>
      </w:pPr>
    </w:p>
    <w:p w14:paraId="7AAA41BC" w14:textId="37C6CC98" w:rsidR="00AE71FC" w:rsidRDefault="00A738D9" w:rsidP="00410C50">
      <w:pPr>
        <w:tabs>
          <w:tab w:val="left" w:pos="426"/>
        </w:tabs>
        <w:spacing w:line="271" w:lineRule="auto"/>
        <w:jc w:val="both"/>
      </w:pPr>
      <w:r>
        <w:rPr>
          <w:rFonts w:cs="Arial"/>
        </w:rPr>
        <w:t>Cena (C) – waga kryterium     60,00%;</w:t>
      </w:r>
    </w:p>
    <w:p w14:paraId="70A8BEDB" w14:textId="7ACB331C" w:rsidR="00AE71FC" w:rsidRDefault="00A738D9" w:rsidP="00410C50">
      <w:pPr>
        <w:tabs>
          <w:tab w:val="left" w:pos="426"/>
        </w:tabs>
        <w:spacing w:line="271" w:lineRule="auto"/>
        <w:jc w:val="both"/>
      </w:pPr>
      <w:r>
        <w:rPr>
          <w:rFonts w:cs="Arial"/>
        </w:rPr>
        <w:t>Termin realizacji zamówienia od złożenia zapotrzebowania przez Zamawiającego (maksymalnie 72 godziny)  – waga kryterium  40,00%.</w:t>
      </w:r>
    </w:p>
    <w:p w14:paraId="14AED79D" w14:textId="77777777" w:rsidR="00AE71FC" w:rsidRDefault="00AE71FC" w:rsidP="00410C50">
      <w:pPr>
        <w:tabs>
          <w:tab w:val="left" w:pos="426"/>
        </w:tabs>
        <w:spacing w:line="271" w:lineRule="auto"/>
        <w:jc w:val="both"/>
        <w:rPr>
          <w:rFonts w:cs="Arial"/>
        </w:rPr>
      </w:pPr>
    </w:p>
    <w:p w14:paraId="129265D9" w14:textId="77777777" w:rsidR="00AE71FC" w:rsidRDefault="00A738D9" w:rsidP="00410C50">
      <w:pPr>
        <w:tabs>
          <w:tab w:val="left" w:pos="426"/>
        </w:tabs>
        <w:spacing w:line="271" w:lineRule="auto"/>
        <w:jc w:val="both"/>
      </w:pPr>
      <w:r>
        <w:rPr>
          <w:rFonts w:cs="Arial"/>
        </w:rPr>
        <w:t>2. Zasady oceny ofert w poszczególnych kryteriach:</w:t>
      </w:r>
    </w:p>
    <w:p w14:paraId="1559F812" w14:textId="77777777" w:rsidR="00AE71FC" w:rsidRDefault="00AE71FC" w:rsidP="00410C50">
      <w:pPr>
        <w:tabs>
          <w:tab w:val="left" w:pos="426"/>
        </w:tabs>
        <w:spacing w:line="271" w:lineRule="auto"/>
        <w:jc w:val="both"/>
        <w:rPr>
          <w:rFonts w:cs="Arial"/>
        </w:rPr>
      </w:pPr>
    </w:p>
    <w:p w14:paraId="378E93E5" w14:textId="7879EF4F" w:rsidR="00AE71FC" w:rsidRDefault="00A738D9" w:rsidP="00410C50">
      <w:pPr>
        <w:tabs>
          <w:tab w:val="left" w:pos="426"/>
        </w:tabs>
        <w:spacing w:line="271" w:lineRule="auto"/>
        <w:jc w:val="both"/>
      </w:pPr>
      <w:r>
        <w:rPr>
          <w:rFonts w:cs="Arial"/>
        </w:rPr>
        <w:t>1) Cena (Cena) – waga     60,00%</w:t>
      </w:r>
    </w:p>
    <w:p w14:paraId="73CC8B5C" w14:textId="77777777" w:rsidR="00AE71FC" w:rsidRDefault="00A738D9" w:rsidP="00410C50">
      <w:pPr>
        <w:tabs>
          <w:tab w:val="left" w:pos="426"/>
        </w:tabs>
        <w:spacing w:line="271" w:lineRule="auto"/>
        <w:jc w:val="both"/>
      </w:pPr>
      <w:r>
        <w:rPr>
          <w:rFonts w:cs="Arial"/>
        </w:rPr>
        <w:tab/>
        <w:t>cena najniższa brutto*</w:t>
      </w:r>
    </w:p>
    <w:p w14:paraId="090B3A17" w14:textId="77777777" w:rsidR="00AE71FC" w:rsidRDefault="00A738D9" w:rsidP="00410C50">
      <w:pPr>
        <w:tabs>
          <w:tab w:val="left" w:pos="426"/>
        </w:tabs>
        <w:spacing w:line="271" w:lineRule="auto"/>
        <w:jc w:val="both"/>
      </w:pPr>
      <w:r>
        <w:rPr>
          <w:rFonts w:cs="Arial"/>
        </w:rPr>
        <w:t>C = ------------------------------------------------   x 100 pkt x 60,00%</w:t>
      </w:r>
    </w:p>
    <w:p w14:paraId="0EC04CF7" w14:textId="77777777" w:rsidR="00AE71FC" w:rsidRDefault="00A738D9" w:rsidP="00410C50">
      <w:pPr>
        <w:tabs>
          <w:tab w:val="left" w:pos="426"/>
        </w:tabs>
        <w:spacing w:line="271" w:lineRule="auto"/>
        <w:jc w:val="both"/>
      </w:pPr>
      <w:r>
        <w:rPr>
          <w:rFonts w:cs="Arial"/>
        </w:rPr>
        <w:tab/>
        <w:t>cena oferty ocenianej brutto</w:t>
      </w:r>
    </w:p>
    <w:p w14:paraId="02555396" w14:textId="77777777" w:rsidR="00AE71FC" w:rsidRDefault="00A738D9" w:rsidP="00410C50">
      <w:pPr>
        <w:tabs>
          <w:tab w:val="left" w:pos="426"/>
        </w:tabs>
        <w:spacing w:line="271" w:lineRule="auto"/>
        <w:jc w:val="both"/>
      </w:pPr>
      <w:r>
        <w:rPr>
          <w:rFonts w:cs="Arial"/>
        </w:rPr>
        <w:t>* spośród wszystkich złożonych ofert niepodlegających odrzuceniu</w:t>
      </w:r>
    </w:p>
    <w:p w14:paraId="1E744948" w14:textId="77777777" w:rsidR="00AE71FC" w:rsidRDefault="00AE71FC" w:rsidP="00410C50">
      <w:pPr>
        <w:tabs>
          <w:tab w:val="left" w:pos="426"/>
        </w:tabs>
        <w:spacing w:line="271" w:lineRule="auto"/>
        <w:jc w:val="both"/>
        <w:rPr>
          <w:rFonts w:cs="Arial"/>
        </w:rPr>
      </w:pPr>
    </w:p>
    <w:p w14:paraId="2C05EBA7" w14:textId="23367567" w:rsidR="00AE71FC" w:rsidRDefault="003C5728" w:rsidP="00410C50">
      <w:pPr>
        <w:pStyle w:val="Akapitzlist"/>
        <w:tabs>
          <w:tab w:val="left" w:pos="426"/>
        </w:tabs>
        <w:spacing w:line="271" w:lineRule="auto"/>
        <w:ind w:left="0"/>
        <w:jc w:val="both"/>
      </w:pPr>
      <w:r>
        <w:rPr>
          <w:rFonts w:cs="Arial"/>
        </w:rPr>
        <w:t xml:space="preserve">1) </w:t>
      </w:r>
      <w:r w:rsidR="00A738D9" w:rsidRPr="003C5728">
        <w:rPr>
          <w:rFonts w:cs="Arial"/>
        </w:rPr>
        <w:t>Podstawą przyznania punktów w kryterium „cena” będzie cena ofertowa brutto podana przez Wykonawcę w Formularzu Ofertowym.</w:t>
      </w:r>
      <w:r>
        <w:rPr>
          <w:rFonts w:cs="Arial"/>
        </w:rPr>
        <w:t xml:space="preserve"> </w:t>
      </w:r>
      <w:r w:rsidR="00A738D9">
        <w:rPr>
          <w:rFonts w:cs="Arial"/>
        </w:rPr>
        <w:t>Cena ofertowa brutto musi uwzględniać wszelkie koszty jakie Wykonawca poniesie w związku z realizacją przedmiotu zamówienia.</w:t>
      </w:r>
    </w:p>
    <w:p w14:paraId="7A2E3D1B" w14:textId="77777777" w:rsidR="00AE71FC" w:rsidRDefault="00A738D9" w:rsidP="00410C50">
      <w:pPr>
        <w:tabs>
          <w:tab w:val="left" w:pos="426"/>
        </w:tabs>
        <w:spacing w:line="271" w:lineRule="auto"/>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w:t>
      </w:r>
      <w:r>
        <w:rPr>
          <w:rFonts w:cs="Arial"/>
        </w:rPr>
        <w:lastRenderedPageBreak/>
        <w:t>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5AEB3409" w14:textId="77777777" w:rsidR="00AE71FC" w:rsidRDefault="00A738D9" w:rsidP="00410C50">
      <w:pPr>
        <w:tabs>
          <w:tab w:val="left" w:pos="426"/>
        </w:tabs>
        <w:spacing w:line="271" w:lineRule="auto"/>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rsidP="00410C50">
      <w:pPr>
        <w:tabs>
          <w:tab w:val="left" w:pos="426"/>
        </w:tabs>
        <w:spacing w:line="271" w:lineRule="auto"/>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rsidP="00410C50">
      <w:pPr>
        <w:tabs>
          <w:tab w:val="left" w:pos="426"/>
        </w:tabs>
        <w:spacing w:line="271" w:lineRule="auto"/>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rsidP="00410C50">
      <w:pPr>
        <w:tabs>
          <w:tab w:val="left" w:pos="426"/>
        </w:tabs>
        <w:spacing w:line="271" w:lineRule="auto"/>
        <w:jc w:val="both"/>
      </w:pPr>
      <w:r>
        <w:rPr>
          <w:rFonts w:cs="Arial"/>
        </w:rPr>
        <w:t>3) Łączna liczba punktów zostanie obliczona jako suma uzyskanych punktów w w/w kryteriach, zgodnie z poniższym wzorem:</w:t>
      </w:r>
    </w:p>
    <w:p w14:paraId="4A4AEF2F" w14:textId="77777777" w:rsidR="003C5728" w:rsidRDefault="003C5728" w:rsidP="00410C50">
      <w:pPr>
        <w:tabs>
          <w:tab w:val="left" w:pos="426"/>
        </w:tabs>
        <w:spacing w:line="271" w:lineRule="auto"/>
        <w:jc w:val="both"/>
        <w:rPr>
          <w:rFonts w:cs="Arial"/>
        </w:rPr>
      </w:pPr>
    </w:p>
    <w:p w14:paraId="16FC7BC2" w14:textId="7B42BC9E" w:rsidR="00AE71FC" w:rsidRDefault="00A738D9" w:rsidP="00410C50">
      <w:pPr>
        <w:tabs>
          <w:tab w:val="left" w:pos="426"/>
        </w:tabs>
        <w:spacing w:line="271" w:lineRule="auto"/>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rsidP="00410C50">
      <w:pPr>
        <w:tabs>
          <w:tab w:val="left" w:pos="426"/>
        </w:tabs>
        <w:spacing w:line="271" w:lineRule="auto"/>
        <w:jc w:val="both"/>
      </w:pPr>
      <w:r>
        <w:rPr>
          <w:rFonts w:cs="Arial"/>
        </w:rPr>
        <w:t>gdzie:</w:t>
      </w:r>
    </w:p>
    <w:p w14:paraId="672B6957" w14:textId="77777777" w:rsidR="00AE71FC" w:rsidRDefault="00A738D9" w:rsidP="00410C50">
      <w:pPr>
        <w:tabs>
          <w:tab w:val="left" w:pos="426"/>
        </w:tabs>
        <w:spacing w:line="271" w:lineRule="auto"/>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rsidP="00410C50">
      <w:pPr>
        <w:tabs>
          <w:tab w:val="left" w:pos="426"/>
        </w:tabs>
        <w:spacing w:line="271" w:lineRule="auto"/>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rsidP="00410C50">
      <w:pPr>
        <w:tabs>
          <w:tab w:val="left" w:pos="426"/>
        </w:tabs>
        <w:spacing w:line="271" w:lineRule="auto"/>
        <w:jc w:val="both"/>
      </w:pPr>
      <w:r>
        <w:rPr>
          <w:rFonts w:cs="Arial"/>
        </w:rPr>
        <w:t>X – łączna liczba punktów uzyskana w kryteriach oceny ofert</w:t>
      </w:r>
    </w:p>
    <w:p w14:paraId="29EF3C57" w14:textId="77777777" w:rsidR="00AE71FC" w:rsidRDefault="00A738D9" w:rsidP="00410C50">
      <w:pPr>
        <w:tabs>
          <w:tab w:val="left" w:pos="426"/>
        </w:tabs>
        <w:spacing w:line="271" w:lineRule="auto"/>
        <w:jc w:val="both"/>
      </w:pPr>
      <w:r>
        <w:rPr>
          <w:rFonts w:cs="Arial"/>
        </w:rPr>
        <w:t>   </w:t>
      </w:r>
    </w:p>
    <w:p w14:paraId="59EA9658" w14:textId="77777777" w:rsidR="00AE71FC" w:rsidRDefault="00A738D9" w:rsidP="00410C50">
      <w:pPr>
        <w:tabs>
          <w:tab w:val="left" w:pos="426"/>
        </w:tabs>
        <w:spacing w:line="271" w:lineRule="auto"/>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rsidP="00410C50">
      <w:pPr>
        <w:tabs>
          <w:tab w:val="left" w:pos="426"/>
        </w:tabs>
        <w:spacing w:line="271" w:lineRule="auto"/>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rsidP="00410C50">
      <w:pPr>
        <w:tabs>
          <w:tab w:val="left" w:pos="426"/>
        </w:tabs>
        <w:spacing w:line="271" w:lineRule="auto"/>
        <w:jc w:val="both"/>
      </w:pPr>
      <w:r>
        <w:rPr>
          <w:rFonts w:cs="Arial"/>
        </w:rPr>
        <w:t>5. Zamawiający udzieli zamówienia Wykonawcy, którego oferta zostanie uznana za najkorzystniejszą.</w:t>
      </w:r>
    </w:p>
    <w:p w14:paraId="12ECC4E7" w14:textId="77777777" w:rsidR="00AE71FC" w:rsidRDefault="00AE71FC" w:rsidP="00410C50">
      <w:pPr>
        <w:tabs>
          <w:tab w:val="left" w:pos="426"/>
        </w:tabs>
        <w:spacing w:line="271" w:lineRule="auto"/>
        <w:jc w:val="both"/>
        <w:rPr>
          <w:rFonts w:cs="Arial"/>
        </w:rPr>
      </w:pPr>
    </w:p>
    <w:p w14:paraId="204A9428" w14:textId="77777777" w:rsidR="00AE71FC" w:rsidRDefault="00AE71FC" w:rsidP="00410C50">
      <w:pPr>
        <w:tabs>
          <w:tab w:val="left" w:pos="426"/>
        </w:tabs>
        <w:spacing w:line="271" w:lineRule="auto"/>
        <w:jc w:val="both"/>
        <w:rPr>
          <w:rFonts w:cs="Arial"/>
        </w:rPr>
      </w:pPr>
    </w:p>
    <w:p w14:paraId="68228BE2" w14:textId="77777777" w:rsidR="00AE71FC" w:rsidRDefault="00A738D9" w:rsidP="00410C50">
      <w:pPr>
        <w:tabs>
          <w:tab w:val="left" w:pos="426"/>
        </w:tabs>
        <w:spacing w:line="271" w:lineRule="auto"/>
        <w:jc w:val="both"/>
      </w:pPr>
      <w:r>
        <w:rPr>
          <w:rFonts w:cs="Arial"/>
          <w:b/>
          <w:bCs/>
        </w:rPr>
        <w:t>XXI. Informacje o formalnościach, jakie powinny być dopełnione po wyborze oferty w celu zawarcia umowy</w:t>
      </w:r>
    </w:p>
    <w:p w14:paraId="105D56A3" w14:textId="77777777" w:rsidR="00AE71FC" w:rsidRDefault="00A738D9" w:rsidP="00410C50">
      <w:pPr>
        <w:numPr>
          <w:ilvl w:val="0"/>
          <w:numId w:val="25"/>
        </w:numPr>
        <w:tabs>
          <w:tab w:val="left" w:pos="426"/>
        </w:tabs>
        <w:spacing w:line="271" w:lineRule="auto"/>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rsidP="00410C50">
      <w:pPr>
        <w:numPr>
          <w:ilvl w:val="0"/>
          <w:numId w:val="25"/>
        </w:numPr>
        <w:tabs>
          <w:tab w:val="left" w:pos="426"/>
        </w:tabs>
        <w:spacing w:line="271" w:lineRule="auto"/>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rsidP="00410C50">
      <w:pPr>
        <w:numPr>
          <w:ilvl w:val="0"/>
          <w:numId w:val="25"/>
        </w:numPr>
        <w:tabs>
          <w:tab w:val="left" w:pos="426"/>
        </w:tabs>
        <w:spacing w:line="271" w:lineRule="auto"/>
        <w:ind w:left="0" w:firstLine="0"/>
        <w:jc w:val="both"/>
      </w:pPr>
      <w:r>
        <w:rPr>
          <w:rFonts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rsidP="00410C50">
      <w:pPr>
        <w:numPr>
          <w:ilvl w:val="0"/>
          <w:numId w:val="25"/>
        </w:numPr>
        <w:tabs>
          <w:tab w:val="left" w:pos="426"/>
        </w:tabs>
        <w:spacing w:line="271" w:lineRule="auto"/>
        <w:ind w:left="0" w:firstLine="0"/>
        <w:jc w:val="both"/>
      </w:pPr>
      <w:r>
        <w:rPr>
          <w:rFonts w:cs="Arial"/>
        </w:rPr>
        <w:t>Wykonawca będzie zobowiązany do podpisania umowy w miejscu i terminie wskazanym przez Zamawiającego.</w:t>
      </w:r>
    </w:p>
    <w:p w14:paraId="5FECFD89" w14:textId="77777777" w:rsidR="00AE71FC" w:rsidRDefault="00AE71FC" w:rsidP="00410C50">
      <w:pPr>
        <w:tabs>
          <w:tab w:val="left" w:pos="426"/>
        </w:tabs>
        <w:spacing w:line="271" w:lineRule="auto"/>
        <w:ind w:left="720"/>
        <w:jc w:val="both"/>
        <w:rPr>
          <w:rFonts w:cs="Arial"/>
        </w:rPr>
      </w:pPr>
    </w:p>
    <w:p w14:paraId="21C75B8C" w14:textId="77777777" w:rsidR="00AE71FC" w:rsidRDefault="00A738D9" w:rsidP="00410C50">
      <w:pPr>
        <w:tabs>
          <w:tab w:val="left" w:pos="426"/>
        </w:tabs>
        <w:spacing w:line="271" w:lineRule="auto"/>
        <w:jc w:val="both"/>
      </w:pPr>
      <w:r>
        <w:rPr>
          <w:rFonts w:cs="Arial"/>
          <w:b/>
          <w:bCs/>
        </w:rPr>
        <w:t xml:space="preserve">XXII. Informacje o treści zawieranej umowy oraz możliwości jej zmiany </w:t>
      </w:r>
    </w:p>
    <w:p w14:paraId="780FCE1E" w14:textId="77777777" w:rsidR="00AE71FC" w:rsidRDefault="00A738D9" w:rsidP="00410C50">
      <w:pPr>
        <w:numPr>
          <w:ilvl w:val="0"/>
          <w:numId w:val="26"/>
        </w:numPr>
        <w:tabs>
          <w:tab w:val="left" w:pos="426"/>
        </w:tabs>
        <w:spacing w:line="271" w:lineRule="auto"/>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rsidP="00410C50">
      <w:pPr>
        <w:numPr>
          <w:ilvl w:val="0"/>
          <w:numId w:val="26"/>
        </w:numPr>
        <w:tabs>
          <w:tab w:val="left" w:pos="426"/>
        </w:tabs>
        <w:spacing w:line="271" w:lineRule="auto"/>
        <w:ind w:left="0" w:firstLine="0"/>
        <w:jc w:val="both"/>
      </w:pPr>
      <w:r>
        <w:rPr>
          <w:rFonts w:cs="Arial"/>
        </w:rPr>
        <w:t>Zakres świadczenia Wykonawcy wynikający z umowy jest tożsamy z jego zobowiązaniem zawartym w ofercie.</w:t>
      </w:r>
    </w:p>
    <w:p w14:paraId="27BF5B0F" w14:textId="77777777" w:rsidR="00AE71FC" w:rsidRDefault="00A738D9" w:rsidP="00410C50">
      <w:pPr>
        <w:numPr>
          <w:ilvl w:val="0"/>
          <w:numId w:val="26"/>
        </w:numPr>
        <w:tabs>
          <w:tab w:val="left" w:pos="426"/>
        </w:tabs>
        <w:spacing w:line="271" w:lineRule="auto"/>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rsidP="00410C50">
      <w:pPr>
        <w:numPr>
          <w:ilvl w:val="0"/>
          <w:numId w:val="26"/>
        </w:numPr>
        <w:tabs>
          <w:tab w:val="left" w:pos="426"/>
        </w:tabs>
        <w:spacing w:line="271" w:lineRule="auto"/>
        <w:ind w:left="0" w:firstLine="0"/>
        <w:jc w:val="both"/>
      </w:pPr>
      <w:r>
        <w:rPr>
          <w:rFonts w:cs="Arial"/>
        </w:rPr>
        <w:t>Zmiana umowy wymaga dla swej ważności, pod rygorem nieważności, zachowania formy pisemnej.</w:t>
      </w:r>
    </w:p>
    <w:p w14:paraId="0964C259" w14:textId="77777777" w:rsidR="00AE71FC" w:rsidRDefault="00AE71FC" w:rsidP="00410C50">
      <w:pPr>
        <w:tabs>
          <w:tab w:val="left" w:pos="426"/>
        </w:tabs>
        <w:spacing w:line="271" w:lineRule="auto"/>
        <w:jc w:val="both"/>
        <w:rPr>
          <w:rFonts w:cs="Arial"/>
        </w:rPr>
      </w:pPr>
    </w:p>
    <w:p w14:paraId="79809124" w14:textId="77777777" w:rsidR="00AE71FC" w:rsidRDefault="00A738D9" w:rsidP="00410C50">
      <w:pPr>
        <w:tabs>
          <w:tab w:val="left" w:pos="426"/>
        </w:tabs>
        <w:spacing w:line="271" w:lineRule="auto"/>
        <w:jc w:val="both"/>
      </w:pPr>
      <w:r>
        <w:rPr>
          <w:rFonts w:cs="Arial"/>
          <w:b/>
          <w:bCs/>
        </w:rPr>
        <w:t>XXIII. Pouczenie o środkach ochrony prawnej przysługujących Wykonawcy</w:t>
      </w:r>
    </w:p>
    <w:p w14:paraId="544D16DA" w14:textId="77777777" w:rsidR="00AE71FC" w:rsidRDefault="00A738D9" w:rsidP="00410C50">
      <w:pPr>
        <w:numPr>
          <w:ilvl w:val="0"/>
          <w:numId w:val="27"/>
        </w:numPr>
        <w:tabs>
          <w:tab w:val="left" w:pos="426"/>
        </w:tabs>
        <w:spacing w:line="271" w:lineRule="auto"/>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rsidP="00410C50">
      <w:pPr>
        <w:numPr>
          <w:ilvl w:val="0"/>
          <w:numId w:val="27"/>
        </w:numPr>
        <w:tabs>
          <w:tab w:val="left" w:pos="426"/>
        </w:tabs>
        <w:spacing w:line="271" w:lineRule="auto"/>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rsidP="00410C50">
      <w:pPr>
        <w:numPr>
          <w:ilvl w:val="0"/>
          <w:numId w:val="27"/>
        </w:numPr>
        <w:tabs>
          <w:tab w:val="left" w:pos="426"/>
        </w:tabs>
        <w:spacing w:line="271" w:lineRule="auto"/>
        <w:ind w:left="0" w:firstLine="0"/>
        <w:jc w:val="both"/>
      </w:pPr>
      <w:r>
        <w:rPr>
          <w:rFonts w:cs="Arial"/>
        </w:rPr>
        <w:t>Odwołanie przysługuje na:</w:t>
      </w:r>
    </w:p>
    <w:p w14:paraId="6C7DF35F" w14:textId="77777777" w:rsidR="00AE71FC" w:rsidRDefault="00A738D9" w:rsidP="00410C50">
      <w:pPr>
        <w:tabs>
          <w:tab w:val="left" w:pos="426"/>
        </w:tabs>
        <w:spacing w:line="271" w:lineRule="auto"/>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rsidP="00410C50">
      <w:pPr>
        <w:tabs>
          <w:tab w:val="left" w:pos="426"/>
        </w:tabs>
        <w:spacing w:line="271" w:lineRule="auto"/>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rsidP="00410C50">
      <w:pPr>
        <w:tabs>
          <w:tab w:val="left" w:pos="426"/>
        </w:tabs>
        <w:spacing w:line="271" w:lineRule="auto"/>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rsidP="00410C50">
      <w:pPr>
        <w:tabs>
          <w:tab w:val="left" w:pos="426"/>
        </w:tabs>
        <w:spacing w:line="271" w:lineRule="auto"/>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rsidP="00410C50">
      <w:pPr>
        <w:tabs>
          <w:tab w:val="left" w:pos="426"/>
        </w:tabs>
        <w:spacing w:line="271" w:lineRule="auto"/>
        <w:jc w:val="both"/>
      </w:pPr>
      <w:r>
        <w:rPr>
          <w:rFonts w:cs="Arial"/>
        </w:rPr>
        <w:t>6. Odwołanie wnosi się w terminie:</w:t>
      </w:r>
    </w:p>
    <w:p w14:paraId="5B20851D" w14:textId="77777777" w:rsidR="00AE71FC" w:rsidRDefault="00A738D9" w:rsidP="00410C50">
      <w:pPr>
        <w:tabs>
          <w:tab w:val="left" w:pos="426"/>
        </w:tabs>
        <w:spacing w:line="271" w:lineRule="auto"/>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rsidP="00410C50">
      <w:pPr>
        <w:tabs>
          <w:tab w:val="left" w:pos="426"/>
        </w:tabs>
        <w:spacing w:line="271" w:lineRule="auto"/>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rsidP="00410C50">
      <w:pPr>
        <w:tabs>
          <w:tab w:val="left" w:pos="426"/>
        </w:tabs>
        <w:spacing w:line="271" w:lineRule="auto"/>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rsidP="00410C50">
      <w:pPr>
        <w:tabs>
          <w:tab w:val="left" w:pos="426"/>
        </w:tabs>
        <w:spacing w:line="271" w:lineRule="auto"/>
        <w:jc w:val="both"/>
      </w:pPr>
      <w:r>
        <w:rPr>
          <w:rFonts w:cs="Arial"/>
        </w:rPr>
        <w:lastRenderedPageBreak/>
        <w:t>8. Na orzeczenie Izby oraz postanowienie Prezesa Izby, o którym mowa w art. 519 ust. 1 ustawy PZP, stronom oraz uczestnikom postępowania odwoławczego przysługuje skarga do sądu.</w:t>
      </w:r>
    </w:p>
    <w:p w14:paraId="5BC4CAE4" w14:textId="77777777" w:rsidR="00AE71FC" w:rsidRDefault="00A738D9" w:rsidP="00410C50">
      <w:pPr>
        <w:tabs>
          <w:tab w:val="left" w:pos="426"/>
        </w:tabs>
        <w:spacing w:line="271" w:lineRule="auto"/>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rsidP="00410C50">
      <w:pPr>
        <w:tabs>
          <w:tab w:val="left" w:pos="426"/>
        </w:tabs>
        <w:spacing w:line="271" w:lineRule="auto"/>
        <w:jc w:val="both"/>
      </w:pPr>
      <w:r>
        <w:rPr>
          <w:rFonts w:cs="Arial"/>
        </w:rPr>
        <w:t>10. Skargę wnosi się do Sądu Okręgowego w Warszawie - sądu zamówień publicznych, zwanego dalej "sądem zamówień publicznych".</w:t>
      </w:r>
    </w:p>
    <w:p w14:paraId="01AE48DA" w14:textId="77777777" w:rsidR="00AE71FC" w:rsidRDefault="00A738D9" w:rsidP="00410C50">
      <w:pPr>
        <w:tabs>
          <w:tab w:val="left" w:pos="426"/>
        </w:tabs>
        <w:spacing w:line="271" w:lineRule="auto"/>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62D73CB" w14:textId="77777777" w:rsidR="00AE71FC" w:rsidRDefault="00A738D9" w:rsidP="00410C50">
      <w:pPr>
        <w:tabs>
          <w:tab w:val="left" w:pos="426"/>
        </w:tabs>
        <w:spacing w:line="271" w:lineRule="auto"/>
        <w:jc w:val="both"/>
      </w:pPr>
      <w:r>
        <w:rPr>
          <w:rFonts w:cs="Arial"/>
        </w:rPr>
        <w:t>12. Prezes Izby przekazuje skargę wraz z aktami postępowania odwoławczego do sądu zamówień publicznych w terminie 7 dni od dnia jej otrzymania.</w:t>
      </w:r>
    </w:p>
    <w:p w14:paraId="68BFE6BF" w14:textId="77777777" w:rsidR="00AE71FC" w:rsidRDefault="00AE71FC" w:rsidP="00410C50">
      <w:pPr>
        <w:tabs>
          <w:tab w:val="left" w:pos="426"/>
        </w:tabs>
        <w:spacing w:line="271" w:lineRule="auto"/>
        <w:jc w:val="both"/>
        <w:rPr>
          <w:rFonts w:cs="Arial"/>
        </w:rPr>
      </w:pPr>
    </w:p>
    <w:p w14:paraId="48E21B22" w14:textId="77777777" w:rsidR="003C5728" w:rsidRDefault="003C5728" w:rsidP="00410C50">
      <w:pPr>
        <w:tabs>
          <w:tab w:val="left" w:pos="426"/>
        </w:tabs>
        <w:spacing w:line="271" w:lineRule="auto"/>
        <w:jc w:val="both"/>
        <w:rPr>
          <w:rFonts w:cs="Arial"/>
        </w:rPr>
      </w:pPr>
    </w:p>
    <w:p w14:paraId="68B032D0" w14:textId="77777777" w:rsidR="003C5728" w:rsidRDefault="003C5728" w:rsidP="00410C50">
      <w:pPr>
        <w:tabs>
          <w:tab w:val="left" w:pos="426"/>
        </w:tabs>
        <w:spacing w:line="271" w:lineRule="auto"/>
        <w:jc w:val="both"/>
        <w:rPr>
          <w:rFonts w:cs="Arial"/>
        </w:rPr>
      </w:pPr>
    </w:p>
    <w:p w14:paraId="7B84025B" w14:textId="77777777" w:rsidR="003C5728" w:rsidRDefault="003C5728" w:rsidP="00410C50">
      <w:pPr>
        <w:tabs>
          <w:tab w:val="left" w:pos="426"/>
        </w:tabs>
        <w:spacing w:line="271" w:lineRule="auto"/>
        <w:jc w:val="both"/>
        <w:rPr>
          <w:rFonts w:cs="Arial"/>
        </w:rPr>
      </w:pPr>
    </w:p>
    <w:p w14:paraId="2504207B" w14:textId="77777777" w:rsidR="00AE71FC" w:rsidRDefault="00A738D9" w:rsidP="00410C50">
      <w:pPr>
        <w:tabs>
          <w:tab w:val="left" w:pos="426"/>
        </w:tabs>
        <w:spacing w:line="271" w:lineRule="auto"/>
        <w:jc w:val="both"/>
      </w:pPr>
      <w:r>
        <w:rPr>
          <w:rFonts w:cs="Arial"/>
          <w:b/>
          <w:bCs/>
        </w:rPr>
        <w:t>XXV. Spis załączników do niniejszej SWZ</w:t>
      </w:r>
    </w:p>
    <w:p w14:paraId="2A5EC229" w14:textId="5804A449" w:rsidR="00AE71FC" w:rsidRDefault="00A738D9" w:rsidP="00410C50">
      <w:pPr>
        <w:tabs>
          <w:tab w:val="left" w:pos="426"/>
        </w:tabs>
        <w:spacing w:line="271" w:lineRule="auto"/>
        <w:jc w:val="both"/>
      </w:pPr>
      <w:bookmarkStart w:id="9" w:name="__DdeLink__1190_19675247791"/>
      <w:bookmarkEnd w:id="9"/>
      <w:r>
        <w:rPr>
          <w:rFonts w:cs="Arial"/>
        </w:rPr>
        <w:t xml:space="preserve">Załącznik nr 1 do SWZ Formularz ofertowy </w:t>
      </w:r>
    </w:p>
    <w:p w14:paraId="392A4411" w14:textId="77777777" w:rsidR="00AE71FC" w:rsidRDefault="00A738D9" w:rsidP="00410C50">
      <w:pPr>
        <w:tabs>
          <w:tab w:val="left" w:pos="426"/>
        </w:tabs>
        <w:spacing w:line="271" w:lineRule="auto"/>
        <w:jc w:val="both"/>
      </w:pPr>
      <w:r>
        <w:rPr>
          <w:rFonts w:cs="Arial"/>
        </w:rPr>
        <w:t>Załącznik nr 2 do SWZ Formularz asortymentowo-cenowy</w:t>
      </w:r>
    </w:p>
    <w:p w14:paraId="25820E67" w14:textId="77777777" w:rsidR="00AE71FC" w:rsidRDefault="00A738D9" w:rsidP="00410C50">
      <w:pPr>
        <w:tabs>
          <w:tab w:val="left" w:pos="426"/>
        </w:tabs>
        <w:spacing w:line="271" w:lineRule="auto"/>
        <w:jc w:val="both"/>
      </w:pPr>
      <w:r>
        <w:rPr>
          <w:rFonts w:cs="Arial"/>
        </w:rPr>
        <w:t>Załącznik nr 3 do SWZ Wzór umowy</w:t>
      </w:r>
    </w:p>
    <w:p w14:paraId="096F512D" w14:textId="77777777" w:rsidR="00AE71FC" w:rsidRDefault="00A738D9" w:rsidP="00410C50">
      <w:pPr>
        <w:tabs>
          <w:tab w:val="left" w:pos="426"/>
        </w:tabs>
        <w:spacing w:line="271" w:lineRule="auto"/>
        <w:jc w:val="both"/>
      </w:pPr>
      <w:r>
        <w:rPr>
          <w:rFonts w:cs="Arial"/>
        </w:rPr>
        <w:t>Załącznik nr 4 do SWZ Oświadczenie Wykonawcy o niepodleganiu wykluczeniu, zgodnie  z art. 125 ust.1 ustawy PZP</w:t>
      </w:r>
    </w:p>
    <w:p w14:paraId="0E89D0F7" w14:textId="77777777" w:rsidR="00AE71FC" w:rsidRDefault="00A738D9" w:rsidP="00410C50">
      <w:pPr>
        <w:tabs>
          <w:tab w:val="left" w:pos="426"/>
        </w:tabs>
        <w:spacing w:line="271" w:lineRule="auto"/>
        <w:jc w:val="both"/>
      </w:pPr>
      <w:r>
        <w:rPr>
          <w:rFonts w:cs="Arial"/>
        </w:rPr>
        <w:t>Załącznik nr 5 do SWZ Oświadczenie dot. przynależności do grupy kapitałowej</w:t>
      </w:r>
    </w:p>
    <w:p w14:paraId="58224E40" w14:textId="77777777" w:rsidR="00AE71FC" w:rsidRDefault="00AE71FC">
      <w:pPr>
        <w:jc w:val="both"/>
      </w:pP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6"/>
  </w:num>
  <w:num w:numId="5" w16cid:durableId="1851874798">
    <w:abstractNumId w:val="23"/>
  </w:num>
  <w:num w:numId="6" w16cid:durableId="97020579">
    <w:abstractNumId w:val="24"/>
  </w:num>
  <w:num w:numId="7" w16cid:durableId="2017614349">
    <w:abstractNumId w:val="19"/>
  </w:num>
  <w:num w:numId="8" w16cid:durableId="927078477">
    <w:abstractNumId w:val="4"/>
  </w:num>
  <w:num w:numId="9" w16cid:durableId="670137508">
    <w:abstractNumId w:val="11"/>
  </w:num>
  <w:num w:numId="10" w16cid:durableId="1300919724">
    <w:abstractNumId w:val="5"/>
  </w:num>
  <w:num w:numId="11" w16cid:durableId="1219633403">
    <w:abstractNumId w:val="26"/>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5"/>
  </w:num>
  <w:num w:numId="17" w16cid:durableId="888345502">
    <w:abstractNumId w:val="20"/>
  </w:num>
  <w:num w:numId="18" w16cid:durableId="307128029">
    <w:abstractNumId w:val="15"/>
  </w:num>
  <w:num w:numId="19" w16cid:durableId="1516184882">
    <w:abstractNumId w:val="21"/>
  </w:num>
  <w:num w:numId="20" w16cid:durableId="1095443021">
    <w:abstractNumId w:val="3"/>
  </w:num>
  <w:num w:numId="21" w16cid:durableId="979961314">
    <w:abstractNumId w:val="27"/>
  </w:num>
  <w:num w:numId="22" w16cid:durableId="1556695081">
    <w:abstractNumId w:val="17"/>
  </w:num>
  <w:num w:numId="23" w16cid:durableId="766460089">
    <w:abstractNumId w:val="1"/>
  </w:num>
  <w:num w:numId="24" w16cid:durableId="1535118503">
    <w:abstractNumId w:val="6"/>
  </w:num>
  <w:num w:numId="25" w16cid:durableId="598637613">
    <w:abstractNumId w:val="8"/>
  </w:num>
  <w:num w:numId="26" w16cid:durableId="268196323">
    <w:abstractNumId w:val="22"/>
  </w:num>
  <w:num w:numId="27" w16cid:durableId="1097749402">
    <w:abstractNumId w:val="18"/>
  </w:num>
  <w:num w:numId="28" w16cid:durableId="953051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11B90"/>
    <w:rsid w:val="000220DC"/>
    <w:rsid w:val="00097D32"/>
    <w:rsid w:val="000D2559"/>
    <w:rsid w:val="00155F2D"/>
    <w:rsid w:val="00216A5D"/>
    <w:rsid w:val="002F6977"/>
    <w:rsid w:val="003A1E8F"/>
    <w:rsid w:val="003C5728"/>
    <w:rsid w:val="00410C50"/>
    <w:rsid w:val="00765FEE"/>
    <w:rsid w:val="0078206F"/>
    <w:rsid w:val="007C6DA3"/>
    <w:rsid w:val="00967EB2"/>
    <w:rsid w:val="009A31F5"/>
    <w:rsid w:val="009F3224"/>
    <w:rsid w:val="00A43F25"/>
    <w:rsid w:val="00A738D9"/>
    <w:rsid w:val="00AB0E10"/>
    <w:rsid w:val="00AE71FC"/>
    <w:rsid w:val="00B91183"/>
    <w:rsid w:val="00CA35B8"/>
    <w:rsid w:val="00CC6675"/>
    <w:rsid w:val="00CD4B8E"/>
    <w:rsid w:val="00F336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229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06BD-8994-4AA9-A4A5-B9C288C5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18</Pages>
  <Words>7730</Words>
  <Characters>46386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111</cp:revision>
  <cp:lastPrinted>2024-05-06T05:19:00Z</cp:lastPrinted>
  <dcterms:created xsi:type="dcterms:W3CDTF">2021-03-18T12:59:00Z</dcterms:created>
  <dcterms:modified xsi:type="dcterms:W3CDTF">2024-05-06T07:32:00Z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