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8C58E6" w:rsidRPr="00CD23F6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484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D23F6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  <w:r w:rsidR="00307775" w:rsidRPr="00CD23F6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8C58E6" w:rsidRPr="00761444" w:rsidRDefault="00712842" w:rsidP="00761444">
            <w:pPr>
              <w:suppressAutoHyphens/>
              <w:autoSpaceDN w:val="0"/>
              <w:spacing w:line="288" w:lineRule="auto"/>
              <w:jc w:val="both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7D1C46">
              <w:rPr>
                <w:rFonts w:ascii="Century Gothic" w:hAnsi="Century Gothic" w:cstheme="minorHAnsi"/>
                <w:sz w:val="20"/>
                <w:szCs w:val="20"/>
              </w:rPr>
              <w:t xml:space="preserve">Rozbudowa </w:t>
            </w:r>
            <w:r w:rsidR="00220E9B" w:rsidRPr="00220E9B">
              <w:rPr>
                <w:rFonts w:ascii="Century Gothic" w:hAnsi="Century Gothic" w:cstheme="minorHAnsi"/>
                <w:sz w:val="20"/>
                <w:szCs w:val="20"/>
              </w:rPr>
              <w:t>zestawu laparoskopowego współpracującego z systemem robotycznym – dostawa z instalacją, uruchomieniem i szkoleniem personelu</w:t>
            </w:r>
            <w:bookmarkStart w:id="1" w:name="_GoBack"/>
            <w:bookmarkEnd w:id="1"/>
          </w:p>
        </w:tc>
      </w:tr>
    </w:tbl>
    <w:p w:rsidR="008C58E6" w:rsidRPr="00CD23F6" w:rsidRDefault="008C58E6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:rsidR="008C58E6" w:rsidRPr="00CD23F6" w:rsidRDefault="008C58E6" w:rsidP="00CD23F6">
      <w:pPr>
        <w:tabs>
          <w:tab w:val="left" w:pos="2375"/>
        </w:tabs>
        <w:spacing w:line="288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[str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</w:t>
      </w:r>
      <w:r w:rsidR="008207BD" w:rsidRPr="00CD23F6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140C0">
        <w:rPr>
          <w:rFonts w:ascii="Century Gothic" w:hAnsi="Century Gothic" w:cstheme="minorHAnsi"/>
          <w:sz w:val="20"/>
          <w:szCs w:val="20"/>
          <w:lang w:eastAsia="pl-PL"/>
        </w:rPr>
        <w:t>4</w:t>
      </w: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8C58E6" w:rsidRPr="00CD23F6" w:rsidRDefault="008C58E6" w:rsidP="00CD23F6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Brak potwierdzenia w materiałach firmowych zakresu większego niż wymagany, pomimo jego wskazania w kolumnie „Parametr oferowany”, </w:t>
      </w:r>
      <w:r w:rsidR="00723D75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</w:t>
      </w:r>
      <w:r w:rsidRPr="00CD23F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spowoduje nie przyznanie punktów za ten parametr.</w:t>
      </w:r>
    </w:p>
    <w:p w:rsidR="008C58E6" w:rsidRDefault="008C58E6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723D75" w:rsidRDefault="00723D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30683E" w:rsidRPr="00CD23F6" w:rsidRDefault="0030683E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AA1758" w:rsidRPr="00CD23F6" w:rsidRDefault="00AA1758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8C58E6" w:rsidRDefault="008C58E6" w:rsidP="00CD23F6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:rsidR="00636E3F" w:rsidRDefault="00636E3F" w:rsidP="00CD23F6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:rsidR="00636E3F" w:rsidRPr="00636E3F" w:rsidRDefault="00636E3F" w:rsidP="00CD23F6">
      <w:pPr>
        <w:tabs>
          <w:tab w:val="left" w:pos="8985"/>
        </w:tabs>
        <w:spacing w:line="288" w:lineRule="auto"/>
        <w:rPr>
          <w:rFonts w:ascii="Century Gothic" w:hAnsi="Century Gothic"/>
          <w:b/>
          <w:sz w:val="20"/>
          <w:szCs w:val="20"/>
          <w:u w:val="single"/>
        </w:rPr>
      </w:pPr>
      <w:r w:rsidRPr="00636E3F">
        <w:rPr>
          <w:rFonts w:ascii="Century Gothic" w:hAnsi="Century Gothic"/>
          <w:b/>
          <w:sz w:val="20"/>
          <w:szCs w:val="20"/>
          <w:u w:val="single"/>
        </w:rPr>
        <w:lastRenderedPageBreak/>
        <w:t>Tabela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676"/>
        <w:gridCol w:w="2381"/>
        <w:gridCol w:w="7289"/>
      </w:tblGrid>
      <w:tr w:rsidR="008C58E6" w:rsidRPr="00B71B9E" w:rsidTr="000D3FFF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58E6" w:rsidRPr="00B71B9E" w:rsidRDefault="008C58E6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pl-PL"/>
              </w:rPr>
            </w:pPr>
            <w:r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58E6" w:rsidRPr="00B71B9E" w:rsidRDefault="008C58E6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pl-PL"/>
              </w:rPr>
            </w:pPr>
            <w:r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58E6" w:rsidRPr="00B71B9E" w:rsidRDefault="008C58E6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pl-PL"/>
              </w:rPr>
            </w:pPr>
            <w:r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 xml:space="preserve">Liczba </w:t>
            </w:r>
            <w:r w:rsidR="00FA4027"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szt.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58E6" w:rsidRPr="00B71B9E" w:rsidRDefault="00E66ACD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pl-PL"/>
              </w:rPr>
            </w:pPr>
            <w:r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Cena  (brutto</w:t>
            </w:r>
            <w:r w:rsidR="00945F54"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*</w:t>
            </w:r>
            <w:r w:rsidRPr="00B71B9E">
              <w:t xml:space="preserve"> </w:t>
            </w:r>
            <w:r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w zł)</w:t>
            </w:r>
          </w:p>
        </w:tc>
      </w:tr>
      <w:tr w:rsidR="0030683E" w:rsidRPr="00B71B9E" w:rsidTr="000D3FFF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58E6" w:rsidRPr="00B71B9E" w:rsidRDefault="008C58E6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lang w:eastAsia="pl-PL"/>
              </w:rPr>
            </w:pPr>
            <w:r w:rsidRPr="00B71B9E">
              <w:rPr>
                <w:rFonts w:ascii="Century Gothic" w:eastAsia="Times New Roman" w:hAnsi="Century Gothic"/>
                <w:lang w:eastAsia="pl-PL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58E6" w:rsidRPr="00B71B9E" w:rsidRDefault="000C6438" w:rsidP="007140C0">
            <w:pPr>
              <w:spacing w:line="288" w:lineRule="auto"/>
              <w:jc w:val="both"/>
              <w:rPr>
                <w:rFonts w:ascii="Century Gothic" w:eastAsia="Times New Roman" w:hAnsi="Century Gothic"/>
                <w:lang w:eastAsia="pl-PL"/>
              </w:rPr>
            </w:pPr>
            <w:r w:rsidRPr="00B71B9E">
              <w:rPr>
                <w:rFonts w:ascii="Century Gothic" w:hAnsi="Century Gothic" w:cstheme="minorHAnsi"/>
              </w:rPr>
              <w:t>Videolaparoskop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58E6" w:rsidRPr="00B71B9E" w:rsidRDefault="00712842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lang w:eastAsia="pl-PL"/>
              </w:rPr>
            </w:pPr>
            <w:r w:rsidRPr="00B71B9E">
              <w:rPr>
                <w:rFonts w:ascii="Century Gothic" w:eastAsia="Times New Roman" w:hAnsi="Century Gothic"/>
                <w:lang w:eastAsia="pl-PL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6" w:rsidRPr="00B71B9E" w:rsidRDefault="008C58E6" w:rsidP="00CD23F6">
            <w:pPr>
              <w:spacing w:line="288" w:lineRule="auto"/>
              <w:jc w:val="center"/>
              <w:rPr>
                <w:rFonts w:ascii="Century Gothic" w:eastAsiaTheme="minorHAnsi" w:hAnsi="Century Gothic"/>
                <w:lang w:eastAsia="en-US"/>
              </w:rPr>
            </w:pPr>
          </w:p>
        </w:tc>
      </w:tr>
      <w:tr w:rsidR="000C6438" w:rsidRPr="00B71B9E" w:rsidTr="000D3FFF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7775" w:rsidRPr="00B71B9E" w:rsidRDefault="00307775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lang w:eastAsia="pl-PL"/>
              </w:rPr>
            </w:pPr>
            <w:r w:rsidRPr="00B71B9E">
              <w:rPr>
                <w:rFonts w:ascii="Century Gothic" w:eastAsia="Times New Roman" w:hAnsi="Century Gothic"/>
                <w:lang w:eastAsia="pl-PL"/>
              </w:rPr>
              <w:t>2.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7775" w:rsidRPr="00B71B9E" w:rsidRDefault="00307775" w:rsidP="00CD23F6">
            <w:pPr>
              <w:spacing w:line="288" w:lineRule="auto"/>
              <w:rPr>
                <w:rFonts w:ascii="Century Gothic" w:eastAsia="Times New Roman" w:hAnsi="Century Gothic"/>
                <w:lang w:eastAsia="pl-PL"/>
              </w:rPr>
            </w:pPr>
            <w:r w:rsidRPr="00B71B9E">
              <w:rPr>
                <w:rFonts w:ascii="Century Gothic" w:eastAsia="Times New Roman" w:hAnsi="Century Gothic"/>
                <w:lang w:eastAsia="pl-PL"/>
              </w:rPr>
              <w:t xml:space="preserve">Dostawa, instalacja i uruchomienie sprzętu wraz ze szkoleniem personelu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75" w:rsidRPr="00B71B9E" w:rsidRDefault="00307775" w:rsidP="00CD23F6">
            <w:pPr>
              <w:spacing w:line="288" w:lineRule="auto"/>
              <w:jc w:val="center"/>
              <w:rPr>
                <w:rFonts w:ascii="Century Gothic" w:eastAsiaTheme="minorHAnsi" w:hAnsi="Century Gothic"/>
                <w:lang w:eastAsia="en-US"/>
              </w:rPr>
            </w:pPr>
          </w:p>
        </w:tc>
      </w:tr>
      <w:tr w:rsidR="00307775" w:rsidRPr="00B71B9E" w:rsidTr="000D3FFF">
        <w:trPr>
          <w:trHeight w:val="647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1B9E" w:rsidRDefault="00DD591B" w:rsidP="00B71B9E">
            <w:pPr>
              <w:spacing w:line="288" w:lineRule="auto"/>
              <w:rPr>
                <w:rFonts w:ascii="Century Gothic" w:eastAsia="Times New Roman" w:hAnsi="Century Gothic"/>
                <w:b/>
                <w:color w:val="000000"/>
                <w:lang w:eastAsia="pl-PL"/>
              </w:rPr>
            </w:pPr>
            <w:r w:rsidRPr="00DD591B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Cena brutto</w:t>
            </w:r>
            <w:r w:rsidR="007D3E69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*</w:t>
            </w:r>
            <w:r w:rsidRPr="00DD591B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 xml:space="preserve"> oferty</w:t>
            </w:r>
            <w:r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 xml:space="preserve"> (S</w:t>
            </w:r>
            <w:r w:rsidR="00D1435D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UMA</w:t>
            </w:r>
            <w:r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 xml:space="preserve"> </w:t>
            </w:r>
            <w:r w:rsidR="000D3FFF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1+2)</w:t>
            </w:r>
            <w:r w:rsidR="00307775"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 xml:space="preserve">: </w:t>
            </w:r>
          </w:p>
          <w:p w:rsidR="00307775" w:rsidRPr="00B71B9E" w:rsidRDefault="00B71B9E" w:rsidP="00B71B9E">
            <w:pPr>
              <w:spacing w:line="288" w:lineRule="auto"/>
              <w:rPr>
                <w:rFonts w:ascii="Century Gothic" w:eastAsia="Times New Roman" w:hAnsi="Century Gothic"/>
                <w:b/>
                <w:color w:val="00000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Cena sprzętu wraz z</w:t>
            </w:r>
            <w:r w:rsidR="000D3FFF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 xml:space="preserve"> dostawą,</w:t>
            </w:r>
            <w:r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 xml:space="preserve"> instalacją, </w:t>
            </w:r>
            <w:r w:rsidR="000D3FFF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uruchomieniem</w:t>
            </w:r>
            <w:r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 xml:space="preserve"> </w:t>
            </w:r>
            <w:r w:rsidR="00307775"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i</w:t>
            </w:r>
            <w:r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 </w:t>
            </w:r>
            <w:r w:rsidR="00307775"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szkoleniem personelu (brutto</w:t>
            </w:r>
            <w:r w:rsidR="00945F54"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*</w:t>
            </w:r>
            <w:r w:rsidR="00307775" w:rsidRPr="00B71B9E">
              <w:rPr>
                <w:rFonts w:ascii="Century Gothic" w:hAnsi="Century Gothic"/>
              </w:rPr>
              <w:t xml:space="preserve"> </w:t>
            </w:r>
            <w:r w:rsidR="00945F54" w:rsidRPr="00B71B9E">
              <w:rPr>
                <w:rFonts w:ascii="Century Gothic" w:eastAsia="Times New Roman" w:hAnsi="Century Gothic"/>
                <w:b/>
                <w:color w:val="000000"/>
                <w:lang w:eastAsia="pl-PL"/>
              </w:rPr>
              <w:t>w zł)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75" w:rsidRPr="00B71B9E" w:rsidRDefault="00307775" w:rsidP="00CD23F6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lang w:eastAsia="en-US"/>
              </w:rPr>
            </w:pPr>
          </w:p>
        </w:tc>
      </w:tr>
    </w:tbl>
    <w:p w:rsidR="00307775" w:rsidRPr="00CD23F6" w:rsidRDefault="00307775" w:rsidP="00CD23F6">
      <w:pPr>
        <w:spacing w:line="288" w:lineRule="auto"/>
        <w:rPr>
          <w:rFonts w:ascii="Century Gothic" w:hAnsi="Century Gothic" w:cs="Calibri Light"/>
          <w:i/>
        </w:rPr>
      </w:pPr>
      <w:r w:rsidRPr="00CD23F6">
        <w:rPr>
          <w:rFonts w:ascii="Century Gothic" w:hAnsi="Century Gothic" w:cs="Calibri Light"/>
          <w:i/>
        </w:rPr>
        <w:t>* jeżeli wybór oferty będzie prowadził do powstania u Zamawiającego obowiązku podatkowego, zgodnie z przepisami o podatku od towarów i usług, należy podać cenę netto.</w:t>
      </w:r>
    </w:p>
    <w:p w:rsidR="00307775" w:rsidRPr="00CD23F6" w:rsidRDefault="00307775" w:rsidP="00CD23F6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:rsidR="00307775" w:rsidRPr="00CD23F6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307775" w:rsidRPr="00AD0600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lang w:eastAsia="zh-CN" w:bidi="hi-IN"/>
        </w:rPr>
      </w:pPr>
      <w:r w:rsidRPr="00AD0600">
        <w:rPr>
          <w:rFonts w:ascii="Century Gothic" w:eastAsia="Lucida Sans Unicode" w:hAnsi="Century Gothic"/>
          <w:kern w:val="3"/>
          <w:lang w:eastAsia="zh-CN" w:bidi="hi-IN"/>
        </w:rPr>
        <w:t>Nazwa i typ: ...............................................................................</w:t>
      </w:r>
    </w:p>
    <w:p w:rsidR="00307775" w:rsidRPr="00AD0600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lang w:eastAsia="zh-CN" w:bidi="hi-IN"/>
        </w:rPr>
      </w:pPr>
      <w:r w:rsidRPr="00AD0600">
        <w:rPr>
          <w:rFonts w:ascii="Century Gothic" w:eastAsia="Lucida Sans Unicode" w:hAnsi="Century Gothic"/>
          <w:kern w:val="3"/>
          <w:lang w:eastAsia="zh-CN" w:bidi="hi-IN"/>
        </w:rPr>
        <w:t>Producent / kraj produkcji: ........................................................</w:t>
      </w:r>
    </w:p>
    <w:p w:rsidR="00307775" w:rsidRPr="00AD0600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lang w:eastAsia="zh-CN" w:bidi="hi-IN"/>
        </w:rPr>
      </w:pPr>
      <w:r w:rsidRPr="00AD0600">
        <w:rPr>
          <w:rFonts w:ascii="Century Gothic" w:eastAsia="Lucida Sans Unicode" w:hAnsi="Century Gothic"/>
          <w:kern w:val="3"/>
          <w:lang w:eastAsia="zh-CN" w:bidi="hi-IN"/>
        </w:rPr>
        <w:t>Rok produkcji (min. 202</w:t>
      </w:r>
      <w:r w:rsidR="007140C0" w:rsidRPr="00AD0600">
        <w:rPr>
          <w:rFonts w:ascii="Century Gothic" w:eastAsia="Lucida Sans Unicode" w:hAnsi="Century Gothic"/>
          <w:kern w:val="3"/>
          <w:lang w:eastAsia="zh-CN" w:bidi="hi-IN"/>
        </w:rPr>
        <w:t>4</w:t>
      </w:r>
      <w:r w:rsidRPr="00AD0600">
        <w:rPr>
          <w:rFonts w:ascii="Century Gothic" w:eastAsia="Lucida Sans Unicode" w:hAnsi="Century Gothic"/>
          <w:kern w:val="3"/>
          <w:lang w:eastAsia="zh-CN" w:bidi="hi-IN"/>
        </w:rPr>
        <w:t>):  …....................................................</w:t>
      </w:r>
    </w:p>
    <w:p w:rsidR="00307775" w:rsidRPr="00AD0600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lang w:eastAsia="zh-CN" w:bidi="hi-IN"/>
        </w:rPr>
      </w:pPr>
      <w:r w:rsidRPr="00AD0600">
        <w:rPr>
          <w:rFonts w:ascii="Century Gothic" w:eastAsia="Lucida Sans Unicode" w:hAnsi="Century Gothic"/>
          <w:kern w:val="3"/>
          <w:lang w:eastAsia="zh-CN" w:bidi="hi-IN"/>
        </w:rPr>
        <w:t>Klasa wyrobu medycznego.............................</w:t>
      </w:r>
    </w:p>
    <w:p w:rsidR="00307775" w:rsidRDefault="00307775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30683E" w:rsidRDefault="0030683E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30683E" w:rsidRDefault="0030683E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30683E" w:rsidRDefault="0030683E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30683E" w:rsidRDefault="0030683E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8C58E6" w:rsidRPr="00CD23F6" w:rsidRDefault="008C58E6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8C58E6" w:rsidRPr="00CD23F6" w:rsidTr="00DB22C6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E6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D23F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:rsidR="008C58E6" w:rsidRPr="00CD23F6" w:rsidRDefault="008C58E6" w:rsidP="00CD23F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8C58E6" w:rsidRPr="00CE6357" w:rsidTr="008C58E6">
        <w:tc>
          <w:tcPr>
            <w:tcW w:w="709" w:type="dxa"/>
            <w:vAlign w:val="center"/>
            <w:hideMark/>
          </w:tcPr>
          <w:bookmarkEnd w:id="0"/>
          <w:p w:rsidR="008C58E6" w:rsidRPr="00CE6357" w:rsidRDefault="008C58E6" w:rsidP="00CE635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E635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:rsidR="008C58E6" w:rsidRPr="00CE6357" w:rsidRDefault="008C58E6" w:rsidP="00CE635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E635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:rsidR="008C58E6" w:rsidRPr="00CE6357" w:rsidRDefault="008C58E6" w:rsidP="00CE635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E635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:rsidR="008C58E6" w:rsidRPr="00CE6357" w:rsidRDefault="008C58E6" w:rsidP="00CE635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E635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:rsidR="008C58E6" w:rsidRPr="00CE6357" w:rsidRDefault="008C58E6" w:rsidP="00CE635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E6357">
              <w:rPr>
                <w:rFonts w:ascii="Century Gothic" w:hAnsi="Century Gothic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:rsidR="008C58E6" w:rsidRPr="00CE6357" w:rsidRDefault="008C58E6" w:rsidP="00CE635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E635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CE6357" w:rsidRPr="00CE6357" w:rsidTr="00CE635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57" w:rsidRPr="00CE6357" w:rsidRDefault="00CE6357" w:rsidP="00CE635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CE6357" w:rsidRPr="00CE6357" w:rsidRDefault="00EF61C4" w:rsidP="007E4186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Videolaparoskop/</w:t>
            </w:r>
            <w:r w:rsidR="007E4186">
              <w:rPr>
                <w:rFonts w:ascii="Century Gothic" w:hAnsi="Century Gothic" w:cs="Arial"/>
                <w:sz w:val="20"/>
                <w:szCs w:val="20"/>
              </w:rPr>
              <w:t>Videoendoskop w postaci laparoskopu z osprzętem o parametrach jak niżej</w:t>
            </w:r>
          </w:p>
        </w:tc>
        <w:tc>
          <w:tcPr>
            <w:tcW w:w="1559" w:type="dxa"/>
            <w:vAlign w:val="center"/>
          </w:tcPr>
          <w:p w:rsidR="00CE6357" w:rsidRPr="00CE6357" w:rsidRDefault="008D7B3F" w:rsidP="00CE6357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57" w:rsidRPr="00CE6357" w:rsidRDefault="00CE6357" w:rsidP="00CE635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CE6357" w:rsidRPr="00CE6357" w:rsidRDefault="00B32A79" w:rsidP="00CE635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CE6357" w:rsidRPr="00CE6357" w:rsidRDefault="008D7B3F" w:rsidP="00CE635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EF61C4" w:rsidRPr="000C6438" w:rsidTr="00A3062D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1C4" w:rsidRPr="000C6438" w:rsidRDefault="00EF61C4" w:rsidP="00A3062D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EF61C4" w:rsidRPr="000C6438" w:rsidRDefault="00EF61C4" w:rsidP="00A3062D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C6438">
              <w:rPr>
                <w:rFonts w:ascii="Century Gothic" w:hAnsi="Century Gothic" w:cs="Arial"/>
                <w:sz w:val="20"/>
                <w:szCs w:val="20"/>
              </w:rPr>
              <w:t>Kompatybilność z posiadanym przez użytkownika procesorem OTV-300</w:t>
            </w:r>
          </w:p>
        </w:tc>
        <w:tc>
          <w:tcPr>
            <w:tcW w:w="1559" w:type="dxa"/>
            <w:vAlign w:val="center"/>
          </w:tcPr>
          <w:p w:rsidR="00EF61C4" w:rsidRPr="000C6438" w:rsidRDefault="00EF61C4" w:rsidP="00A3062D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C6438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1C4" w:rsidRPr="000C6438" w:rsidRDefault="00EF61C4" w:rsidP="00A3062D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EF61C4" w:rsidRPr="000C6438" w:rsidRDefault="00EF61C4" w:rsidP="00A3062D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F61C4" w:rsidRPr="000C6438" w:rsidRDefault="00EF61C4" w:rsidP="00A3062D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0C6438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8D7B3F" w:rsidRPr="00CE6357" w:rsidTr="00CE635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Videoteleskop o kącie patrzenia &gt;= 30 stopni, , 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8D7B3F" w:rsidRPr="00CE6357" w:rsidTr="008D7B3F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Długość robocza min. 330 mm, 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8D7B3F" w:rsidRPr="00CE6357" w:rsidTr="008D7B3F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Średnica 10 mm, +/- 2 %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8D7B3F" w:rsidRPr="00CE6357" w:rsidTr="008D7B3F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Pole widzenia min. 65 stopni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8D7B3F" w:rsidRPr="00CE6357" w:rsidTr="008D7B3F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Przetworniki w standardzie min. HD (min. 2 szt. umieszczone w końcówce dystalnej)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8D7B3F" w:rsidRPr="00CE6357" w:rsidTr="00CE635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Możliwość obrotu tubusa względem osi bez utraty orientacji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8D7B3F" w:rsidRPr="00CE6357" w:rsidTr="008D7B3F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Przewód sygnałowy zintegrowany ze światłowodem, autoklawowalny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8D7B3F" w:rsidRPr="00CE6357" w:rsidTr="00CE635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Programowalne przyciski sterujące – min. 3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8D7B3F" w:rsidRPr="00CE6357" w:rsidTr="00CE635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Źródło światła o mocy min. 300 W z modułem podczerwieni (filtr optyczny blokujący pasmo czerwone w widmie światła białego, ręczna maksymalizacja mocy, licznik pracy żarnika, wbudowane oświetlenie awaryjne, podświetlany panel operacyjny)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Moc  źródła [W]:</w:t>
            </w:r>
          </w:p>
          <w:p w:rsidR="008D7B3F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8D7B3F" w:rsidRPr="00CE6357" w:rsidTr="008D7B3F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Gwarantowana żywotność żarówki &gt;= 450 [h]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Wartość wymagana – 0 pkt., wyższa niż wymagana – 1 pkt.</w:t>
            </w:r>
          </w:p>
        </w:tc>
      </w:tr>
      <w:tr w:rsidR="008D7B3F" w:rsidRPr="00CE6357" w:rsidTr="008D7B3F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DF3FB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Automatycznie włączana żaró</w:t>
            </w:r>
            <w:r w:rsidR="00DF3FBF">
              <w:rPr>
                <w:rFonts w:ascii="Century Gothic" w:hAnsi="Century Gothic" w:cs="Arial"/>
                <w:sz w:val="20"/>
                <w:szCs w:val="20"/>
              </w:rPr>
              <w:t>w</w:t>
            </w:r>
            <w:r>
              <w:rPr>
                <w:rFonts w:ascii="Century Gothic" w:hAnsi="Century Gothic" w:cs="Arial"/>
                <w:sz w:val="20"/>
                <w:szCs w:val="20"/>
              </w:rPr>
              <w:t>ka awaryjna</w:t>
            </w:r>
            <w:r w:rsidR="004F556C">
              <w:rPr>
                <w:rFonts w:ascii="Century Gothic" w:hAnsi="Century Gothic" w:cs="Arial"/>
                <w:sz w:val="20"/>
                <w:szCs w:val="20"/>
              </w:rPr>
              <w:t xml:space="preserve"> - &gt;= 35 [W]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8D7B3F" w:rsidRPr="00CE6357" w:rsidTr="008D7B3F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2E08D6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Ochronność w klasie min. IIA, BF, IPX7</w:t>
            </w:r>
            <w:r w:rsidR="00E55BED">
              <w:rPr>
                <w:rFonts w:ascii="Century Gothic" w:hAnsi="Century Gothic" w:cs="Arial"/>
                <w:sz w:val="20"/>
                <w:szCs w:val="20"/>
              </w:rPr>
              <w:t xml:space="preserve"> lub </w:t>
            </w:r>
            <w:r w:rsidR="002E08D6">
              <w:rPr>
                <w:rFonts w:ascii="Century Gothic" w:hAnsi="Century Gothic" w:cs="Arial"/>
                <w:sz w:val="20"/>
                <w:szCs w:val="20"/>
              </w:rPr>
              <w:t>równoważna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8D7B3F" w:rsidRPr="00CE6357" w:rsidTr="00CE635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8D7B3F" w:rsidRPr="00AC0896" w:rsidRDefault="008D7B3F" w:rsidP="008D7B3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Kosz do sterylizacji videolaparoskopów o długości do 360 mm</w:t>
            </w:r>
          </w:p>
        </w:tc>
        <w:tc>
          <w:tcPr>
            <w:tcW w:w="1559" w:type="dxa"/>
            <w:vAlign w:val="center"/>
          </w:tcPr>
          <w:p w:rsidR="008D7B3F" w:rsidRPr="00CE6357" w:rsidRDefault="008D7B3F" w:rsidP="008D7B3F">
            <w:pPr>
              <w:spacing w:line="288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7B3F" w:rsidRPr="00CE6357" w:rsidRDefault="008D7B3F" w:rsidP="008D7B3F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8D7B3F" w:rsidRPr="00CE6357" w:rsidRDefault="008D7B3F" w:rsidP="008D7B3F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D7B3F" w:rsidRPr="00CE6357" w:rsidRDefault="008D7B3F" w:rsidP="008D7B3F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F556C" w:rsidRPr="00CE6357" w:rsidTr="00CA7A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56C" w:rsidRPr="00CE6357" w:rsidRDefault="004F556C" w:rsidP="004F556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4F556C" w:rsidRPr="003D76E0" w:rsidRDefault="004F556C" w:rsidP="004F556C">
            <w:pPr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76E0">
              <w:rPr>
                <w:rFonts w:ascii="Century Gothic" w:hAnsi="Century Gothic"/>
                <w:b/>
                <w:sz w:val="20"/>
                <w:szCs w:val="20"/>
              </w:rPr>
              <w:t>ASPEKTY ŚRODOWISKOWE, SPOŁECZNE I INNOWACYJNE</w:t>
            </w:r>
          </w:p>
        </w:tc>
        <w:tc>
          <w:tcPr>
            <w:tcW w:w="1559" w:type="dxa"/>
            <w:vAlign w:val="center"/>
          </w:tcPr>
          <w:p w:rsidR="004F556C" w:rsidRPr="003D76E0" w:rsidRDefault="004F556C" w:rsidP="004F556C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D76E0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56C" w:rsidRPr="003D76E0" w:rsidRDefault="004F556C" w:rsidP="004F556C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F556C" w:rsidRPr="003D76E0" w:rsidRDefault="004F556C" w:rsidP="004F556C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F556C" w:rsidRPr="003D76E0" w:rsidRDefault="004F556C" w:rsidP="004F556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3D76E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F556C" w:rsidRPr="00CE6357" w:rsidTr="00CA7A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56C" w:rsidRPr="00CE6357" w:rsidRDefault="004F556C" w:rsidP="004F556C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4F556C" w:rsidRPr="003D76E0" w:rsidRDefault="004F556C" w:rsidP="004F556C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D76E0">
              <w:rPr>
                <w:rFonts w:ascii="Century Gothic" w:hAnsi="Century Gothic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:rsidR="004F556C" w:rsidRPr="003D76E0" w:rsidRDefault="004F556C" w:rsidP="004F556C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D76E0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56C" w:rsidRPr="003D76E0" w:rsidRDefault="004F556C" w:rsidP="004F556C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F556C" w:rsidRPr="003D76E0" w:rsidRDefault="00B32A79" w:rsidP="004F556C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4F556C" w:rsidRPr="003D76E0" w:rsidRDefault="004F556C" w:rsidP="004F556C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3D76E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1 pkt., nie – 0 pkt.</w:t>
            </w:r>
          </w:p>
        </w:tc>
      </w:tr>
      <w:tr w:rsidR="00B32A79" w:rsidRPr="00CE6357" w:rsidTr="00CA7A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A79" w:rsidRPr="00CE6357" w:rsidRDefault="00B32A79" w:rsidP="00B32A7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B32A79" w:rsidRPr="003D76E0" w:rsidRDefault="00B32A79" w:rsidP="00B32A79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D76E0">
              <w:rPr>
                <w:rFonts w:ascii="Century Gothic" w:hAnsi="Century Gothic" w:cstheme="minorHAnsi"/>
                <w:sz w:val="20"/>
                <w:szCs w:val="20"/>
              </w:rPr>
              <w:t xml:space="preserve">instrukcja obsługi zawierająca wskazówki </w:t>
            </w:r>
            <w:r w:rsidRPr="003D76E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zarządzania wydajnością i energooszczędnością urządzenia</w:t>
            </w:r>
          </w:p>
        </w:tc>
        <w:tc>
          <w:tcPr>
            <w:tcW w:w="1559" w:type="dxa"/>
            <w:vAlign w:val="center"/>
          </w:tcPr>
          <w:p w:rsidR="00B32A79" w:rsidRPr="003D76E0" w:rsidRDefault="00B32A79" w:rsidP="00B32A7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D76E0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2A79" w:rsidRPr="003D76E0" w:rsidRDefault="00B32A79" w:rsidP="00B32A7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B32A79" w:rsidRPr="003D76E0" w:rsidRDefault="00B32A79" w:rsidP="00B32A79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B32A79" w:rsidRPr="003D76E0" w:rsidRDefault="00B32A79" w:rsidP="00B32A79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3D76E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1 pkt., nie – 0 pkt.</w:t>
            </w:r>
          </w:p>
        </w:tc>
      </w:tr>
      <w:tr w:rsidR="00B32A79" w:rsidRPr="00CE6357" w:rsidTr="00CA7A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A79" w:rsidRPr="00CE6357" w:rsidRDefault="00B32A79" w:rsidP="00B32A7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B32A79" w:rsidRPr="003D76E0" w:rsidRDefault="00B32A79" w:rsidP="00B32A79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D76E0">
              <w:rPr>
                <w:rFonts w:ascii="Century Gothic" w:hAnsi="Century Gothic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:rsidR="00B32A79" w:rsidRPr="003D76E0" w:rsidRDefault="00B32A79" w:rsidP="00B32A7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D76E0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2A79" w:rsidRPr="003D76E0" w:rsidRDefault="00B32A79" w:rsidP="00B32A7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B32A79" w:rsidRPr="003D76E0" w:rsidRDefault="00B32A79" w:rsidP="00B32A79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B32A79" w:rsidRPr="003D76E0" w:rsidRDefault="00B32A79" w:rsidP="00B32A79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3D76E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1 pkt., nie – 0 pkt.</w:t>
            </w:r>
          </w:p>
        </w:tc>
      </w:tr>
      <w:tr w:rsidR="00B32A79" w:rsidRPr="00CE6357" w:rsidTr="00401DDD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A79" w:rsidRPr="00CE6357" w:rsidRDefault="00B32A79" w:rsidP="00401DDD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B32A79" w:rsidRPr="003D76E0" w:rsidRDefault="00B32A79" w:rsidP="00401DDD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D76E0">
              <w:rPr>
                <w:rFonts w:ascii="Century Gothic" w:hAnsi="Century Gothic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:rsidR="00B32A79" w:rsidRPr="003D76E0" w:rsidRDefault="00B32A79" w:rsidP="00401DD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D76E0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2A79" w:rsidRPr="003D76E0" w:rsidRDefault="00B32A79" w:rsidP="00401DDD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B32A79" w:rsidRPr="003D76E0" w:rsidRDefault="00B32A79" w:rsidP="00401DDD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B32A79" w:rsidRPr="003D76E0" w:rsidRDefault="00B32A79" w:rsidP="00401DDD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3D76E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1 pkt., nie – 0 pkt.</w:t>
            </w:r>
          </w:p>
        </w:tc>
      </w:tr>
      <w:tr w:rsidR="00B32A79" w:rsidRPr="00CE6357" w:rsidTr="00CA7AB4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A79" w:rsidRPr="00CE6357" w:rsidRDefault="00B32A79" w:rsidP="00B32A7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:rsidR="00B32A79" w:rsidRPr="003D76E0" w:rsidRDefault="00B32A79" w:rsidP="00B32A79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3D76E0">
              <w:rPr>
                <w:rFonts w:ascii="Century Gothic" w:hAnsi="Century Gothic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:rsidR="00B32A79" w:rsidRPr="003D76E0" w:rsidRDefault="00B32A79" w:rsidP="00B32A7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D76E0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2A79" w:rsidRPr="003D76E0" w:rsidRDefault="00B32A79" w:rsidP="00B32A79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B32A79" w:rsidRPr="003D76E0" w:rsidRDefault="00B32A79" w:rsidP="00B32A79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D76E0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:rsidR="00B32A79" w:rsidRPr="003D76E0" w:rsidRDefault="00B32A79" w:rsidP="00B32A79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3D76E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Tak – 1 pkt., nie – 0 pkt.</w:t>
            </w:r>
          </w:p>
        </w:tc>
      </w:tr>
    </w:tbl>
    <w:p w:rsidR="00753A19" w:rsidRPr="00CD23F6" w:rsidRDefault="00753A19" w:rsidP="00CD23F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753A19" w:rsidRDefault="00753A19" w:rsidP="00CD23F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982D1D" w:rsidRDefault="00982D1D" w:rsidP="00CD23F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8C58E6" w:rsidRPr="00CD23F6" w:rsidTr="00DB22C6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E6" w:rsidRPr="00CD23F6" w:rsidRDefault="008C58E6" w:rsidP="00CD23F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D23F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:rsidR="008C58E6" w:rsidRPr="00CD23F6" w:rsidRDefault="008C58E6" w:rsidP="00CD23F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:rsidR="00E6113C" w:rsidRPr="00CD23F6" w:rsidRDefault="00E6113C" w:rsidP="00CD23F6">
      <w:pPr>
        <w:suppressAutoHyphens/>
        <w:spacing w:line="288" w:lineRule="auto"/>
        <w:rPr>
          <w:rFonts w:ascii="Century Gothic" w:eastAsia="Times New Roman" w:hAnsi="Century Gothic"/>
          <w:b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E6113C" w:rsidRPr="00CD23F6" w:rsidTr="001E5C77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E6113C" w:rsidRPr="00CD23F6" w:rsidTr="001E5C77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Century Gothic" w:eastAsiaTheme="minorHAnsi" w:hAnsi="Century Gothic" w:cstheme="minorBidi"/>
                <w:sz w:val="10"/>
                <w:szCs w:val="10"/>
                <w:lang w:eastAsia="en-US"/>
              </w:rPr>
            </w:pPr>
            <w:r w:rsidRPr="00CD23F6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:rsidR="00E6113C" w:rsidRPr="00CD23F6" w:rsidRDefault="00E6113C" w:rsidP="00CD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Zamawiający zastrzega również, że górną granicą </w:t>
            </w:r>
            <w:r w:rsidRPr="00CD23F6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>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B32A79" w:rsidP="00CD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lastRenderedPageBreak/>
              <w:t xml:space="preserve">&gt;= </w:t>
            </w:r>
            <w:r w:rsidR="00E6113C" w:rsidRPr="00CD23F6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 xml:space="preserve">24 </w:t>
            </w:r>
          </w:p>
          <w:p w:rsidR="00E6113C" w:rsidRPr="00CD23F6" w:rsidRDefault="00E6113C" w:rsidP="00CD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  <w:p w:rsidR="00E6113C" w:rsidRPr="00CD23F6" w:rsidRDefault="00E6113C" w:rsidP="00CD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2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bCs/>
                <w:sz w:val="20"/>
                <w:lang w:eastAsia="ar-SA"/>
              </w:rPr>
              <w:t>Najdłuższy okres – 10 pkt.,</w:t>
            </w:r>
          </w:p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CD23F6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pacing w:line="288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2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napToGrid w:val="0"/>
              <w:spacing w:before="120" w:after="120" w:line="288" w:lineRule="auto"/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napToGrid w:val="0"/>
              <w:spacing w:before="120" w:after="120" w:line="288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3C" w:rsidRPr="00CD23F6" w:rsidRDefault="00E6113C" w:rsidP="00CD23F6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 w:rsidRPr="00CD23F6"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3C" w:rsidRPr="00CD23F6" w:rsidRDefault="00E6113C" w:rsidP="0030683E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="0030683E">
              <w:rPr>
                <w:rFonts w:ascii="Century Gothic" w:hAnsi="Century Gothic"/>
                <w:sz w:val="20"/>
                <w:szCs w:val="20"/>
              </w:rPr>
              <w:t>48 godzin w dni</w:t>
            </w:r>
            <w:r w:rsidRPr="00CD23F6">
              <w:rPr>
                <w:rFonts w:ascii="Century Gothic" w:hAnsi="Century Gothic"/>
                <w:sz w:val="20"/>
                <w:szCs w:val="20"/>
              </w:rPr>
              <w:t xml:space="preserve">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3C" w:rsidRPr="00CD23F6" w:rsidRDefault="00E6113C" w:rsidP="00CD23F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3C" w:rsidRPr="00CD23F6" w:rsidRDefault="00E6113C" w:rsidP="00CD23F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 xml:space="preserve">Zakończenie działań serwisowych – do 5 dni roboczych od dnia zgłoszenia awarii, a w przypadku konieczności importu części </w:t>
            </w:r>
            <w:r w:rsidRPr="00CD23F6">
              <w:rPr>
                <w:rFonts w:ascii="Century Gothic" w:hAnsi="Century Gothic"/>
                <w:sz w:val="20"/>
                <w:szCs w:val="20"/>
              </w:rPr>
              <w:lastRenderedPageBreak/>
              <w:t>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Tak – 2 pkt</w:t>
            </w:r>
          </w:p>
          <w:p w:rsidR="00E6113C" w:rsidRPr="00CD23F6" w:rsidRDefault="00E6113C" w:rsidP="00CD23F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uppressAutoHyphens/>
              <w:snapToGrid w:val="0"/>
              <w:spacing w:before="120" w:after="120" w:line="288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 w:rsidRPr="00CD23F6"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3C" w:rsidRPr="00CD23F6" w:rsidRDefault="00E6113C" w:rsidP="00CD23F6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napToGrid w:val="0"/>
              <w:spacing w:before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:rsidR="00E6113C" w:rsidRPr="00CD23F6" w:rsidRDefault="00E6113C" w:rsidP="00CD23F6">
            <w:pPr>
              <w:tabs>
                <w:tab w:val="num" w:pos="928"/>
              </w:tabs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 xml:space="preserve">- pierwsze szkolenie - tuż po instalacji systemu, w wymiarze do 2 dni roboczych </w:t>
            </w:r>
          </w:p>
          <w:p w:rsidR="00E6113C" w:rsidRPr="00CD23F6" w:rsidRDefault="00E6113C" w:rsidP="00CD23F6">
            <w:pPr>
              <w:tabs>
                <w:tab w:val="num" w:pos="928"/>
              </w:tabs>
              <w:spacing w:line="288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- dodatkowe, w razie potrzeby, w innym terminie ustalonym z kierownikiem pracowni,</w:t>
            </w:r>
          </w:p>
          <w:p w:rsidR="00E6113C" w:rsidRPr="00CD23F6" w:rsidRDefault="00E6113C" w:rsidP="00CD23F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i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3C" w:rsidRPr="00CD23F6" w:rsidRDefault="00E6113C" w:rsidP="00CD23F6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3A28B9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Tak – 1 pkt</w:t>
            </w:r>
          </w:p>
          <w:p w:rsidR="00E6113C" w:rsidRPr="00CD23F6" w:rsidRDefault="00E6113C" w:rsidP="00CD23F6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 urządzeniem wykonawca dostarczy paszport techniczny zawierający co najmniej takie dane jak: nazwa, typ (model), producent, rok produkcji, numer seryjny (fabryczny), inne istotne informacje (itp. części składowe, istotne wyposażenie, oprogramowanie), kody z aktualnie </w:t>
            </w: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3C" w:rsidRPr="00CD23F6" w:rsidRDefault="00E6113C" w:rsidP="00CD23F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E6113C" w:rsidRPr="00CD23F6" w:rsidTr="001E5C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3C" w:rsidRPr="00CD23F6" w:rsidRDefault="00E6113C" w:rsidP="00CD23F6">
            <w:pPr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E6113C" w:rsidRPr="00CD23F6" w:rsidRDefault="00E6113C" w:rsidP="00CD23F6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13C" w:rsidRPr="00CD23F6" w:rsidRDefault="00E6113C" w:rsidP="00CD23F6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13C" w:rsidRPr="00CD23F6" w:rsidRDefault="00E6113C" w:rsidP="00CD23F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CD23F6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:rsidR="00E6113C" w:rsidRPr="00CD23F6" w:rsidRDefault="00E6113C" w:rsidP="00CD23F6">
      <w:pPr>
        <w:spacing w:line="288" w:lineRule="auto"/>
        <w:rPr>
          <w:rFonts w:ascii="Century Gothic" w:hAnsi="Century Gothic" w:cstheme="minorBidi"/>
          <w:sz w:val="22"/>
          <w:szCs w:val="22"/>
          <w:lang w:eastAsia="en-US"/>
        </w:rPr>
      </w:pPr>
    </w:p>
    <w:p w:rsidR="008C58E6" w:rsidRDefault="008C58E6" w:rsidP="00CD23F6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:rsidR="00FC2F88" w:rsidRDefault="00FC2F88" w:rsidP="00CD23F6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:rsidR="00FC2F88" w:rsidRPr="00CD23F6" w:rsidRDefault="00FC2F88" w:rsidP="00CD23F6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:rsidR="008C58E6" w:rsidRPr="00CD23F6" w:rsidRDefault="008C58E6" w:rsidP="00CD23F6">
      <w:pPr>
        <w:spacing w:line="288" w:lineRule="auto"/>
        <w:rPr>
          <w:rFonts w:ascii="Century Gothic" w:hAnsi="Century Gothic"/>
        </w:rPr>
      </w:pPr>
    </w:p>
    <w:p w:rsidR="000F15DB" w:rsidRPr="00CD23F6" w:rsidRDefault="000F15DB" w:rsidP="00CD23F6">
      <w:pPr>
        <w:spacing w:line="288" w:lineRule="auto"/>
        <w:rPr>
          <w:rFonts w:ascii="Century Gothic" w:hAnsi="Century Gothic"/>
        </w:rPr>
      </w:pPr>
    </w:p>
    <w:sectPr w:rsidR="000F15DB" w:rsidRPr="00CD23F6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FD" w:rsidRDefault="003350FD">
      <w:r>
        <w:separator/>
      </w:r>
    </w:p>
  </w:endnote>
  <w:endnote w:type="continuationSeparator" w:id="0">
    <w:p w:rsidR="003350FD" w:rsidRDefault="0033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:rsidR="008D7B3F" w:rsidRDefault="008D7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20E9B" w:rsidRPr="00220E9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D7B3F" w:rsidRDefault="008D7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FD" w:rsidRDefault="003350FD">
      <w:r>
        <w:separator/>
      </w:r>
    </w:p>
  </w:footnote>
  <w:footnote w:type="continuationSeparator" w:id="0">
    <w:p w:rsidR="003350FD" w:rsidRDefault="0033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3F" w:rsidRPr="001C22EA" w:rsidRDefault="003B3016">
    <w:pPr>
      <w:pStyle w:val="Nagwek"/>
      <w:rPr>
        <w:rFonts w:ascii="Century Gothic" w:hAnsi="Century Gothic"/>
        <w:sz w:val="22"/>
        <w:szCs w:val="22"/>
      </w:rPr>
    </w:pPr>
    <w:r w:rsidRPr="003B3016">
      <w:rPr>
        <w:rFonts w:ascii="Century Gothic" w:hAnsi="Century Gothic"/>
        <w:sz w:val="22"/>
        <w:szCs w:val="22"/>
      </w:rPr>
      <w:t>DFP.271.125.2024.AMW</w:t>
    </w:r>
  </w:p>
  <w:p w:rsidR="008D7B3F" w:rsidRPr="001C22EA" w:rsidRDefault="008D7B3F" w:rsidP="00DB22C6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85"/>
    <w:rsid w:val="00047C33"/>
    <w:rsid w:val="000C6438"/>
    <w:rsid w:val="000C6BB8"/>
    <w:rsid w:val="000D3FFF"/>
    <w:rsid w:val="000E7D16"/>
    <w:rsid w:val="000F15DB"/>
    <w:rsid w:val="001412CD"/>
    <w:rsid w:val="001E5C77"/>
    <w:rsid w:val="00220E9B"/>
    <w:rsid w:val="00250075"/>
    <w:rsid w:val="00290FA1"/>
    <w:rsid w:val="002E08D6"/>
    <w:rsid w:val="0030683E"/>
    <w:rsid w:val="00307775"/>
    <w:rsid w:val="003104B3"/>
    <w:rsid w:val="003350FD"/>
    <w:rsid w:val="003429B4"/>
    <w:rsid w:val="00351657"/>
    <w:rsid w:val="00353408"/>
    <w:rsid w:val="003A28B9"/>
    <w:rsid w:val="003B3016"/>
    <w:rsid w:val="003C1362"/>
    <w:rsid w:val="003D6E9C"/>
    <w:rsid w:val="00477285"/>
    <w:rsid w:val="0048566D"/>
    <w:rsid w:val="004F20F1"/>
    <w:rsid w:val="004F556C"/>
    <w:rsid w:val="004F5C5B"/>
    <w:rsid w:val="00565B64"/>
    <w:rsid w:val="00570C6F"/>
    <w:rsid w:val="005D02DF"/>
    <w:rsid w:val="005E0E9F"/>
    <w:rsid w:val="00602514"/>
    <w:rsid w:val="00636E3F"/>
    <w:rsid w:val="00645013"/>
    <w:rsid w:val="0066771D"/>
    <w:rsid w:val="0067496B"/>
    <w:rsid w:val="006D766D"/>
    <w:rsid w:val="006F19C6"/>
    <w:rsid w:val="00712842"/>
    <w:rsid w:val="007140C0"/>
    <w:rsid w:val="00722B35"/>
    <w:rsid w:val="00723D75"/>
    <w:rsid w:val="00737665"/>
    <w:rsid w:val="007522AB"/>
    <w:rsid w:val="00753A19"/>
    <w:rsid w:val="00757484"/>
    <w:rsid w:val="00761444"/>
    <w:rsid w:val="0078618F"/>
    <w:rsid w:val="007D2118"/>
    <w:rsid w:val="007D3E69"/>
    <w:rsid w:val="007E1E13"/>
    <w:rsid w:val="007E4186"/>
    <w:rsid w:val="008207BD"/>
    <w:rsid w:val="00834A6D"/>
    <w:rsid w:val="008402A0"/>
    <w:rsid w:val="00861872"/>
    <w:rsid w:val="00892617"/>
    <w:rsid w:val="008971D9"/>
    <w:rsid w:val="008C58E6"/>
    <w:rsid w:val="008D20B6"/>
    <w:rsid w:val="008D7B3F"/>
    <w:rsid w:val="00934CDC"/>
    <w:rsid w:val="00937349"/>
    <w:rsid w:val="00945F54"/>
    <w:rsid w:val="00954F2B"/>
    <w:rsid w:val="00982D1D"/>
    <w:rsid w:val="00A212F9"/>
    <w:rsid w:val="00A4321E"/>
    <w:rsid w:val="00A4552F"/>
    <w:rsid w:val="00A82C52"/>
    <w:rsid w:val="00AA1758"/>
    <w:rsid w:val="00AD0600"/>
    <w:rsid w:val="00AF4A14"/>
    <w:rsid w:val="00B32A79"/>
    <w:rsid w:val="00B40C73"/>
    <w:rsid w:val="00B71B9E"/>
    <w:rsid w:val="00C06568"/>
    <w:rsid w:val="00C10A17"/>
    <w:rsid w:val="00C56F41"/>
    <w:rsid w:val="00CD23F6"/>
    <w:rsid w:val="00CE6357"/>
    <w:rsid w:val="00D1435D"/>
    <w:rsid w:val="00D33B51"/>
    <w:rsid w:val="00DB22C6"/>
    <w:rsid w:val="00DD591B"/>
    <w:rsid w:val="00DE6A9E"/>
    <w:rsid w:val="00DF3FBF"/>
    <w:rsid w:val="00E00E64"/>
    <w:rsid w:val="00E13D71"/>
    <w:rsid w:val="00E162E8"/>
    <w:rsid w:val="00E55BED"/>
    <w:rsid w:val="00E6113C"/>
    <w:rsid w:val="00E66ACD"/>
    <w:rsid w:val="00EC1212"/>
    <w:rsid w:val="00EF61C4"/>
    <w:rsid w:val="00F0133F"/>
    <w:rsid w:val="00F61747"/>
    <w:rsid w:val="00FA4027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1D85C-B9EB-4857-83E3-BE558568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2">
    <w:name w:val="Pa12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paragraph" w:customStyle="1" w:styleId="Pa31">
    <w:name w:val="Pa31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table" w:styleId="Tabela-Siatka">
    <w:name w:val="Table Grid"/>
    <w:basedOn w:val="Standardowy"/>
    <w:uiPriority w:val="39"/>
    <w:rsid w:val="00937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1D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8F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4294931739</TotalTime>
  <Pages>9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Matys-Węglowska</cp:lastModifiedBy>
  <cp:revision>77</cp:revision>
  <cp:lastPrinted>2024-07-17T09:01:00Z</cp:lastPrinted>
  <dcterms:created xsi:type="dcterms:W3CDTF">2022-08-19T10:49:00Z</dcterms:created>
  <dcterms:modified xsi:type="dcterms:W3CDTF">2024-07-31T07:05:00Z</dcterms:modified>
</cp:coreProperties>
</file>