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D1DE" w14:textId="77777777" w:rsidR="00027254" w:rsidRDefault="00027254" w:rsidP="00313538">
      <w:pPr>
        <w:rPr>
          <w:rFonts w:cstheme="minorHAnsi"/>
          <w:sz w:val="24"/>
          <w:szCs w:val="24"/>
        </w:rPr>
      </w:pPr>
    </w:p>
    <w:p w14:paraId="7FF32684" w14:textId="5B92F6A3" w:rsidR="00027254" w:rsidRPr="00313538" w:rsidRDefault="00027254" w:rsidP="00313538">
      <w:pPr>
        <w:jc w:val="center"/>
        <w:rPr>
          <w:rFonts w:cstheme="minorHAnsi"/>
          <w:b/>
          <w:bCs/>
          <w:sz w:val="28"/>
          <w:szCs w:val="28"/>
        </w:rPr>
      </w:pPr>
      <w:r>
        <w:rPr>
          <w:rFonts w:cstheme="minorHAnsi"/>
          <w:b/>
          <w:bCs/>
          <w:sz w:val="28"/>
          <w:szCs w:val="28"/>
        </w:rPr>
        <w:t>Szczegółowy Opis Przedmiotu Zamówienia (OPZ)</w:t>
      </w:r>
    </w:p>
    <w:p w14:paraId="2E19A451" w14:textId="09C4D4D7" w:rsidR="00027254" w:rsidRDefault="00027254" w:rsidP="00027254">
      <w:pPr>
        <w:pStyle w:val="Akapitzlist"/>
        <w:numPr>
          <w:ilvl w:val="0"/>
          <w:numId w:val="1"/>
        </w:numPr>
        <w:autoSpaceDE w:val="0"/>
        <w:autoSpaceDN w:val="0"/>
        <w:adjustRightInd w:val="0"/>
        <w:ind w:left="0" w:firstLine="0"/>
        <w:jc w:val="both"/>
        <w:rPr>
          <w:rFonts w:cstheme="minorHAnsi"/>
          <w:color w:val="000000" w:themeColor="text1"/>
          <w:sz w:val="24"/>
          <w:szCs w:val="24"/>
        </w:rPr>
      </w:pPr>
      <w:r>
        <w:rPr>
          <w:rFonts w:cstheme="minorHAnsi"/>
          <w:color w:val="000000" w:themeColor="text1"/>
          <w:sz w:val="24"/>
          <w:szCs w:val="24"/>
        </w:rPr>
        <w:t xml:space="preserve">Przedmiotem zamówienia jest wykonanie znicza wraz z instalacją zasilającą oraz obudową,  jego posadowienie, utrzymanie i demontaż po zakończeniu Igrzysk Europejskich 2023 (Zamawiający nie nabywa własności znicza) oraz wykonanie przenośnego znicza, na potrzeby Igrzyska Europejskich 2023. </w:t>
      </w:r>
    </w:p>
    <w:p w14:paraId="28C195C3" w14:textId="77777777" w:rsidR="00027254" w:rsidRDefault="00027254" w:rsidP="00027254">
      <w:pPr>
        <w:autoSpaceDE w:val="0"/>
        <w:autoSpaceDN w:val="0"/>
        <w:adjustRightInd w:val="0"/>
        <w:jc w:val="both"/>
        <w:rPr>
          <w:rFonts w:cstheme="minorHAnsi"/>
          <w:color w:val="000000"/>
          <w:sz w:val="24"/>
          <w:szCs w:val="24"/>
        </w:rPr>
      </w:pPr>
      <w:r>
        <w:rPr>
          <w:rFonts w:cstheme="minorHAnsi"/>
          <w:color w:val="000000"/>
          <w:sz w:val="24"/>
          <w:szCs w:val="24"/>
        </w:rPr>
        <w:t xml:space="preserve">Igrzyska Europejskie to sztandarowa impreza sportowa rozgrywana co cztery lata z udziałem 50 reprezentacji krajów europejskich. Kolejna, trzecia  edycja tej imprezy odbędzie się w dniach 21 czerwca – 2 lipca 2023 r. na terenie Województwa Małopolskiego. Główną areną zawodów będzie stolica regionu Kraków wraz z miastami partnerskimi którymi są między innymi Krynica Zdrój, Tarnów, Zakopane, Krzeszowice, Wrocław, Chorzów, Rzeszów.  </w:t>
      </w:r>
    </w:p>
    <w:p w14:paraId="259B279E" w14:textId="77777777" w:rsidR="00027254" w:rsidRDefault="00027254" w:rsidP="00027254">
      <w:pPr>
        <w:autoSpaceDE w:val="0"/>
        <w:autoSpaceDN w:val="0"/>
        <w:adjustRightInd w:val="0"/>
        <w:jc w:val="both"/>
        <w:rPr>
          <w:rFonts w:cstheme="minorHAnsi"/>
          <w:color w:val="000000"/>
          <w:sz w:val="24"/>
          <w:szCs w:val="24"/>
        </w:rPr>
      </w:pPr>
      <w:r>
        <w:rPr>
          <w:rFonts w:cstheme="minorHAnsi"/>
          <w:b/>
          <w:bCs/>
          <w:color w:val="000000"/>
          <w:sz w:val="24"/>
          <w:szCs w:val="24"/>
        </w:rPr>
        <w:t>Znicz</w:t>
      </w:r>
      <w:r>
        <w:rPr>
          <w:rFonts w:cstheme="minorHAnsi"/>
          <w:color w:val="000000"/>
          <w:sz w:val="24"/>
          <w:szCs w:val="24"/>
        </w:rPr>
        <w:t xml:space="preserve">: jest zapalany w dzień rozpoczęcia igrzysk olimpijskich przez ostatniego uczestnika sztafety biegnącej z ogniem pokoju zapalonym Rzymie, w siedzibie Europejskiego Komitetu Olimpijskiego, Ceremonia otwarcia Igrzysk Europejskich 2023, podczas której zapalany będzie znicz odbędzie się w dniu 21 czerwca 2023 r. na Stadionie Miejskim im. Henryka </w:t>
      </w:r>
      <w:proofErr w:type="spellStart"/>
      <w:r>
        <w:rPr>
          <w:rFonts w:cstheme="minorHAnsi"/>
          <w:color w:val="000000"/>
          <w:sz w:val="24"/>
          <w:szCs w:val="24"/>
        </w:rPr>
        <w:t>Reymana</w:t>
      </w:r>
      <w:proofErr w:type="spellEnd"/>
      <w:r>
        <w:rPr>
          <w:rFonts w:cstheme="minorHAnsi"/>
          <w:color w:val="000000"/>
          <w:sz w:val="24"/>
          <w:szCs w:val="24"/>
        </w:rPr>
        <w:t xml:space="preserve">, zlokalizowanym przy ul. Reymonta 20 w Krakowie. Znicz zgaszony będzie podczas ceremonii zamknięcia Igrzysk Europejskich 2023, na tym samym stadionie, w dniu 02 lipca 2023r. </w:t>
      </w:r>
    </w:p>
    <w:p w14:paraId="45E253EA" w14:textId="54AEA86A" w:rsidR="00027254" w:rsidRPr="00313538" w:rsidRDefault="00027254" w:rsidP="00027254">
      <w:pPr>
        <w:autoSpaceDE w:val="0"/>
        <w:autoSpaceDN w:val="0"/>
        <w:adjustRightInd w:val="0"/>
        <w:jc w:val="both"/>
        <w:rPr>
          <w:rFonts w:cstheme="minorHAnsi"/>
          <w:color w:val="000000"/>
          <w:sz w:val="24"/>
          <w:szCs w:val="24"/>
        </w:rPr>
      </w:pPr>
      <w:r>
        <w:rPr>
          <w:rFonts w:cstheme="minorHAnsi"/>
          <w:color w:val="000000"/>
          <w:sz w:val="24"/>
          <w:szCs w:val="24"/>
        </w:rPr>
        <w:t xml:space="preserve">Po ceremonii otwarcia znicz zostanie przeniesiony przez Wykonawcę i zainstalowany w lokalizacji wskazanej przez Zamawiającego (Kraków) i ponownie przeniesiony na Stadion Miejski im. Henryka </w:t>
      </w:r>
      <w:proofErr w:type="spellStart"/>
      <w:r>
        <w:rPr>
          <w:rFonts w:cstheme="minorHAnsi"/>
          <w:color w:val="000000"/>
          <w:sz w:val="24"/>
          <w:szCs w:val="24"/>
        </w:rPr>
        <w:t>Reymana</w:t>
      </w:r>
      <w:proofErr w:type="spellEnd"/>
      <w:r>
        <w:rPr>
          <w:rFonts w:cstheme="minorHAnsi"/>
          <w:color w:val="000000"/>
          <w:sz w:val="24"/>
          <w:szCs w:val="24"/>
        </w:rPr>
        <w:t xml:space="preserve"> na ceremonię zamknięcia 2 lipca. Przez ten czas płomień musi być stale podtrzymywany.</w:t>
      </w:r>
    </w:p>
    <w:p w14:paraId="32A189A1" w14:textId="77777777" w:rsidR="00027254" w:rsidRDefault="00027254" w:rsidP="00027254">
      <w:pPr>
        <w:pStyle w:val="Akapitzlist"/>
        <w:numPr>
          <w:ilvl w:val="0"/>
          <w:numId w:val="1"/>
        </w:numPr>
        <w:autoSpaceDE w:val="0"/>
        <w:autoSpaceDN w:val="0"/>
        <w:adjustRightInd w:val="0"/>
        <w:ind w:left="0" w:firstLine="0"/>
        <w:jc w:val="both"/>
        <w:rPr>
          <w:rFonts w:cstheme="minorHAnsi"/>
          <w:b/>
          <w:bCs/>
          <w:color w:val="000000"/>
          <w:sz w:val="24"/>
          <w:szCs w:val="24"/>
        </w:rPr>
      </w:pPr>
      <w:r>
        <w:rPr>
          <w:rFonts w:cstheme="minorHAnsi"/>
          <w:b/>
          <w:bCs/>
          <w:color w:val="000000"/>
          <w:sz w:val="24"/>
          <w:szCs w:val="24"/>
        </w:rPr>
        <w:t>Terminy realizacji przedmiotu zamówienia:</w:t>
      </w:r>
    </w:p>
    <w:p w14:paraId="7C2330CE" w14:textId="19ED54DC" w:rsidR="00027254" w:rsidRDefault="00027254" w:rsidP="00027254">
      <w:pPr>
        <w:pStyle w:val="Akapitzlist"/>
        <w:numPr>
          <w:ilvl w:val="0"/>
          <w:numId w:val="3"/>
        </w:numPr>
        <w:autoSpaceDE w:val="0"/>
        <w:autoSpaceDN w:val="0"/>
        <w:adjustRightInd w:val="0"/>
        <w:ind w:left="0" w:firstLine="0"/>
        <w:jc w:val="both"/>
        <w:rPr>
          <w:rFonts w:cstheme="minorHAnsi"/>
          <w:color w:val="FF0000"/>
          <w:sz w:val="24"/>
          <w:szCs w:val="24"/>
        </w:rPr>
      </w:pPr>
      <w:r>
        <w:rPr>
          <w:rFonts w:cstheme="minorHAnsi"/>
          <w:color w:val="000000"/>
          <w:sz w:val="24"/>
          <w:szCs w:val="24"/>
        </w:rPr>
        <w:t xml:space="preserve">Przenośny Znicz należy posadowić w miejscu docelowym (Stadion im. Henryka </w:t>
      </w:r>
      <w:proofErr w:type="spellStart"/>
      <w:r>
        <w:rPr>
          <w:rFonts w:cstheme="minorHAnsi"/>
          <w:color w:val="000000"/>
          <w:sz w:val="24"/>
          <w:szCs w:val="24"/>
        </w:rPr>
        <w:t>Reymana</w:t>
      </w:r>
      <w:proofErr w:type="spellEnd"/>
      <w:r>
        <w:rPr>
          <w:rFonts w:cstheme="minorHAnsi"/>
          <w:color w:val="000000"/>
          <w:sz w:val="24"/>
          <w:szCs w:val="24"/>
        </w:rPr>
        <w:t xml:space="preserve"> w Krakowie) do dnia 18.06.2023 r. do godz. 18:00 ze względów bezpieczeństwa,</w:t>
      </w:r>
    </w:p>
    <w:p w14:paraId="6D144359" w14:textId="77777777" w:rsidR="00027254" w:rsidRDefault="00027254" w:rsidP="00027254">
      <w:pPr>
        <w:autoSpaceDE w:val="0"/>
        <w:autoSpaceDN w:val="0"/>
        <w:adjustRightInd w:val="0"/>
        <w:jc w:val="both"/>
        <w:rPr>
          <w:rFonts w:cstheme="minorHAnsi"/>
          <w:color w:val="000000"/>
          <w:sz w:val="24"/>
          <w:szCs w:val="24"/>
        </w:rPr>
      </w:pPr>
      <w:r>
        <w:rPr>
          <w:rFonts w:cstheme="minorHAnsi"/>
          <w:color w:val="000000"/>
          <w:sz w:val="24"/>
          <w:szCs w:val="24"/>
        </w:rPr>
        <w:t xml:space="preserve">Odbiór znicza wraz z instalacją zasilającą odbędzie się nie później niż do 18.06.2023 r. do godz. 18:00 ze względów bezpieczeństwa, po wcześniejszym przeprowadzeniu niezbędnych prób sprawności. Czynności odbiorowe zostaną przeprowadzone przy udziale przedstawicieli Wykonawcy i Zamawiającego oraz w razie konieczności innych osób zaproszonych przez Zamawiającego. Odbiór ostateczny zostanie poprzedzony próbami technicznymi szczelności instalacji oraz próbnym odpaleniem znicza. Odbiór zostanie potwierdzony protokołem podpisanym przez przedstawicieli Wykonawcy, Zamawiającego oraz służb odpowiedzialnych za bezpieczeństwo. </w:t>
      </w:r>
    </w:p>
    <w:p w14:paraId="03220EB1" w14:textId="59136951" w:rsidR="00027254" w:rsidRDefault="00027254" w:rsidP="00027254">
      <w:pPr>
        <w:autoSpaceDE w:val="0"/>
        <w:autoSpaceDN w:val="0"/>
        <w:adjustRightInd w:val="0"/>
        <w:jc w:val="both"/>
        <w:rPr>
          <w:rFonts w:cstheme="minorHAnsi"/>
          <w:color w:val="000000"/>
          <w:sz w:val="24"/>
          <w:szCs w:val="24"/>
        </w:rPr>
      </w:pPr>
      <w:r>
        <w:rPr>
          <w:rFonts w:cstheme="minorHAnsi"/>
          <w:color w:val="000000"/>
          <w:sz w:val="24"/>
          <w:szCs w:val="24"/>
        </w:rPr>
        <w:t xml:space="preserve">Znicz należy </w:t>
      </w:r>
      <w:proofErr w:type="spellStart"/>
      <w:r>
        <w:rPr>
          <w:rFonts w:cstheme="minorHAnsi"/>
          <w:color w:val="000000"/>
          <w:sz w:val="24"/>
          <w:szCs w:val="24"/>
        </w:rPr>
        <w:t>posadowiść</w:t>
      </w:r>
      <w:proofErr w:type="spellEnd"/>
      <w:r>
        <w:rPr>
          <w:rFonts w:cstheme="minorHAnsi"/>
          <w:color w:val="000000"/>
          <w:sz w:val="24"/>
          <w:szCs w:val="24"/>
        </w:rPr>
        <w:t xml:space="preserve"> w miejscu docelowe, do dnia 20.06.2023r do godziny 18:00.</w:t>
      </w:r>
    </w:p>
    <w:p w14:paraId="48A00CA7" w14:textId="3DF5B1BE" w:rsidR="00027254" w:rsidRDefault="00027254" w:rsidP="00027254">
      <w:pPr>
        <w:autoSpaceDE w:val="0"/>
        <w:autoSpaceDN w:val="0"/>
        <w:adjustRightInd w:val="0"/>
        <w:jc w:val="both"/>
        <w:rPr>
          <w:rFonts w:cstheme="minorHAnsi"/>
          <w:color w:val="000000"/>
          <w:sz w:val="24"/>
          <w:szCs w:val="24"/>
        </w:rPr>
      </w:pPr>
      <w:r w:rsidRPr="00027254">
        <w:rPr>
          <w:rFonts w:cstheme="minorHAnsi"/>
          <w:color w:val="000000"/>
          <w:sz w:val="24"/>
          <w:szCs w:val="24"/>
        </w:rPr>
        <w:t xml:space="preserve">Odbiór znicza wraz z instalacją zasilającą odbędzie się nie później niż do </w:t>
      </w:r>
      <w:r>
        <w:rPr>
          <w:rFonts w:cstheme="minorHAnsi"/>
          <w:color w:val="000000"/>
          <w:sz w:val="24"/>
          <w:szCs w:val="24"/>
        </w:rPr>
        <w:t xml:space="preserve">20.06.2023r  o godzinie 18:00, </w:t>
      </w:r>
      <w:r w:rsidRPr="00027254">
        <w:rPr>
          <w:rFonts w:cstheme="minorHAnsi"/>
          <w:color w:val="000000"/>
          <w:sz w:val="24"/>
          <w:szCs w:val="24"/>
        </w:rPr>
        <w:t>ze względów bezpieczeństwa, po wcześniejszym przeprowadzeniu niezbędnych prób sprawności. Czynności odbiorowe zostaną przeprowadzone przy udziale przedstawicieli Wykonawcy i Zamawiającego oraz w razie konieczności innych osób zaproszonych przez Zamawiającego. Odbiór ostateczny zostanie poprzedzony próbami technicznymi szczelności instalacji oraz próbnym odpaleniem znicza. Odbiór zostanie potwierdzony protokołem podpisanym przez przedstawicieli Wykonawcy, Zamawiającego oraz służb odpowiedzialnych za bezpieczeństwo.</w:t>
      </w:r>
    </w:p>
    <w:p w14:paraId="3BAAA1C0" w14:textId="77777777" w:rsidR="00027254" w:rsidRDefault="00027254" w:rsidP="00027254">
      <w:pPr>
        <w:autoSpaceDE w:val="0"/>
        <w:autoSpaceDN w:val="0"/>
        <w:adjustRightInd w:val="0"/>
        <w:jc w:val="both"/>
        <w:rPr>
          <w:rFonts w:cstheme="minorHAnsi"/>
          <w:color w:val="000000"/>
          <w:sz w:val="24"/>
          <w:szCs w:val="24"/>
        </w:rPr>
      </w:pPr>
    </w:p>
    <w:p w14:paraId="71A29B2B" w14:textId="77777777" w:rsidR="00027254" w:rsidRDefault="00027254" w:rsidP="00027254">
      <w:pPr>
        <w:pStyle w:val="Akapitzlist"/>
        <w:numPr>
          <w:ilvl w:val="0"/>
          <w:numId w:val="1"/>
        </w:numPr>
        <w:autoSpaceDE w:val="0"/>
        <w:autoSpaceDN w:val="0"/>
        <w:adjustRightInd w:val="0"/>
        <w:ind w:left="0" w:firstLine="0"/>
        <w:jc w:val="both"/>
        <w:rPr>
          <w:rFonts w:cstheme="minorHAnsi"/>
          <w:b/>
          <w:bCs/>
          <w:color w:val="000000"/>
          <w:sz w:val="24"/>
          <w:szCs w:val="24"/>
        </w:rPr>
      </w:pPr>
      <w:r>
        <w:rPr>
          <w:rFonts w:cstheme="minorHAnsi"/>
          <w:b/>
          <w:bCs/>
          <w:color w:val="000000"/>
          <w:sz w:val="24"/>
          <w:szCs w:val="24"/>
        </w:rPr>
        <w:t>Wymagania techniczne dotyczące poszczególnych elementów przedmiotu zamówienia:</w:t>
      </w:r>
    </w:p>
    <w:p w14:paraId="0627B630" w14:textId="77777777" w:rsidR="00027254" w:rsidRDefault="00027254" w:rsidP="00027254">
      <w:pPr>
        <w:pStyle w:val="Akapitzlist"/>
        <w:numPr>
          <w:ilvl w:val="0"/>
          <w:numId w:val="4"/>
        </w:numPr>
        <w:autoSpaceDE w:val="0"/>
        <w:autoSpaceDN w:val="0"/>
        <w:adjustRightInd w:val="0"/>
        <w:jc w:val="both"/>
        <w:rPr>
          <w:rFonts w:cstheme="minorHAnsi"/>
          <w:color w:val="000000"/>
          <w:sz w:val="24"/>
          <w:szCs w:val="24"/>
        </w:rPr>
      </w:pPr>
      <w:r>
        <w:rPr>
          <w:rFonts w:cstheme="minorHAnsi"/>
          <w:color w:val="000000"/>
          <w:sz w:val="24"/>
          <w:szCs w:val="24"/>
        </w:rPr>
        <w:t>Wymagania dotyczące wszystkich elementów zamówienia:</w:t>
      </w:r>
    </w:p>
    <w:p w14:paraId="3C8502C4" w14:textId="77777777" w:rsidR="00027254" w:rsidRDefault="00027254" w:rsidP="00027254">
      <w:pPr>
        <w:pStyle w:val="Akapitzlist"/>
        <w:autoSpaceDE w:val="0"/>
        <w:autoSpaceDN w:val="0"/>
        <w:adjustRightInd w:val="0"/>
        <w:jc w:val="both"/>
        <w:rPr>
          <w:rFonts w:cstheme="minorHAnsi"/>
          <w:color w:val="000000"/>
          <w:sz w:val="24"/>
          <w:szCs w:val="24"/>
        </w:rPr>
      </w:pPr>
    </w:p>
    <w:p w14:paraId="55C7DCF0" w14:textId="77777777" w:rsidR="00027254" w:rsidRDefault="00027254" w:rsidP="00027254">
      <w:pPr>
        <w:pStyle w:val="Akapitzlist"/>
        <w:numPr>
          <w:ilvl w:val="1"/>
          <w:numId w:val="4"/>
        </w:numPr>
        <w:autoSpaceDE w:val="0"/>
        <w:autoSpaceDN w:val="0"/>
        <w:adjustRightInd w:val="0"/>
        <w:jc w:val="both"/>
        <w:rPr>
          <w:rFonts w:cstheme="minorHAnsi"/>
          <w:color w:val="000000"/>
          <w:sz w:val="24"/>
          <w:szCs w:val="24"/>
        </w:rPr>
      </w:pPr>
      <w:r>
        <w:rPr>
          <w:rFonts w:cstheme="minorHAnsi"/>
          <w:color w:val="000000"/>
          <w:sz w:val="24"/>
          <w:szCs w:val="24"/>
        </w:rPr>
        <w:t>materiały i urządzenia użyte do realizacji przedmiotu umowy muszą odpowiadać wymogom wyrobów dopuszczonych do obrotu i stosowania zgodnie z obowiązującymi w tym zakresie przepisami prawa, powinny być zgodne z wymaganiami Zamawiającego, zaś zastosowanie innych wymaga zgody przedstawicieli Zamawiającego,</w:t>
      </w:r>
    </w:p>
    <w:p w14:paraId="6F73C4D1" w14:textId="77777777" w:rsidR="00027254" w:rsidRDefault="00027254" w:rsidP="00027254">
      <w:pPr>
        <w:pStyle w:val="Akapitzlist"/>
        <w:numPr>
          <w:ilvl w:val="1"/>
          <w:numId w:val="4"/>
        </w:numPr>
        <w:autoSpaceDE w:val="0"/>
        <w:autoSpaceDN w:val="0"/>
        <w:adjustRightInd w:val="0"/>
        <w:jc w:val="both"/>
        <w:rPr>
          <w:rFonts w:cstheme="minorHAnsi"/>
          <w:color w:val="000000"/>
          <w:sz w:val="24"/>
          <w:szCs w:val="24"/>
        </w:rPr>
      </w:pPr>
      <w:r>
        <w:rPr>
          <w:rFonts w:cstheme="minorHAnsi"/>
          <w:color w:val="000000"/>
          <w:sz w:val="24"/>
          <w:szCs w:val="24"/>
        </w:rPr>
        <w:t>na każde żądanie przedstawiciela Zamawiającego Wykonawca zobowiązany jest okazać w stosunku do wskazanych materiałów (z wyłączeniem materiałów dostarczanych przez Zamawiającego) certyfikat zgodności z powszechnie obowiązującymi normami, atest, krajową deklarację zgodności;</w:t>
      </w:r>
    </w:p>
    <w:p w14:paraId="475279C4" w14:textId="77777777" w:rsidR="00027254" w:rsidRDefault="00027254" w:rsidP="00027254">
      <w:pPr>
        <w:pStyle w:val="Akapitzlist"/>
        <w:numPr>
          <w:ilvl w:val="1"/>
          <w:numId w:val="4"/>
        </w:numPr>
        <w:autoSpaceDE w:val="0"/>
        <w:autoSpaceDN w:val="0"/>
        <w:adjustRightInd w:val="0"/>
        <w:jc w:val="both"/>
        <w:rPr>
          <w:rFonts w:cstheme="minorHAnsi"/>
          <w:color w:val="000000"/>
          <w:sz w:val="24"/>
          <w:szCs w:val="24"/>
        </w:rPr>
      </w:pPr>
      <w:r>
        <w:rPr>
          <w:rFonts w:cstheme="minorHAnsi"/>
          <w:color w:val="000000"/>
          <w:sz w:val="24"/>
          <w:szCs w:val="24"/>
        </w:rPr>
        <w:t xml:space="preserve">wymagane powyżej certyfikaty bezpieczeństwa winny być dostarczone przez Wykonawca wraz z produktem, którego dotyczą; </w:t>
      </w:r>
    </w:p>
    <w:p w14:paraId="42162726" w14:textId="77777777" w:rsidR="00027254" w:rsidRDefault="00027254" w:rsidP="00027254">
      <w:pPr>
        <w:pStyle w:val="Akapitzlist"/>
        <w:numPr>
          <w:ilvl w:val="1"/>
          <w:numId w:val="4"/>
        </w:numPr>
        <w:autoSpaceDE w:val="0"/>
        <w:autoSpaceDN w:val="0"/>
        <w:adjustRightInd w:val="0"/>
        <w:jc w:val="both"/>
        <w:rPr>
          <w:rFonts w:cstheme="minorHAnsi"/>
          <w:color w:val="000000"/>
          <w:sz w:val="24"/>
          <w:szCs w:val="24"/>
        </w:rPr>
      </w:pPr>
      <w:r>
        <w:rPr>
          <w:rFonts w:cstheme="minorHAnsi"/>
          <w:color w:val="000000"/>
          <w:sz w:val="24"/>
          <w:szCs w:val="24"/>
        </w:rPr>
        <w:t xml:space="preserve">koszty paliwa do wszystkich elementów zamówienia zostaną rozliczone zgodnie z faktycznym użyciem, na podstawie zestawienia przygotowanego przez Wykonawcę i zatwierdzonego przez Zamawiającego; </w:t>
      </w:r>
    </w:p>
    <w:p w14:paraId="0923C493" w14:textId="77777777" w:rsidR="00027254" w:rsidRDefault="00027254" w:rsidP="00027254">
      <w:pPr>
        <w:autoSpaceDE w:val="0"/>
        <w:autoSpaceDN w:val="0"/>
        <w:adjustRightInd w:val="0"/>
        <w:ind w:left="1080"/>
        <w:jc w:val="both"/>
        <w:rPr>
          <w:rFonts w:cstheme="minorHAnsi"/>
          <w:color w:val="000000"/>
          <w:sz w:val="24"/>
          <w:szCs w:val="24"/>
        </w:rPr>
      </w:pPr>
    </w:p>
    <w:p w14:paraId="3C38E729" w14:textId="77777777" w:rsidR="00027254" w:rsidRDefault="00027254" w:rsidP="00027254">
      <w:pPr>
        <w:pStyle w:val="Akapitzlist"/>
        <w:numPr>
          <w:ilvl w:val="0"/>
          <w:numId w:val="4"/>
        </w:numPr>
        <w:autoSpaceDE w:val="0"/>
        <w:autoSpaceDN w:val="0"/>
        <w:adjustRightInd w:val="0"/>
        <w:jc w:val="both"/>
        <w:rPr>
          <w:rFonts w:cstheme="minorHAnsi"/>
          <w:color w:val="000000"/>
          <w:sz w:val="24"/>
          <w:szCs w:val="24"/>
        </w:rPr>
      </w:pPr>
      <w:r>
        <w:rPr>
          <w:rFonts w:cstheme="minorHAnsi"/>
          <w:color w:val="000000"/>
          <w:sz w:val="24"/>
          <w:szCs w:val="24"/>
        </w:rPr>
        <w:t xml:space="preserve">Wykonanie oraz montaż i demontaż znicza wraz z instalacją zasilająca i obudową: </w:t>
      </w:r>
    </w:p>
    <w:p w14:paraId="6E08ECBA" w14:textId="77777777" w:rsidR="00027254" w:rsidRDefault="00027254" w:rsidP="00027254">
      <w:pPr>
        <w:pStyle w:val="Akapitzlist"/>
        <w:autoSpaceDE w:val="0"/>
        <w:autoSpaceDN w:val="0"/>
        <w:adjustRightInd w:val="0"/>
        <w:jc w:val="both"/>
        <w:rPr>
          <w:rFonts w:cstheme="minorHAnsi"/>
          <w:color w:val="000000"/>
          <w:sz w:val="24"/>
          <w:szCs w:val="24"/>
        </w:rPr>
      </w:pPr>
    </w:p>
    <w:p w14:paraId="676E9DCB" w14:textId="77777777" w:rsidR="00027254" w:rsidRDefault="00027254" w:rsidP="00027254">
      <w:pPr>
        <w:pStyle w:val="Akapitzlist"/>
        <w:numPr>
          <w:ilvl w:val="1"/>
          <w:numId w:val="4"/>
        </w:numPr>
        <w:autoSpaceDE w:val="0"/>
        <w:autoSpaceDN w:val="0"/>
        <w:adjustRightInd w:val="0"/>
        <w:jc w:val="both"/>
        <w:rPr>
          <w:rFonts w:cstheme="minorHAnsi"/>
          <w:color w:val="000000"/>
          <w:sz w:val="24"/>
          <w:szCs w:val="24"/>
        </w:rPr>
      </w:pPr>
      <w:r>
        <w:rPr>
          <w:rFonts w:cstheme="minorHAnsi"/>
          <w:color w:val="000000"/>
          <w:sz w:val="24"/>
          <w:szCs w:val="24"/>
        </w:rPr>
        <w:t>znicz ma być wykonany w zamkniętej formie wolnostojącej konstrukcji, bezpiecznego dla oglądających i eksploatujących  znicz;</w:t>
      </w:r>
    </w:p>
    <w:p w14:paraId="19A86943" w14:textId="77777777" w:rsidR="00027254" w:rsidRDefault="00027254" w:rsidP="00027254">
      <w:pPr>
        <w:pStyle w:val="Akapitzlist"/>
        <w:numPr>
          <w:ilvl w:val="1"/>
          <w:numId w:val="4"/>
        </w:numPr>
        <w:autoSpaceDE w:val="0"/>
        <w:autoSpaceDN w:val="0"/>
        <w:adjustRightInd w:val="0"/>
        <w:jc w:val="both"/>
        <w:rPr>
          <w:rFonts w:cstheme="minorHAnsi"/>
          <w:color w:val="000000"/>
          <w:sz w:val="24"/>
          <w:szCs w:val="24"/>
        </w:rPr>
      </w:pPr>
      <w:r>
        <w:rPr>
          <w:rFonts w:cstheme="minorHAnsi"/>
          <w:color w:val="000000"/>
          <w:sz w:val="24"/>
          <w:szCs w:val="24"/>
        </w:rPr>
        <w:t>znicz musi być dostosowany do warunków zewnętrznych, czyli musi być odporny na wiatr, deszcz, grad oraz inne zjawiska atmosferyczne, które nie mogą mieć wpływu na prace znicza.</w:t>
      </w:r>
    </w:p>
    <w:p w14:paraId="6CDAF41F" w14:textId="77777777" w:rsidR="00027254" w:rsidRDefault="00027254" w:rsidP="00027254">
      <w:pPr>
        <w:pStyle w:val="Akapitzlist"/>
        <w:numPr>
          <w:ilvl w:val="1"/>
          <w:numId w:val="4"/>
        </w:numPr>
        <w:autoSpaceDE w:val="0"/>
        <w:autoSpaceDN w:val="0"/>
        <w:adjustRightInd w:val="0"/>
        <w:jc w:val="both"/>
        <w:rPr>
          <w:rFonts w:cstheme="minorHAnsi"/>
          <w:color w:val="000000"/>
          <w:sz w:val="24"/>
          <w:szCs w:val="24"/>
        </w:rPr>
      </w:pPr>
      <w:r>
        <w:rPr>
          <w:rFonts w:cstheme="minorHAnsi"/>
          <w:color w:val="000000"/>
          <w:sz w:val="24"/>
          <w:szCs w:val="24"/>
        </w:rPr>
        <w:t>konstrukcja znicza oraz zastosowane rozwiązania techniczne muszą pozwalać na przeniesienie znicza w inne miejsce (czyli umożliwiać szybki demontaż i ponowny montaż liczony w godzinach (nie dłużej  niż 24h));</w:t>
      </w:r>
    </w:p>
    <w:p w14:paraId="26D43FBA" w14:textId="77777777" w:rsidR="00027254" w:rsidRDefault="00027254" w:rsidP="00027254">
      <w:pPr>
        <w:pStyle w:val="Akapitzlist"/>
        <w:numPr>
          <w:ilvl w:val="1"/>
          <w:numId w:val="4"/>
        </w:numPr>
        <w:autoSpaceDE w:val="0"/>
        <w:autoSpaceDN w:val="0"/>
        <w:adjustRightInd w:val="0"/>
        <w:jc w:val="both"/>
        <w:rPr>
          <w:rFonts w:cstheme="minorHAnsi"/>
          <w:color w:val="000000"/>
          <w:sz w:val="24"/>
          <w:szCs w:val="24"/>
        </w:rPr>
      </w:pPr>
      <w:r>
        <w:rPr>
          <w:rFonts w:cstheme="minorHAnsi"/>
          <w:color w:val="000000"/>
          <w:sz w:val="24"/>
          <w:szCs w:val="24"/>
        </w:rPr>
        <w:t>obudowa znicza ma mieć charakter ozdobny, kształt i elementy powinny nawiązywać do lokalnych symboli, podkreślać ideę Igrzysk. Na obudowie muszą znaleźć się elementy identyfikacji graficznej Igrzysk Europejskich 2023 wraz z infografiką. Wykonawca zobowiązany będzie do opracowania projektu technicznego znicza (w warstwie aranżacyjnej stanowiącego rozwinięcie wstępnej koncepcji aranżacyjnej obudowy złożonej wraz  z ofertą). Projekt techniczny znicza będzie tworzony w uzgodnieniu z Zamawiającym i przez niego ostatecznie zaakceptowany;</w:t>
      </w:r>
    </w:p>
    <w:p w14:paraId="379D7CCA" w14:textId="77777777" w:rsidR="00027254" w:rsidRDefault="00027254" w:rsidP="00027254">
      <w:pPr>
        <w:pStyle w:val="Akapitzlist"/>
        <w:numPr>
          <w:ilvl w:val="1"/>
          <w:numId w:val="4"/>
        </w:numPr>
        <w:autoSpaceDE w:val="0"/>
        <w:autoSpaceDN w:val="0"/>
        <w:adjustRightInd w:val="0"/>
        <w:jc w:val="both"/>
        <w:rPr>
          <w:rFonts w:cstheme="minorHAnsi"/>
          <w:color w:val="000000"/>
          <w:sz w:val="24"/>
          <w:szCs w:val="24"/>
        </w:rPr>
      </w:pPr>
      <w:r>
        <w:rPr>
          <w:rFonts w:cstheme="minorHAnsi"/>
          <w:color w:val="000000"/>
          <w:sz w:val="24"/>
          <w:szCs w:val="24"/>
        </w:rPr>
        <w:t>Wykonawca zobowiązany będzie do instalacji zbiornika paliwa oraz innych elementów technicznych;</w:t>
      </w:r>
    </w:p>
    <w:p w14:paraId="2FC93065" w14:textId="3E5118CC" w:rsidR="00027254" w:rsidRDefault="00027254" w:rsidP="00027254">
      <w:pPr>
        <w:pStyle w:val="Akapitzlist"/>
        <w:numPr>
          <w:ilvl w:val="1"/>
          <w:numId w:val="4"/>
        </w:numPr>
        <w:autoSpaceDE w:val="0"/>
        <w:autoSpaceDN w:val="0"/>
        <w:adjustRightInd w:val="0"/>
        <w:jc w:val="both"/>
        <w:rPr>
          <w:rFonts w:cstheme="minorHAnsi"/>
          <w:color w:val="000000"/>
          <w:sz w:val="24"/>
          <w:szCs w:val="24"/>
        </w:rPr>
      </w:pPr>
      <w:r>
        <w:rPr>
          <w:rFonts w:cstheme="minorHAnsi"/>
          <w:color w:val="000000"/>
          <w:sz w:val="24"/>
          <w:szCs w:val="24"/>
        </w:rPr>
        <w:t xml:space="preserve">Zbiornik na gaz i elementy techniczne powinny być niewidoczne dla widzów. Preferowana lokalizacja zbiornika: w środku podstawy znicza lub w oddzielonej przestrzeni niewidocznej dla publiczności. Wykonawca odpowiada za bezpieczeństwo pożarowe konstrukcji oraz szczelność instalacji; </w:t>
      </w:r>
    </w:p>
    <w:p w14:paraId="54525274" w14:textId="77777777" w:rsidR="00027254" w:rsidRDefault="00027254" w:rsidP="00027254">
      <w:pPr>
        <w:pStyle w:val="Akapitzlist"/>
        <w:numPr>
          <w:ilvl w:val="1"/>
          <w:numId w:val="4"/>
        </w:numPr>
        <w:autoSpaceDE w:val="0"/>
        <w:autoSpaceDN w:val="0"/>
        <w:adjustRightInd w:val="0"/>
        <w:jc w:val="both"/>
        <w:rPr>
          <w:rFonts w:cstheme="minorHAnsi"/>
          <w:color w:val="000000"/>
          <w:sz w:val="24"/>
          <w:szCs w:val="24"/>
        </w:rPr>
      </w:pPr>
      <w:r>
        <w:rPr>
          <w:rFonts w:cstheme="minorHAnsi"/>
          <w:color w:val="000000"/>
          <w:sz w:val="24"/>
          <w:szCs w:val="24"/>
        </w:rPr>
        <w:lastRenderedPageBreak/>
        <w:t>Wykonawca zobowiązany będzie do wykonania posadowienia znicza, w sposób umożliwiający jego bezpieczne użytkowanie,</w:t>
      </w:r>
    </w:p>
    <w:p w14:paraId="75321C15" w14:textId="77777777" w:rsidR="00027254" w:rsidRDefault="00027254" w:rsidP="00027254">
      <w:pPr>
        <w:pStyle w:val="Akapitzlist"/>
        <w:numPr>
          <w:ilvl w:val="1"/>
          <w:numId w:val="4"/>
        </w:numPr>
        <w:autoSpaceDE w:val="0"/>
        <w:autoSpaceDN w:val="0"/>
        <w:adjustRightInd w:val="0"/>
        <w:jc w:val="both"/>
        <w:rPr>
          <w:rFonts w:cstheme="minorHAnsi"/>
          <w:color w:val="000000"/>
          <w:sz w:val="24"/>
          <w:szCs w:val="24"/>
        </w:rPr>
      </w:pPr>
      <w:r>
        <w:rPr>
          <w:rFonts w:cstheme="minorHAnsi"/>
          <w:color w:val="000000"/>
          <w:sz w:val="24"/>
          <w:szCs w:val="24"/>
        </w:rPr>
        <w:t>wymiary nośnika: podstawa 2 – 3 m wysokość, 5 – 10 m</w:t>
      </w:r>
      <w:r>
        <w:rPr>
          <w:rFonts w:cstheme="minorHAnsi"/>
          <w:color w:val="000000"/>
          <w:sz w:val="24"/>
          <w:szCs w:val="24"/>
          <w:vertAlign w:val="superscript"/>
        </w:rPr>
        <w:t xml:space="preserve">2 </w:t>
      </w:r>
      <w:r>
        <w:rPr>
          <w:rFonts w:cstheme="minorHAnsi"/>
          <w:color w:val="000000"/>
          <w:sz w:val="24"/>
          <w:szCs w:val="24"/>
        </w:rPr>
        <w:t>powierzchni, wysokość znicza 3 - 9 m;</w:t>
      </w:r>
    </w:p>
    <w:p w14:paraId="1E6C39B5" w14:textId="77777777" w:rsidR="00027254" w:rsidRDefault="00027254" w:rsidP="00027254">
      <w:pPr>
        <w:pStyle w:val="Akapitzlist"/>
        <w:numPr>
          <w:ilvl w:val="1"/>
          <w:numId w:val="4"/>
        </w:numPr>
        <w:autoSpaceDE w:val="0"/>
        <w:autoSpaceDN w:val="0"/>
        <w:adjustRightInd w:val="0"/>
        <w:jc w:val="both"/>
        <w:rPr>
          <w:rFonts w:cstheme="minorHAnsi"/>
          <w:color w:val="000000"/>
          <w:sz w:val="24"/>
          <w:szCs w:val="24"/>
        </w:rPr>
      </w:pPr>
      <w:r>
        <w:rPr>
          <w:rFonts w:cstheme="minorHAnsi"/>
          <w:color w:val="000000"/>
          <w:sz w:val="24"/>
          <w:szCs w:val="24"/>
        </w:rPr>
        <w:t>Wykonawca zobowiązany będzie do wykonywania wszelkich czynności polegających na transporcie, montażu i demontażu nośnika wraz z jego utylizacją elementów zbędnych;</w:t>
      </w:r>
    </w:p>
    <w:p w14:paraId="38EE93C5" w14:textId="77777777" w:rsidR="00027254" w:rsidRDefault="00027254" w:rsidP="00027254">
      <w:pPr>
        <w:pStyle w:val="Akapitzlist"/>
        <w:numPr>
          <w:ilvl w:val="1"/>
          <w:numId w:val="4"/>
        </w:numPr>
        <w:autoSpaceDE w:val="0"/>
        <w:autoSpaceDN w:val="0"/>
        <w:adjustRightInd w:val="0"/>
        <w:jc w:val="both"/>
        <w:rPr>
          <w:rFonts w:cstheme="minorHAnsi"/>
          <w:color w:val="000000"/>
          <w:sz w:val="24"/>
          <w:szCs w:val="24"/>
        </w:rPr>
      </w:pPr>
      <w:r>
        <w:rPr>
          <w:rFonts w:cstheme="minorHAnsi"/>
          <w:color w:val="000000"/>
          <w:sz w:val="24"/>
          <w:szCs w:val="24"/>
        </w:rPr>
        <w:t xml:space="preserve">płomień znicza musi płonąć w sposób ciągły, od jego rozpalenia na ceremonii otwarcia do wygaszenia na ceremonii zamknięcia Igrzysk Europejskich 2023, w każdych warunkach atmosferycznych. Za uzupełnianie paliwa odpowiada Wykonawca, niezbędne paliwo dostarczać będzie Wykonawca, </w:t>
      </w:r>
    </w:p>
    <w:p w14:paraId="33A7BD31" w14:textId="77777777" w:rsidR="00027254" w:rsidRDefault="00027254" w:rsidP="00027254">
      <w:pPr>
        <w:pStyle w:val="Akapitzlist"/>
        <w:numPr>
          <w:ilvl w:val="1"/>
          <w:numId w:val="4"/>
        </w:numPr>
        <w:autoSpaceDE w:val="0"/>
        <w:autoSpaceDN w:val="0"/>
        <w:adjustRightInd w:val="0"/>
        <w:jc w:val="both"/>
        <w:rPr>
          <w:rFonts w:cstheme="minorHAnsi"/>
          <w:color w:val="000000"/>
          <w:sz w:val="24"/>
          <w:szCs w:val="24"/>
        </w:rPr>
      </w:pPr>
      <w:r>
        <w:rPr>
          <w:rFonts w:cstheme="minorHAnsi"/>
          <w:color w:val="000000"/>
          <w:sz w:val="24"/>
          <w:szCs w:val="24"/>
        </w:rPr>
        <w:t xml:space="preserve">w przypadku wystąpienia awarii znicza Wykonawca zobowiązany będzie do dokonania niezbędnych napraw. Naprawa winna być dokonana niezwłocznie, do dwunastu godzin od zgłoszenia jej wystąpienia, </w:t>
      </w:r>
    </w:p>
    <w:p w14:paraId="4511C55C" w14:textId="77777777" w:rsidR="00027254" w:rsidRDefault="00027254" w:rsidP="00027254">
      <w:pPr>
        <w:pStyle w:val="Akapitzlist"/>
        <w:numPr>
          <w:ilvl w:val="1"/>
          <w:numId w:val="4"/>
        </w:numPr>
        <w:autoSpaceDE w:val="0"/>
        <w:autoSpaceDN w:val="0"/>
        <w:adjustRightInd w:val="0"/>
        <w:jc w:val="both"/>
        <w:rPr>
          <w:rFonts w:cstheme="minorHAnsi"/>
          <w:color w:val="000000"/>
          <w:sz w:val="24"/>
          <w:szCs w:val="24"/>
        </w:rPr>
      </w:pPr>
      <w:r>
        <w:rPr>
          <w:rFonts w:cstheme="minorHAnsi"/>
          <w:color w:val="000000"/>
          <w:sz w:val="24"/>
          <w:szCs w:val="24"/>
        </w:rPr>
        <w:t>w przypadku awarii znicza wynikającej z okoliczności zewnętrznych Wykonawca będzie zobowiązany do naprawy znicza za dodatkowym wynagrodzeniem, ustalonym z Zamawiającym, w terminie dwunastu godzin od zgłoszenia jej wystąpienia,</w:t>
      </w:r>
    </w:p>
    <w:p w14:paraId="3D82D2B1" w14:textId="77777777" w:rsidR="00027254" w:rsidRDefault="00027254" w:rsidP="00027254">
      <w:pPr>
        <w:pStyle w:val="Akapitzlist"/>
        <w:numPr>
          <w:ilvl w:val="1"/>
          <w:numId w:val="4"/>
        </w:numPr>
        <w:autoSpaceDE w:val="0"/>
        <w:autoSpaceDN w:val="0"/>
        <w:adjustRightInd w:val="0"/>
        <w:jc w:val="both"/>
        <w:rPr>
          <w:rFonts w:cstheme="minorHAnsi"/>
          <w:color w:val="000000"/>
          <w:sz w:val="24"/>
          <w:szCs w:val="24"/>
        </w:rPr>
      </w:pPr>
      <w:r>
        <w:rPr>
          <w:rFonts w:cstheme="minorHAnsi"/>
          <w:sz w:val="24"/>
          <w:szCs w:val="24"/>
        </w:rPr>
        <w:t xml:space="preserve">zasadniczy element znicza, tj. palnik wraz z instalacją zasilającą, zostanie przez Wykonawcę wypożyczony na czas realizacji przedmiotu zamówienia. Pozostałe elementy Zamawiający nabędzie na własność z chwilą ich dostarczenia; </w:t>
      </w:r>
    </w:p>
    <w:p w14:paraId="5ED9A737" w14:textId="77777777" w:rsidR="00027254" w:rsidRPr="00912E0E" w:rsidRDefault="00027254" w:rsidP="00027254">
      <w:pPr>
        <w:pStyle w:val="Akapitzlist"/>
        <w:numPr>
          <w:ilvl w:val="1"/>
          <w:numId w:val="4"/>
        </w:numPr>
        <w:autoSpaceDE w:val="0"/>
        <w:autoSpaceDN w:val="0"/>
        <w:adjustRightInd w:val="0"/>
        <w:jc w:val="both"/>
        <w:rPr>
          <w:rFonts w:cstheme="minorHAnsi"/>
          <w:color w:val="000000"/>
          <w:sz w:val="24"/>
          <w:szCs w:val="24"/>
        </w:rPr>
      </w:pPr>
      <w:r>
        <w:rPr>
          <w:rFonts w:cstheme="minorHAnsi"/>
          <w:sz w:val="24"/>
          <w:szCs w:val="24"/>
        </w:rPr>
        <w:t>Wykonawca zobowiązany będzie do współpracy z działającymi na rzecz Zamawiającego innymi dostawcami lub wykonawcami usług i robót budowlanych.</w:t>
      </w:r>
    </w:p>
    <w:p w14:paraId="6C28F275" w14:textId="09D0C07E" w:rsidR="00912E0E" w:rsidRDefault="00912E0E" w:rsidP="00912E0E">
      <w:pPr>
        <w:pStyle w:val="Akapitzlist"/>
        <w:autoSpaceDE w:val="0"/>
        <w:autoSpaceDN w:val="0"/>
        <w:adjustRightInd w:val="0"/>
        <w:jc w:val="both"/>
        <w:rPr>
          <w:rFonts w:cstheme="minorHAnsi"/>
          <w:sz w:val="24"/>
          <w:szCs w:val="24"/>
        </w:rPr>
      </w:pPr>
      <w:r>
        <w:rPr>
          <w:rFonts w:cstheme="minorHAnsi"/>
          <w:sz w:val="24"/>
          <w:szCs w:val="24"/>
        </w:rPr>
        <w:t>Zamówienie obje te opcją:</w:t>
      </w:r>
    </w:p>
    <w:p w14:paraId="367CDF22" w14:textId="0E3F98B1" w:rsidR="00912E0E" w:rsidRPr="00912E0E" w:rsidRDefault="00912E0E" w:rsidP="00912E0E">
      <w:pPr>
        <w:pStyle w:val="Akapitzlist"/>
        <w:numPr>
          <w:ilvl w:val="3"/>
          <w:numId w:val="4"/>
        </w:numPr>
        <w:autoSpaceDE w:val="0"/>
        <w:autoSpaceDN w:val="0"/>
        <w:adjustRightInd w:val="0"/>
        <w:ind w:left="851"/>
        <w:jc w:val="both"/>
        <w:rPr>
          <w:rFonts w:cstheme="minorHAnsi"/>
          <w:color w:val="000000"/>
          <w:sz w:val="24"/>
          <w:szCs w:val="24"/>
        </w:rPr>
      </w:pPr>
      <w:r>
        <w:rPr>
          <w:rFonts w:cstheme="minorHAnsi"/>
          <w:sz w:val="24"/>
          <w:szCs w:val="24"/>
        </w:rPr>
        <w:t>Paliwo do znicza olimpijskiego na okres palenia się nieprzerwanie przez okres od 21.06.2023 do 2.07.2023 płomieniem jasnym, dobrze widocznym</w:t>
      </w:r>
    </w:p>
    <w:p w14:paraId="6901613C" w14:textId="3ABD3168" w:rsidR="00912E0E" w:rsidRDefault="00912E0E" w:rsidP="00912E0E">
      <w:pPr>
        <w:pStyle w:val="Akapitzlist"/>
        <w:numPr>
          <w:ilvl w:val="3"/>
          <w:numId w:val="4"/>
        </w:numPr>
        <w:autoSpaceDE w:val="0"/>
        <w:autoSpaceDN w:val="0"/>
        <w:adjustRightInd w:val="0"/>
        <w:ind w:left="851"/>
        <w:jc w:val="both"/>
        <w:rPr>
          <w:rFonts w:cstheme="minorHAnsi"/>
          <w:color w:val="000000"/>
          <w:sz w:val="24"/>
          <w:szCs w:val="24"/>
        </w:rPr>
      </w:pPr>
      <w:r>
        <w:rPr>
          <w:rFonts w:cstheme="minorHAnsi"/>
          <w:sz w:val="24"/>
          <w:szCs w:val="24"/>
        </w:rPr>
        <w:t>Paliwo do znicza przenośnego w ilości pozwalającej płonąć przez okres do 20 godzin.</w:t>
      </w:r>
    </w:p>
    <w:p w14:paraId="590ACB07" w14:textId="1D721A08" w:rsidR="00027254" w:rsidRDefault="00027254" w:rsidP="00027254">
      <w:pPr>
        <w:autoSpaceDE w:val="0"/>
        <w:autoSpaceDN w:val="0"/>
        <w:adjustRightInd w:val="0"/>
        <w:jc w:val="both"/>
        <w:rPr>
          <w:rFonts w:ascii="Arial" w:hAnsi="Arial" w:cs="Arial"/>
        </w:rPr>
      </w:pPr>
    </w:p>
    <w:p w14:paraId="660672F6" w14:textId="77777777" w:rsidR="002C0E31" w:rsidRDefault="002C0E31"/>
    <w:sectPr w:rsidR="002C0E31" w:rsidSect="0031353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17927"/>
    <w:multiLevelType w:val="hybridMultilevel"/>
    <w:tmpl w:val="541E66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8D62212"/>
    <w:multiLevelType w:val="hybridMultilevel"/>
    <w:tmpl w:val="D9542882"/>
    <w:lvl w:ilvl="0" w:tplc="F95255E0">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EB27746"/>
    <w:multiLevelType w:val="hybridMultilevel"/>
    <w:tmpl w:val="1BE2F5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0164C1D"/>
    <w:multiLevelType w:val="hybridMultilevel"/>
    <w:tmpl w:val="96DE4D1C"/>
    <w:lvl w:ilvl="0" w:tplc="A5902C7A">
      <w:start w:val="4"/>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F6C78F6"/>
    <w:multiLevelType w:val="hybridMultilevel"/>
    <w:tmpl w:val="8702FD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CF83C7F"/>
    <w:multiLevelType w:val="hybridMultilevel"/>
    <w:tmpl w:val="CEFC14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5AF19AE"/>
    <w:multiLevelType w:val="hybridMultilevel"/>
    <w:tmpl w:val="265625B4"/>
    <w:lvl w:ilvl="0" w:tplc="B9C405B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866285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12955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2564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64264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12909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10957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340645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54"/>
    <w:rsid w:val="00027254"/>
    <w:rsid w:val="002C0E31"/>
    <w:rsid w:val="00313538"/>
    <w:rsid w:val="00421841"/>
    <w:rsid w:val="00810976"/>
    <w:rsid w:val="00912E0E"/>
    <w:rsid w:val="00B32248"/>
    <w:rsid w:val="00F43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B171"/>
  <w15:chartTrackingRefBased/>
  <w15:docId w15:val="{16BAF3BF-502B-483E-9ACB-89450A87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725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0272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27254"/>
    <w:rPr>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27254"/>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027254"/>
    <w:pPr>
      <w:ind w:left="720"/>
      <w:contextualSpacing/>
    </w:pPr>
  </w:style>
  <w:style w:type="character" w:styleId="Odwoaniedokomentarza">
    <w:name w:val="annotation reference"/>
    <w:basedOn w:val="Domylnaczcionkaakapitu"/>
    <w:uiPriority w:val="99"/>
    <w:semiHidden/>
    <w:unhideWhenUsed/>
    <w:rsid w:val="000272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85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C8AB0EE593BD4B9238F2759AD3856A" ma:contentTypeVersion="13" ma:contentTypeDescription="Create a new document." ma:contentTypeScope="" ma:versionID="9f8ddb8504606f244322e37ca96d1fdd">
  <xsd:schema xmlns:xsd="http://www.w3.org/2001/XMLSchema" xmlns:xs="http://www.w3.org/2001/XMLSchema" xmlns:p="http://schemas.microsoft.com/office/2006/metadata/properties" xmlns:ns3="fe5ce3ee-9bd5-481d-aae4-8a8dc7655610" xmlns:ns4="1671c836-e81b-4b3a-9f77-80a6b42e74a6" targetNamespace="http://schemas.microsoft.com/office/2006/metadata/properties" ma:root="true" ma:fieldsID="40eea7ab2ccac7d6c10414272ce8dd30" ns3:_="" ns4:_="">
    <xsd:import namespace="fe5ce3ee-9bd5-481d-aae4-8a8dc7655610"/>
    <xsd:import namespace="1671c836-e81b-4b3a-9f77-80a6b42e74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e3ee-9bd5-481d-aae4-8a8dc7655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1c836-e81b-4b3a-9f77-80a6b42e7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e5ce3ee-9bd5-481d-aae4-8a8dc7655610" xsi:nil="true"/>
  </documentManagement>
</p:properties>
</file>

<file path=customXml/itemProps1.xml><?xml version="1.0" encoding="utf-8"?>
<ds:datastoreItem xmlns:ds="http://schemas.openxmlformats.org/officeDocument/2006/customXml" ds:itemID="{1128FF87-0214-45F4-82FC-A3A5714A2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ce3ee-9bd5-481d-aae4-8a8dc7655610"/>
    <ds:schemaRef ds:uri="1671c836-e81b-4b3a-9f77-80a6b42e7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4A64A7-ADA1-4EFA-A16C-D0E12234D537}">
  <ds:schemaRefs>
    <ds:schemaRef ds:uri="http://schemas.microsoft.com/sharepoint/v3/contenttype/forms"/>
  </ds:schemaRefs>
</ds:datastoreItem>
</file>

<file path=customXml/itemProps3.xml><?xml version="1.0" encoding="utf-8"?>
<ds:datastoreItem xmlns:ds="http://schemas.openxmlformats.org/officeDocument/2006/customXml" ds:itemID="{282BE499-7E63-43F3-B9C0-3585D285D0FA}">
  <ds:schemaRefs>
    <ds:schemaRef ds:uri="http://schemas.microsoft.com/office/2006/metadata/properties"/>
    <ds:schemaRef ds:uri="http://schemas.microsoft.com/office/infopath/2007/PartnerControls"/>
    <ds:schemaRef ds:uri="fe5ce3ee-9bd5-481d-aae4-8a8dc7655610"/>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1048</Words>
  <Characters>6294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Stachowicz</dc:creator>
  <cp:keywords/>
  <dc:description/>
  <cp:lastModifiedBy>Ewa Lasoń</cp:lastModifiedBy>
  <cp:revision>4</cp:revision>
  <cp:lastPrinted>2023-04-19T17:41:00Z</cp:lastPrinted>
  <dcterms:created xsi:type="dcterms:W3CDTF">2023-04-13T12:29:00Z</dcterms:created>
  <dcterms:modified xsi:type="dcterms:W3CDTF">2023-04-19T18:01:00Z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0x0101002DC8AB0EE593BD4B9238F2759AD3856A</vt:lpwstr>
  </property>
  <property fmtid="{D5CDD505-2E9C-101B-9397-08002B2CF9AE}" pid="3" name="MSIP_Label_defa4170-0d19-0005-0004-bc88714345d2_Enabled">
    <vt:lpwstr>true</vt:lpwstr>
  </property>
  <property fmtid="{D5CDD505-2E9C-101B-9397-08002B2CF9AE}" pid="4" name="MSIP_Label_defa4170-0d19-0005-0004-bc88714345d2_SetDate">
    <vt:lpwstr>2023-04-13T12:35:31Z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165956cc-9e7d-4fba-8c6f-4653ff8e6ef3</vt:lpwstr>
  </property>
  <property fmtid="{D5CDD505-2E9C-101B-9397-08002B2CF9AE}" pid="8" name="MSIP_Label_defa4170-0d19-0005-0004-bc88714345d2_ActionId">
    <vt:lpwstr>b2ea0298-12fc-4e69-b78d-efe912caac09</vt:lpwstr>
  </property>
  <property fmtid="{D5CDD505-2E9C-101B-9397-08002B2CF9AE}" pid="9" name="MSIP_Label_defa4170-0d19-0005-0004-bc88714345d2_ContentBits">
    <vt:lpwstr>0</vt:lpwstr>
  </property>
</Properties>
</file>