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612C" w14:textId="01552FD6"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 xml:space="preserve">Załącznik nr </w:t>
      </w:r>
      <w:r w:rsidR="00BD6CDA">
        <w:rPr>
          <w:rFonts w:ascii="Calibri" w:hAnsi="Calibri" w:cs="Calibri"/>
          <w:b/>
          <w:bCs/>
          <w:sz w:val="22"/>
        </w:rPr>
        <w:t>3</w:t>
      </w:r>
      <w:r w:rsidRPr="00B55660">
        <w:rPr>
          <w:rFonts w:ascii="Calibri" w:hAnsi="Calibri" w:cs="Calibri"/>
          <w:b/>
          <w:bCs/>
          <w:sz w:val="22"/>
        </w:rPr>
        <w:t xml:space="preserve">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2C863CFE" w:rsidR="00080862" w:rsidRPr="00912958" w:rsidRDefault="008F6A5C" w:rsidP="008F6A5C">
      <w:pPr>
        <w:suppressAutoHyphens/>
        <w:ind w:left="0" w:firstLine="0"/>
        <w:jc w:val="center"/>
        <w:rPr>
          <w:rFonts w:ascii="Calibri" w:hAnsi="Calibri" w:cs="Calibri"/>
          <w:b/>
          <w:bCs/>
          <w:iCs/>
          <w:sz w:val="22"/>
        </w:rPr>
      </w:pPr>
      <w:r>
        <w:rPr>
          <w:rFonts w:ascii="Calibri" w:hAnsi="Calibri" w:cs="Calibri"/>
          <w:b/>
          <w:bCs/>
          <w:iCs/>
          <w:sz w:val="22"/>
        </w:rPr>
        <w:t>Zagospodarowanie terenu w centrum Nakła nad Notecią na cele rekreacyjne i turystyczne</w:t>
      </w:r>
    </w:p>
    <w:p w14:paraId="70021D07" w14:textId="1B6A824B"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CE2561">
        <w:rPr>
          <w:rFonts w:ascii="Calibri" w:eastAsia="Times New Roman" w:hAnsi="Calibri" w:cs="Calibri"/>
          <w:bCs/>
          <w:color w:val="000000"/>
          <w:sz w:val="22"/>
          <w:lang w:eastAsia="ar-SA"/>
        </w:rPr>
        <w:t>10</w:t>
      </w:r>
      <w:r w:rsidRPr="00766D70">
        <w:rPr>
          <w:rFonts w:ascii="Calibri" w:eastAsia="Times New Roman" w:hAnsi="Calibri" w:cs="Calibri"/>
          <w:bCs/>
          <w:color w:val="000000"/>
          <w:sz w:val="22"/>
          <w:lang w:eastAsia="ar-SA"/>
        </w:rPr>
        <w:t>.202</w:t>
      </w:r>
      <w:r w:rsidR="00BD6CDA">
        <w:rPr>
          <w:rFonts w:ascii="Calibri" w:eastAsia="Times New Roman" w:hAnsi="Calibri" w:cs="Calibri"/>
          <w:bCs/>
          <w:color w:val="000000"/>
          <w:sz w:val="22"/>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6491" w14:textId="77777777" w:rsidR="00E931FE" w:rsidRDefault="00E931FE">
      <w:pPr>
        <w:spacing w:line="240" w:lineRule="auto"/>
      </w:pPr>
      <w:r>
        <w:separator/>
      </w:r>
    </w:p>
  </w:endnote>
  <w:endnote w:type="continuationSeparator" w:id="0">
    <w:p w14:paraId="5C671240" w14:textId="77777777" w:rsidR="00E931FE" w:rsidRDefault="00E93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B0B5" w14:textId="77777777" w:rsidR="00E931FE" w:rsidRDefault="00E931FE">
      <w:pPr>
        <w:spacing w:line="240" w:lineRule="auto"/>
      </w:pPr>
      <w:r>
        <w:separator/>
      </w:r>
    </w:p>
  </w:footnote>
  <w:footnote w:type="continuationSeparator" w:id="0">
    <w:p w14:paraId="695DFF96" w14:textId="77777777" w:rsidR="00E931FE" w:rsidRDefault="00E93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FD34"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4847ADF3"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00E91913" w14:textId="77777777" w:rsidR="00975AB9" w:rsidRPr="00540815" w:rsidRDefault="00975AB9"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0C39" w14:textId="77777777" w:rsidR="00975AB9" w:rsidRDefault="00975AB9" w:rsidP="00673B0C">
    <w:pPr>
      <w:pStyle w:val="Nagwek"/>
      <w:ind w:left="0" w:firstLine="0"/>
      <w:rPr>
        <w:rFonts w:ascii="Calibri" w:hAnsi="Calibri" w:cs="Calibri"/>
        <w:sz w:val="22"/>
      </w:rPr>
    </w:pPr>
  </w:p>
  <w:p w14:paraId="6634BCC0" w14:textId="77777777" w:rsidR="0049697E" w:rsidRDefault="0049697E" w:rsidP="00673B0C">
    <w:pPr>
      <w:pStyle w:val="Nagwek"/>
      <w:ind w:left="0" w:firstLine="0"/>
      <w:rPr>
        <w:rFonts w:ascii="Calibri" w:hAnsi="Calibri" w:cs="Calibri"/>
        <w:sz w:val="22"/>
      </w:rPr>
    </w:pPr>
  </w:p>
  <w:p w14:paraId="44AE18F3" w14:textId="77777777" w:rsidR="0049697E" w:rsidRPr="00902EA3" w:rsidRDefault="0049697E"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0D2E62"/>
    <w:rsid w:val="001737A5"/>
    <w:rsid w:val="001A651D"/>
    <w:rsid w:val="00230C54"/>
    <w:rsid w:val="002972D1"/>
    <w:rsid w:val="002D0E1A"/>
    <w:rsid w:val="003B6A66"/>
    <w:rsid w:val="004346AF"/>
    <w:rsid w:val="0049697E"/>
    <w:rsid w:val="006B0A1C"/>
    <w:rsid w:val="006E511A"/>
    <w:rsid w:val="007A307E"/>
    <w:rsid w:val="007A7E80"/>
    <w:rsid w:val="00812441"/>
    <w:rsid w:val="008F6A5C"/>
    <w:rsid w:val="00912958"/>
    <w:rsid w:val="00915263"/>
    <w:rsid w:val="00923B46"/>
    <w:rsid w:val="00933889"/>
    <w:rsid w:val="00975AB9"/>
    <w:rsid w:val="00982BAC"/>
    <w:rsid w:val="00A53708"/>
    <w:rsid w:val="00AD298C"/>
    <w:rsid w:val="00BC4BFF"/>
    <w:rsid w:val="00BD6CDA"/>
    <w:rsid w:val="00C24229"/>
    <w:rsid w:val="00C37AE9"/>
    <w:rsid w:val="00C8252D"/>
    <w:rsid w:val="00C95315"/>
    <w:rsid w:val="00CE2561"/>
    <w:rsid w:val="00D51D38"/>
    <w:rsid w:val="00E931FE"/>
    <w:rsid w:val="00F16224"/>
    <w:rsid w:val="00FC5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9697E"/>
    <w:pPr>
      <w:tabs>
        <w:tab w:val="center" w:pos="4536"/>
        <w:tab w:val="right" w:pos="9072"/>
      </w:tabs>
      <w:spacing w:line="240" w:lineRule="auto"/>
    </w:pPr>
  </w:style>
  <w:style w:type="character" w:customStyle="1" w:styleId="StopkaZnak">
    <w:name w:val="Stopka Znak"/>
    <w:basedOn w:val="Domylnaczcionkaakapitu"/>
    <w:link w:val="Stopka"/>
    <w:uiPriority w:val="99"/>
    <w:rsid w:val="0049697E"/>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686</Words>
  <Characters>4118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16</cp:revision>
  <dcterms:created xsi:type="dcterms:W3CDTF">2021-10-26T07:21:00Z</dcterms:created>
  <dcterms:modified xsi:type="dcterms:W3CDTF">2024-07-22T06:06:00Z</dcterms:modified>
</cp:coreProperties>
</file>