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A90FD4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A90FD4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A90FD4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210042">
        <w:rPr>
          <w:rFonts w:asciiTheme="minorHAnsi" w:hAnsiTheme="minorHAnsi" w:cstheme="minorHAnsi"/>
          <w:sz w:val="20"/>
          <w:szCs w:val="20"/>
        </w:rPr>
        <w:t>29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597905">
        <w:rPr>
          <w:rFonts w:asciiTheme="minorHAnsi" w:hAnsiTheme="minorHAnsi" w:cstheme="minorHAnsi"/>
          <w:sz w:val="20"/>
          <w:szCs w:val="20"/>
        </w:rPr>
        <w:t>08.</w:t>
      </w:r>
      <w:r w:rsidR="001B74BB">
        <w:rPr>
          <w:rFonts w:asciiTheme="minorHAnsi" w:hAnsiTheme="minorHAnsi" w:cstheme="minorHAnsi"/>
          <w:sz w:val="20"/>
          <w:szCs w:val="20"/>
        </w:rPr>
        <w:t>12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A43496" w:rsidRPr="00982794" w:rsidRDefault="00B734B3" w:rsidP="00982794">
      <w:pPr>
        <w:autoSpaceDE w:val="0"/>
        <w:jc w:val="center"/>
        <w:rPr>
          <w:rFonts w:ascii="Calibri" w:hAnsi="Calibri" w:cs="Calibri"/>
          <w:bCs/>
          <w:iCs/>
          <w:color w:val="000000"/>
        </w:rPr>
      </w:pPr>
      <w:r w:rsidRPr="00CE7D6D">
        <w:rPr>
          <w:rFonts w:cstheme="minorHAnsi"/>
          <w:sz w:val="20"/>
          <w:szCs w:val="20"/>
        </w:rPr>
        <w:t>dot.: postępowania o udzielenie zamówienia publ</w:t>
      </w:r>
      <w:r w:rsidR="00CE45F7" w:rsidRPr="00CE7D6D">
        <w:rPr>
          <w:rFonts w:cstheme="minorHAnsi"/>
          <w:sz w:val="20"/>
          <w:szCs w:val="20"/>
        </w:rPr>
        <w:t xml:space="preserve">icznego.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1A3D53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2</w:t>
      </w:r>
      <w:r w:rsidR="0086080F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3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.2021.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br/>
        <w:t>Nazwa zadania:</w:t>
      </w:r>
      <w:r w:rsidR="0086080F"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86080F" w:rsidRPr="00210042">
        <w:rPr>
          <w:rFonts w:ascii="Calibri" w:hAnsi="Calibri" w:cs="Calibri"/>
          <w:sz w:val="20"/>
          <w:szCs w:val="20"/>
        </w:rPr>
        <w:t>„</w:t>
      </w:r>
      <w:r w:rsidR="00210042" w:rsidRPr="0021004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Dostawa opału na sezon grzewczy 2021/2022 na potrzeby  Gminy Wołów</w:t>
      </w:r>
      <w:r w:rsidR="0086080F" w:rsidRPr="00210042">
        <w:rPr>
          <w:rFonts w:ascii="Calibri" w:hAnsi="Calibri" w:cs="Calibri"/>
          <w:bCs/>
          <w:iCs/>
          <w:color w:val="000000"/>
          <w:sz w:val="20"/>
          <w:szCs w:val="20"/>
        </w:rPr>
        <w:t>”</w:t>
      </w: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372946" w:rsidRDefault="00B734B3" w:rsidP="00BB1A5B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proofErr w:type="spellStart"/>
      <w:r w:rsidR="00BB1A5B">
        <w:rPr>
          <w:rFonts w:asciiTheme="minorHAnsi" w:hAnsiTheme="minorHAnsi" w:cstheme="minorHAnsi"/>
          <w:b/>
          <w:sz w:val="20"/>
          <w:szCs w:val="20"/>
        </w:rPr>
        <w:t>Węglopasz</w:t>
      </w:r>
      <w:proofErr w:type="spellEnd"/>
      <w:r w:rsidR="00BB1A5B">
        <w:rPr>
          <w:rFonts w:asciiTheme="minorHAnsi" w:hAnsiTheme="minorHAnsi" w:cstheme="minorHAnsi"/>
          <w:b/>
          <w:sz w:val="20"/>
          <w:szCs w:val="20"/>
        </w:rPr>
        <w:t xml:space="preserve"> Sp. z o.o.</w:t>
      </w:r>
    </w:p>
    <w:p w:rsidR="00BB1A5B" w:rsidRDefault="00BB1A5B" w:rsidP="00BB1A5B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Piatkowska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149/6</w:t>
      </w:r>
    </w:p>
    <w:p w:rsidR="00BB1A5B" w:rsidRPr="00DF0FA9" w:rsidRDefault="00BB1A5B" w:rsidP="00BB1A5B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60-648 Poznań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A43496" w:rsidRDefault="00B734B3" w:rsidP="00A43496">
      <w:pPr>
        <w:jc w:val="both"/>
        <w:rPr>
          <w:rFonts w:ascii="Calibri" w:hAnsi="Calibri" w:cs="Calibri"/>
          <w:sz w:val="21"/>
          <w:szCs w:val="21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F7616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BB1A5B">
        <w:rPr>
          <w:rFonts w:ascii="Calibri" w:hAnsi="Calibri" w:cs="Calibri"/>
          <w:sz w:val="21"/>
          <w:szCs w:val="21"/>
        </w:rPr>
        <w:t>60</w:t>
      </w:r>
      <w:r w:rsidR="00A43496" w:rsidRPr="00DF761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A43496" w:rsidRPr="00DF7616">
        <w:rPr>
          <w:rFonts w:ascii="Calibri" w:hAnsi="Calibri" w:cs="Calibri"/>
          <w:sz w:val="21"/>
          <w:szCs w:val="21"/>
        </w:rPr>
        <w:t>pkt</w:t>
      </w:r>
      <w:proofErr w:type="spellEnd"/>
      <w:r w:rsidR="00BB1A5B">
        <w:rPr>
          <w:rFonts w:ascii="Calibri" w:hAnsi="Calibri" w:cs="Calibri"/>
          <w:sz w:val="21"/>
          <w:szCs w:val="21"/>
        </w:rPr>
        <w:t xml:space="preserve">, </w:t>
      </w:r>
      <w:r w:rsidR="001A6CEF">
        <w:rPr>
          <w:rFonts w:ascii="Calibri" w:hAnsi="Calibri" w:cs="Calibri"/>
          <w:sz w:val="21"/>
          <w:szCs w:val="21"/>
        </w:rPr>
        <w:t>termin realizacji dostawy cząstkowej – 40 pkt.</w:t>
      </w:r>
      <w:r w:rsidR="00372946">
        <w:rPr>
          <w:rFonts w:ascii="Calibri" w:hAnsi="Calibri" w:cs="Calibri"/>
          <w:sz w:val="21"/>
          <w:szCs w:val="21"/>
        </w:rPr>
        <w:t xml:space="preserve"> </w:t>
      </w:r>
      <w:r w:rsidRPr="00CE7D6D">
        <w:rPr>
          <w:rFonts w:cstheme="minorHAnsi"/>
          <w:sz w:val="20"/>
          <w:szCs w:val="20"/>
        </w:rPr>
        <w:t>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4632"/>
        <w:gridCol w:w="4052"/>
      </w:tblGrid>
      <w:tr w:rsidR="00A43496" w:rsidRPr="00DF7616" w:rsidTr="001A6CEF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507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2193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531" w:rsidRPr="00DF7616" w:rsidTr="001A6CEF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7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A6CEF" w:rsidRDefault="001A6CEF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Węglopasz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o.o., ul. Piątkowska 149/6, </w:t>
            </w:r>
          </w:p>
          <w:p w:rsidR="00746531" w:rsidRPr="007B362E" w:rsidRDefault="001A6CEF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60-648 Poznań</w:t>
            </w:r>
          </w:p>
        </w:tc>
        <w:tc>
          <w:tcPr>
            <w:tcW w:w="2193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t>Punktacja przyznana ofertom podlegającym ocenie:</w:t>
      </w:r>
    </w:p>
    <w:tbl>
      <w:tblPr>
        <w:tblW w:w="9496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268"/>
        <w:gridCol w:w="1559"/>
        <w:gridCol w:w="1134"/>
        <w:gridCol w:w="1134"/>
        <w:gridCol w:w="1134"/>
        <w:gridCol w:w="1843"/>
      </w:tblGrid>
      <w:tr w:rsidR="00CC595D" w:rsidRPr="00971102" w:rsidTr="00CC595D">
        <w:trPr>
          <w:trHeight w:val="822"/>
        </w:trPr>
        <w:tc>
          <w:tcPr>
            <w:tcW w:w="424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440E4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</w:p>
          <w:p w:rsidR="00CC595D" w:rsidRPr="008440E4" w:rsidRDefault="00CC595D" w:rsidP="008440E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 xml:space="preserve">waga - </w:t>
            </w:r>
            <w:r w:rsidR="008440E4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Termin realizacji dostawy cząstkowej</w:t>
            </w:r>
          </w:p>
        </w:tc>
        <w:tc>
          <w:tcPr>
            <w:tcW w:w="1134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Termin realizacji dostawy cząstkowej</w:t>
            </w:r>
          </w:p>
          <w:p w:rsidR="008440E4" w:rsidRPr="008440E4" w:rsidRDefault="008440E4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Waga - 40</w:t>
            </w:r>
          </w:p>
        </w:tc>
        <w:tc>
          <w:tcPr>
            <w:tcW w:w="1843" w:type="dxa"/>
            <w:shd w:val="clear" w:color="auto" w:fill="D9D9D9"/>
          </w:tcPr>
          <w:p w:rsidR="00CC595D" w:rsidRPr="008440E4" w:rsidRDefault="00CC595D" w:rsidP="002C2D2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Łączna liczba punktów przyznana Wykonawcy</w:t>
            </w:r>
          </w:p>
        </w:tc>
      </w:tr>
      <w:tr w:rsidR="00CC595D" w:rsidRPr="00971102" w:rsidTr="00982794">
        <w:trPr>
          <w:trHeight w:val="915"/>
        </w:trPr>
        <w:tc>
          <w:tcPr>
            <w:tcW w:w="424" w:type="dxa"/>
          </w:tcPr>
          <w:p w:rsidR="00CC595D" w:rsidRPr="008440E4" w:rsidRDefault="00CC595D" w:rsidP="002C2D20">
            <w:pPr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51704D" w:rsidRDefault="00B53F17" w:rsidP="00B53F17">
            <w:pPr>
              <w:snapToGri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53F17">
              <w:rPr>
                <w:rFonts w:ascii="Calibri" w:hAnsi="Calibri" w:cs="Calibri"/>
                <w:sz w:val="18"/>
                <w:szCs w:val="18"/>
              </w:rPr>
              <w:t>Węglopasz</w:t>
            </w:r>
            <w:proofErr w:type="spellEnd"/>
            <w:r w:rsidRPr="00B53F17">
              <w:rPr>
                <w:rFonts w:ascii="Calibri" w:hAnsi="Calibri" w:cs="Calibri"/>
                <w:sz w:val="18"/>
                <w:szCs w:val="18"/>
              </w:rPr>
              <w:t xml:space="preserve"> Sp. z o.o., </w:t>
            </w:r>
          </w:p>
          <w:p w:rsidR="0051704D" w:rsidRDefault="00B53F17" w:rsidP="00B53F17">
            <w:pPr>
              <w:snapToGri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53F17">
              <w:rPr>
                <w:rFonts w:ascii="Calibri" w:hAnsi="Calibri" w:cs="Calibri"/>
                <w:sz w:val="18"/>
                <w:szCs w:val="18"/>
              </w:rPr>
              <w:t xml:space="preserve">ul. Piątkowska 149/6, </w:t>
            </w:r>
          </w:p>
          <w:p w:rsidR="00CC595D" w:rsidRPr="008440E4" w:rsidRDefault="00B53F17" w:rsidP="00B53F17">
            <w:pPr>
              <w:snapToGri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53F17">
              <w:rPr>
                <w:rFonts w:ascii="Calibri" w:hAnsi="Calibri" w:cs="Calibri"/>
                <w:sz w:val="18"/>
                <w:szCs w:val="18"/>
              </w:rPr>
              <w:t>60-648 Poznań</w:t>
            </w:r>
          </w:p>
        </w:tc>
        <w:tc>
          <w:tcPr>
            <w:tcW w:w="1559" w:type="dxa"/>
            <w:vAlign w:val="center"/>
          </w:tcPr>
          <w:p w:rsidR="00CC595D" w:rsidRPr="00982794" w:rsidRDefault="00982794" w:rsidP="009827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2794">
              <w:rPr>
                <w:sz w:val="18"/>
                <w:szCs w:val="18"/>
              </w:rPr>
              <w:t>272</w:t>
            </w:r>
            <w:r>
              <w:rPr>
                <w:sz w:val="18"/>
                <w:szCs w:val="18"/>
              </w:rPr>
              <w:t xml:space="preserve"> </w:t>
            </w:r>
            <w:r w:rsidRPr="00982794">
              <w:rPr>
                <w:sz w:val="18"/>
                <w:szCs w:val="18"/>
              </w:rPr>
              <w:t>199,00</w:t>
            </w:r>
            <w:r w:rsidRPr="00982794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="00CC595D" w:rsidRPr="00982794">
              <w:rPr>
                <w:rFonts w:ascii="Calibri" w:hAnsi="Calibri" w:cs="Calibri"/>
                <w:sz w:val="18"/>
                <w:szCs w:val="18"/>
                <w:lang w:val="de-DE"/>
              </w:rPr>
              <w:t>z</w:t>
            </w:r>
            <w:r w:rsidR="00CC595D" w:rsidRPr="00982794">
              <w:rPr>
                <w:rFonts w:ascii="Calibri" w:hAnsi="Calibri" w:cs="Calibri"/>
                <w:sz w:val="18"/>
                <w:szCs w:val="18"/>
              </w:rPr>
              <w:t>ł</w:t>
            </w:r>
          </w:p>
        </w:tc>
        <w:tc>
          <w:tcPr>
            <w:tcW w:w="1134" w:type="dxa"/>
            <w:vAlign w:val="center"/>
          </w:tcPr>
          <w:p w:rsidR="00CC595D" w:rsidRPr="008440E4" w:rsidRDefault="008440E4" w:rsidP="009827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  <w:r w:rsidR="00CC595D" w:rsidRPr="008440E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C595D" w:rsidRPr="008440E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4" w:type="dxa"/>
            <w:vAlign w:val="center"/>
          </w:tcPr>
          <w:p w:rsidR="00CC595D" w:rsidRPr="008440E4" w:rsidRDefault="00B53F17" w:rsidP="009827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dzień roboczy</w:t>
            </w:r>
          </w:p>
        </w:tc>
        <w:tc>
          <w:tcPr>
            <w:tcW w:w="1134" w:type="dxa"/>
            <w:vAlign w:val="center"/>
          </w:tcPr>
          <w:p w:rsidR="00CC595D" w:rsidRPr="008440E4" w:rsidRDefault="008440E4" w:rsidP="009827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  <w:vAlign w:val="center"/>
          </w:tcPr>
          <w:p w:rsidR="00CC595D" w:rsidRPr="008440E4" w:rsidRDefault="00CC595D" w:rsidP="009827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40E4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proofErr w:type="spellStart"/>
            <w:r w:rsidRPr="008440E4"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</w:p>
        </w:tc>
      </w:tr>
    </w:tbl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lastRenderedPageBreak/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4E4B4D" w:rsidRDefault="004E4B4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51704D" w:rsidRDefault="0051704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E4B4D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4E4B4D">
        <w:rPr>
          <w:rFonts w:ascii="Calibri" w:hAnsi="Calibri" w:cs="Calibri"/>
          <w:sz w:val="14"/>
          <w:szCs w:val="14"/>
        </w:rPr>
        <w:t>Studenna</w:t>
      </w:r>
      <w:proofErr w:type="spellEnd"/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4E4B4D">
        <w:rPr>
          <w:rFonts w:ascii="Calibri" w:hAnsi="Calibri" w:cs="Calibri"/>
          <w:sz w:val="14"/>
          <w:szCs w:val="14"/>
        </w:rPr>
        <w:t>59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05" w:rsidRDefault="00597905" w:rsidP="00B734B3">
      <w:pPr>
        <w:spacing w:after="0" w:line="240" w:lineRule="auto"/>
      </w:pPr>
      <w:r>
        <w:separator/>
      </w:r>
    </w:p>
  </w:endnote>
  <w:endnote w:type="continuationSeparator" w:id="1">
    <w:p w:rsidR="00597905" w:rsidRDefault="00597905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05" w:rsidRDefault="00597905" w:rsidP="00B734B3">
      <w:pPr>
        <w:spacing w:after="0" w:line="240" w:lineRule="auto"/>
      </w:pPr>
      <w:r>
        <w:separator/>
      </w:r>
    </w:p>
  </w:footnote>
  <w:footnote w:type="continuationSeparator" w:id="1">
    <w:p w:rsidR="00597905" w:rsidRDefault="00597905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315010E2"/>
    <w:lvl w:ilvl="0" w:tplc="FB466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91325"/>
    <w:rsid w:val="000C34DF"/>
    <w:rsid w:val="000D4602"/>
    <w:rsid w:val="00126C38"/>
    <w:rsid w:val="001910FC"/>
    <w:rsid w:val="001A0A90"/>
    <w:rsid w:val="001A3D53"/>
    <w:rsid w:val="001A5489"/>
    <w:rsid w:val="001A6CEF"/>
    <w:rsid w:val="001B2A08"/>
    <w:rsid w:val="001B74BB"/>
    <w:rsid w:val="001E1B65"/>
    <w:rsid w:val="00210042"/>
    <w:rsid w:val="002666EB"/>
    <w:rsid w:val="002C2D20"/>
    <w:rsid w:val="002E6920"/>
    <w:rsid w:val="00310716"/>
    <w:rsid w:val="00323CDB"/>
    <w:rsid w:val="00353755"/>
    <w:rsid w:val="00372946"/>
    <w:rsid w:val="00382299"/>
    <w:rsid w:val="003E1F6B"/>
    <w:rsid w:val="003F5252"/>
    <w:rsid w:val="00403C25"/>
    <w:rsid w:val="00465917"/>
    <w:rsid w:val="00492D4B"/>
    <w:rsid w:val="004C0A47"/>
    <w:rsid w:val="004E3FBA"/>
    <w:rsid w:val="004E4B4D"/>
    <w:rsid w:val="00515FAB"/>
    <w:rsid w:val="0051704D"/>
    <w:rsid w:val="00575121"/>
    <w:rsid w:val="00597905"/>
    <w:rsid w:val="005A08C1"/>
    <w:rsid w:val="005E0383"/>
    <w:rsid w:val="00643984"/>
    <w:rsid w:val="0066672C"/>
    <w:rsid w:val="006A1527"/>
    <w:rsid w:val="006B4E56"/>
    <w:rsid w:val="006C7F08"/>
    <w:rsid w:val="006D0163"/>
    <w:rsid w:val="00746531"/>
    <w:rsid w:val="00761F53"/>
    <w:rsid w:val="007A5940"/>
    <w:rsid w:val="007B675C"/>
    <w:rsid w:val="007C28BA"/>
    <w:rsid w:val="00804CD8"/>
    <w:rsid w:val="00825573"/>
    <w:rsid w:val="008440E4"/>
    <w:rsid w:val="00852D7E"/>
    <w:rsid w:val="0086080F"/>
    <w:rsid w:val="008746C0"/>
    <w:rsid w:val="008C4825"/>
    <w:rsid w:val="008E733A"/>
    <w:rsid w:val="00935C8F"/>
    <w:rsid w:val="00982794"/>
    <w:rsid w:val="0099225B"/>
    <w:rsid w:val="009B4FBE"/>
    <w:rsid w:val="00A137BB"/>
    <w:rsid w:val="00A24F43"/>
    <w:rsid w:val="00A43496"/>
    <w:rsid w:val="00A8666F"/>
    <w:rsid w:val="00A90FD4"/>
    <w:rsid w:val="00AA2BD9"/>
    <w:rsid w:val="00AF413E"/>
    <w:rsid w:val="00B40D72"/>
    <w:rsid w:val="00B53F17"/>
    <w:rsid w:val="00B64AD7"/>
    <w:rsid w:val="00B734B3"/>
    <w:rsid w:val="00BB1A5B"/>
    <w:rsid w:val="00BB4528"/>
    <w:rsid w:val="00C37933"/>
    <w:rsid w:val="00C76604"/>
    <w:rsid w:val="00C86A0F"/>
    <w:rsid w:val="00CB5505"/>
    <w:rsid w:val="00CC595D"/>
    <w:rsid w:val="00CE45F7"/>
    <w:rsid w:val="00CE7D6D"/>
    <w:rsid w:val="00D62684"/>
    <w:rsid w:val="00DB0F1E"/>
    <w:rsid w:val="00DF0FA9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20</cp:revision>
  <cp:lastPrinted>2021-12-08T13:17:00Z</cp:lastPrinted>
  <dcterms:created xsi:type="dcterms:W3CDTF">2021-05-04T10:32:00Z</dcterms:created>
  <dcterms:modified xsi:type="dcterms:W3CDTF">2021-12-08T13:18:00Z</dcterms:modified>
</cp:coreProperties>
</file>