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C022" w14:textId="19325906" w:rsidR="00D14825" w:rsidRDefault="00383CC9" w:rsidP="00A91F8C">
      <w:pPr>
        <w:pStyle w:val="Nagwek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 xml:space="preserve">GABINET GINEKOLOGICZNO </w:t>
      </w:r>
      <w:r w:rsidR="00D14825">
        <w:rPr>
          <w:sz w:val="28"/>
          <w:szCs w:val="28"/>
        </w:rPr>
        <w:t>–</w:t>
      </w:r>
      <w:r w:rsidRPr="00383CC9">
        <w:rPr>
          <w:sz w:val="28"/>
          <w:szCs w:val="28"/>
        </w:rPr>
        <w:t xml:space="preserve"> UROLOGICZNY</w:t>
      </w:r>
    </w:p>
    <w:p w14:paraId="466A8006" w14:textId="226EB1B9" w:rsidR="00A91F8C" w:rsidRPr="00C20392" w:rsidRDefault="00A91F8C" w:rsidP="00A91F8C">
      <w:pPr>
        <w:pStyle w:val="Nagwek1"/>
        <w:jc w:val="center"/>
        <w:rPr>
          <w:sz w:val="28"/>
          <w:szCs w:val="28"/>
        </w:rPr>
      </w:pPr>
      <w:r w:rsidRPr="00C20392">
        <w:rPr>
          <w:sz w:val="28"/>
          <w:szCs w:val="28"/>
        </w:rPr>
        <w:t>OPIS PRZEDMIOTU ZAMÓWIENIA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520"/>
        <w:gridCol w:w="851"/>
      </w:tblGrid>
      <w:tr w:rsidR="00A91F8C" w:rsidRPr="00EA1B8E" w14:paraId="457FFC39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7EBE5059" w14:textId="77777777" w:rsidR="00A91F8C" w:rsidRPr="00EA1B8E" w:rsidRDefault="00A91F8C" w:rsidP="000D4A52">
            <w:pPr>
              <w:jc w:val="center"/>
              <w:rPr>
                <w:b/>
                <w:bCs/>
                <w:color w:val="000000"/>
              </w:rPr>
            </w:pPr>
            <w:r w:rsidRPr="00EA1B8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268" w:type="dxa"/>
            <w:vAlign w:val="center"/>
          </w:tcPr>
          <w:p w14:paraId="661D754B" w14:textId="77777777"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Przedmiot zamówienia</w:t>
            </w:r>
          </w:p>
        </w:tc>
        <w:tc>
          <w:tcPr>
            <w:tcW w:w="6520" w:type="dxa"/>
            <w:vAlign w:val="center"/>
            <w:hideMark/>
          </w:tcPr>
          <w:p w14:paraId="1329ADF8" w14:textId="77777777"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Opis przedmiotu zamówienia</w:t>
            </w:r>
          </w:p>
        </w:tc>
        <w:tc>
          <w:tcPr>
            <w:tcW w:w="851" w:type="dxa"/>
            <w:vAlign w:val="center"/>
            <w:hideMark/>
          </w:tcPr>
          <w:p w14:paraId="4103AFE7" w14:textId="77777777"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Ilość</w:t>
            </w:r>
          </w:p>
        </w:tc>
      </w:tr>
      <w:tr w:rsidR="00EE612B" w:rsidRPr="00EA1B8E" w14:paraId="59A11EEF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59FBDF3D" w14:textId="77777777" w:rsidR="00EE612B" w:rsidRPr="00EE612B" w:rsidRDefault="00EE612B">
            <w:pPr>
              <w:jc w:val="center"/>
              <w:rPr>
                <w:color w:val="000000"/>
              </w:rPr>
            </w:pPr>
            <w:r w:rsidRPr="00EE612B">
              <w:rPr>
                <w:color w:val="000000"/>
              </w:rPr>
              <w:t>9.1</w:t>
            </w:r>
          </w:p>
        </w:tc>
        <w:tc>
          <w:tcPr>
            <w:tcW w:w="2268" w:type="dxa"/>
            <w:vAlign w:val="center"/>
          </w:tcPr>
          <w:p w14:paraId="2EAFFA68" w14:textId="77777777" w:rsidR="00EE612B" w:rsidRPr="00EE612B" w:rsidRDefault="00EE612B" w:rsidP="006F7F7D">
            <w:pPr>
              <w:pStyle w:val="NormalnyWeb"/>
              <w:spacing w:after="0"/>
            </w:pPr>
            <w:r w:rsidRPr="00EE612B">
              <w:t xml:space="preserve">Fotel ginekologiczno-urologiczny </w:t>
            </w:r>
            <w:proofErr w:type="gramStart"/>
            <w:r w:rsidRPr="00EE612B">
              <w:t>( +</w:t>
            </w:r>
            <w:proofErr w:type="gramEnd"/>
            <w:r w:rsidRPr="00EE612B">
              <w:t xml:space="preserve"> przejezdna </w:t>
            </w:r>
            <w:proofErr w:type="spellStart"/>
            <w:r w:rsidRPr="00EE612B">
              <w:t>podsatwa</w:t>
            </w:r>
            <w:proofErr w:type="spellEnd"/>
            <w:r w:rsidRPr="00EE612B">
              <w:t>, lampa LED )</w:t>
            </w:r>
          </w:p>
        </w:tc>
        <w:tc>
          <w:tcPr>
            <w:tcW w:w="6520" w:type="dxa"/>
            <w:vAlign w:val="center"/>
            <w:hideMark/>
          </w:tcPr>
          <w:p w14:paraId="30263A0E" w14:textId="77777777" w:rsidR="005F2BC5" w:rsidRDefault="005F2BC5" w:rsidP="005F2BC5">
            <w:pPr>
              <w:pStyle w:val="NormalnyWeb"/>
              <w:spacing w:after="0"/>
            </w:pPr>
            <w:r>
              <w:t xml:space="preserve">1.Fotel ginekologiczny 3 segmentowy składający się z segmentu głowy, pleców, </w:t>
            </w:r>
            <w:proofErr w:type="gramStart"/>
            <w:r>
              <w:t>segmentu  siedziska</w:t>
            </w:r>
            <w:proofErr w:type="gramEnd"/>
            <w:r>
              <w:t>;</w:t>
            </w:r>
          </w:p>
          <w:p w14:paraId="458DEF7F" w14:textId="77777777" w:rsidR="005F2BC5" w:rsidRDefault="005F2BC5" w:rsidP="005F2BC5">
            <w:pPr>
              <w:pStyle w:val="NormalnyWeb"/>
              <w:spacing w:after="0"/>
            </w:pPr>
            <w:r>
              <w:t xml:space="preserve">2.Fotel osadzony na </w:t>
            </w:r>
            <w:proofErr w:type="gramStart"/>
            <w:r>
              <w:t>elektromechanicznie  regulowanej</w:t>
            </w:r>
            <w:proofErr w:type="gramEnd"/>
            <w:r>
              <w:t xml:space="preserve"> osłoniętej kolumnie;  </w:t>
            </w:r>
          </w:p>
          <w:p w14:paraId="7129AEC1" w14:textId="77777777" w:rsidR="005F2BC5" w:rsidRDefault="005F2BC5" w:rsidP="005F2BC5">
            <w:pPr>
              <w:pStyle w:val="NormalnyWeb"/>
              <w:spacing w:after="0"/>
            </w:pPr>
            <w:r>
              <w:t xml:space="preserve">3.Podstawa, </w:t>
            </w:r>
            <w:proofErr w:type="gramStart"/>
            <w:r>
              <w:t>kolumna  zabezpieczona</w:t>
            </w:r>
            <w:proofErr w:type="gramEnd"/>
            <w:r>
              <w:t xml:space="preserve"> tworzywową, gładką  osłoną w kolorze białym  , gwarantująca brak przestrzeni zamkniętych i trudno dostępnych, oraz łatwość i szybkość  dezynfekcji. Podstawa, kolumna oraz spodnie części </w:t>
            </w:r>
            <w:proofErr w:type="gramStart"/>
            <w:r>
              <w:t>wszystkich  segmentów</w:t>
            </w:r>
            <w:proofErr w:type="gramEnd"/>
            <w:r>
              <w:t xml:space="preserve"> fotela obudowane  łatwą w utrzymaniu czystości obudową z tworzywa  sztucznego w kolorze białym;   Nie dopuszcza się  fotela bez obudowy siedziska i segmentu pleców z tworzywa sztucznego . Nie dopuszcza się obudowy podstawy metalowej oraz kolumny obudowanej obudową metalową.</w:t>
            </w:r>
          </w:p>
          <w:p w14:paraId="67221739" w14:textId="77777777" w:rsidR="005F2BC5" w:rsidRDefault="005F2BC5" w:rsidP="005F2BC5">
            <w:pPr>
              <w:pStyle w:val="NormalnyWeb"/>
              <w:spacing w:after="0"/>
            </w:pPr>
            <w:r>
              <w:t>4.</w:t>
            </w:r>
            <w:proofErr w:type="gramStart"/>
            <w:r>
              <w:t>Zintegrowany  uchwyt</w:t>
            </w:r>
            <w:proofErr w:type="gramEnd"/>
            <w:r>
              <w:t xml:space="preserve"> na ręczniki</w:t>
            </w:r>
          </w:p>
          <w:p w14:paraId="21E1E251" w14:textId="77777777" w:rsidR="005F2BC5" w:rsidRDefault="005F2BC5" w:rsidP="005F2BC5">
            <w:pPr>
              <w:pStyle w:val="NormalnyWeb"/>
              <w:spacing w:after="0"/>
            </w:pPr>
            <w:r>
              <w:t xml:space="preserve">5.Jednorazowe w rolce za segmentem </w:t>
            </w:r>
            <w:proofErr w:type="gramStart"/>
            <w:r>
              <w:t>pleców ,</w:t>
            </w:r>
            <w:proofErr w:type="gramEnd"/>
            <w:r>
              <w:t xml:space="preserve"> zawieszany możliwy do szybkiego demontażu. Możliwość poprowadzenia podkładu papierowego w rolce między segmentem pleców i głowy </w:t>
            </w:r>
            <w:proofErr w:type="gramStart"/>
            <w:r>
              <w:t>oraz  między</w:t>
            </w:r>
            <w:proofErr w:type="gramEnd"/>
            <w:r>
              <w:t xml:space="preserve"> segmentem siedziska i segmentu pleców</w:t>
            </w:r>
          </w:p>
          <w:p w14:paraId="71B3F385" w14:textId="77777777" w:rsidR="005F2BC5" w:rsidRDefault="005F2BC5" w:rsidP="005F2BC5">
            <w:pPr>
              <w:pStyle w:val="NormalnyWeb"/>
              <w:spacing w:after="0"/>
            </w:pPr>
            <w:r>
              <w:t xml:space="preserve">6.Podpory pod ręce pacjenta z tworzywa </w:t>
            </w:r>
            <w:proofErr w:type="gramStart"/>
            <w:r>
              <w:t>sztucznego  1</w:t>
            </w:r>
            <w:proofErr w:type="gramEnd"/>
            <w:r>
              <w:t xml:space="preserve"> para   Nie dopuszcza się podpór pod ręce z wykończeniem skajem czy wersji tapicerowanej ; </w:t>
            </w:r>
          </w:p>
          <w:p w14:paraId="1F923B11" w14:textId="77777777" w:rsidR="005F2BC5" w:rsidRDefault="005F2BC5" w:rsidP="005F2BC5">
            <w:pPr>
              <w:pStyle w:val="NormalnyWeb"/>
              <w:spacing w:after="0"/>
            </w:pPr>
            <w:r>
              <w:t xml:space="preserve">7.Fotel wyposażony w </w:t>
            </w:r>
            <w:proofErr w:type="spellStart"/>
            <w:r>
              <w:t>podkolannki</w:t>
            </w:r>
            <w:proofErr w:type="spellEnd"/>
            <w:r>
              <w:t xml:space="preserve"> typu </w:t>
            </w:r>
            <w:proofErr w:type="spellStart"/>
            <w:r>
              <w:t>Goepela</w:t>
            </w:r>
            <w:proofErr w:type="spellEnd"/>
            <w:r>
              <w:t xml:space="preserve"> w kolorze tapicerki fotela 1 para </w:t>
            </w:r>
          </w:p>
          <w:p w14:paraId="47F0B77E" w14:textId="77777777" w:rsidR="005F2BC5" w:rsidRDefault="005F2BC5" w:rsidP="005F2BC5">
            <w:pPr>
              <w:pStyle w:val="NormalnyWeb"/>
              <w:spacing w:after="0"/>
            </w:pPr>
            <w:r>
              <w:t xml:space="preserve">8.Fotel wyposażony w uchylną owalną miskę    </w:t>
            </w:r>
            <w:r w:rsidR="0088087A">
              <w:t>szt.</w:t>
            </w:r>
            <w:r>
              <w:t xml:space="preserve"> 1 </w:t>
            </w:r>
          </w:p>
          <w:p w14:paraId="78BC3F14" w14:textId="77777777" w:rsidR="005F2BC5" w:rsidRDefault="005F2BC5" w:rsidP="005F2BC5">
            <w:pPr>
              <w:pStyle w:val="NormalnyWeb"/>
              <w:spacing w:after="0"/>
            </w:pPr>
            <w:r>
              <w:t xml:space="preserve">9.Fotel wyposażony w jezdną podstawę – kółka średnica 75mm z indywidualną blokadą hamulcami </w:t>
            </w:r>
          </w:p>
          <w:p w14:paraId="68CCC817" w14:textId="77777777" w:rsidR="005F2BC5" w:rsidRDefault="005F2BC5" w:rsidP="005F2BC5">
            <w:pPr>
              <w:pStyle w:val="NormalnyWeb"/>
              <w:spacing w:after="0"/>
            </w:pPr>
            <w:r>
              <w:t xml:space="preserve">10.Schodek nasuwany na podstawę fotela (umożliwiający dobry dostęp do panelu sterującego wbudowanego w podstawę fotela) pokryty </w:t>
            </w:r>
            <w:proofErr w:type="gramStart"/>
            <w:r>
              <w:t>białą  obudową</w:t>
            </w:r>
            <w:proofErr w:type="gramEnd"/>
            <w:r>
              <w:t xml:space="preserve"> z tworzywa sztucznego , schodek z możliwością   demontażu;  Nie dopuszcza się schodka dostawionego do fotela metalowego -malowanego proszkowo ; </w:t>
            </w:r>
          </w:p>
          <w:p w14:paraId="132514DE" w14:textId="77777777" w:rsidR="005F2BC5" w:rsidRDefault="005F2BC5" w:rsidP="005F2BC5">
            <w:pPr>
              <w:pStyle w:val="NormalnyWeb"/>
              <w:spacing w:after="0"/>
            </w:pPr>
            <w:r>
              <w:t xml:space="preserve">11.Fotel wyposażony w zintegrowaną lampę LED na 0.5m wyginanym ramieniu osadzoną na </w:t>
            </w:r>
            <w:proofErr w:type="spellStart"/>
            <w:r>
              <w:t>sztycy</w:t>
            </w:r>
            <w:proofErr w:type="spellEnd"/>
            <w:r>
              <w:t xml:space="preserve"> podkolannika wyposażoną w oddzielny zasilacz sieciowy </w:t>
            </w:r>
          </w:p>
          <w:p w14:paraId="109E3B74" w14:textId="77777777" w:rsidR="005F2BC5" w:rsidRDefault="005F2BC5" w:rsidP="005F2BC5">
            <w:pPr>
              <w:pStyle w:val="NormalnyWeb"/>
              <w:spacing w:after="0"/>
            </w:pPr>
            <w:r>
              <w:lastRenderedPageBreak/>
              <w:t xml:space="preserve">12.Bezpieczne obciążenie </w:t>
            </w:r>
            <w:proofErr w:type="gramStart"/>
            <w:r>
              <w:t>min  150</w:t>
            </w:r>
            <w:proofErr w:type="gramEnd"/>
            <w:r>
              <w:t>kg.</w:t>
            </w:r>
          </w:p>
          <w:p w14:paraId="215B8A77" w14:textId="77777777" w:rsidR="005F2BC5" w:rsidRDefault="005F2BC5" w:rsidP="005F2BC5">
            <w:pPr>
              <w:pStyle w:val="NormalnyWeb"/>
              <w:spacing w:after="0"/>
            </w:pPr>
            <w:r>
              <w:t xml:space="preserve">13.Wymiary całkowite 3 segmentowej powierzchni roboczej w pozycji </w:t>
            </w:r>
            <w:proofErr w:type="gramStart"/>
            <w:r>
              <w:t>leża  1365</w:t>
            </w:r>
            <w:proofErr w:type="gramEnd"/>
            <w:r>
              <w:t xml:space="preserve">mm +/- 50mm </w:t>
            </w:r>
          </w:p>
          <w:p w14:paraId="4FDBA8FB" w14:textId="77777777" w:rsidR="005F2BC5" w:rsidRDefault="005F2BC5" w:rsidP="005F2BC5">
            <w:pPr>
              <w:pStyle w:val="NormalnyWeb"/>
              <w:spacing w:after="0"/>
            </w:pPr>
            <w:r>
              <w:t xml:space="preserve">14.Długość x szerokość podstawy 900x600mm </w:t>
            </w:r>
          </w:p>
          <w:p w14:paraId="38EE9667" w14:textId="77777777" w:rsidR="005F2BC5" w:rsidRDefault="005F2BC5" w:rsidP="005F2BC5">
            <w:pPr>
              <w:pStyle w:val="NormalnyWeb"/>
              <w:spacing w:after="0"/>
            </w:pPr>
            <w:r>
              <w:t xml:space="preserve">15.Szerokość leża   615 mm </w:t>
            </w:r>
          </w:p>
          <w:p w14:paraId="340CB281" w14:textId="77777777" w:rsidR="005F2BC5" w:rsidRDefault="005F2BC5" w:rsidP="005F2BC5">
            <w:pPr>
              <w:pStyle w:val="NormalnyWeb"/>
              <w:spacing w:after="0"/>
            </w:pPr>
            <w:r>
              <w:t xml:space="preserve">617.Podstawa wyoblona bez wystających ostrych krawędzi, pokryta obudową z tworzywa </w:t>
            </w:r>
            <w:proofErr w:type="gramStart"/>
            <w:r>
              <w:t>sztucznego .</w:t>
            </w:r>
            <w:proofErr w:type="gramEnd"/>
            <w:r>
              <w:t xml:space="preserve"> Długość x szerokość </w:t>
            </w:r>
            <w:proofErr w:type="gramStart"/>
            <w:r>
              <w:t>podstawy  fotela</w:t>
            </w:r>
            <w:proofErr w:type="gramEnd"/>
            <w:r>
              <w:t xml:space="preserve"> 900 x 600mm . Nie dopuszcza się widocznych elementów metalowych malowanych </w:t>
            </w:r>
            <w:proofErr w:type="gramStart"/>
            <w:r>
              <w:t>proszkowo  podstawy</w:t>
            </w:r>
            <w:proofErr w:type="gramEnd"/>
            <w:r>
              <w:t xml:space="preserve"> oraz kolumny. Nie dopuszcza się widocznych </w:t>
            </w:r>
            <w:proofErr w:type="gramStart"/>
            <w:r>
              <w:t>śrub ,</w:t>
            </w:r>
            <w:proofErr w:type="gramEnd"/>
            <w:r>
              <w:t xml:space="preserve">  siłowników elektrycznych czy przewodów siłowników ;</w:t>
            </w:r>
          </w:p>
          <w:p w14:paraId="6628C478" w14:textId="77777777" w:rsidR="005F2BC5" w:rsidRDefault="005F2BC5" w:rsidP="005F2BC5">
            <w:pPr>
              <w:pStyle w:val="NormalnyWeb"/>
              <w:spacing w:after="0"/>
            </w:pPr>
            <w:r>
              <w:t xml:space="preserve">17.Elektromechaniczna regulacja wysokości fotela w zakresie 640-940mm sterowanie za pomocą dwóch przycisków </w:t>
            </w:r>
            <w:proofErr w:type="gramStart"/>
            <w:r>
              <w:t>nożnych  wbudowanych</w:t>
            </w:r>
            <w:proofErr w:type="gramEnd"/>
            <w:r>
              <w:t xml:space="preserve"> w podstawę fotela  </w:t>
            </w:r>
          </w:p>
          <w:p w14:paraId="450625FB" w14:textId="77777777" w:rsidR="005F2BC5" w:rsidRDefault="005F2BC5" w:rsidP="005F2BC5">
            <w:pPr>
              <w:pStyle w:val="NormalnyWeb"/>
              <w:spacing w:after="0"/>
            </w:pPr>
            <w:r>
              <w:t xml:space="preserve">18.Regulacja segmentu plecowego 0-80o   manualna   uzyskiwana za pomocą uchwytu sprężyny gazowej </w:t>
            </w:r>
          </w:p>
          <w:p w14:paraId="17EBE7BA" w14:textId="77777777" w:rsidR="005F2BC5" w:rsidRDefault="005F2BC5" w:rsidP="005F2BC5">
            <w:pPr>
              <w:pStyle w:val="NormalnyWeb"/>
              <w:spacing w:after="0"/>
            </w:pPr>
            <w:r>
              <w:t xml:space="preserve">19.Stała horyzontalna pozycja segmentu siedzenia </w:t>
            </w:r>
          </w:p>
          <w:p w14:paraId="5025805E" w14:textId="77777777" w:rsidR="005F2BC5" w:rsidRDefault="005F2BC5" w:rsidP="005F2BC5">
            <w:pPr>
              <w:pStyle w:val="NormalnyWeb"/>
              <w:spacing w:after="0"/>
            </w:pPr>
            <w:r>
              <w:t>20.Wybór przynajmniej 15 różnych kolorów tapicerki</w:t>
            </w:r>
          </w:p>
          <w:p w14:paraId="49BA8006" w14:textId="77777777" w:rsidR="005F2BC5" w:rsidRDefault="005F2BC5" w:rsidP="005F2BC5">
            <w:pPr>
              <w:pStyle w:val="NormalnyWeb"/>
              <w:spacing w:after="0"/>
            </w:pPr>
            <w:r>
              <w:t>21.Instrukcja obsługi w języku polskim</w:t>
            </w:r>
          </w:p>
          <w:p w14:paraId="12CE32E9" w14:textId="77777777" w:rsidR="00EE612B" w:rsidRDefault="001D41B7" w:rsidP="001D41B7">
            <w:pPr>
              <w:pStyle w:val="NormalnyWeb"/>
              <w:spacing w:before="0" w:beforeAutospacing="0" w:after="0"/>
              <w:ind w:hanging="34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1" w:type="dxa"/>
            <w:vAlign w:val="center"/>
            <w:hideMark/>
          </w:tcPr>
          <w:p w14:paraId="0B83C820" w14:textId="77777777" w:rsidR="00EE612B" w:rsidRPr="0088087A" w:rsidRDefault="00EE612B" w:rsidP="008808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E612B" w:rsidRPr="00EA1B8E" w14:paraId="4DCA1674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152C9037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2268" w:type="dxa"/>
            <w:vAlign w:val="center"/>
          </w:tcPr>
          <w:p w14:paraId="69A55C34" w14:textId="77777777" w:rsidR="00EE612B" w:rsidRPr="00EE612B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elektrochirurgiczny</w:t>
            </w:r>
          </w:p>
        </w:tc>
        <w:tc>
          <w:tcPr>
            <w:tcW w:w="6520" w:type="dxa"/>
            <w:vAlign w:val="center"/>
            <w:hideMark/>
          </w:tcPr>
          <w:p w14:paraId="07CF2903" w14:textId="77777777" w:rsidR="00EE612B" w:rsidRPr="00EE612B" w:rsidRDefault="00EE612B" w:rsidP="00EE612B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techniczne</w:t>
            </w:r>
          </w:p>
          <w:p w14:paraId="3164FDB4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umożliwiające pracę </w:t>
            </w:r>
            <w:proofErr w:type="spell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monopolarną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bipolarną</w:t>
            </w:r>
          </w:p>
          <w:p w14:paraId="0A65C347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Zasilanie elektryczne urządzenia: 230V 50Hz. </w:t>
            </w:r>
          </w:p>
          <w:p w14:paraId="7D0128F2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Podstawowa częstotliwość pracy generatora 333kHz +/-10%</w:t>
            </w:r>
          </w:p>
          <w:p w14:paraId="308CC7EC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z zabezpieczeniem przed impulsem defibrylacji.</w:t>
            </w:r>
          </w:p>
          <w:p w14:paraId="23DE73E4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Zabezpieczenie przeciwporażeniowe klasa I CF.</w:t>
            </w:r>
          </w:p>
          <w:p w14:paraId="2810AC6D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Zabezpieczenie przed przeciążeniem aparatu z aktywnym pomiarem temperatury kluczowych elementów.</w:t>
            </w:r>
          </w:p>
          <w:p w14:paraId="22B386B9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Automatyczny test urządzenia po uruchomieniu.</w:t>
            </w:r>
          </w:p>
          <w:p w14:paraId="5C4438BA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Wewnętrzny układ symulujący podłączenie pacjenta, który każdorazowo po włączeniu aparatu testuje kalibrację toru mocy, gwarantując prawidłowy dobór </w:t>
            </w: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mocy  podczas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zabiegu.</w:t>
            </w:r>
          </w:p>
          <w:p w14:paraId="40412963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z urządzeniem za pomocą ekranu dotykowego. </w:t>
            </w:r>
          </w:p>
          <w:p w14:paraId="1EDD916F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Czytelny kolorowy, ciekłokrystaliczny wyświetlacz parametrów pracy nie mniejszy niż 7”</w:t>
            </w:r>
          </w:p>
          <w:p w14:paraId="35211A54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regulacji jasności ekranu - minimum 20 stopni</w:t>
            </w:r>
          </w:p>
          <w:p w14:paraId="51FBDB89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w języku polskim. </w:t>
            </w:r>
          </w:p>
          <w:p w14:paraId="4621FA80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  <w:p w14:paraId="2093D146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Zła aplikacja elektrody neutralnej </w:t>
            </w: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dwudzielnej  sygnalizowana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alarmem oraz komunikatem na ekranie.</w:t>
            </w:r>
          </w:p>
          <w:p w14:paraId="61D03CED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elektrody neutralnej dla dorosłych lub noworodkowej – automatyczne ograniczenie mocy wyjściowej w przypadku wyboru elektrody noworodkowej.</w:t>
            </w:r>
          </w:p>
          <w:p w14:paraId="0CBE296A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wyposażony w system rozpoznawania podłączonych narzędzi. Automatyczne przywoływanie trybów pracy i nastaw dla podłączonego narzędzia.</w:t>
            </w:r>
          </w:p>
          <w:p w14:paraId="76478EC3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wyposażone w 2 niezależne gniazda z rozpoznawaniem podłączonych instrumentów.</w:t>
            </w:r>
          </w:p>
          <w:p w14:paraId="323CC514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regulacji głośności sygnałów aktywacji min. 20 poziomów (bez możliwości całkowitego wyciszenia).</w:t>
            </w:r>
          </w:p>
          <w:p w14:paraId="60615C04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Widok aktualnie aktywowanego trybu pracy na ekranie głównym aparatu.</w:t>
            </w:r>
          </w:p>
          <w:p w14:paraId="1213F7CC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Sygnalizacja akustyczna aktywowanego trybu pracy.</w:t>
            </w:r>
          </w:p>
          <w:p w14:paraId="231607A1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Aktywacja funkcji </w:t>
            </w:r>
            <w:proofErr w:type="spell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monopolarnych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włącznikiem nożnym lub z uchwytu elektrody czynnej</w:t>
            </w:r>
          </w:p>
          <w:p w14:paraId="1F2F8002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  <w:p w14:paraId="7C4EA25E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 mocy informujący o mocy średniej i szczytowej podczas procesu cięcia i koagulacji.</w:t>
            </w:r>
          </w:p>
          <w:p w14:paraId="6FB7E196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rozpoznawanie podłączonych narzędzi wraz z automatycznym przywołaniem trybów pracy i nastaw właściwych dla podłączonego instrumentu.</w:t>
            </w:r>
          </w:p>
          <w:p w14:paraId="7C5637FE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Informacja o podłączonym instrumencie widoczna na aktywnym panelu sterowania. </w:t>
            </w:r>
          </w:p>
          <w:p w14:paraId="12AEF8E6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umożliwiające pracę z bezprzewodowym (radiowym) włącznikiem nożnym.</w:t>
            </w:r>
          </w:p>
          <w:p w14:paraId="5D8F3923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na wózku wyposażonym w platformę jezdną z blokadą kół oraz </w:t>
            </w: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 koszykiem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akcesoria.</w:t>
            </w:r>
          </w:p>
          <w:p w14:paraId="5A8FECA6" w14:textId="77777777" w:rsidR="00EE612B" w:rsidRPr="00EE612B" w:rsidRDefault="00EE612B" w:rsidP="00EE61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w języku polskim.</w:t>
            </w:r>
          </w:p>
          <w:p w14:paraId="5E767C96" w14:textId="77777777" w:rsidR="00EE612B" w:rsidRPr="00EE612B" w:rsidRDefault="00EE612B" w:rsidP="00EE612B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66FFF" w14:textId="77777777" w:rsidR="00EE612B" w:rsidRPr="00EE612B" w:rsidRDefault="00EE612B" w:rsidP="00EE612B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PARAMETRY  PRACY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URZĄDZENIA</w:t>
            </w:r>
          </w:p>
          <w:p w14:paraId="60533385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Cięcie </w:t>
            </w:r>
            <w:proofErr w:type="spell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monopolarne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systemem automatycznego </w:t>
            </w: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dopasowania  mocy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wyjściowej w zakresie do 200W.</w:t>
            </w:r>
          </w:p>
          <w:p w14:paraId="72EC63C3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efektu w zakresie 1-200</w:t>
            </w:r>
          </w:p>
          <w:p w14:paraId="71BC16A4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regulacji efektu z krokiem co 1 w zakresie 1-30 oraz z krokiem co 5 powyżej 30. </w:t>
            </w:r>
          </w:p>
          <w:p w14:paraId="57BD7382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2 rodzaje cięcia </w:t>
            </w:r>
            <w:proofErr w:type="spellStart"/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monopolarnego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cięcie czyste, cięcie mieszane)</w:t>
            </w:r>
          </w:p>
          <w:p w14:paraId="1A052BA7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Koagulacja </w:t>
            </w:r>
            <w:proofErr w:type="spellStart"/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monopolarna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z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systemem automatycznego dopasowania  mocy wyjściowej w zakresie do  200W.</w:t>
            </w:r>
          </w:p>
          <w:p w14:paraId="53686EF2" w14:textId="77777777" w:rsidR="00EE612B" w:rsidRPr="00EE612B" w:rsidRDefault="00EE612B" w:rsidP="00EE61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efektu w zakresie 1-200</w:t>
            </w:r>
          </w:p>
          <w:p w14:paraId="68752C7A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Możliwość regulacji efektu z krokiem co 1 w zakresie 1-30 oraz z krokiem co 5 powyżej 30.</w:t>
            </w:r>
          </w:p>
          <w:p w14:paraId="72383A1B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2 rodzaje koagulacji </w:t>
            </w:r>
            <w:proofErr w:type="spell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monopolarnej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(koagulacja miękka, forsowna) </w:t>
            </w:r>
          </w:p>
          <w:p w14:paraId="721A0C53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Koagulacja bipolarna </w:t>
            </w:r>
            <w:proofErr w:type="gram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 systemem</w:t>
            </w:r>
            <w:proofErr w:type="gram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automatycznego dopasowania  mocy wyjściowej w zakresie do min 120W.</w:t>
            </w:r>
          </w:p>
          <w:p w14:paraId="6C57C95B" w14:textId="77777777" w:rsidR="00EE612B" w:rsidRPr="00EE612B" w:rsidRDefault="00EE612B" w:rsidP="00EE61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efektu w zakresie 1-120</w:t>
            </w:r>
          </w:p>
          <w:p w14:paraId="7ED495FA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regulacji efektu z krokiem co 1 w zakresie 1-30 oraz z krokiem co 5 powyżej 30.</w:t>
            </w:r>
          </w:p>
          <w:p w14:paraId="3C8A83A5" w14:textId="77777777" w:rsidR="00EE612B" w:rsidRPr="00EE612B" w:rsidRDefault="00EE612B" w:rsidP="00EE61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aktywacji koagulacji włącznikiem nożnym lub automatycznie po uchwyceniu tkanki szczypcami (</w:t>
            </w:r>
            <w:proofErr w:type="spellStart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AutoStart</w:t>
            </w:r>
            <w:proofErr w:type="spellEnd"/>
            <w:r w:rsidRPr="00EE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E9131B" w14:textId="77777777" w:rsidR="00EE612B" w:rsidRPr="00EE612B" w:rsidRDefault="00EE612B" w:rsidP="00EE6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108EB533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E612B" w:rsidRPr="00EA1B8E" w14:paraId="6DEAF42F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5CCC516E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2268" w:type="dxa"/>
            <w:vAlign w:val="center"/>
          </w:tcPr>
          <w:p w14:paraId="255CDB61" w14:textId="77777777" w:rsidR="00EE612B" w:rsidRPr="00EE612B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Wózek z szafką na butlę argonową do aparatów elektrochirurgicznych</w:t>
            </w:r>
          </w:p>
        </w:tc>
        <w:tc>
          <w:tcPr>
            <w:tcW w:w="6520" w:type="dxa"/>
            <w:vAlign w:val="center"/>
            <w:hideMark/>
          </w:tcPr>
          <w:p w14:paraId="7658D9B9" w14:textId="77777777" w:rsidR="00EE612B" w:rsidRPr="00EE612B" w:rsidRDefault="00EE612B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Wózek z szafką na butlę argonową do aparatów elektrochirurgicznych</w:t>
            </w:r>
          </w:p>
        </w:tc>
        <w:tc>
          <w:tcPr>
            <w:tcW w:w="851" w:type="dxa"/>
            <w:vAlign w:val="center"/>
            <w:hideMark/>
          </w:tcPr>
          <w:p w14:paraId="49A584F8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3D6FF005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69A6A3F6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2268" w:type="dxa"/>
            <w:vAlign w:val="center"/>
          </w:tcPr>
          <w:p w14:paraId="38ECFBFE" w14:textId="77777777" w:rsidR="00EE612B" w:rsidRPr="00EE612B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Włącznik nożny 2 - przyciskowy</w:t>
            </w:r>
          </w:p>
        </w:tc>
        <w:tc>
          <w:tcPr>
            <w:tcW w:w="6520" w:type="dxa"/>
            <w:vAlign w:val="center"/>
            <w:hideMark/>
          </w:tcPr>
          <w:p w14:paraId="768C2120" w14:textId="77777777" w:rsidR="00EE612B" w:rsidRPr="00EE612B" w:rsidRDefault="0088087A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Włącznik nożny 2-przyciskowy, kabel 5m, wtyk 6-pinowy</w:t>
            </w:r>
          </w:p>
        </w:tc>
        <w:tc>
          <w:tcPr>
            <w:tcW w:w="851" w:type="dxa"/>
            <w:vAlign w:val="center"/>
            <w:hideMark/>
          </w:tcPr>
          <w:p w14:paraId="78DFD15E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314290D5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0A57C6D0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9.2.4</w:t>
            </w:r>
          </w:p>
        </w:tc>
        <w:tc>
          <w:tcPr>
            <w:tcW w:w="2268" w:type="dxa"/>
            <w:vAlign w:val="center"/>
          </w:tcPr>
          <w:p w14:paraId="6472C89E" w14:textId="77777777" w:rsidR="00EE612B" w:rsidRPr="00EE612B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Kabel elektrody neutralnej jednorazowej dł. 3 cm</w:t>
            </w:r>
          </w:p>
        </w:tc>
        <w:tc>
          <w:tcPr>
            <w:tcW w:w="6520" w:type="dxa"/>
            <w:vAlign w:val="center"/>
            <w:hideMark/>
          </w:tcPr>
          <w:p w14:paraId="228731F0" w14:textId="77777777" w:rsidR="00EE612B" w:rsidRPr="00EE612B" w:rsidRDefault="0088087A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Kabel elektrody neutralnej </w:t>
            </w:r>
            <w:proofErr w:type="gramStart"/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jednorazowej,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dł. 3m, wtyk płaski</w:t>
            </w:r>
          </w:p>
        </w:tc>
        <w:tc>
          <w:tcPr>
            <w:tcW w:w="851" w:type="dxa"/>
            <w:vAlign w:val="center"/>
            <w:hideMark/>
          </w:tcPr>
          <w:p w14:paraId="3793842D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584F31A4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61BB1717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9.2.5</w:t>
            </w:r>
          </w:p>
        </w:tc>
        <w:tc>
          <w:tcPr>
            <w:tcW w:w="2268" w:type="dxa"/>
            <w:vAlign w:val="center"/>
          </w:tcPr>
          <w:p w14:paraId="6171B3C8" w14:textId="77777777" w:rsidR="00EE612B" w:rsidRPr="00EE612B" w:rsidRDefault="00EE612B" w:rsidP="0088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neutralna jednorazowa</w:t>
            </w:r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  <w:hideMark/>
          </w:tcPr>
          <w:p w14:paraId="620AE51B" w14:textId="77777777" w:rsidR="00EE612B" w:rsidRPr="00EE612B" w:rsidRDefault="00EE612B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neutralna jednorazowa, hydrożel, dzielona dla dorosłych i dzieci 176x122mm</w:t>
            </w:r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opk</w:t>
            </w:r>
            <w:proofErr w:type="spellEnd"/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 szt.</w:t>
            </w:r>
          </w:p>
        </w:tc>
        <w:tc>
          <w:tcPr>
            <w:tcW w:w="851" w:type="dxa"/>
            <w:vAlign w:val="center"/>
            <w:hideMark/>
          </w:tcPr>
          <w:p w14:paraId="57043AC3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237CBCB1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71304282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9.2.6</w:t>
            </w:r>
          </w:p>
        </w:tc>
        <w:tc>
          <w:tcPr>
            <w:tcW w:w="2268" w:type="dxa"/>
            <w:vAlign w:val="center"/>
          </w:tcPr>
          <w:p w14:paraId="63745E93" w14:textId="77777777" w:rsidR="00EE612B" w:rsidRPr="00EE612B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elektrody</w:t>
            </w:r>
          </w:p>
        </w:tc>
        <w:tc>
          <w:tcPr>
            <w:tcW w:w="6520" w:type="dxa"/>
            <w:vAlign w:val="center"/>
            <w:hideMark/>
          </w:tcPr>
          <w:p w14:paraId="025D163B" w14:textId="77777777" w:rsidR="00EE612B" w:rsidRPr="00EE612B" w:rsidRDefault="0088087A" w:rsidP="0088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Uchwyt elektrody 4mm, wąski, 2 przyciski, kabel 3m, kompatybilny z systemem rozpoznawania narzędzi</w:t>
            </w:r>
          </w:p>
        </w:tc>
        <w:tc>
          <w:tcPr>
            <w:tcW w:w="851" w:type="dxa"/>
            <w:vAlign w:val="center"/>
            <w:hideMark/>
          </w:tcPr>
          <w:p w14:paraId="482A8D54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64EF4664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035F8F5F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9.2.7</w:t>
            </w:r>
          </w:p>
        </w:tc>
        <w:tc>
          <w:tcPr>
            <w:tcW w:w="2268" w:type="dxa"/>
            <w:vAlign w:val="center"/>
          </w:tcPr>
          <w:p w14:paraId="040BE46A" w14:textId="77777777" w:rsidR="00EE612B" w:rsidRPr="002F746A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pętla 20x15mm dł. 120 mm</w:t>
            </w:r>
          </w:p>
        </w:tc>
        <w:tc>
          <w:tcPr>
            <w:tcW w:w="6520" w:type="dxa"/>
            <w:vAlign w:val="center"/>
            <w:hideMark/>
          </w:tcPr>
          <w:p w14:paraId="57467320" w14:textId="77777777" w:rsidR="00EE612B" w:rsidRPr="00EE612B" w:rsidRDefault="00EE612B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pętla 20x15mm dł. 120 mm</w:t>
            </w:r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do uchwytu 4mm</w:t>
            </w:r>
          </w:p>
        </w:tc>
        <w:tc>
          <w:tcPr>
            <w:tcW w:w="851" w:type="dxa"/>
            <w:vAlign w:val="center"/>
            <w:hideMark/>
          </w:tcPr>
          <w:p w14:paraId="44BB6A71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12B" w:rsidRPr="00EA1B8E" w14:paraId="5CE40BB2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4A6C6642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9.2.8</w:t>
            </w:r>
          </w:p>
        </w:tc>
        <w:tc>
          <w:tcPr>
            <w:tcW w:w="2268" w:type="dxa"/>
            <w:vAlign w:val="center"/>
          </w:tcPr>
          <w:p w14:paraId="3B9BDC73" w14:textId="77777777" w:rsidR="00EE612B" w:rsidRPr="002F746A" w:rsidRDefault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kulka prosta 6 mm dł. 100mm</w:t>
            </w:r>
          </w:p>
        </w:tc>
        <w:tc>
          <w:tcPr>
            <w:tcW w:w="6520" w:type="dxa"/>
            <w:vAlign w:val="center"/>
            <w:hideMark/>
          </w:tcPr>
          <w:p w14:paraId="656505E3" w14:textId="77777777" w:rsidR="00EE612B" w:rsidRPr="00EE612B" w:rsidRDefault="00EE612B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Elektroda kulka prosta 6 mm dł. 100mm</w:t>
            </w:r>
            <w:r w:rsid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 uchwytu 4mm </w:t>
            </w:r>
          </w:p>
        </w:tc>
        <w:tc>
          <w:tcPr>
            <w:tcW w:w="851" w:type="dxa"/>
            <w:vAlign w:val="center"/>
            <w:hideMark/>
          </w:tcPr>
          <w:p w14:paraId="6F9FB4B2" w14:textId="77777777" w:rsidR="00EE612B" w:rsidRPr="0088087A" w:rsidRDefault="00EE612B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612B" w:rsidRPr="00EA1B8E" w14:paraId="64B66AD5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33A18F65" w14:textId="77777777" w:rsidR="00EE612B" w:rsidRPr="00EE612B" w:rsidRDefault="00EE61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06E677" w14:textId="77777777" w:rsidR="00EE612B" w:rsidRPr="002F746A" w:rsidRDefault="00EE612B" w:rsidP="00EE6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Aparat do </w:t>
            </w:r>
            <w:proofErr w:type="gramStart"/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kriochirurgii  wózkiem</w:t>
            </w:r>
            <w:proofErr w:type="gramEnd"/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włącznikiem nożnym sterującym</w:t>
            </w:r>
          </w:p>
        </w:tc>
        <w:tc>
          <w:tcPr>
            <w:tcW w:w="6520" w:type="dxa"/>
            <w:vAlign w:val="center"/>
            <w:hideMark/>
          </w:tcPr>
          <w:p w14:paraId="1BC435BB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Urządzenie fabrycznie nowe, gotowe do eksploatacji, nie demonstracyjny, nie powystawowy</w:t>
            </w:r>
          </w:p>
          <w:p w14:paraId="514DF9E2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Czynnik roboczy – podtlenek azotu (N2O)</w:t>
            </w:r>
          </w:p>
          <w:p w14:paraId="377840B9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 xml:space="preserve">Ciśnienie maksymalne aparatu: 5,5 </w:t>
            </w:r>
            <w:proofErr w:type="spellStart"/>
            <w:r>
              <w:t>MPa</w:t>
            </w:r>
            <w:proofErr w:type="spellEnd"/>
          </w:p>
          <w:p w14:paraId="1B57C915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 xml:space="preserve">Ciśnienie pracy urządzenia w zakresie 3,5 – 5 </w:t>
            </w:r>
            <w:proofErr w:type="spellStart"/>
            <w:r>
              <w:t>MPa</w:t>
            </w:r>
            <w:proofErr w:type="spellEnd"/>
          </w:p>
          <w:p w14:paraId="11C9F63C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 xml:space="preserve">Aparat wyposażony w wózek, który umożliwia stabilne zainstalowanie na nim aparatu, przystosowany do butli o pojemności 10l </w:t>
            </w:r>
          </w:p>
          <w:p w14:paraId="0BF819D7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lastRenderedPageBreak/>
              <w:t>Wymiary aparatu 135 x 120 x 125 mm ± 10%</w:t>
            </w:r>
          </w:p>
          <w:p w14:paraId="48040FDE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Zasilanie: aparat nieelektryczny</w:t>
            </w:r>
          </w:p>
          <w:p w14:paraId="5EE18B6B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Ciężar aparatu 1,5kg</w:t>
            </w:r>
          </w:p>
          <w:p w14:paraId="0DAE6490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 xml:space="preserve">Ciężar wózka butli – max 7,0 kg </w:t>
            </w:r>
          </w:p>
          <w:p w14:paraId="76548FDF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Miernik ciśnienia gazu w sondzie</w:t>
            </w:r>
          </w:p>
          <w:p w14:paraId="25205A9F" w14:textId="77777777" w:rsidR="002F746A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 xml:space="preserve">Pokrętło regulacji ciśnienia gazu zasilającego sondę </w:t>
            </w:r>
          </w:p>
          <w:p w14:paraId="65413BEF" w14:textId="77777777" w:rsidR="00EE612B" w:rsidRPr="006F7F7D" w:rsidRDefault="002F746A" w:rsidP="002F746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</w:pPr>
            <w:r>
              <w:t>Pedał sterujący jednoprzyciskowy</w:t>
            </w:r>
          </w:p>
        </w:tc>
        <w:tc>
          <w:tcPr>
            <w:tcW w:w="851" w:type="dxa"/>
            <w:vAlign w:val="center"/>
            <w:hideMark/>
          </w:tcPr>
          <w:p w14:paraId="12A5262E" w14:textId="77777777" w:rsidR="00EE612B" w:rsidRPr="0088087A" w:rsidRDefault="00C24DAC" w:rsidP="00880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F746A" w:rsidRPr="00EA1B8E" w14:paraId="3AADC362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452D4917" w14:textId="77777777" w:rsidR="002F746A" w:rsidRPr="00EE612B" w:rsidRDefault="002F746A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9.3.1</w:t>
            </w:r>
          </w:p>
        </w:tc>
        <w:tc>
          <w:tcPr>
            <w:tcW w:w="2268" w:type="dxa"/>
            <w:vAlign w:val="center"/>
          </w:tcPr>
          <w:p w14:paraId="7559DDC8" w14:textId="77777777" w:rsidR="002F746A" w:rsidRPr="002F746A" w:rsidRDefault="002F7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ginekologiczna natryskowa z kompletem o</w:t>
            </w: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graniczników pola mrożenia</w:t>
            </w:r>
          </w:p>
        </w:tc>
        <w:tc>
          <w:tcPr>
            <w:tcW w:w="6520" w:type="dxa"/>
            <w:vAlign w:val="center"/>
            <w:hideMark/>
          </w:tcPr>
          <w:p w14:paraId="139E271D" w14:textId="77777777" w:rsidR="002F746A" w:rsidRPr="006F7F7D" w:rsidRDefault="002F746A" w:rsidP="002F746A">
            <w:pPr>
              <w:pStyle w:val="NormalnyWeb"/>
              <w:spacing w:before="0" w:beforeAutospacing="0" w:after="0"/>
            </w:pPr>
            <w:r>
              <w:t xml:space="preserve">Kriosonda natryskowa ginekologiczna z płynną regulacją mocy mrożenia wraz z ogranicznikami pola mrożenia </w:t>
            </w:r>
          </w:p>
        </w:tc>
        <w:tc>
          <w:tcPr>
            <w:tcW w:w="851" w:type="dxa"/>
            <w:vAlign w:val="center"/>
            <w:hideMark/>
          </w:tcPr>
          <w:p w14:paraId="354F34EA" w14:textId="77777777" w:rsidR="002F746A" w:rsidRPr="00EA1B8E" w:rsidRDefault="00C24DAC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746A" w:rsidRPr="00EA1B8E" w14:paraId="3F8BD35D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372D604B" w14:textId="77777777" w:rsidR="002F746A" w:rsidRPr="00EE612B" w:rsidRDefault="002F746A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9.3.2</w:t>
            </w:r>
          </w:p>
        </w:tc>
        <w:tc>
          <w:tcPr>
            <w:tcW w:w="2268" w:type="dxa"/>
            <w:vAlign w:val="center"/>
          </w:tcPr>
          <w:p w14:paraId="62D3E0FB" w14:textId="77777777" w:rsidR="002F746A" w:rsidRPr="002F746A" w:rsidRDefault="002F7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 ginekologiczna o średnicy 20 mm</w:t>
            </w:r>
          </w:p>
        </w:tc>
        <w:tc>
          <w:tcPr>
            <w:tcW w:w="6520" w:type="dxa"/>
            <w:vAlign w:val="center"/>
            <w:hideMark/>
          </w:tcPr>
          <w:p w14:paraId="756ADED0" w14:textId="77777777" w:rsidR="002F746A" w:rsidRPr="002F746A" w:rsidRDefault="002F746A" w:rsidP="00386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 ginekologiczna o średnicy 20 mm</w:t>
            </w:r>
          </w:p>
        </w:tc>
        <w:tc>
          <w:tcPr>
            <w:tcW w:w="851" w:type="dxa"/>
            <w:vAlign w:val="center"/>
            <w:hideMark/>
          </w:tcPr>
          <w:p w14:paraId="1FF2C567" w14:textId="77777777" w:rsidR="002F746A" w:rsidRPr="00EA1B8E" w:rsidRDefault="00C24DAC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746A" w:rsidRPr="00EA1B8E" w14:paraId="6A82BA79" w14:textId="77777777" w:rsidTr="00EE612B">
        <w:trPr>
          <w:trHeight w:val="525"/>
        </w:trPr>
        <w:tc>
          <w:tcPr>
            <w:tcW w:w="852" w:type="dxa"/>
            <w:vAlign w:val="center"/>
            <w:hideMark/>
          </w:tcPr>
          <w:p w14:paraId="7238738B" w14:textId="77777777" w:rsidR="002F746A" w:rsidRPr="00EE612B" w:rsidRDefault="002F746A">
            <w:pPr>
              <w:jc w:val="center"/>
              <w:rPr>
                <w:color w:val="000000"/>
                <w:sz w:val="20"/>
                <w:szCs w:val="20"/>
              </w:rPr>
            </w:pPr>
            <w:r w:rsidRPr="00EE612B">
              <w:rPr>
                <w:color w:val="000000"/>
                <w:sz w:val="20"/>
                <w:szCs w:val="20"/>
              </w:rPr>
              <w:t>9.3.3</w:t>
            </w:r>
          </w:p>
        </w:tc>
        <w:tc>
          <w:tcPr>
            <w:tcW w:w="2268" w:type="dxa"/>
            <w:vAlign w:val="center"/>
          </w:tcPr>
          <w:p w14:paraId="7AB596C0" w14:textId="77777777" w:rsidR="002F746A" w:rsidRPr="002F746A" w:rsidRDefault="002F7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 ginekologiczna o średnicy 22 mm</w:t>
            </w:r>
          </w:p>
        </w:tc>
        <w:tc>
          <w:tcPr>
            <w:tcW w:w="6520" w:type="dxa"/>
            <w:vAlign w:val="center"/>
            <w:hideMark/>
          </w:tcPr>
          <w:p w14:paraId="23653C50" w14:textId="77777777" w:rsidR="002F746A" w:rsidRPr="002F746A" w:rsidRDefault="002F746A" w:rsidP="00386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 ginekologiczna o średnicy 22 mm</w:t>
            </w:r>
          </w:p>
        </w:tc>
        <w:tc>
          <w:tcPr>
            <w:tcW w:w="851" w:type="dxa"/>
            <w:vAlign w:val="center"/>
            <w:hideMark/>
          </w:tcPr>
          <w:p w14:paraId="7DC78693" w14:textId="77777777" w:rsidR="002F746A" w:rsidRPr="00EA1B8E" w:rsidRDefault="00C24DAC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3438A493" w14:textId="77777777" w:rsidR="00A91F8C" w:rsidRDefault="00A91F8C" w:rsidP="006F7F7D">
      <w:pPr>
        <w:spacing w:after="0"/>
      </w:pPr>
    </w:p>
    <w:sectPr w:rsidR="00A91F8C" w:rsidSect="00D9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2F"/>
    <w:multiLevelType w:val="hybridMultilevel"/>
    <w:tmpl w:val="3FF615F6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BA4"/>
    <w:multiLevelType w:val="hybridMultilevel"/>
    <w:tmpl w:val="09AE9222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F1C"/>
    <w:multiLevelType w:val="hybridMultilevel"/>
    <w:tmpl w:val="33E2AC3E"/>
    <w:lvl w:ilvl="0" w:tplc="BC1C06F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5714EA4"/>
    <w:multiLevelType w:val="hybridMultilevel"/>
    <w:tmpl w:val="5CF2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76C"/>
    <w:multiLevelType w:val="hybridMultilevel"/>
    <w:tmpl w:val="6798B032"/>
    <w:lvl w:ilvl="0" w:tplc="BC1C06F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3732D6A"/>
    <w:multiLevelType w:val="hybridMultilevel"/>
    <w:tmpl w:val="F7DAEB94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C1600F8"/>
    <w:multiLevelType w:val="hybridMultilevel"/>
    <w:tmpl w:val="9D6C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5AC4"/>
    <w:multiLevelType w:val="hybridMultilevel"/>
    <w:tmpl w:val="927E4F34"/>
    <w:lvl w:ilvl="0" w:tplc="BC1C06FC">
      <w:start w:val="1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0C1DF2"/>
    <w:multiLevelType w:val="hybridMultilevel"/>
    <w:tmpl w:val="24425B10"/>
    <w:lvl w:ilvl="0" w:tplc="F5A679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10B3051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C2414"/>
    <w:multiLevelType w:val="hybridMultilevel"/>
    <w:tmpl w:val="9DD0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0B7"/>
    <w:multiLevelType w:val="multilevel"/>
    <w:tmpl w:val="D00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A678E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57C2E"/>
    <w:multiLevelType w:val="hybridMultilevel"/>
    <w:tmpl w:val="71E86B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6419CC"/>
    <w:multiLevelType w:val="hybridMultilevel"/>
    <w:tmpl w:val="98A6965A"/>
    <w:lvl w:ilvl="0" w:tplc="5336B35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271C0E"/>
    <w:multiLevelType w:val="hybridMultilevel"/>
    <w:tmpl w:val="06BC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048F"/>
    <w:multiLevelType w:val="hybridMultilevel"/>
    <w:tmpl w:val="05886FB2"/>
    <w:lvl w:ilvl="0" w:tplc="BC1C06F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19302">
    <w:abstractNumId w:val="8"/>
  </w:num>
  <w:num w:numId="2" w16cid:durableId="885218192">
    <w:abstractNumId w:val="11"/>
  </w:num>
  <w:num w:numId="3" w16cid:durableId="1730424447">
    <w:abstractNumId w:val="12"/>
  </w:num>
  <w:num w:numId="4" w16cid:durableId="389305075">
    <w:abstractNumId w:val="6"/>
  </w:num>
  <w:num w:numId="5" w16cid:durableId="1309627677">
    <w:abstractNumId w:val="9"/>
  </w:num>
  <w:num w:numId="6" w16cid:durableId="2091810768">
    <w:abstractNumId w:val="1"/>
  </w:num>
  <w:num w:numId="7" w16cid:durableId="1360743449">
    <w:abstractNumId w:val="0"/>
  </w:num>
  <w:num w:numId="8" w16cid:durableId="177820668">
    <w:abstractNumId w:val="13"/>
  </w:num>
  <w:num w:numId="9" w16cid:durableId="1020159184">
    <w:abstractNumId w:val="4"/>
  </w:num>
  <w:num w:numId="10" w16cid:durableId="222445144">
    <w:abstractNumId w:val="7"/>
  </w:num>
  <w:num w:numId="11" w16cid:durableId="281420519">
    <w:abstractNumId w:val="2"/>
  </w:num>
  <w:num w:numId="12" w16cid:durableId="721058537">
    <w:abstractNumId w:val="16"/>
  </w:num>
  <w:num w:numId="13" w16cid:durableId="1372877690">
    <w:abstractNumId w:val="5"/>
  </w:num>
  <w:num w:numId="14" w16cid:durableId="1130631992">
    <w:abstractNumId w:val="15"/>
  </w:num>
  <w:num w:numId="15" w16cid:durableId="487785938">
    <w:abstractNumId w:val="10"/>
  </w:num>
  <w:num w:numId="16" w16cid:durableId="2042590246">
    <w:abstractNumId w:val="3"/>
  </w:num>
  <w:num w:numId="17" w16cid:durableId="14650748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8C"/>
    <w:rsid w:val="00000326"/>
    <w:rsid w:val="000D4A52"/>
    <w:rsid w:val="001D41B7"/>
    <w:rsid w:val="001F471D"/>
    <w:rsid w:val="00205651"/>
    <w:rsid w:val="0028453A"/>
    <w:rsid w:val="002F746A"/>
    <w:rsid w:val="003011BF"/>
    <w:rsid w:val="00383CC9"/>
    <w:rsid w:val="00504D53"/>
    <w:rsid w:val="00571685"/>
    <w:rsid w:val="005F2BC5"/>
    <w:rsid w:val="006F7F7D"/>
    <w:rsid w:val="008746E1"/>
    <w:rsid w:val="0088087A"/>
    <w:rsid w:val="00946A9D"/>
    <w:rsid w:val="009D0FA0"/>
    <w:rsid w:val="009F633E"/>
    <w:rsid w:val="00A91F8C"/>
    <w:rsid w:val="00C21D6F"/>
    <w:rsid w:val="00C24DAC"/>
    <w:rsid w:val="00D14825"/>
    <w:rsid w:val="00D94B05"/>
    <w:rsid w:val="00EE612B"/>
    <w:rsid w:val="00F13414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3CCE"/>
  <w15:docId w15:val="{093AAA0E-A8FE-4D25-AF5A-AD53925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05"/>
  </w:style>
  <w:style w:type="paragraph" w:styleId="Nagwek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6BA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D0FA0"/>
    <w:rPr>
      <w:b/>
      <w:bCs/>
    </w:rPr>
  </w:style>
  <w:style w:type="paragraph" w:styleId="Akapitzlist">
    <w:name w:val="List Paragraph"/>
    <w:basedOn w:val="Normalny"/>
    <w:uiPriority w:val="34"/>
    <w:qFormat/>
    <w:rsid w:val="009D0F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7F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Aleksandra Zastocka Laptop</cp:lastModifiedBy>
  <cp:revision>8</cp:revision>
  <dcterms:created xsi:type="dcterms:W3CDTF">2023-10-19T13:07:00Z</dcterms:created>
  <dcterms:modified xsi:type="dcterms:W3CDTF">2023-11-14T14:25:00Z</dcterms:modified>
</cp:coreProperties>
</file>