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6ADCEB1E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45297">
        <w:rPr>
          <w:rFonts w:asciiTheme="minorHAnsi" w:hAnsiTheme="minorHAnsi" w:cstheme="minorHAnsi"/>
          <w:b/>
          <w:sz w:val="24"/>
          <w:szCs w:val="24"/>
        </w:rPr>
        <w:t>6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6C0E83">
        <w:rPr>
          <w:rFonts w:asciiTheme="minorHAnsi" w:hAnsiTheme="minorHAnsi" w:cstheme="minorHAnsi"/>
          <w:b/>
          <w:sz w:val="24"/>
          <w:szCs w:val="24"/>
        </w:rPr>
        <w:t>31</w:t>
      </w:r>
      <w:bookmarkStart w:id="0" w:name="_GoBack"/>
      <w:bookmarkEnd w:id="0"/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861D1A">
        <w:rPr>
          <w:rFonts w:asciiTheme="minorHAnsi" w:hAnsiTheme="minorHAnsi" w:cstheme="minorHAnsi"/>
          <w:b/>
          <w:sz w:val="24"/>
          <w:szCs w:val="24"/>
        </w:rPr>
        <w:t>3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5B2D0128" w14:textId="77777777" w:rsidR="00D45297" w:rsidRDefault="00D45297" w:rsidP="00D45297">
      <w:pPr>
        <w:tabs>
          <w:tab w:val="center" w:pos="4536"/>
          <w:tab w:val="left" w:pos="6945"/>
        </w:tabs>
        <w:spacing w:line="288" w:lineRule="auto"/>
        <w:jc w:val="center"/>
        <w:rPr>
          <w:rFonts w:cs="Calibri"/>
          <w:b/>
          <w:iCs/>
        </w:rPr>
      </w:pPr>
      <w:r w:rsidRPr="009900EE">
        <w:rPr>
          <w:rFonts w:cs="Calibri"/>
          <w:b/>
          <w:iCs/>
        </w:rPr>
        <w:t xml:space="preserve">Rozbudowa ulicy Truskawkowej w Kiełpinie w gminie  Łomianki w ramach zadania inwestycyjnego nr 2016/12 pn.: „Kompleksowa przebudowa dróg gminnych w kwartałach ulic VIII kwartał (ul. Wiklinowa - ul. Rolnicza - </w:t>
      </w:r>
      <w:r>
        <w:rPr>
          <w:rFonts w:cs="Calibri"/>
          <w:b/>
          <w:iCs/>
        </w:rPr>
        <w:t xml:space="preserve">ul. Ogrodowa - </w:t>
      </w:r>
      <w:r w:rsidRPr="009900EE">
        <w:rPr>
          <w:rFonts w:cs="Calibri"/>
          <w:b/>
          <w:iCs/>
        </w:rPr>
        <w:t>ul. Warszawska)”</w:t>
      </w:r>
      <w:r>
        <w:rPr>
          <w:rFonts w:cs="Calibri"/>
          <w:b/>
          <w:iCs/>
        </w:rPr>
        <w:t>.</w:t>
      </w:r>
    </w:p>
    <w:p w14:paraId="68199740" w14:textId="0B02828B" w:rsidR="00277287" w:rsidRPr="00892591" w:rsidRDefault="00277287" w:rsidP="00861D1A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4D41CC9A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B5E5B">
        <w:rPr>
          <w:rFonts w:asciiTheme="minorHAnsi" w:hAnsiTheme="minorHAnsi" w:cstheme="minorHAnsi"/>
          <w:sz w:val="24"/>
          <w:szCs w:val="24"/>
        </w:rPr>
        <w:t>3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485D"/>
    <w:rsid w:val="00547983"/>
    <w:rsid w:val="00551044"/>
    <w:rsid w:val="005641F0"/>
    <w:rsid w:val="0057072C"/>
    <w:rsid w:val="005764FF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0E83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470D4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28F7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01D"/>
    <w:rsid w:val="00CD2FD1"/>
    <w:rsid w:val="00CD3856"/>
    <w:rsid w:val="00D16656"/>
    <w:rsid w:val="00D20F5A"/>
    <w:rsid w:val="00D23F3D"/>
    <w:rsid w:val="00D34D9A"/>
    <w:rsid w:val="00D409DE"/>
    <w:rsid w:val="00D42C9B"/>
    <w:rsid w:val="00D45297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D4529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A2B6-1571-4D4B-834D-9A77F5A4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Ewa Widawska</cp:lastModifiedBy>
  <cp:revision>5</cp:revision>
  <cp:lastPrinted>2021-09-14T08:03:00Z</cp:lastPrinted>
  <dcterms:created xsi:type="dcterms:W3CDTF">2023-07-17T15:03:00Z</dcterms:created>
  <dcterms:modified xsi:type="dcterms:W3CDTF">2023-08-17T11:13:00Z</dcterms:modified>
</cp:coreProperties>
</file>