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24D" w14:textId="77777777" w:rsidR="00882D82" w:rsidRPr="00EA3B2B" w:rsidRDefault="00882D82" w:rsidP="00BF7548">
      <w:pPr>
        <w:pStyle w:val="Tekstpodstawowy"/>
        <w:spacing w:after="60" w:line="240" w:lineRule="auto"/>
        <w:rPr>
          <w:rFonts w:ascii="Arial" w:hAnsi="Arial" w:cs="Arial"/>
          <w:i/>
          <w:iCs/>
          <w:vanish/>
          <w:sz w:val="20"/>
          <w:szCs w:val="20"/>
          <w:specVanish/>
        </w:rPr>
      </w:pPr>
      <w:r w:rsidRPr="00EA3B2B">
        <w:rPr>
          <w:rFonts w:ascii="Arial" w:hAnsi="Arial" w:cs="Arial"/>
          <w:noProof/>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9339FA" w:rsidRDefault="009339FA" w:rsidP="00882D82">
                            <w:pPr>
                              <w:jc w:val="center"/>
                              <w:rPr>
                                <w:b/>
                                <w:bCs/>
                                <w:sz w:val="10"/>
                                <w:szCs w:val="10"/>
                              </w:rPr>
                            </w:pPr>
                          </w:p>
                          <w:p w14:paraId="195A67E9" w14:textId="77777777" w:rsidR="009339FA" w:rsidRPr="00662108" w:rsidRDefault="009339FA"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9339FA" w:rsidRDefault="009339FA" w:rsidP="00882D82">
                      <w:pPr>
                        <w:jc w:val="center"/>
                        <w:rPr>
                          <w:b/>
                          <w:bCs/>
                          <w:sz w:val="10"/>
                          <w:szCs w:val="10"/>
                        </w:rPr>
                      </w:pPr>
                    </w:p>
                    <w:p w14:paraId="195A67E9" w14:textId="77777777" w:rsidR="009339FA" w:rsidRPr="00662108" w:rsidRDefault="009339FA"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56B5545" w14:textId="77777777" w:rsidR="00882D82" w:rsidRPr="00EA3B2B" w:rsidRDefault="00835AB1" w:rsidP="00BF7548">
      <w:pPr>
        <w:pStyle w:val="Tekstpodstawowy"/>
        <w:spacing w:after="60" w:line="240" w:lineRule="auto"/>
        <w:rPr>
          <w:rFonts w:ascii="Arial" w:hAnsi="Arial" w:cs="Arial"/>
          <w:i/>
          <w:iCs/>
          <w:sz w:val="20"/>
          <w:szCs w:val="20"/>
        </w:rPr>
      </w:pPr>
      <w:r w:rsidRPr="00EA3B2B">
        <w:rPr>
          <w:rFonts w:ascii="Arial" w:hAnsi="Arial" w:cs="Arial"/>
          <w:i/>
          <w:iCs/>
          <w:sz w:val="20"/>
          <w:szCs w:val="20"/>
        </w:rPr>
        <w:t xml:space="preserve"> </w:t>
      </w:r>
    </w:p>
    <w:p w14:paraId="11B314FB" w14:textId="77777777" w:rsidR="00882D82" w:rsidRPr="00EA3B2B" w:rsidRDefault="00882D82" w:rsidP="00BF7548">
      <w:pPr>
        <w:pStyle w:val="Tekstpodstawowy"/>
        <w:spacing w:after="60" w:line="240" w:lineRule="auto"/>
        <w:rPr>
          <w:rFonts w:ascii="Arial" w:hAnsi="Arial" w:cs="Arial"/>
          <w:i/>
          <w:iCs/>
          <w:sz w:val="20"/>
          <w:szCs w:val="20"/>
        </w:rPr>
      </w:pPr>
    </w:p>
    <w:p w14:paraId="1E389DA7" w14:textId="77777777" w:rsidR="00882D82" w:rsidRPr="00EA3B2B" w:rsidRDefault="00882D82" w:rsidP="00BF7548">
      <w:pPr>
        <w:pStyle w:val="Tekstpodstawowy"/>
        <w:spacing w:after="60" w:line="240" w:lineRule="auto"/>
        <w:rPr>
          <w:rFonts w:ascii="Arial" w:hAnsi="Arial" w:cs="Arial"/>
          <w:i/>
          <w:iCs/>
          <w:sz w:val="20"/>
          <w:szCs w:val="20"/>
        </w:rPr>
      </w:pPr>
    </w:p>
    <w:p w14:paraId="7D04D98B" w14:textId="77777777" w:rsidR="00882D82" w:rsidRPr="00EA3B2B" w:rsidRDefault="00882D82" w:rsidP="00BF7548">
      <w:pPr>
        <w:pStyle w:val="Tekstpodstawowy"/>
        <w:spacing w:after="60" w:line="240" w:lineRule="auto"/>
        <w:rPr>
          <w:rFonts w:ascii="Arial" w:hAnsi="Arial" w:cs="Arial"/>
          <w:i/>
          <w:iCs/>
          <w:sz w:val="20"/>
          <w:szCs w:val="20"/>
        </w:rPr>
      </w:pPr>
    </w:p>
    <w:p w14:paraId="3E1AAD72" w14:textId="77777777" w:rsidR="00882D82" w:rsidRPr="00EA3B2B" w:rsidRDefault="00882D82" w:rsidP="00BF7548">
      <w:pPr>
        <w:pStyle w:val="Tekstpodstawowy"/>
        <w:spacing w:after="60" w:line="240" w:lineRule="auto"/>
        <w:rPr>
          <w:rFonts w:ascii="Arial" w:hAnsi="Arial" w:cs="Arial"/>
          <w:i/>
          <w:iCs/>
          <w:sz w:val="20"/>
          <w:szCs w:val="20"/>
        </w:rPr>
      </w:pPr>
    </w:p>
    <w:p w14:paraId="207CC34F" w14:textId="77777777" w:rsidR="00BF7548" w:rsidRPr="00EA3B2B" w:rsidRDefault="00C24DD9" w:rsidP="00BF7548">
      <w:pPr>
        <w:pStyle w:val="Tekstpodstawowy"/>
        <w:spacing w:after="60" w:line="240" w:lineRule="auto"/>
        <w:rPr>
          <w:rFonts w:ascii="Arial" w:hAnsi="Arial" w:cs="Arial"/>
          <w:sz w:val="22"/>
          <w:szCs w:val="22"/>
        </w:rPr>
      </w:pPr>
      <w:r w:rsidRPr="00EA3B2B">
        <w:rPr>
          <w:rFonts w:ascii="Arial" w:hAnsi="Arial" w:cs="Arial"/>
          <w:noProof/>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9339FA" w:rsidRDefault="009339FA" w:rsidP="00BF7548">
                            <w:pPr>
                              <w:jc w:val="center"/>
                              <w:rPr>
                                <w:rFonts w:ascii="Segoe UI" w:hAnsi="Segoe UI" w:cs="Segoe UI"/>
                                <w:b/>
                                <w:bCs/>
                                <w:sz w:val="16"/>
                                <w:szCs w:val="16"/>
                              </w:rPr>
                            </w:pPr>
                          </w:p>
                          <w:p w14:paraId="098DA3A5" w14:textId="77777777" w:rsidR="009339FA" w:rsidRPr="001E0A8B" w:rsidRDefault="009339FA" w:rsidP="00BF7548">
                            <w:pPr>
                              <w:jc w:val="center"/>
                              <w:rPr>
                                <w:rFonts w:ascii="Segoe UI" w:hAnsi="Segoe UI" w:cs="Segoe UI"/>
                                <w:b/>
                                <w:bCs/>
                                <w:sz w:val="16"/>
                                <w:szCs w:val="16"/>
                              </w:rPr>
                            </w:pPr>
                          </w:p>
                          <w:p w14:paraId="19CBB581" w14:textId="77777777" w:rsidR="009339FA" w:rsidRPr="00C32786" w:rsidRDefault="009339F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9339FA" w:rsidRPr="00C32786" w:rsidRDefault="009339FA" w:rsidP="007567DB">
                            <w:pPr>
                              <w:jc w:val="center"/>
                              <w:rPr>
                                <w:rFonts w:ascii="Arial" w:hAnsi="Arial" w:cs="Arial"/>
                                <w:b/>
                                <w:bCs/>
                                <w:sz w:val="20"/>
                                <w:szCs w:val="20"/>
                              </w:rPr>
                            </w:pPr>
                          </w:p>
                          <w:p w14:paraId="68A6F2F4" w14:textId="77777777" w:rsidR="009339FA" w:rsidRPr="00C24DD9" w:rsidRDefault="009339FA"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9339FA" w:rsidRDefault="009339FA"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9339FA" w:rsidRPr="000B3989" w:rsidRDefault="009339FA"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5CCE8474"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r w:rsidRPr="00220B60">
                              <w:rPr>
                                <w:rFonts w:ascii="Arial" w:hAnsi="Arial" w:cs="Arial"/>
                                <w:b/>
                                <w:bCs/>
                                <w:sz w:val="26"/>
                                <w:szCs w:val="26"/>
                              </w:rPr>
                              <w:t>ZP-</w:t>
                            </w:r>
                            <w:r>
                              <w:rPr>
                                <w:rFonts w:ascii="Arial" w:hAnsi="Arial" w:cs="Arial"/>
                                <w:b/>
                                <w:bCs/>
                                <w:sz w:val="26"/>
                                <w:szCs w:val="26"/>
                              </w:rPr>
                              <w:t>8</w:t>
                            </w:r>
                            <w:r w:rsidRPr="00220B60">
                              <w:rPr>
                                <w:rFonts w:ascii="Arial" w:hAnsi="Arial" w:cs="Arial"/>
                                <w:b/>
                                <w:bCs/>
                                <w:sz w:val="26"/>
                                <w:szCs w:val="26"/>
                              </w:rPr>
                              <w:t>-TP/ORPEG/2022</w:t>
                            </w:r>
                          </w:p>
                          <w:p w14:paraId="01D7B1A8"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9339FA" w:rsidRPr="003477AB" w:rsidRDefault="009339F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9339FA" w:rsidRPr="005D0444" w:rsidRDefault="009339F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9339FA" w:rsidRPr="005D0444" w:rsidRDefault="009339F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9339FA" w:rsidRPr="001211B2" w:rsidRDefault="009339F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9339FA" w:rsidRPr="003477AB" w:rsidRDefault="009339FA" w:rsidP="00BF7548">
                            <w:pPr>
                              <w:pStyle w:val="Tekstpodstawowy"/>
                              <w:spacing w:line="240" w:lineRule="auto"/>
                              <w:rPr>
                                <w:rFonts w:ascii="Arial" w:hAnsi="Arial" w:cs="Arial"/>
                                <w:b/>
                                <w:bCs/>
                                <w:sz w:val="26"/>
                                <w:szCs w:val="26"/>
                              </w:rPr>
                            </w:pPr>
                          </w:p>
                          <w:p w14:paraId="4C9939CA" w14:textId="77777777" w:rsidR="009339FA" w:rsidRPr="003477AB" w:rsidRDefault="009339FA" w:rsidP="00BF7548">
                            <w:pPr>
                              <w:pStyle w:val="Tekstpodstawowy"/>
                              <w:spacing w:line="240" w:lineRule="auto"/>
                              <w:jc w:val="center"/>
                              <w:rPr>
                                <w:rFonts w:ascii="Arial" w:hAnsi="Arial" w:cs="Arial"/>
                                <w:b/>
                                <w:bCs/>
                                <w:sz w:val="26"/>
                                <w:szCs w:val="26"/>
                              </w:rPr>
                            </w:pPr>
                          </w:p>
                          <w:p w14:paraId="2D4AD74C" w14:textId="77777777" w:rsidR="009339FA" w:rsidRPr="003477AB" w:rsidRDefault="009339F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9339FA" w:rsidRPr="00464EE3" w:rsidRDefault="009339F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339FA" w:rsidRPr="00205AB4" w14:paraId="4CA3C107" w14:textId="77777777" w:rsidTr="00E14177">
                              <w:trPr>
                                <w:trHeight w:val="216"/>
                              </w:trPr>
                              <w:tc>
                                <w:tcPr>
                                  <w:tcW w:w="9312" w:type="dxa"/>
                                </w:tcPr>
                                <w:p w14:paraId="41113825" w14:textId="77777777" w:rsidR="009339FA" w:rsidRPr="00205AB4" w:rsidRDefault="009339F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3950A69" w:rsidR="009339FA" w:rsidRPr="005E21D2" w:rsidRDefault="009339FA" w:rsidP="00903D23">
                            <w:pPr>
                              <w:jc w:val="center"/>
                              <w:rPr>
                                <w:rFonts w:ascii="Arial" w:hAnsi="Arial" w:cs="Arial"/>
                                <w:b/>
                                <w:color w:val="000000"/>
                                <w:kern w:val="1"/>
                                <w:sz w:val="28"/>
                                <w:szCs w:val="28"/>
                                <w:lang w:eastAsia="hi-IN" w:bidi="hi-IN"/>
                              </w:rPr>
                            </w:pPr>
                            <w:r w:rsidRPr="005E21D2">
                              <w:rPr>
                                <w:rFonts w:ascii="Arial" w:hAnsi="Arial" w:cs="Arial"/>
                                <w:b/>
                                <w:bCs/>
                              </w:rPr>
                              <w:t>„</w:t>
                            </w:r>
                            <w:r w:rsidRPr="002A0EA9">
                              <w:rPr>
                                <w:rFonts w:ascii="Cambria Math" w:hAnsi="Cambria Math"/>
                                <w:b/>
                                <w:color w:val="000000"/>
                                <w:kern w:val="1"/>
                                <w:sz w:val="28"/>
                                <w:szCs w:val="28"/>
                                <w:lang w:eastAsia="hi-IN" w:bidi="hi-IN"/>
                              </w:rPr>
                              <w:t>Zakup i dostaw</w:t>
                            </w:r>
                            <w:r>
                              <w:rPr>
                                <w:rFonts w:ascii="Cambria Math" w:hAnsi="Cambria Math"/>
                                <w:b/>
                                <w:color w:val="000000"/>
                                <w:kern w:val="1"/>
                                <w:sz w:val="28"/>
                                <w:szCs w:val="28"/>
                                <w:lang w:eastAsia="hi-IN" w:bidi="hi-IN"/>
                              </w:rPr>
                              <w:t>ę</w:t>
                            </w:r>
                            <w:r w:rsidRPr="002A0EA9">
                              <w:rPr>
                                <w:rFonts w:ascii="Cambria Math" w:hAnsi="Cambria Math"/>
                                <w:b/>
                                <w:color w:val="000000"/>
                                <w:kern w:val="1"/>
                                <w:sz w:val="28"/>
                                <w:szCs w:val="28"/>
                                <w:lang w:eastAsia="hi-IN" w:bidi="hi-IN"/>
                              </w:rPr>
                              <w:t xml:space="preserve"> </w:t>
                            </w:r>
                            <w:r>
                              <w:rPr>
                                <w:rFonts w:ascii="Cambria Math" w:hAnsi="Cambria Math"/>
                                <w:b/>
                                <w:color w:val="000000"/>
                                <w:kern w:val="1"/>
                                <w:sz w:val="28"/>
                                <w:szCs w:val="28"/>
                                <w:lang w:eastAsia="hi-IN" w:bidi="hi-IN"/>
                              </w:rPr>
                              <w:t>komputerów przenośnych</w:t>
                            </w:r>
                            <w:r w:rsidRPr="002A0EA9">
                              <w:rPr>
                                <w:rFonts w:ascii="Cambria Math" w:hAnsi="Cambria Math"/>
                                <w:b/>
                                <w:color w:val="000000"/>
                                <w:kern w:val="1"/>
                                <w:sz w:val="28"/>
                                <w:szCs w:val="28"/>
                                <w:lang w:eastAsia="hi-IN" w:bidi="hi-IN"/>
                              </w:rPr>
                              <w:t>.</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9339FA" w:rsidRPr="003477AB" w:rsidRDefault="009339FA" w:rsidP="00E14177">
                            <w:pPr>
                              <w:pStyle w:val="Tekstpodstawowy"/>
                              <w:spacing w:line="240" w:lineRule="auto"/>
                              <w:jc w:val="center"/>
                              <w:rPr>
                                <w:rFonts w:ascii="Arial" w:hAnsi="Arial" w:cs="Arial"/>
                                <w:b/>
                                <w:bCs/>
                                <w:sz w:val="28"/>
                                <w:szCs w:val="28"/>
                              </w:rPr>
                            </w:pPr>
                          </w:p>
                          <w:p w14:paraId="487FD825" w14:textId="77777777" w:rsidR="009339FA" w:rsidRPr="003477AB" w:rsidRDefault="009339FA" w:rsidP="00BF7548">
                            <w:pPr>
                              <w:pStyle w:val="Tekstpodstawowy"/>
                              <w:spacing w:line="240" w:lineRule="auto"/>
                              <w:jc w:val="center"/>
                              <w:rPr>
                                <w:rFonts w:ascii="Arial" w:hAnsi="Arial" w:cs="Arial"/>
                                <w:sz w:val="28"/>
                                <w:szCs w:val="28"/>
                              </w:rPr>
                            </w:pPr>
                          </w:p>
                          <w:p w14:paraId="6B93DEED" w14:textId="77777777" w:rsidR="009339FA" w:rsidRPr="00ED10C2" w:rsidRDefault="009339FA" w:rsidP="00BF7548">
                            <w:pPr>
                              <w:pStyle w:val="Tekstpodstawowy"/>
                              <w:spacing w:line="240" w:lineRule="auto"/>
                              <w:jc w:val="center"/>
                              <w:rPr>
                                <w:rFonts w:ascii="Arial" w:hAnsi="Arial" w:cs="Arial"/>
                                <w:b/>
                                <w:bCs/>
                                <w:color w:val="FF0000"/>
                              </w:rPr>
                            </w:pPr>
                          </w:p>
                          <w:p w14:paraId="22DC21FC" w14:textId="77777777" w:rsidR="009339FA" w:rsidRDefault="009339FA" w:rsidP="00BF7548">
                            <w:pPr>
                              <w:pStyle w:val="Tekstpodstawowy"/>
                              <w:spacing w:line="240" w:lineRule="auto"/>
                              <w:jc w:val="center"/>
                              <w:rPr>
                                <w:rFonts w:ascii="Arial" w:hAnsi="Arial" w:cs="Arial"/>
                                <w:sz w:val="28"/>
                                <w:szCs w:val="28"/>
                              </w:rPr>
                            </w:pPr>
                          </w:p>
                          <w:p w14:paraId="72108BFF" w14:textId="77777777" w:rsidR="009339FA" w:rsidRDefault="009339FA" w:rsidP="00BF7548">
                            <w:pPr>
                              <w:pStyle w:val="Tekstpodstawowy"/>
                              <w:spacing w:line="240" w:lineRule="auto"/>
                              <w:jc w:val="center"/>
                              <w:rPr>
                                <w:rFonts w:ascii="Arial" w:hAnsi="Arial" w:cs="Arial"/>
                                <w:sz w:val="28"/>
                                <w:szCs w:val="28"/>
                              </w:rPr>
                            </w:pPr>
                          </w:p>
                          <w:p w14:paraId="7FD7B277" w14:textId="77777777" w:rsidR="009339FA" w:rsidRPr="003477AB" w:rsidRDefault="009339FA" w:rsidP="00BF7548">
                            <w:pPr>
                              <w:pStyle w:val="Tekstpodstawowy"/>
                              <w:spacing w:line="240" w:lineRule="auto"/>
                              <w:jc w:val="center"/>
                              <w:rPr>
                                <w:rFonts w:ascii="Arial" w:hAnsi="Arial" w:cs="Arial"/>
                                <w:sz w:val="28"/>
                                <w:szCs w:val="28"/>
                              </w:rPr>
                            </w:pPr>
                          </w:p>
                          <w:p w14:paraId="10E670C0" w14:textId="01074D4C" w:rsidR="009339FA" w:rsidRPr="00D64343" w:rsidRDefault="009339F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9339FA" w:rsidRPr="001E0A8B" w:rsidRDefault="009339F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9339FA" w:rsidRDefault="009339FA" w:rsidP="00BF7548">
                      <w:pPr>
                        <w:jc w:val="center"/>
                        <w:rPr>
                          <w:rFonts w:ascii="Segoe UI" w:hAnsi="Segoe UI" w:cs="Segoe UI"/>
                          <w:b/>
                          <w:bCs/>
                          <w:sz w:val="16"/>
                          <w:szCs w:val="16"/>
                        </w:rPr>
                      </w:pPr>
                    </w:p>
                    <w:p w14:paraId="098DA3A5" w14:textId="77777777" w:rsidR="009339FA" w:rsidRPr="001E0A8B" w:rsidRDefault="009339FA" w:rsidP="00BF7548">
                      <w:pPr>
                        <w:jc w:val="center"/>
                        <w:rPr>
                          <w:rFonts w:ascii="Segoe UI" w:hAnsi="Segoe UI" w:cs="Segoe UI"/>
                          <w:b/>
                          <w:bCs/>
                          <w:sz w:val="16"/>
                          <w:szCs w:val="16"/>
                        </w:rPr>
                      </w:pPr>
                    </w:p>
                    <w:p w14:paraId="19CBB581" w14:textId="77777777" w:rsidR="009339FA" w:rsidRPr="00C32786" w:rsidRDefault="009339FA"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9339FA" w:rsidRPr="00C32786" w:rsidRDefault="009339FA" w:rsidP="007567DB">
                      <w:pPr>
                        <w:jc w:val="center"/>
                        <w:rPr>
                          <w:rFonts w:ascii="Arial" w:hAnsi="Arial" w:cs="Arial"/>
                          <w:b/>
                          <w:bCs/>
                          <w:sz w:val="20"/>
                          <w:szCs w:val="20"/>
                        </w:rPr>
                      </w:pPr>
                    </w:p>
                    <w:p w14:paraId="68A6F2F4" w14:textId="77777777" w:rsidR="009339FA" w:rsidRPr="00C24DD9" w:rsidRDefault="009339FA"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9339FA" w:rsidRDefault="009339FA"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9339FA" w:rsidRPr="000B3989" w:rsidRDefault="009339FA"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5CCE8474"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r w:rsidRPr="00220B60">
                        <w:rPr>
                          <w:rFonts w:ascii="Arial" w:hAnsi="Arial" w:cs="Arial"/>
                          <w:b/>
                          <w:bCs/>
                          <w:sz w:val="26"/>
                          <w:szCs w:val="26"/>
                        </w:rPr>
                        <w:t>ZP-</w:t>
                      </w:r>
                      <w:r>
                        <w:rPr>
                          <w:rFonts w:ascii="Arial" w:hAnsi="Arial" w:cs="Arial"/>
                          <w:b/>
                          <w:bCs/>
                          <w:sz w:val="26"/>
                          <w:szCs w:val="26"/>
                        </w:rPr>
                        <w:t>8</w:t>
                      </w:r>
                      <w:r w:rsidRPr="00220B60">
                        <w:rPr>
                          <w:rFonts w:ascii="Arial" w:hAnsi="Arial" w:cs="Arial"/>
                          <w:b/>
                          <w:bCs/>
                          <w:sz w:val="26"/>
                          <w:szCs w:val="26"/>
                        </w:rPr>
                        <w:t>-TP/ORPEG/2022</w:t>
                      </w:r>
                    </w:p>
                    <w:p w14:paraId="01D7B1A8"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9339FA" w:rsidRPr="003477AB" w:rsidRDefault="009339FA"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9339FA" w:rsidRPr="003477AB" w:rsidRDefault="009339FA"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9339FA" w:rsidRPr="005D0444" w:rsidRDefault="009339FA"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9339FA" w:rsidRPr="005D0444" w:rsidRDefault="009339FA"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9339FA" w:rsidRPr="001211B2" w:rsidRDefault="009339FA"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9339FA" w:rsidRPr="003477AB" w:rsidRDefault="009339FA" w:rsidP="00BF7548">
                      <w:pPr>
                        <w:pStyle w:val="Tekstpodstawowy"/>
                        <w:spacing w:line="240" w:lineRule="auto"/>
                        <w:rPr>
                          <w:rFonts w:ascii="Arial" w:hAnsi="Arial" w:cs="Arial"/>
                          <w:b/>
                          <w:bCs/>
                          <w:sz w:val="26"/>
                          <w:szCs w:val="26"/>
                        </w:rPr>
                      </w:pPr>
                    </w:p>
                    <w:p w14:paraId="4C9939CA" w14:textId="77777777" w:rsidR="009339FA" w:rsidRPr="003477AB" w:rsidRDefault="009339FA" w:rsidP="00BF7548">
                      <w:pPr>
                        <w:pStyle w:val="Tekstpodstawowy"/>
                        <w:spacing w:line="240" w:lineRule="auto"/>
                        <w:jc w:val="center"/>
                        <w:rPr>
                          <w:rFonts w:ascii="Arial" w:hAnsi="Arial" w:cs="Arial"/>
                          <w:b/>
                          <w:bCs/>
                          <w:sz w:val="26"/>
                          <w:szCs w:val="26"/>
                        </w:rPr>
                      </w:pPr>
                    </w:p>
                    <w:p w14:paraId="2D4AD74C" w14:textId="77777777" w:rsidR="009339FA" w:rsidRPr="003477AB" w:rsidRDefault="009339FA"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9339FA" w:rsidRPr="00464EE3" w:rsidRDefault="009339FA"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339FA" w:rsidRPr="00205AB4" w14:paraId="4CA3C107" w14:textId="77777777" w:rsidTr="00E14177">
                        <w:trPr>
                          <w:trHeight w:val="216"/>
                        </w:trPr>
                        <w:tc>
                          <w:tcPr>
                            <w:tcW w:w="9312" w:type="dxa"/>
                          </w:tcPr>
                          <w:p w14:paraId="41113825" w14:textId="77777777" w:rsidR="009339FA" w:rsidRPr="00205AB4" w:rsidRDefault="009339FA"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3950A69" w:rsidR="009339FA" w:rsidRPr="005E21D2" w:rsidRDefault="009339FA" w:rsidP="00903D23">
                      <w:pPr>
                        <w:jc w:val="center"/>
                        <w:rPr>
                          <w:rFonts w:ascii="Arial" w:hAnsi="Arial" w:cs="Arial"/>
                          <w:b/>
                          <w:color w:val="000000"/>
                          <w:kern w:val="1"/>
                          <w:sz w:val="28"/>
                          <w:szCs w:val="28"/>
                          <w:lang w:eastAsia="hi-IN" w:bidi="hi-IN"/>
                        </w:rPr>
                      </w:pPr>
                      <w:r w:rsidRPr="005E21D2">
                        <w:rPr>
                          <w:rFonts w:ascii="Arial" w:hAnsi="Arial" w:cs="Arial"/>
                          <w:b/>
                          <w:bCs/>
                        </w:rPr>
                        <w:t>„</w:t>
                      </w:r>
                      <w:r w:rsidRPr="002A0EA9">
                        <w:rPr>
                          <w:rFonts w:ascii="Cambria Math" w:hAnsi="Cambria Math"/>
                          <w:b/>
                          <w:color w:val="000000"/>
                          <w:kern w:val="1"/>
                          <w:sz w:val="28"/>
                          <w:szCs w:val="28"/>
                          <w:lang w:eastAsia="hi-IN" w:bidi="hi-IN"/>
                        </w:rPr>
                        <w:t>Zakup i dostaw</w:t>
                      </w:r>
                      <w:r>
                        <w:rPr>
                          <w:rFonts w:ascii="Cambria Math" w:hAnsi="Cambria Math"/>
                          <w:b/>
                          <w:color w:val="000000"/>
                          <w:kern w:val="1"/>
                          <w:sz w:val="28"/>
                          <w:szCs w:val="28"/>
                          <w:lang w:eastAsia="hi-IN" w:bidi="hi-IN"/>
                        </w:rPr>
                        <w:t>ę</w:t>
                      </w:r>
                      <w:r w:rsidRPr="002A0EA9">
                        <w:rPr>
                          <w:rFonts w:ascii="Cambria Math" w:hAnsi="Cambria Math"/>
                          <w:b/>
                          <w:color w:val="000000"/>
                          <w:kern w:val="1"/>
                          <w:sz w:val="28"/>
                          <w:szCs w:val="28"/>
                          <w:lang w:eastAsia="hi-IN" w:bidi="hi-IN"/>
                        </w:rPr>
                        <w:t xml:space="preserve"> </w:t>
                      </w:r>
                      <w:r>
                        <w:rPr>
                          <w:rFonts w:ascii="Cambria Math" w:hAnsi="Cambria Math"/>
                          <w:b/>
                          <w:color w:val="000000"/>
                          <w:kern w:val="1"/>
                          <w:sz w:val="28"/>
                          <w:szCs w:val="28"/>
                          <w:lang w:eastAsia="hi-IN" w:bidi="hi-IN"/>
                        </w:rPr>
                        <w:t>komputerów przenośnych</w:t>
                      </w:r>
                      <w:r w:rsidRPr="002A0EA9">
                        <w:rPr>
                          <w:rFonts w:ascii="Cambria Math" w:hAnsi="Cambria Math"/>
                          <w:b/>
                          <w:color w:val="000000"/>
                          <w:kern w:val="1"/>
                          <w:sz w:val="28"/>
                          <w:szCs w:val="28"/>
                          <w:lang w:eastAsia="hi-IN" w:bidi="hi-IN"/>
                        </w:rPr>
                        <w:t>.</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9339FA" w:rsidRPr="003477AB" w:rsidRDefault="009339FA" w:rsidP="00E14177">
                      <w:pPr>
                        <w:pStyle w:val="Tekstpodstawowy"/>
                        <w:spacing w:line="240" w:lineRule="auto"/>
                        <w:jc w:val="center"/>
                        <w:rPr>
                          <w:rFonts w:ascii="Arial" w:hAnsi="Arial" w:cs="Arial"/>
                          <w:b/>
                          <w:bCs/>
                          <w:sz w:val="28"/>
                          <w:szCs w:val="28"/>
                        </w:rPr>
                      </w:pPr>
                    </w:p>
                    <w:p w14:paraId="487FD825" w14:textId="77777777" w:rsidR="009339FA" w:rsidRPr="003477AB" w:rsidRDefault="009339FA" w:rsidP="00BF7548">
                      <w:pPr>
                        <w:pStyle w:val="Tekstpodstawowy"/>
                        <w:spacing w:line="240" w:lineRule="auto"/>
                        <w:jc w:val="center"/>
                        <w:rPr>
                          <w:rFonts w:ascii="Arial" w:hAnsi="Arial" w:cs="Arial"/>
                          <w:sz w:val="28"/>
                          <w:szCs w:val="28"/>
                        </w:rPr>
                      </w:pPr>
                    </w:p>
                    <w:p w14:paraId="6B93DEED" w14:textId="77777777" w:rsidR="009339FA" w:rsidRPr="00ED10C2" w:rsidRDefault="009339FA" w:rsidP="00BF7548">
                      <w:pPr>
                        <w:pStyle w:val="Tekstpodstawowy"/>
                        <w:spacing w:line="240" w:lineRule="auto"/>
                        <w:jc w:val="center"/>
                        <w:rPr>
                          <w:rFonts w:ascii="Arial" w:hAnsi="Arial" w:cs="Arial"/>
                          <w:b/>
                          <w:bCs/>
                          <w:color w:val="FF0000"/>
                        </w:rPr>
                      </w:pPr>
                    </w:p>
                    <w:p w14:paraId="22DC21FC" w14:textId="77777777" w:rsidR="009339FA" w:rsidRDefault="009339FA" w:rsidP="00BF7548">
                      <w:pPr>
                        <w:pStyle w:val="Tekstpodstawowy"/>
                        <w:spacing w:line="240" w:lineRule="auto"/>
                        <w:jc w:val="center"/>
                        <w:rPr>
                          <w:rFonts w:ascii="Arial" w:hAnsi="Arial" w:cs="Arial"/>
                          <w:sz w:val="28"/>
                          <w:szCs w:val="28"/>
                        </w:rPr>
                      </w:pPr>
                    </w:p>
                    <w:p w14:paraId="72108BFF" w14:textId="77777777" w:rsidR="009339FA" w:rsidRDefault="009339FA" w:rsidP="00BF7548">
                      <w:pPr>
                        <w:pStyle w:val="Tekstpodstawowy"/>
                        <w:spacing w:line="240" w:lineRule="auto"/>
                        <w:jc w:val="center"/>
                        <w:rPr>
                          <w:rFonts w:ascii="Arial" w:hAnsi="Arial" w:cs="Arial"/>
                          <w:sz w:val="28"/>
                          <w:szCs w:val="28"/>
                        </w:rPr>
                      </w:pPr>
                    </w:p>
                    <w:p w14:paraId="7FD7B277" w14:textId="77777777" w:rsidR="009339FA" w:rsidRPr="003477AB" w:rsidRDefault="009339FA" w:rsidP="00BF7548">
                      <w:pPr>
                        <w:pStyle w:val="Tekstpodstawowy"/>
                        <w:spacing w:line="240" w:lineRule="auto"/>
                        <w:jc w:val="center"/>
                        <w:rPr>
                          <w:rFonts w:ascii="Arial" w:hAnsi="Arial" w:cs="Arial"/>
                          <w:sz w:val="28"/>
                          <w:szCs w:val="28"/>
                        </w:rPr>
                      </w:pPr>
                    </w:p>
                    <w:p w14:paraId="10E670C0" w14:textId="01074D4C" w:rsidR="009339FA" w:rsidRPr="00D64343" w:rsidRDefault="009339FA"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9339FA" w:rsidRPr="001E0A8B" w:rsidRDefault="009339FA" w:rsidP="007656AF">
                      <w:pPr>
                        <w:rPr>
                          <w:rFonts w:ascii="Segoe UI" w:hAnsi="Segoe UI" w:cs="Segoe UI"/>
                        </w:rPr>
                      </w:pPr>
                    </w:p>
                  </w:txbxContent>
                </v:textbox>
              </v:rect>
            </w:pict>
          </mc:Fallback>
        </mc:AlternateContent>
      </w:r>
    </w:p>
    <w:p w14:paraId="6D5D7FD1" w14:textId="77777777" w:rsidR="00BF7548" w:rsidRPr="00EA3B2B" w:rsidRDefault="00BF7548" w:rsidP="00BF7548">
      <w:pPr>
        <w:pStyle w:val="Tekstpodstawowy"/>
        <w:spacing w:after="60" w:line="240" w:lineRule="auto"/>
        <w:rPr>
          <w:rFonts w:ascii="Arial" w:hAnsi="Arial" w:cs="Arial"/>
          <w:sz w:val="22"/>
          <w:szCs w:val="22"/>
        </w:rPr>
      </w:pPr>
    </w:p>
    <w:p w14:paraId="36FD7820" w14:textId="77777777" w:rsidR="00BF7548" w:rsidRPr="00EA3B2B" w:rsidRDefault="00BF7548" w:rsidP="00BF7548">
      <w:pPr>
        <w:pStyle w:val="Tekstpodstawowy"/>
        <w:spacing w:after="60" w:line="240" w:lineRule="auto"/>
        <w:rPr>
          <w:rFonts w:ascii="Arial" w:hAnsi="Arial" w:cs="Arial"/>
          <w:sz w:val="22"/>
          <w:szCs w:val="22"/>
        </w:rPr>
      </w:pPr>
    </w:p>
    <w:p w14:paraId="34F63F90" w14:textId="77777777" w:rsidR="00BF7548" w:rsidRPr="00EA3B2B" w:rsidRDefault="00BF7548" w:rsidP="00BF7548">
      <w:pPr>
        <w:pStyle w:val="Tekstpodstawowy"/>
        <w:spacing w:after="60" w:line="240" w:lineRule="auto"/>
        <w:rPr>
          <w:rFonts w:ascii="Arial" w:hAnsi="Arial" w:cs="Arial"/>
          <w:sz w:val="22"/>
          <w:szCs w:val="22"/>
        </w:rPr>
      </w:pPr>
    </w:p>
    <w:p w14:paraId="65F14C47" w14:textId="77777777" w:rsidR="00BF7548" w:rsidRPr="00EA3B2B" w:rsidRDefault="00BF7548" w:rsidP="00BF7548">
      <w:pPr>
        <w:pStyle w:val="Tekstpodstawowy"/>
        <w:spacing w:after="60" w:line="240" w:lineRule="auto"/>
        <w:rPr>
          <w:rFonts w:ascii="Arial" w:hAnsi="Arial" w:cs="Arial"/>
          <w:sz w:val="22"/>
          <w:szCs w:val="22"/>
        </w:rPr>
      </w:pPr>
    </w:p>
    <w:p w14:paraId="75083F3E" w14:textId="77777777" w:rsidR="00BF7548" w:rsidRPr="00EA3B2B" w:rsidRDefault="00BF7548" w:rsidP="00BF7548">
      <w:pPr>
        <w:pStyle w:val="Tekstpodstawowy"/>
        <w:spacing w:after="60" w:line="240" w:lineRule="auto"/>
        <w:rPr>
          <w:rFonts w:ascii="Arial" w:hAnsi="Arial" w:cs="Arial"/>
          <w:sz w:val="22"/>
          <w:szCs w:val="22"/>
        </w:rPr>
      </w:pPr>
    </w:p>
    <w:p w14:paraId="586F2C9A" w14:textId="77777777" w:rsidR="00BF7548" w:rsidRPr="00EA3B2B" w:rsidRDefault="00BF7548" w:rsidP="00BF7548">
      <w:pPr>
        <w:pStyle w:val="Tekstpodstawowy"/>
        <w:spacing w:after="60" w:line="240" w:lineRule="auto"/>
        <w:rPr>
          <w:rFonts w:ascii="Arial" w:hAnsi="Arial" w:cs="Arial"/>
          <w:sz w:val="22"/>
          <w:szCs w:val="22"/>
        </w:rPr>
      </w:pPr>
    </w:p>
    <w:p w14:paraId="3C0EEC2F" w14:textId="77777777" w:rsidR="00BF7548" w:rsidRPr="00EA3B2B" w:rsidRDefault="00BF7548" w:rsidP="00BF7548">
      <w:pPr>
        <w:pStyle w:val="Tekstpodstawowy"/>
        <w:spacing w:after="60" w:line="240" w:lineRule="auto"/>
        <w:rPr>
          <w:rFonts w:ascii="Arial" w:hAnsi="Arial" w:cs="Arial"/>
          <w:sz w:val="22"/>
          <w:szCs w:val="22"/>
        </w:rPr>
      </w:pPr>
    </w:p>
    <w:p w14:paraId="2387918E" w14:textId="77777777" w:rsidR="00BF7548" w:rsidRPr="00EA3B2B" w:rsidRDefault="00BF7548" w:rsidP="00BF7548">
      <w:pPr>
        <w:pStyle w:val="Tekstpodstawowy"/>
        <w:spacing w:after="60" w:line="240" w:lineRule="auto"/>
        <w:rPr>
          <w:rFonts w:ascii="Arial" w:hAnsi="Arial" w:cs="Arial"/>
          <w:sz w:val="22"/>
          <w:szCs w:val="22"/>
        </w:rPr>
      </w:pPr>
    </w:p>
    <w:p w14:paraId="22E7BD32" w14:textId="77777777" w:rsidR="00BF7548" w:rsidRPr="00EA3B2B" w:rsidRDefault="00BF7548" w:rsidP="00BF7548">
      <w:pPr>
        <w:pStyle w:val="Tekstpodstawowy"/>
        <w:spacing w:after="60" w:line="240" w:lineRule="auto"/>
        <w:rPr>
          <w:rFonts w:ascii="Arial" w:hAnsi="Arial" w:cs="Arial"/>
          <w:sz w:val="22"/>
          <w:szCs w:val="22"/>
        </w:rPr>
      </w:pPr>
    </w:p>
    <w:p w14:paraId="2F51DB04" w14:textId="77777777" w:rsidR="00BF7548" w:rsidRPr="00EA3B2B" w:rsidRDefault="00BF7548" w:rsidP="00BF7548">
      <w:pPr>
        <w:pStyle w:val="Tekstpodstawowy"/>
        <w:spacing w:after="60" w:line="240" w:lineRule="auto"/>
        <w:rPr>
          <w:rFonts w:ascii="Arial" w:hAnsi="Arial" w:cs="Arial"/>
          <w:sz w:val="22"/>
          <w:szCs w:val="22"/>
        </w:rPr>
      </w:pPr>
    </w:p>
    <w:p w14:paraId="724BF69A" w14:textId="77777777" w:rsidR="00BF7548" w:rsidRPr="00EA3B2B" w:rsidRDefault="00BF7548" w:rsidP="00BF7548">
      <w:pPr>
        <w:pStyle w:val="Tekstpodstawowy"/>
        <w:spacing w:after="60" w:line="240" w:lineRule="auto"/>
        <w:rPr>
          <w:rFonts w:ascii="Arial" w:hAnsi="Arial" w:cs="Arial"/>
          <w:sz w:val="22"/>
          <w:szCs w:val="22"/>
        </w:rPr>
      </w:pPr>
    </w:p>
    <w:p w14:paraId="67405D17" w14:textId="77777777" w:rsidR="00BF7548" w:rsidRPr="00EA3B2B" w:rsidRDefault="00BF7548" w:rsidP="00BF7548">
      <w:pPr>
        <w:pStyle w:val="Tekstpodstawowy"/>
        <w:spacing w:after="60" w:line="240" w:lineRule="auto"/>
        <w:rPr>
          <w:rFonts w:ascii="Arial" w:hAnsi="Arial" w:cs="Arial"/>
          <w:sz w:val="22"/>
          <w:szCs w:val="22"/>
        </w:rPr>
      </w:pPr>
    </w:p>
    <w:p w14:paraId="2B4031F8" w14:textId="77777777" w:rsidR="00BF7548" w:rsidRPr="00EA3B2B" w:rsidRDefault="00BF7548" w:rsidP="00BF7548">
      <w:pPr>
        <w:pStyle w:val="Tekstpodstawowy"/>
        <w:spacing w:after="60" w:line="240" w:lineRule="auto"/>
        <w:rPr>
          <w:rFonts w:ascii="Arial" w:hAnsi="Arial" w:cs="Arial"/>
          <w:sz w:val="22"/>
          <w:szCs w:val="22"/>
        </w:rPr>
      </w:pPr>
    </w:p>
    <w:p w14:paraId="58C9BF2C" w14:textId="77777777" w:rsidR="00BF7548" w:rsidRPr="00EA3B2B" w:rsidRDefault="00BF7548" w:rsidP="00BF7548">
      <w:pPr>
        <w:pStyle w:val="Tekstpodstawowy"/>
        <w:spacing w:after="60" w:line="240" w:lineRule="auto"/>
        <w:rPr>
          <w:rFonts w:ascii="Arial" w:hAnsi="Arial" w:cs="Arial"/>
          <w:sz w:val="22"/>
          <w:szCs w:val="22"/>
        </w:rPr>
      </w:pPr>
    </w:p>
    <w:p w14:paraId="4EB7F125" w14:textId="77777777" w:rsidR="00BF7548" w:rsidRPr="00EA3B2B" w:rsidRDefault="00BF7548" w:rsidP="00BF7548">
      <w:pPr>
        <w:pStyle w:val="Tekstpodstawowy"/>
        <w:spacing w:after="60" w:line="240" w:lineRule="auto"/>
        <w:rPr>
          <w:rFonts w:ascii="Arial" w:hAnsi="Arial" w:cs="Arial"/>
          <w:sz w:val="22"/>
          <w:szCs w:val="22"/>
        </w:rPr>
      </w:pPr>
    </w:p>
    <w:p w14:paraId="01AB0371" w14:textId="77777777" w:rsidR="00BF7548" w:rsidRPr="00EA3B2B" w:rsidRDefault="00BF7548" w:rsidP="00BF7548">
      <w:pPr>
        <w:pStyle w:val="Tekstpodstawowy"/>
        <w:spacing w:after="60" w:line="240" w:lineRule="auto"/>
        <w:rPr>
          <w:rFonts w:ascii="Arial" w:hAnsi="Arial" w:cs="Arial"/>
          <w:sz w:val="22"/>
          <w:szCs w:val="22"/>
        </w:rPr>
      </w:pPr>
    </w:p>
    <w:p w14:paraId="18AFC837" w14:textId="77777777" w:rsidR="00BF7548" w:rsidRPr="00EA3B2B" w:rsidRDefault="00BF7548" w:rsidP="00BF7548">
      <w:pPr>
        <w:pStyle w:val="Tekstpodstawowy"/>
        <w:spacing w:after="60" w:line="240" w:lineRule="auto"/>
        <w:rPr>
          <w:rFonts w:ascii="Arial" w:hAnsi="Arial" w:cs="Arial"/>
          <w:sz w:val="22"/>
          <w:szCs w:val="22"/>
        </w:rPr>
      </w:pPr>
    </w:p>
    <w:p w14:paraId="2AA0A85F" w14:textId="77777777" w:rsidR="00BF7548" w:rsidRPr="00EA3B2B" w:rsidRDefault="00BF7548" w:rsidP="00BF7548">
      <w:pPr>
        <w:pStyle w:val="Tekstpodstawowy"/>
        <w:spacing w:after="60" w:line="240" w:lineRule="auto"/>
        <w:rPr>
          <w:rFonts w:ascii="Arial" w:hAnsi="Arial" w:cs="Arial"/>
          <w:sz w:val="22"/>
          <w:szCs w:val="22"/>
        </w:rPr>
      </w:pPr>
    </w:p>
    <w:p w14:paraId="70680C71" w14:textId="77777777" w:rsidR="00BF7548" w:rsidRPr="00EA3B2B" w:rsidRDefault="00BF7548" w:rsidP="00BF7548">
      <w:pPr>
        <w:pStyle w:val="Tekstpodstawowy"/>
        <w:spacing w:after="60" w:line="240" w:lineRule="auto"/>
        <w:rPr>
          <w:rFonts w:ascii="Arial" w:hAnsi="Arial" w:cs="Arial"/>
          <w:sz w:val="22"/>
          <w:szCs w:val="22"/>
        </w:rPr>
      </w:pPr>
    </w:p>
    <w:p w14:paraId="62B23346" w14:textId="77777777" w:rsidR="00BF7548" w:rsidRPr="00EA3B2B" w:rsidRDefault="00BF7548" w:rsidP="00BF7548">
      <w:pPr>
        <w:pStyle w:val="Tekstpodstawowy"/>
        <w:spacing w:after="60" w:line="240" w:lineRule="auto"/>
        <w:rPr>
          <w:rFonts w:ascii="Arial" w:hAnsi="Arial" w:cs="Arial"/>
          <w:sz w:val="22"/>
          <w:szCs w:val="22"/>
        </w:rPr>
      </w:pPr>
    </w:p>
    <w:p w14:paraId="6965F7BE" w14:textId="77777777" w:rsidR="00BF7548" w:rsidRPr="00EA3B2B" w:rsidRDefault="00BF7548" w:rsidP="00BF7548">
      <w:pPr>
        <w:pStyle w:val="Tekstpodstawowy"/>
        <w:spacing w:after="60" w:line="240" w:lineRule="auto"/>
        <w:rPr>
          <w:rFonts w:ascii="Arial" w:hAnsi="Arial" w:cs="Arial"/>
          <w:sz w:val="22"/>
          <w:szCs w:val="22"/>
        </w:rPr>
      </w:pPr>
    </w:p>
    <w:p w14:paraId="07DE22C5" w14:textId="77777777" w:rsidR="00BF7548" w:rsidRPr="00EA3B2B" w:rsidRDefault="00BF7548" w:rsidP="00BF7548">
      <w:pPr>
        <w:pStyle w:val="Tekstpodstawowy"/>
        <w:spacing w:after="60" w:line="240" w:lineRule="auto"/>
        <w:rPr>
          <w:rFonts w:ascii="Arial" w:hAnsi="Arial" w:cs="Arial"/>
          <w:sz w:val="22"/>
          <w:szCs w:val="22"/>
        </w:rPr>
      </w:pPr>
    </w:p>
    <w:p w14:paraId="6FE8A4DF" w14:textId="77777777" w:rsidR="00BF7548" w:rsidRPr="00EA3B2B" w:rsidRDefault="00BF7548" w:rsidP="00BF7548">
      <w:pPr>
        <w:pStyle w:val="Tekstpodstawowy"/>
        <w:spacing w:after="60" w:line="240" w:lineRule="auto"/>
        <w:rPr>
          <w:rFonts w:ascii="Arial" w:hAnsi="Arial" w:cs="Arial"/>
          <w:sz w:val="22"/>
          <w:szCs w:val="22"/>
        </w:rPr>
      </w:pPr>
    </w:p>
    <w:p w14:paraId="4B09FFE3" w14:textId="77777777" w:rsidR="00BF7548" w:rsidRPr="00EA3B2B" w:rsidRDefault="00BF7548" w:rsidP="00BF7548">
      <w:pPr>
        <w:pStyle w:val="Tekstpodstawowy"/>
        <w:spacing w:after="60" w:line="240" w:lineRule="auto"/>
        <w:rPr>
          <w:rFonts w:ascii="Arial" w:hAnsi="Arial" w:cs="Arial"/>
          <w:sz w:val="22"/>
          <w:szCs w:val="22"/>
        </w:rPr>
      </w:pPr>
    </w:p>
    <w:p w14:paraId="59AA917D" w14:textId="77777777" w:rsidR="00BF7548" w:rsidRPr="00EA3B2B" w:rsidRDefault="00BF7548" w:rsidP="00BF7548">
      <w:pPr>
        <w:pStyle w:val="Tekstpodstawowy"/>
        <w:spacing w:after="60" w:line="240" w:lineRule="auto"/>
        <w:rPr>
          <w:rFonts w:ascii="Arial" w:hAnsi="Arial" w:cs="Arial"/>
          <w:sz w:val="22"/>
          <w:szCs w:val="22"/>
        </w:rPr>
      </w:pPr>
    </w:p>
    <w:p w14:paraId="7F9C4312" w14:textId="77777777" w:rsidR="00BF7548" w:rsidRPr="00EA3B2B" w:rsidRDefault="00BF7548" w:rsidP="00BF7548">
      <w:pPr>
        <w:pStyle w:val="Tekstpodstawowy"/>
        <w:spacing w:after="60" w:line="240" w:lineRule="auto"/>
        <w:rPr>
          <w:rFonts w:ascii="Arial" w:hAnsi="Arial" w:cs="Arial"/>
          <w:sz w:val="22"/>
          <w:szCs w:val="22"/>
        </w:rPr>
      </w:pPr>
    </w:p>
    <w:p w14:paraId="28C60180" w14:textId="77777777" w:rsidR="00BF7548" w:rsidRPr="00EA3B2B" w:rsidRDefault="00BF7548" w:rsidP="00BF7548">
      <w:pPr>
        <w:pStyle w:val="Tekstpodstawowy"/>
        <w:spacing w:after="60" w:line="240" w:lineRule="auto"/>
        <w:rPr>
          <w:rFonts w:ascii="Arial" w:hAnsi="Arial" w:cs="Arial"/>
          <w:sz w:val="22"/>
          <w:szCs w:val="22"/>
        </w:rPr>
      </w:pPr>
    </w:p>
    <w:p w14:paraId="4F345DFF" w14:textId="77777777" w:rsidR="00BF7548" w:rsidRPr="00EA3B2B" w:rsidRDefault="00BF7548" w:rsidP="00BF7548">
      <w:pPr>
        <w:rPr>
          <w:rFonts w:ascii="Arial" w:hAnsi="Arial" w:cs="Arial"/>
          <w:sz w:val="20"/>
          <w:szCs w:val="20"/>
        </w:rPr>
        <w:sectPr w:rsidR="00BF7548" w:rsidRPr="00EA3B2B" w:rsidSect="00F000FE">
          <w:headerReference w:type="default" r:id="rId13"/>
          <w:footerReference w:type="default" r:id="rId14"/>
          <w:pgSz w:w="11906" w:h="16838"/>
          <w:pgMar w:top="1417" w:right="1417" w:bottom="1417" w:left="1417" w:header="708" w:footer="708" w:gutter="0"/>
          <w:cols w:space="708"/>
          <w:titlePg/>
          <w:docGrid w:linePitch="360"/>
        </w:sectPr>
      </w:pPr>
    </w:p>
    <w:p w14:paraId="2706D8F4" w14:textId="77777777" w:rsidR="00512F20" w:rsidRPr="00EA3B2B" w:rsidRDefault="00512F20" w:rsidP="00512F20">
      <w:pPr>
        <w:pStyle w:val="Default"/>
        <w:spacing w:after="138"/>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EA3B2B">
        <w:rPr>
          <w:rFonts w:ascii="Arial" w:hAnsi="Arial" w:cs="Arial"/>
          <w:b/>
          <w:sz w:val="16"/>
          <w:szCs w:val="16"/>
        </w:rPr>
        <w:lastRenderedPageBreak/>
        <w:t xml:space="preserve">INFORMACJE </w:t>
      </w:r>
      <w:r w:rsidR="00F66F0A" w:rsidRPr="00EA3B2B">
        <w:rPr>
          <w:rFonts w:ascii="Arial" w:hAnsi="Arial" w:cs="Arial"/>
          <w:b/>
          <w:sz w:val="16"/>
          <w:szCs w:val="16"/>
        </w:rPr>
        <w:t>DOTYCZĄCE PROWADZONEGO POSTĘ</w:t>
      </w:r>
      <w:r w:rsidRPr="00EA3B2B">
        <w:rPr>
          <w:rFonts w:ascii="Arial" w:hAnsi="Arial" w:cs="Arial"/>
          <w:b/>
          <w:sz w:val="16"/>
          <w:szCs w:val="16"/>
        </w:rPr>
        <w:t>POWANIA</w:t>
      </w:r>
    </w:p>
    <w:p w14:paraId="4CBDCFE6" w14:textId="7019DAD2" w:rsidR="006D07B3" w:rsidRPr="00EA3B2B" w:rsidRDefault="00E7260F"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sz w:val="16"/>
          <w:szCs w:val="16"/>
        </w:rPr>
        <w:t xml:space="preserve">Zamawiającym jest </w:t>
      </w:r>
      <w:r w:rsidR="00093252" w:rsidRPr="00EA3B2B">
        <w:rPr>
          <w:rFonts w:ascii="Arial" w:hAnsi="Arial" w:cs="Arial"/>
          <w:sz w:val="16"/>
          <w:szCs w:val="16"/>
        </w:rPr>
        <w:t>O</w:t>
      </w:r>
      <w:r w:rsidR="009C7E03" w:rsidRPr="00EA3B2B">
        <w:rPr>
          <w:rFonts w:ascii="Arial" w:hAnsi="Arial" w:cs="Arial"/>
          <w:sz w:val="16"/>
          <w:szCs w:val="16"/>
        </w:rPr>
        <w:t>środek Rozwoju Polskiej Edukacji za Granicą</w:t>
      </w:r>
      <w:r w:rsidR="009477B3" w:rsidRPr="00EA3B2B">
        <w:rPr>
          <w:rFonts w:ascii="Arial" w:hAnsi="Arial" w:cs="Arial"/>
          <w:sz w:val="16"/>
          <w:szCs w:val="16"/>
        </w:rPr>
        <w:t xml:space="preserve">, </w:t>
      </w:r>
      <w:r w:rsidR="000B3989">
        <w:rPr>
          <w:rFonts w:ascii="Arial" w:hAnsi="Arial" w:cs="Arial"/>
          <w:sz w:val="16"/>
          <w:szCs w:val="16"/>
        </w:rPr>
        <w:t>ul. Wołoska 5, 02-675 Warszawa</w:t>
      </w:r>
      <w:r w:rsidR="009477B3" w:rsidRPr="00EA3B2B">
        <w:rPr>
          <w:rFonts w:ascii="Arial" w:hAnsi="Arial" w:cs="Arial"/>
          <w:sz w:val="16"/>
          <w:szCs w:val="16"/>
        </w:rPr>
        <w:t xml:space="preserve">, tel. </w:t>
      </w:r>
      <w:hyperlink r:id="rId15" w:history="1">
        <w:r w:rsidR="009C7E03" w:rsidRPr="00EA3B2B">
          <w:rPr>
            <w:rFonts w:ascii="Arial" w:hAnsi="Arial" w:cs="Arial"/>
            <w:sz w:val="16"/>
            <w:szCs w:val="16"/>
          </w:rPr>
          <w:t xml:space="preserve">+48 22 </w:t>
        </w:r>
        <w:r w:rsidR="00351338" w:rsidRPr="00EA3B2B">
          <w:rPr>
            <w:rFonts w:ascii="Arial" w:hAnsi="Arial" w:cs="Arial"/>
            <w:sz w:val="16"/>
            <w:szCs w:val="16"/>
          </w:rPr>
          <w:t>390</w:t>
        </w:r>
      </w:hyperlink>
      <w:r w:rsidR="00351338" w:rsidRPr="00EA3B2B">
        <w:rPr>
          <w:rFonts w:ascii="Arial" w:hAnsi="Arial" w:cs="Arial"/>
          <w:sz w:val="16"/>
          <w:szCs w:val="16"/>
        </w:rPr>
        <w:t xml:space="preserve"> 37 08</w:t>
      </w:r>
      <w:r w:rsidR="009477B3" w:rsidRPr="00EA3B2B">
        <w:rPr>
          <w:rFonts w:ascii="Arial" w:hAnsi="Arial" w:cs="Arial"/>
          <w:sz w:val="16"/>
          <w:szCs w:val="16"/>
        </w:rPr>
        <w:t xml:space="preserve">, </w:t>
      </w:r>
      <w:r w:rsidR="00E728D3" w:rsidRPr="00EA3B2B">
        <w:rPr>
          <w:rFonts w:ascii="Arial" w:hAnsi="Arial" w:cs="Arial"/>
          <w:sz w:val="16"/>
          <w:szCs w:val="16"/>
        </w:rPr>
        <w:br/>
      </w:r>
      <w:r w:rsidR="009477B3" w:rsidRPr="00EA3B2B">
        <w:rPr>
          <w:rFonts w:ascii="Arial" w:hAnsi="Arial" w:cs="Arial"/>
          <w:sz w:val="16"/>
          <w:szCs w:val="16"/>
        </w:rPr>
        <w:t>adres e-mail:</w:t>
      </w:r>
      <w:r w:rsidRPr="00EA3B2B">
        <w:rPr>
          <w:rFonts w:ascii="Arial" w:hAnsi="Arial" w:cs="Arial"/>
          <w:sz w:val="16"/>
          <w:szCs w:val="16"/>
        </w:rPr>
        <w:t xml:space="preserve"> </w:t>
      </w:r>
      <w:hyperlink r:id="rId16" w:history="1">
        <w:r w:rsidR="00351338" w:rsidRPr="00EA3B2B">
          <w:rPr>
            <w:rStyle w:val="Hipercze"/>
            <w:rFonts w:ascii="Arial" w:hAnsi="Arial" w:cs="Arial"/>
            <w:sz w:val="16"/>
            <w:szCs w:val="16"/>
          </w:rPr>
          <w:t>administracja@orpeg.pl</w:t>
        </w:r>
      </w:hyperlink>
      <w:r w:rsidRPr="00EA3B2B">
        <w:rPr>
          <w:rFonts w:ascii="Arial" w:hAnsi="Arial" w:cs="Arial"/>
          <w:sz w:val="16"/>
          <w:szCs w:val="16"/>
        </w:rPr>
        <w:t>, adres strony internetowej prowadzonego post</w:t>
      </w:r>
      <w:r w:rsidR="00247A2C" w:rsidRPr="00EA3B2B">
        <w:rPr>
          <w:rFonts w:ascii="Arial" w:hAnsi="Arial" w:cs="Arial"/>
          <w:sz w:val="16"/>
          <w:szCs w:val="16"/>
        </w:rPr>
        <w:t>ę</w:t>
      </w:r>
      <w:r w:rsidRPr="00EA3B2B">
        <w:rPr>
          <w:rFonts w:ascii="Arial" w:hAnsi="Arial" w:cs="Arial"/>
          <w:sz w:val="16"/>
          <w:szCs w:val="16"/>
        </w:rPr>
        <w:t xml:space="preserve">powania </w:t>
      </w:r>
      <w:hyperlink r:id="rId17"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p>
    <w:p w14:paraId="28DD7A6E" w14:textId="77777777" w:rsidR="00E7260F" w:rsidRPr="00EA3B2B" w:rsidRDefault="00E7260F" w:rsidP="005970F7">
      <w:pPr>
        <w:pStyle w:val="Default"/>
        <w:numPr>
          <w:ilvl w:val="0"/>
          <w:numId w:val="14"/>
        </w:numPr>
        <w:spacing w:after="138"/>
        <w:ind w:left="284" w:hanging="426"/>
        <w:jc w:val="both"/>
        <w:rPr>
          <w:rFonts w:ascii="Arial" w:hAnsi="Arial" w:cs="Arial"/>
          <w:sz w:val="16"/>
          <w:szCs w:val="16"/>
        </w:rPr>
      </w:pPr>
      <w:r w:rsidRPr="00EA3B2B">
        <w:rPr>
          <w:rFonts w:ascii="Arial" w:hAnsi="Arial" w:cs="Arial"/>
          <w:sz w:val="16"/>
          <w:szCs w:val="16"/>
        </w:rPr>
        <w:t>Zmiany i wyjaśnienia treści SWZ oraz inne dokumenty zamówienia</w:t>
      </w:r>
      <w:r w:rsidR="00247A2C" w:rsidRPr="00EA3B2B">
        <w:rPr>
          <w:rFonts w:ascii="Arial" w:hAnsi="Arial" w:cs="Arial"/>
          <w:sz w:val="16"/>
          <w:szCs w:val="16"/>
        </w:rPr>
        <w:t>,</w:t>
      </w:r>
      <w:r w:rsidRPr="00EA3B2B">
        <w:rPr>
          <w:rFonts w:ascii="Arial" w:hAnsi="Arial" w:cs="Arial"/>
          <w:sz w:val="16"/>
          <w:szCs w:val="16"/>
        </w:rPr>
        <w:t xml:space="preserve"> bezpośrednio związane z niniejszym </w:t>
      </w:r>
      <w:r w:rsidR="00247A2C" w:rsidRPr="00EA3B2B">
        <w:rPr>
          <w:rFonts w:ascii="Arial" w:hAnsi="Arial" w:cs="Arial"/>
          <w:sz w:val="16"/>
          <w:szCs w:val="16"/>
        </w:rPr>
        <w:t>postępowaniem,</w:t>
      </w:r>
      <w:r w:rsidRPr="00EA3B2B">
        <w:rPr>
          <w:rFonts w:ascii="Arial" w:hAnsi="Arial" w:cs="Arial"/>
          <w:sz w:val="16"/>
          <w:szCs w:val="16"/>
        </w:rPr>
        <w:t xml:space="preserve"> </w:t>
      </w:r>
      <w:r w:rsidR="00605B65" w:rsidRPr="00EA3B2B">
        <w:rPr>
          <w:rFonts w:ascii="Arial" w:hAnsi="Arial" w:cs="Arial"/>
          <w:sz w:val="16"/>
          <w:szCs w:val="16"/>
        </w:rPr>
        <w:t xml:space="preserve">będą </w:t>
      </w:r>
      <w:r w:rsidRPr="00EA3B2B">
        <w:rPr>
          <w:rFonts w:ascii="Arial" w:hAnsi="Arial" w:cs="Arial"/>
          <w:sz w:val="16"/>
          <w:szCs w:val="16"/>
        </w:rPr>
        <w:t xml:space="preserve">zamieszczane na stronie internetowej pod adresem </w:t>
      </w:r>
      <w:hyperlink r:id="rId18"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006D55CB" w:rsidRPr="00EA3B2B">
        <w:rPr>
          <w:rFonts w:ascii="Arial" w:hAnsi="Arial" w:cs="Arial"/>
          <w:sz w:val="16"/>
          <w:szCs w:val="16"/>
        </w:rPr>
        <w:t>gdzie wybieramy z</w:t>
      </w:r>
      <w:r w:rsidR="001E2A87" w:rsidRPr="00EA3B2B">
        <w:rPr>
          <w:rFonts w:ascii="Arial" w:hAnsi="Arial" w:cs="Arial"/>
          <w:sz w:val="16"/>
          <w:szCs w:val="16"/>
        </w:rPr>
        <w:t>akład</w:t>
      </w:r>
      <w:r w:rsidR="006D55CB" w:rsidRPr="00EA3B2B">
        <w:rPr>
          <w:rFonts w:ascii="Arial" w:hAnsi="Arial" w:cs="Arial"/>
          <w:sz w:val="16"/>
          <w:szCs w:val="16"/>
        </w:rPr>
        <w:t>kę</w:t>
      </w:r>
      <w:r w:rsidR="001E2A87" w:rsidRPr="00EA3B2B">
        <w:rPr>
          <w:rFonts w:ascii="Arial" w:hAnsi="Arial" w:cs="Arial"/>
          <w:sz w:val="16"/>
          <w:szCs w:val="16"/>
        </w:rPr>
        <w:t xml:space="preserve"> </w:t>
      </w:r>
      <w:r w:rsidR="006D55CB" w:rsidRPr="00EA3B2B">
        <w:rPr>
          <w:rFonts w:ascii="Arial" w:hAnsi="Arial" w:cs="Arial"/>
          <w:sz w:val="16"/>
          <w:szCs w:val="16"/>
        </w:rPr>
        <w:t>„</w:t>
      </w:r>
      <w:r w:rsidR="001E2A87" w:rsidRPr="00EA3B2B">
        <w:rPr>
          <w:rFonts w:ascii="Arial" w:hAnsi="Arial" w:cs="Arial"/>
          <w:sz w:val="16"/>
          <w:szCs w:val="16"/>
        </w:rPr>
        <w:t>postepowania</w:t>
      </w:r>
      <w:r w:rsidR="006D55CB" w:rsidRPr="00EA3B2B">
        <w:rPr>
          <w:rFonts w:ascii="Arial" w:hAnsi="Arial" w:cs="Arial"/>
          <w:sz w:val="16"/>
          <w:szCs w:val="16"/>
        </w:rPr>
        <w:t>” a następnie</w:t>
      </w:r>
      <w:r w:rsidR="00685E5B" w:rsidRPr="00EA3B2B">
        <w:rPr>
          <w:rFonts w:ascii="Arial" w:hAnsi="Arial" w:cs="Arial"/>
          <w:sz w:val="16"/>
          <w:szCs w:val="16"/>
        </w:rPr>
        <w:t xml:space="preserve"> </w:t>
      </w:r>
      <w:r w:rsidR="005C1135" w:rsidRPr="00EA3B2B">
        <w:rPr>
          <w:rFonts w:ascii="Arial" w:hAnsi="Arial" w:cs="Arial"/>
          <w:sz w:val="16"/>
          <w:szCs w:val="16"/>
        </w:rPr>
        <w:t>należy przejść na formularz</w:t>
      </w:r>
      <w:r w:rsidR="00605B65" w:rsidRPr="00EA3B2B">
        <w:rPr>
          <w:rFonts w:ascii="Arial" w:hAnsi="Arial" w:cs="Arial"/>
          <w:sz w:val="16"/>
          <w:szCs w:val="16"/>
        </w:rPr>
        <w:t xml:space="preserve"> niniejszego</w:t>
      </w:r>
      <w:r w:rsidR="005C1135" w:rsidRPr="00EA3B2B">
        <w:rPr>
          <w:rFonts w:ascii="Arial" w:hAnsi="Arial" w:cs="Arial"/>
          <w:sz w:val="16"/>
          <w:szCs w:val="16"/>
        </w:rPr>
        <w:t xml:space="preserve"> postępowania</w:t>
      </w:r>
      <w:r w:rsidR="00A263C6" w:rsidRPr="00EA3B2B">
        <w:rPr>
          <w:rFonts w:ascii="Arial" w:hAnsi="Arial" w:cs="Arial"/>
          <w:sz w:val="16"/>
          <w:szCs w:val="16"/>
        </w:rPr>
        <w:t xml:space="preserve">. </w:t>
      </w:r>
    </w:p>
    <w:p w14:paraId="53AE9990" w14:textId="77777777" w:rsidR="00512F20" w:rsidRPr="00EA3B2B" w:rsidRDefault="00512F20" w:rsidP="005970F7">
      <w:pPr>
        <w:pStyle w:val="Default"/>
        <w:numPr>
          <w:ilvl w:val="0"/>
          <w:numId w:val="14"/>
        </w:numPr>
        <w:spacing w:after="138"/>
        <w:ind w:left="284"/>
        <w:jc w:val="both"/>
        <w:rPr>
          <w:rFonts w:ascii="Arial" w:hAnsi="Arial" w:cs="Arial"/>
          <w:sz w:val="16"/>
          <w:szCs w:val="16"/>
        </w:rPr>
      </w:pPr>
      <w:bookmarkStart w:id="5" w:name="_Hlk56424047"/>
      <w:r w:rsidRPr="00EA3B2B">
        <w:rPr>
          <w:rFonts w:ascii="Arial" w:hAnsi="Arial" w:cs="Arial"/>
          <w:sz w:val="16"/>
          <w:szCs w:val="16"/>
        </w:rPr>
        <w:t xml:space="preserve">Postępowanie </w:t>
      </w:r>
      <w:r w:rsidR="00AB35AC" w:rsidRPr="00EA3B2B">
        <w:rPr>
          <w:rFonts w:ascii="Arial" w:hAnsi="Arial" w:cs="Arial"/>
          <w:sz w:val="16"/>
          <w:szCs w:val="16"/>
        </w:rPr>
        <w:t xml:space="preserve">o udzielenie zamówienia publicznego </w:t>
      </w:r>
      <w:r w:rsidRPr="00EA3B2B">
        <w:rPr>
          <w:rFonts w:ascii="Arial" w:hAnsi="Arial" w:cs="Arial"/>
          <w:sz w:val="16"/>
          <w:szCs w:val="16"/>
        </w:rPr>
        <w:t>prowadzone jest w języku polskim</w:t>
      </w:r>
      <w:r w:rsidR="00C21179" w:rsidRPr="00EA3B2B">
        <w:rPr>
          <w:rFonts w:ascii="Arial" w:hAnsi="Arial" w:cs="Arial"/>
          <w:sz w:val="16"/>
          <w:szCs w:val="16"/>
        </w:rPr>
        <w:t>. Ko</w:t>
      </w:r>
      <w:r w:rsidR="007B4900" w:rsidRPr="00EA3B2B">
        <w:rPr>
          <w:rFonts w:ascii="Arial" w:hAnsi="Arial" w:cs="Arial"/>
          <w:sz w:val="16"/>
          <w:szCs w:val="16"/>
        </w:rPr>
        <w:t>munikacja między Zamawiającym a </w:t>
      </w:r>
      <w:r w:rsidR="00C21179" w:rsidRPr="00EA3B2B">
        <w:rPr>
          <w:rFonts w:ascii="Arial" w:hAnsi="Arial" w:cs="Arial"/>
          <w:sz w:val="16"/>
          <w:szCs w:val="16"/>
        </w:rPr>
        <w:t xml:space="preserve">Wykonawcami </w:t>
      </w:r>
      <w:r w:rsidR="005D4E98" w:rsidRPr="00EA3B2B">
        <w:rPr>
          <w:rFonts w:ascii="Arial" w:hAnsi="Arial" w:cs="Arial"/>
          <w:sz w:val="16"/>
          <w:szCs w:val="16"/>
        </w:rPr>
        <w:t xml:space="preserve">w niniejszym postępowaniu </w:t>
      </w:r>
      <w:r w:rsidR="00C21179" w:rsidRPr="00EA3B2B">
        <w:rPr>
          <w:rFonts w:ascii="Arial" w:hAnsi="Arial" w:cs="Arial"/>
          <w:sz w:val="16"/>
          <w:szCs w:val="16"/>
        </w:rPr>
        <w:t>odbywa się przy użyciu środków komunikacji elektronicznej, tj. „</w:t>
      </w:r>
      <w:r w:rsidRPr="00EA3B2B">
        <w:rPr>
          <w:rFonts w:ascii="Arial" w:hAnsi="Arial" w:cs="Arial"/>
          <w:sz w:val="16"/>
          <w:szCs w:val="16"/>
        </w:rPr>
        <w:t>Platform</w:t>
      </w:r>
      <w:r w:rsidR="00C21179" w:rsidRPr="00EA3B2B">
        <w:rPr>
          <w:rFonts w:ascii="Arial" w:hAnsi="Arial" w:cs="Arial"/>
          <w:sz w:val="16"/>
          <w:szCs w:val="16"/>
        </w:rPr>
        <w:t>y</w:t>
      </w:r>
      <w:r w:rsidRPr="00EA3B2B">
        <w:rPr>
          <w:rFonts w:ascii="Arial" w:hAnsi="Arial" w:cs="Arial"/>
          <w:sz w:val="16"/>
          <w:szCs w:val="16"/>
        </w:rPr>
        <w:t xml:space="preserve"> Zakupowej</w:t>
      </w:r>
      <w:r w:rsidR="00C21179" w:rsidRPr="00EA3B2B">
        <w:rPr>
          <w:rFonts w:ascii="Arial" w:hAnsi="Arial" w:cs="Arial"/>
          <w:sz w:val="16"/>
          <w:szCs w:val="16"/>
        </w:rPr>
        <w:t>” dostępnej</w:t>
      </w:r>
      <w:r w:rsidRPr="00EA3B2B">
        <w:rPr>
          <w:rFonts w:ascii="Arial" w:hAnsi="Arial" w:cs="Arial"/>
          <w:sz w:val="16"/>
          <w:szCs w:val="16"/>
        </w:rPr>
        <w:t xml:space="preserve"> pod adresem </w:t>
      </w:r>
      <w:hyperlink r:id="rId19"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 xml:space="preserve"> </w:t>
      </w:r>
      <w:r w:rsidRPr="00EA3B2B">
        <w:rPr>
          <w:rFonts w:ascii="Arial" w:hAnsi="Arial" w:cs="Arial"/>
          <w:sz w:val="16"/>
          <w:szCs w:val="16"/>
        </w:rPr>
        <w:t>(dalej</w:t>
      </w:r>
      <w:r w:rsidR="00092A3F" w:rsidRPr="00EA3B2B">
        <w:rPr>
          <w:rFonts w:ascii="Arial" w:hAnsi="Arial" w:cs="Arial"/>
          <w:sz w:val="16"/>
          <w:szCs w:val="16"/>
        </w:rPr>
        <w:t>:</w:t>
      </w:r>
      <w:r w:rsidRPr="00EA3B2B">
        <w:rPr>
          <w:rFonts w:ascii="Arial" w:hAnsi="Arial" w:cs="Arial"/>
          <w:sz w:val="16"/>
          <w:szCs w:val="16"/>
        </w:rPr>
        <w:t xml:space="preserve"> </w:t>
      </w:r>
      <w:r w:rsidR="00C21179" w:rsidRPr="00EA3B2B">
        <w:rPr>
          <w:rFonts w:ascii="Arial" w:hAnsi="Arial" w:cs="Arial"/>
          <w:sz w:val="16"/>
          <w:szCs w:val="16"/>
        </w:rPr>
        <w:t>„</w:t>
      </w:r>
      <w:r w:rsidRPr="00EA3B2B">
        <w:rPr>
          <w:rFonts w:ascii="Arial" w:hAnsi="Arial" w:cs="Arial"/>
          <w:sz w:val="16"/>
          <w:szCs w:val="16"/>
        </w:rPr>
        <w:t>Platforma Zakupowa</w:t>
      </w:r>
      <w:r w:rsidR="00C21179" w:rsidRPr="00EA3B2B">
        <w:rPr>
          <w:rFonts w:ascii="Arial" w:hAnsi="Arial" w:cs="Arial"/>
          <w:sz w:val="16"/>
          <w:szCs w:val="16"/>
        </w:rPr>
        <w:t>”</w:t>
      </w:r>
      <w:r w:rsidRPr="00EA3B2B">
        <w:rPr>
          <w:rFonts w:ascii="Arial" w:hAnsi="Arial" w:cs="Arial"/>
          <w:sz w:val="16"/>
          <w:szCs w:val="16"/>
        </w:rPr>
        <w:t>)</w:t>
      </w:r>
      <w:r w:rsidR="00922549" w:rsidRPr="00EA3B2B">
        <w:rPr>
          <w:rFonts w:ascii="Arial" w:hAnsi="Arial" w:cs="Arial"/>
          <w:bCs/>
          <w:sz w:val="16"/>
          <w:szCs w:val="16"/>
        </w:rPr>
        <w:t>.</w:t>
      </w:r>
    </w:p>
    <w:p w14:paraId="6C460DB7" w14:textId="77777777" w:rsidR="00C5264B" w:rsidRPr="00EA3B2B" w:rsidRDefault="00C5264B"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Poniżej Zamawiający przedstawia wymagania techniczno-organizacyjne</w:t>
      </w:r>
      <w:r w:rsidR="00247A2C" w:rsidRPr="00EA3B2B">
        <w:rPr>
          <w:rFonts w:ascii="Arial" w:hAnsi="Arial" w:cs="Arial"/>
          <w:color w:val="auto"/>
          <w:sz w:val="16"/>
          <w:szCs w:val="16"/>
        </w:rPr>
        <w:t>,</w:t>
      </w:r>
      <w:r w:rsidRPr="00EA3B2B">
        <w:rPr>
          <w:rFonts w:ascii="Arial" w:hAnsi="Arial" w:cs="Arial"/>
          <w:color w:val="auto"/>
          <w:sz w:val="16"/>
          <w:szCs w:val="16"/>
        </w:rPr>
        <w:t xml:space="preserve"> związane z udziałem Wykonawców w postępowaniu </w:t>
      </w:r>
      <w:r w:rsidR="007B4900" w:rsidRPr="00EA3B2B">
        <w:rPr>
          <w:rFonts w:ascii="Arial" w:hAnsi="Arial" w:cs="Arial"/>
          <w:color w:val="auto"/>
          <w:sz w:val="16"/>
          <w:szCs w:val="16"/>
        </w:rPr>
        <w:t>o </w:t>
      </w:r>
      <w:r w:rsidRPr="00EA3B2B">
        <w:rPr>
          <w:rFonts w:ascii="Arial" w:hAnsi="Arial" w:cs="Arial"/>
          <w:color w:val="auto"/>
          <w:sz w:val="16"/>
          <w:szCs w:val="16"/>
        </w:rPr>
        <w:t>udzielenie zamówienia publicznego:</w:t>
      </w:r>
    </w:p>
    <w:p w14:paraId="56890E9B" w14:textId="77777777" w:rsidR="00C5264B" w:rsidRPr="00EA3B2B" w:rsidRDefault="00C5264B" w:rsidP="00375FAE">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EA3B2B">
        <w:rPr>
          <w:rFonts w:ascii="Arial" w:hAnsi="Arial" w:cs="Arial"/>
          <w:color w:val="auto"/>
          <w:sz w:val="16"/>
          <w:szCs w:val="16"/>
        </w:rPr>
        <w:t xml:space="preserve"> </w:t>
      </w:r>
      <w:r w:rsidRPr="00EA3B2B">
        <w:rPr>
          <w:rFonts w:ascii="Arial" w:hAnsi="Arial" w:cs="Arial"/>
          <w:color w:val="auto"/>
          <w:sz w:val="16"/>
          <w:szCs w:val="16"/>
        </w:rPr>
        <w:t>zgodnie z poleceniami</w:t>
      </w:r>
      <w:r w:rsidR="00356BFF" w:rsidRPr="00EA3B2B">
        <w:rPr>
          <w:rFonts w:ascii="Arial" w:hAnsi="Arial" w:cs="Arial"/>
          <w:color w:val="auto"/>
          <w:sz w:val="16"/>
          <w:szCs w:val="16"/>
        </w:rPr>
        <w:t>,</w:t>
      </w:r>
      <w:r w:rsidRPr="00EA3B2B">
        <w:rPr>
          <w:rFonts w:ascii="Arial" w:hAnsi="Arial" w:cs="Arial"/>
          <w:color w:val="auto"/>
          <w:sz w:val="16"/>
          <w:szCs w:val="16"/>
        </w:rPr>
        <w:t xml:space="preserve"> wyświetlającymi się na ekranie monitora. W przypadku Wykonawców niezalogowanych</w:t>
      </w:r>
      <w:r w:rsidR="00356BFF" w:rsidRPr="00EA3B2B">
        <w:rPr>
          <w:rFonts w:ascii="Arial" w:hAnsi="Arial" w:cs="Arial"/>
          <w:color w:val="auto"/>
          <w:sz w:val="16"/>
          <w:szCs w:val="16"/>
        </w:rPr>
        <w:t>,</w:t>
      </w:r>
      <w:r w:rsidRPr="00EA3B2B">
        <w:rPr>
          <w:rFonts w:ascii="Arial" w:hAnsi="Arial" w:cs="Arial"/>
          <w:color w:val="auto"/>
          <w:sz w:val="16"/>
          <w:szCs w:val="16"/>
        </w:rPr>
        <w:t xml:space="preserve"> w celu złożenia oferty</w:t>
      </w:r>
      <w:r w:rsidR="00356BFF" w:rsidRPr="00EA3B2B">
        <w:rPr>
          <w:rFonts w:ascii="Arial" w:hAnsi="Arial" w:cs="Arial"/>
          <w:color w:val="auto"/>
          <w:sz w:val="16"/>
          <w:szCs w:val="16"/>
        </w:rPr>
        <w:t>,</w:t>
      </w:r>
      <w:r w:rsidRPr="00EA3B2B">
        <w:rPr>
          <w:rFonts w:ascii="Arial" w:hAnsi="Arial" w:cs="Arial"/>
          <w:color w:val="auto"/>
          <w:sz w:val="16"/>
          <w:szCs w:val="16"/>
        </w:rPr>
        <w:t xml:space="preserve"> niezbędne jest podanie adresu e-mail (na który wysłane będzie potwierdzenie złożenia oferty), nr NIP oraz nazwy firmy</w:t>
      </w:r>
      <w:r w:rsidR="002224C1" w:rsidRPr="00EA3B2B">
        <w:rPr>
          <w:rFonts w:ascii="Arial" w:hAnsi="Arial" w:cs="Arial"/>
          <w:color w:val="auto"/>
          <w:sz w:val="16"/>
          <w:szCs w:val="16"/>
        </w:rPr>
        <w:t xml:space="preserve"> i</w:t>
      </w:r>
      <w:r w:rsidR="00605B65" w:rsidRPr="00EA3B2B">
        <w:rPr>
          <w:rFonts w:ascii="Arial" w:hAnsi="Arial" w:cs="Arial"/>
          <w:color w:val="auto"/>
          <w:sz w:val="16"/>
          <w:szCs w:val="16"/>
        </w:rPr>
        <w:t xml:space="preserve"> </w:t>
      </w:r>
      <w:r w:rsidR="007B4900" w:rsidRPr="00EA3B2B">
        <w:rPr>
          <w:rFonts w:ascii="Arial" w:hAnsi="Arial" w:cs="Arial"/>
          <w:color w:val="auto"/>
          <w:sz w:val="16"/>
          <w:szCs w:val="16"/>
        </w:rPr>
        <w:t>nr telefonu.</w:t>
      </w:r>
    </w:p>
    <w:p w14:paraId="63022427" w14:textId="065E7938" w:rsidR="00C5264B" w:rsidRPr="00EA3B2B" w:rsidRDefault="00C5264B" w:rsidP="005970F7">
      <w:pPr>
        <w:pStyle w:val="Default"/>
        <w:numPr>
          <w:ilvl w:val="0"/>
          <w:numId w:val="15"/>
        </w:numPr>
        <w:spacing w:after="138"/>
        <w:ind w:left="567"/>
        <w:jc w:val="both"/>
        <w:rPr>
          <w:rFonts w:ascii="Arial" w:hAnsi="Arial" w:cs="Arial"/>
          <w:color w:val="auto"/>
          <w:sz w:val="16"/>
          <w:szCs w:val="16"/>
        </w:rPr>
      </w:pPr>
      <w:r w:rsidRPr="00EA3B2B">
        <w:rPr>
          <w:rFonts w:ascii="Arial" w:hAnsi="Arial" w:cs="Arial"/>
          <w:color w:val="auto"/>
          <w:sz w:val="16"/>
          <w:szCs w:val="16"/>
        </w:rPr>
        <w:t xml:space="preserve">Złożenie oferty oraz oświadczenia, o którym mowa w art. </w:t>
      </w:r>
      <w:r w:rsidR="00275539" w:rsidRPr="00EA3B2B">
        <w:rPr>
          <w:rFonts w:ascii="Arial" w:hAnsi="Arial" w:cs="Arial"/>
          <w:color w:val="auto"/>
          <w:sz w:val="16"/>
          <w:szCs w:val="16"/>
        </w:rPr>
        <w:t>1</w:t>
      </w:r>
      <w:r w:rsidRPr="00EA3B2B">
        <w:rPr>
          <w:rFonts w:ascii="Arial" w:hAnsi="Arial" w:cs="Arial"/>
          <w:color w:val="auto"/>
          <w:sz w:val="16"/>
          <w:szCs w:val="16"/>
        </w:rPr>
        <w:t>25</w:t>
      </w:r>
      <w:r w:rsidR="00275539" w:rsidRPr="00EA3B2B">
        <w:rPr>
          <w:rFonts w:ascii="Arial" w:hAnsi="Arial" w:cs="Arial"/>
          <w:color w:val="auto"/>
          <w:sz w:val="16"/>
          <w:szCs w:val="16"/>
        </w:rPr>
        <w:t xml:space="preserve"> ustawy</w:t>
      </w:r>
      <w:r w:rsidR="00A80677" w:rsidRPr="00EA3B2B">
        <w:t xml:space="preserve"> </w:t>
      </w:r>
      <w:r w:rsidR="00A80677" w:rsidRPr="00EA3B2B">
        <w:rPr>
          <w:rFonts w:ascii="Arial" w:hAnsi="Arial" w:cs="Arial"/>
          <w:color w:val="auto"/>
          <w:sz w:val="16"/>
          <w:szCs w:val="16"/>
        </w:rPr>
        <w:t xml:space="preserve">z dnia </w:t>
      </w:r>
      <w:r w:rsidR="00275539" w:rsidRPr="00EA3B2B">
        <w:rPr>
          <w:rFonts w:ascii="Arial" w:hAnsi="Arial" w:cs="Arial"/>
          <w:color w:val="auto"/>
          <w:sz w:val="16"/>
          <w:szCs w:val="16"/>
        </w:rPr>
        <w:t>11 września</w:t>
      </w:r>
      <w:r w:rsidR="00A80677" w:rsidRPr="00EA3B2B">
        <w:rPr>
          <w:rFonts w:ascii="Arial" w:hAnsi="Arial" w:cs="Arial"/>
          <w:color w:val="auto"/>
          <w:sz w:val="16"/>
          <w:szCs w:val="16"/>
        </w:rPr>
        <w:t xml:space="preserve"> 20</w:t>
      </w:r>
      <w:r w:rsidR="00275539" w:rsidRPr="00EA3B2B">
        <w:rPr>
          <w:rFonts w:ascii="Arial" w:hAnsi="Arial" w:cs="Arial"/>
          <w:color w:val="auto"/>
          <w:sz w:val="16"/>
          <w:szCs w:val="16"/>
        </w:rPr>
        <w:t>19</w:t>
      </w:r>
      <w:r w:rsidR="00A80677" w:rsidRPr="00EA3B2B">
        <w:rPr>
          <w:rFonts w:ascii="Arial" w:hAnsi="Arial" w:cs="Arial"/>
          <w:color w:val="auto"/>
          <w:sz w:val="16"/>
          <w:szCs w:val="16"/>
        </w:rPr>
        <w:t xml:space="preserve"> r. - Prawo zamówień publicznych (tj. Dz. U. z 20</w:t>
      </w:r>
      <w:r w:rsidR="0036774B" w:rsidRPr="00EA3B2B">
        <w:rPr>
          <w:rFonts w:ascii="Arial" w:hAnsi="Arial" w:cs="Arial"/>
          <w:color w:val="auto"/>
          <w:sz w:val="16"/>
          <w:szCs w:val="16"/>
        </w:rPr>
        <w:t>21</w:t>
      </w:r>
      <w:r w:rsidR="00A80677" w:rsidRPr="00EA3B2B">
        <w:rPr>
          <w:rFonts w:ascii="Arial" w:hAnsi="Arial" w:cs="Arial"/>
          <w:color w:val="auto"/>
          <w:sz w:val="16"/>
          <w:szCs w:val="16"/>
        </w:rPr>
        <w:t xml:space="preserve"> r. poz. </w:t>
      </w:r>
      <w:r w:rsidR="0036774B" w:rsidRPr="00EA3B2B">
        <w:rPr>
          <w:rFonts w:ascii="Arial" w:hAnsi="Arial" w:cs="Arial"/>
          <w:color w:val="auto"/>
          <w:sz w:val="16"/>
          <w:szCs w:val="16"/>
        </w:rPr>
        <w:t>1129</w:t>
      </w:r>
      <w:r w:rsidR="00275539" w:rsidRPr="00EA3B2B">
        <w:rPr>
          <w:rFonts w:ascii="Arial" w:hAnsi="Arial" w:cs="Arial"/>
          <w:color w:val="auto"/>
          <w:sz w:val="16"/>
          <w:szCs w:val="16"/>
        </w:rPr>
        <w:t xml:space="preserve"> </w:t>
      </w:r>
      <w:r w:rsidR="00E14177" w:rsidRPr="00EA3B2B">
        <w:rPr>
          <w:rFonts w:ascii="Arial" w:hAnsi="Arial" w:cs="Arial"/>
          <w:color w:val="auto"/>
          <w:sz w:val="16"/>
          <w:szCs w:val="16"/>
        </w:rPr>
        <w:t>ze zm.</w:t>
      </w:r>
      <w:r w:rsidR="00A80677" w:rsidRPr="00EA3B2B">
        <w:rPr>
          <w:rFonts w:ascii="Arial" w:hAnsi="Arial" w:cs="Arial"/>
          <w:color w:val="auto"/>
          <w:sz w:val="16"/>
          <w:szCs w:val="16"/>
        </w:rPr>
        <w:t>; dalej: „ustawa”)</w:t>
      </w:r>
      <w:r w:rsidRPr="00EA3B2B">
        <w:rPr>
          <w:rFonts w:ascii="Arial" w:hAnsi="Arial" w:cs="Arial"/>
          <w:color w:val="auto"/>
          <w:sz w:val="16"/>
          <w:szCs w:val="16"/>
        </w:rPr>
        <w:t>, składan</w:t>
      </w:r>
      <w:r w:rsidR="00A41E0E" w:rsidRPr="00EA3B2B">
        <w:rPr>
          <w:rFonts w:ascii="Arial" w:hAnsi="Arial" w:cs="Arial"/>
          <w:color w:val="auto"/>
          <w:sz w:val="16"/>
          <w:szCs w:val="16"/>
        </w:rPr>
        <w:t>ych</w:t>
      </w:r>
      <w:r w:rsidRPr="00EA3B2B">
        <w:rPr>
          <w:rFonts w:ascii="Arial" w:hAnsi="Arial" w:cs="Arial"/>
          <w:color w:val="auto"/>
          <w:sz w:val="16"/>
          <w:szCs w:val="16"/>
        </w:rPr>
        <w:t xml:space="preserve"> w trakcie toczącego się postępowania</w:t>
      </w:r>
      <w:r w:rsidR="00356BFF" w:rsidRPr="00EA3B2B">
        <w:rPr>
          <w:rFonts w:ascii="Arial" w:hAnsi="Arial" w:cs="Arial"/>
          <w:color w:val="auto"/>
          <w:sz w:val="16"/>
          <w:szCs w:val="16"/>
        </w:rPr>
        <w:t>,</w:t>
      </w:r>
      <w:r w:rsidRPr="00EA3B2B">
        <w:rPr>
          <w:rFonts w:ascii="Arial" w:hAnsi="Arial" w:cs="Arial"/>
          <w:color w:val="auto"/>
          <w:sz w:val="16"/>
          <w:szCs w:val="16"/>
        </w:rPr>
        <w:t xml:space="preserve"> wymaga od Wykonawcy posiadania kwalifiko</w:t>
      </w:r>
      <w:r w:rsidR="00AF13A4" w:rsidRPr="00EA3B2B">
        <w:rPr>
          <w:rFonts w:ascii="Arial" w:hAnsi="Arial" w:cs="Arial"/>
          <w:color w:val="auto"/>
          <w:sz w:val="16"/>
          <w:szCs w:val="16"/>
        </w:rPr>
        <w:t>wanego podpisu elektronicznego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zaufan</w:t>
      </w:r>
      <w:r w:rsidR="00962D9F" w:rsidRPr="00EA3B2B">
        <w:rPr>
          <w:rFonts w:ascii="Arial" w:hAnsi="Arial" w:cs="Arial"/>
          <w:color w:val="auto"/>
          <w:sz w:val="16"/>
          <w:szCs w:val="16"/>
        </w:rPr>
        <w:t>ego</w:t>
      </w:r>
      <w:r w:rsidR="00CC73B8" w:rsidRPr="00EA3B2B">
        <w:rPr>
          <w:rFonts w:ascii="Arial" w:hAnsi="Arial" w:cs="Arial"/>
          <w:color w:val="auto"/>
          <w:sz w:val="16"/>
          <w:szCs w:val="16"/>
        </w:rPr>
        <w:t xml:space="preserve"> lub podpis</w:t>
      </w:r>
      <w:r w:rsidR="00962D9F" w:rsidRPr="00EA3B2B">
        <w:rPr>
          <w:rFonts w:ascii="Arial" w:hAnsi="Arial" w:cs="Arial"/>
          <w:color w:val="auto"/>
          <w:sz w:val="16"/>
          <w:szCs w:val="16"/>
        </w:rPr>
        <w:t>u</w:t>
      </w:r>
      <w:r w:rsidR="00CC73B8" w:rsidRPr="00EA3B2B">
        <w:rPr>
          <w:rFonts w:ascii="Arial" w:hAnsi="Arial" w:cs="Arial"/>
          <w:color w:val="auto"/>
          <w:sz w:val="16"/>
          <w:szCs w:val="16"/>
        </w:rPr>
        <w:t xml:space="preserve"> osobist</w:t>
      </w:r>
      <w:r w:rsidR="00962D9F" w:rsidRPr="00EA3B2B">
        <w:rPr>
          <w:rFonts w:ascii="Arial" w:hAnsi="Arial" w:cs="Arial"/>
          <w:color w:val="auto"/>
          <w:sz w:val="16"/>
          <w:szCs w:val="16"/>
        </w:rPr>
        <w:t>ego</w:t>
      </w:r>
      <w:r w:rsidR="00AF13A4" w:rsidRPr="00EA3B2B">
        <w:rPr>
          <w:rFonts w:ascii="Arial" w:hAnsi="Arial" w:cs="Arial"/>
          <w:color w:val="auto"/>
          <w:sz w:val="16"/>
          <w:szCs w:val="16"/>
        </w:rPr>
        <w:t>.</w:t>
      </w:r>
    </w:p>
    <w:p w14:paraId="6431CFD2" w14:textId="77777777" w:rsidR="0045731C" w:rsidRPr="00EA3B2B" w:rsidRDefault="00C5264B"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Wykonawca składa ofertę, która w przypadku prawidłowego złożenia oferty zostaje automatycznie zaszyfrowana przez system</w:t>
      </w:r>
      <w:r w:rsidR="00A41E0E" w:rsidRPr="00EA3B2B">
        <w:rPr>
          <w:rFonts w:ascii="Arial" w:hAnsi="Arial" w:cs="Arial"/>
          <w:color w:val="auto"/>
          <w:sz w:val="16"/>
          <w:szCs w:val="16"/>
        </w:rPr>
        <w:t>. Nie jest możliwe zapoznanie się z treścią złożonej oferty prze</w:t>
      </w:r>
      <w:r w:rsidR="004B19C6" w:rsidRPr="00EA3B2B">
        <w:rPr>
          <w:rFonts w:ascii="Arial" w:hAnsi="Arial" w:cs="Arial"/>
          <w:color w:val="auto"/>
          <w:sz w:val="16"/>
          <w:szCs w:val="16"/>
        </w:rPr>
        <w:t>d</w:t>
      </w:r>
      <w:r w:rsidR="00A41E0E" w:rsidRPr="00EA3B2B">
        <w:rPr>
          <w:rFonts w:ascii="Arial" w:hAnsi="Arial" w:cs="Arial"/>
          <w:color w:val="auto"/>
          <w:sz w:val="16"/>
          <w:szCs w:val="16"/>
        </w:rPr>
        <w:t xml:space="preserve"> upływem </w:t>
      </w:r>
      <w:r w:rsidRPr="00EA3B2B">
        <w:rPr>
          <w:rFonts w:ascii="Arial" w:hAnsi="Arial" w:cs="Arial"/>
          <w:color w:val="auto"/>
          <w:sz w:val="16"/>
          <w:szCs w:val="16"/>
        </w:rPr>
        <w:t>terminu otwarcia ofert.</w:t>
      </w:r>
      <w:r w:rsidR="0024534A" w:rsidRPr="00EA3B2B">
        <w:rPr>
          <w:rFonts w:ascii="Arial" w:hAnsi="Arial" w:cs="Arial"/>
          <w:color w:val="auto"/>
          <w:sz w:val="16"/>
          <w:szCs w:val="16"/>
        </w:rPr>
        <w:t xml:space="preserve"> </w:t>
      </w:r>
    </w:p>
    <w:p w14:paraId="65FE9B74" w14:textId="77777777" w:rsidR="00665B50" w:rsidRPr="00EA3B2B" w:rsidRDefault="005C15ED" w:rsidP="005970F7">
      <w:pPr>
        <w:pStyle w:val="Default"/>
        <w:numPr>
          <w:ilvl w:val="0"/>
          <w:numId w:val="15"/>
        </w:numPr>
        <w:spacing w:after="138"/>
        <w:ind w:left="567"/>
        <w:jc w:val="both"/>
        <w:rPr>
          <w:rFonts w:ascii="Arial" w:hAnsi="Arial" w:cs="Arial"/>
          <w:sz w:val="16"/>
          <w:szCs w:val="16"/>
        </w:rPr>
      </w:pPr>
      <w:r w:rsidRPr="00EA3B2B">
        <w:rPr>
          <w:rFonts w:ascii="Arial" w:hAnsi="Arial" w:cs="Arial"/>
          <w:color w:val="auto"/>
          <w:sz w:val="16"/>
          <w:szCs w:val="16"/>
        </w:rPr>
        <w:t>W przypadku przekazywania w postępowaniu dokumentu elektronicznego w formacie poddającym dane kompresji, opatrzenie pliku</w:t>
      </w:r>
      <w:r w:rsidR="00356BFF" w:rsidRPr="00EA3B2B">
        <w:rPr>
          <w:rFonts w:ascii="Arial" w:hAnsi="Arial" w:cs="Arial"/>
          <w:color w:val="auto"/>
          <w:sz w:val="16"/>
          <w:szCs w:val="16"/>
        </w:rPr>
        <w:t>,</w:t>
      </w:r>
      <w:r w:rsidRPr="00EA3B2B">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EA3B2B">
        <w:rPr>
          <w:rFonts w:ascii="Arial" w:hAnsi="Arial" w:cs="Arial"/>
          <w:color w:val="auto"/>
          <w:sz w:val="16"/>
          <w:szCs w:val="16"/>
        </w:rPr>
        <w:t>.</w:t>
      </w:r>
    </w:p>
    <w:p w14:paraId="739EAE1E" w14:textId="77777777" w:rsidR="00003EBF" w:rsidRPr="00EA3B2B" w:rsidRDefault="00003EBF" w:rsidP="005970F7">
      <w:pPr>
        <w:pStyle w:val="Default"/>
        <w:numPr>
          <w:ilvl w:val="0"/>
          <w:numId w:val="14"/>
        </w:numPr>
        <w:spacing w:after="12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zgodnie z § </w:t>
      </w:r>
      <w:r w:rsidR="005C15ED" w:rsidRPr="00EA3B2B">
        <w:rPr>
          <w:rFonts w:ascii="Arial" w:hAnsi="Arial" w:cs="Arial"/>
          <w:color w:val="auto"/>
          <w:sz w:val="16"/>
          <w:szCs w:val="16"/>
        </w:rPr>
        <w:t xml:space="preserve">11 </w:t>
      </w:r>
      <w:r w:rsidRPr="00EA3B2B">
        <w:rPr>
          <w:rFonts w:ascii="Arial" w:hAnsi="Arial" w:cs="Arial"/>
          <w:color w:val="auto"/>
          <w:sz w:val="16"/>
          <w:szCs w:val="16"/>
        </w:rPr>
        <w:t xml:space="preserve">ust. 3 Rozporządzenia Prezesa Rady Ministrów w sprawie </w:t>
      </w:r>
      <w:r w:rsidR="005C15ED" w:rsidRPr="00EA3B2B">
        <w:rPr>
          <w:rFonts w:ascii="Arial" w:hAnsi="Arial" w:cs="Arial"/>
          <w:color w:val="auto"/>
          <w:sz w:val="16"/>
          <w:szCs w:val="16"/>
        </w:rPr>
        <w:t xml:space="preserve">sporządzania i przekazywania informacji oraz wymagań technicznych dla dokumentów elektronicznych oraz </w:t>
      </w:r>
      <w:r w:rsidRPr="00EA3B2B">
        <w:rPr>
          <w:rFonts w:ascii="Arial" w:hAnsi="Arial" w:cs="Arial"/>
          <w:color w:val="auto"/>
          <w:sz w:val="16"/>
          <w:szCs w:val="16"/>
        </w:rPr>
        <w:t xml:space="preserve">środków komunikacji elektronicznej </w:t>
      </w:r>
      <w:r w:rsidR="007B4900" w:rsidRPr="00EA3B2B">
        <w:rPr>
          <w:rFonts w:ascii="Arial" w:hAnsi="Arial" w:cs="Arial"/>
          <w:color w:val="auto"/>
          <w:sz w:val="16"/>
          <w:szCs w:val="16"/>
        </w:rPr>
        <w:t>w </w:t>
      </w:r>
      <w:r w:rsidRPr="00EA3B2B">
        <w:rPr>
          <w:rFonts w:ascii="Arial" w:hAnsi="Arial" w:cs="Arial"/>
          <w:color w:val="auto"/>
          <w:sz w:val="16"/>
          <w:szCs w:val="16"/>
        </w:rPr>
        <w:t xml:space="preserve">postępowaniu </w:t>
      </w:r>
      <w:r w:rsidR="005A2A2E" w:rsidRPr="00EA3B2B">
        <w:rPr>
          <w:rFonts w:ascii="Arial" w:hAnsi="Arial" w:cs="Arial"/>
          <w:color w:val="auto"/>
          <w:sz w:val="16"/>
          <w:szCs w:val="16"/>
        </w:rPr>
        <w:br/>
      </w:r>
      <w:r w:rsidRPr="00EA3B2B">
        <w:rPr>
          <w:rFonts w:ascii="Arial" w:hAnsi="Arial" w:cs="Arial"/>
          <w:color w:val="auto"/>
          <w:sz w:val="16"/>
          <w:szCs w:val="16"/>
        </w:rPr>
        <w:t xml:space="preserve">o udzielenie zamówienia publicznego </w:t>
      </w:r>
      <w:r w:rsidR="005C15ED" w:rsidRPr="00EA3B2B">
        <w:rPr>
          <w:rFonts w:ascii="Arial" w:hAnsi="Arial" w:cs="Arial"/>
          <w:color w:val="auto"/>
          <w:sz w:val="16"/>
          <w:szCs w:val="16"/>
        </w:rPr>
        <w:t>lub konkursie</w:t>
      </w:r>
      <w:r w:rsidRPr="00EA3B2B">
        <w:rPr>
          <w:rFonts w:ascii="Arial" w:hAnsi="Arial" w:cs="Arial"/>
          <w:color w:val="auto"/>
          <w:sz w:val="16"/>
          <w:szCs w:val="16"/>
        </w:rPr>
        <w:t xml:space="preserve"> (</w:t>
      </w:r>
      <w:r w:rsidR="00744B55" w:rsidRPr="00EA3B2B">
        <w:rPr>
          <w:rFonts w:ascii="Arial" w:hAnsi="Arial" w:cs="Arial"/>
          <w:color w:val="auto"/>
          <w:sz w:val="16"/>
          <w:szCs w:val="16"/>
        </w:rPr>
        <w:t xml:space="preserve">tj. </w:t>
      </w:r>
      <w:r w:rsidR="00DA6602" w:rsidRPr="00EA3B2B">
        <w:rPr>
          <w:rFonts w:ascii="Arial" w:hAnsi="Arial" w:cs="Arial"/>
          <w:color w:val="auto"/>
          <w:sz w:val="16"/>
          <w:szCs w:val="16"/>
        </w:rPr>
        <w:t>Dz. </w:t>
      </w:r>
      <w:r w:rsidR="007B4900" w:rsidRPr="00EA3B2B">
        <w:rPr>
          <w:rFonts w:ascii="Arial" w:hAnsi="Arial" w:cs="Arial"/>
          <w:color w:val="auto"/>
          <w:sz w:val="16"/>
          <w:szCs w:val="16"/>
        </w:rPr>
        <w:t>U. z </w:t>
      </w:r>
      <w:r w:rsidR="00744B55" w:rsidRPr="00EA3B2B">
        <w:rPr>
          <w:rFonts w:ascii="Arial" w:hAnsi="Arial" w:cs="Arial"/>
          <w:color w:val="auto"/>
          <w:sz w:val="16"/>
          <w:szCs w:val="16"/>
        </w:rPr>
        <w:t xml:space="preserve">2020 </w:t>
      </w:r>
      <w:r w:rsidR="004B19C6" w:rsidRPr="00EA3B2B">
        <w:rPr>
          <w:rFonts w:ascii="Arial" w:hAnsi="Arial" w:cs="Arial"/>
          <w:color w:val="auto"/>
          <w:sz w:val="16"/>
          <w:szCs w:val="16"/>
        </w:rPr>
        <w:t xml:space="preserve">r. poz. </w:t>
      </w:r>
      <w:r w:rsidR="005C15ED" w:rsidRPr="00EA3B2B">
        <w:rPr>
          <w:rFonts w:ascii="Arial" w:hAnsi="Arial" w:cs="Arial"/>
          <w:color w:val="auto"/>
          <w:sz w:val="16"/>
          <w:szCs w:val="16"/>
        </w:rPr>
        <w:t>2452</w:t>
      </w:r>
      <w:r w:rsidR="004B19C6" w:rsidRPr="00EA3B2B">
        <w:rPr>
          <w:rFonts w:ascii="Arial" w:hAnsi="Arial" w:cs="Arial"/>
          <w:color w:val="auto"/>
          <w:sz w:val="16"/>
          <w:szCs w:val="16"/>
        </w:rPr>
        <w:t>;</w:t>
      </w:r>
      <w:r w:rsidRPr="00EA3B2B">
        <w:rPr>
          <w:rFonts w:ascii="Arial" w:hAnsi="Arial" w:cs="Arial"/>
          <w:color w:val="auto"/>
          <w:sz w:val="16"/>
          <w:szCs w:val="16"/>
        </w:rPr>
        <w:t>)</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niezbędne wymagania sprzętowo-aplikacyjne</w:t>
      </w:r>
      <w:r w:rsidR="00356BFF" w:rsidRPr="00EA3B2B">
        <w:rPr>
          <w:rFonts w:ascii="Arial" w:hAnsi="Arial" w:cs="Arial"/>
          <w:color w:val="auto"/>
          <w:sz w:val="16"/>
          <w:szCs w:val="16"/>
        </w:rPr>
        <w:t>,</w:t>
      </w:r>
      <w:r w:rsidRPr="00EA3B2B">
        <w:rPr>
          <w:rFonts w:ascii="Arial" w:hAnsi="Arial" w:cs="Arial"/>
          <w:color w:val="auto"/>
          <w:sz w:val="16"/>
          <w:szCs w:val="16"/>
        </w:rPr>
        <w:t xml:space="preserve"> umożliwiające prac</w:t>
      </w:r>
      <w:r w:rsidR="00DA6602" w:rsidRPr="00EA3B2B">
        <w:rPr>
          <w:rFonts w:ascii="Arial" w:hAnsi="Arial" w:cs="Arial"/>
          <w:color w:val="auto"/>
          <w:sz w:val="16"/>
          <w:szCs w:val="16"/>
        </w:rPr>
        <w:t>ę na Platformie Zakupowej, tj.:</w:t>
      </w:r>
    </w:p>
    <w:p w14:paraId="298AB434"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stały dostęp do sieci Internet o gwarantowanej przepustowości nie mniejszej niż 512 kb/s, </w:t>
      </w:r>
    </w:p>
    <w:p w14:paraId="492FF9BE"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komputer klasy PC lub MAC, o następującej konfiguracji: pamięć min</w:t>
      </w:r>
      <w:r w:rsidR="004B19C6" w:rsidRPr="00EA3B2B">
        <w:rPr>
          <w:rFonts w:ascii="Arial" w:hAnsi="Arial" w:cs="Arial"/>
          <w:color w:val="auto"/>
          <w:sz w:val="16"/>
          <w:szCs w:val="16"/>
        </w:rPr>
        <w:t>.</w:t>
      </w:r>
      <w:r w:rsidRPr="00EA3B2B">
        <w:rPr>
          <w:rFonts w:ascii="Arial" w:hAnsi="Arial" w:cs="Arial"/>
          <w:color w:val="auto"/>
          <w:sz w:val="16"/>
          <w:szCs w:val="16"/>
        </w:rPr>
        <w:t xml:space="preserve"> 2 GB Ram, procesor Intel IV 2</w:t>
      </w:r>
      <w:r w:rsidR="004B19C6" w:rsidRPr="00EA3B2B">
        <w:rPr>
          <w:rFonts w:ascii="Arial" w:hAnsi="Arial" w:cs="Arial"/>
          <w:color w:val="auto"/>
          <w:sz w:val="16"/>
          <w:szCs w:val="16"/>
        </w:rPr>
        <w:t xml:space="preserve"> </w:t>
      </w:r>
      <w:r w:rsidRPr="00EA3B2B">
        <w:rPr>
          <w:rFonts w:ascii="Arial" w:hAnsi="Arial" w:cs="Arial"/>
          <w:color w:val="auto"/>
          <w:sz w:val="16"/>
          <w:szCs w:val="16"/>
        </w:rPr>
        <w:t xml:space="preserve">GHZ lub jego nowsza wersja, jeden z systemów operacyjnych - MS Windows 7, Mac Os x 10.4, Linux, lub ich nowsze wersje, </w:t>
      </w:r>
    </w:p>
    <w:p w14:paraId="508CD978"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zainstalowana dowolna przeglądarka internetowa; w przypadku Internet Explorer minimalnie wersja 10.0., </w:t>
      </w:r>
    </w:p>
    <w:p w14:paraId="467FBC91"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włączona obsługa JavaScript, </w:t>
      </w:r>
    </w:p>
    <w:p w14:paraId="2D71D6B3" w14:textId="77777777" w:rsidR="00003EBF" w:rsidRPr="00EA3B2B" w:rsidRDefault="00003EBF" w:rsidP="005970F7">
      <w:pPr>
        <w:pStyle w:val="Default"/>
        <w:numPr>
          <w:ilvl w:val="0"/>
          <w:numId w:val="17"/>
        </w:numPr>
        <w:spacing w:after="120"/>
        <w:rPr>
          <w:rFonts w:ascii="Arial" w:hAnsi="Arial" w:cs="Arial"/>
          <w:color w:val="auto"/>
          <w:sz w:val="16"/>
          <w:szCs w:val="16"/>
        </w:rPr>
      </w:pPr>
      <w:r w:rsidRPr="00EA3B2B">
        <w:rPr>
          <w:rFonts w:ascii="Arial" w:hAnsi="Arial" w:cs="Arial"/>
          <w:color w:val="auto"/>
          <w:sz w:val="16"/>
          <w:szCs w:val="16"/>
        </w:rPr>
        <w:t xml:space="preserve">zainstalowany program </w:t>
      </w:r>
      <w:r w:rsidR="004B19C6" w:rsidRPr="00EA3B2B">
        <w:rPr>
          <w:rFonts w:ascii="Arial" w:hAnsi="Arial" w:cs="Arial"/>
          <w:color w:val="auto"/>
          <w:sz w:val="16"/>
          <w:szCs w:val="16"/>
        </w:rPr>
        <w:t xml:space="preserve">Adobe </w:t>
      </w:r>
      <w:r w:rsidRPr="00EA3B2B">
        <w:rPr>
          <w:rFonts w:ascii="Arial" w:hAnsi="Arial" w:cs="Arial"/>
          <w:color w:val="auto"/>
          <w:sz w:val="16"/>
          <w:szCs w:val="16"/>
        </w:rPr>
        <w:t xml:space="preserve">Acrobat Reader, lub inny obsługujący format </w:t>
      </w:r>
      <w:r w:rsidR="004B19C6" w:rsidRPr="00EA3B2B">
        <w:rPr>
          <w:rFonts w:ascii="Arial" w:hAnsi="Arial" w:cs="Arial"/>
          <w:color w:val="auto"/>
          <w:sz w:val="16"/>
          <w:szCs w:val="16"/>
        </w:rPr>
        <w:t xml:space="preserve">plików </w:t>
      </w:r>
      <w:r w:rsidRPr="00EA3B2B">
        <w:rPr>
          <w:rFonts w:ascii="Arial" w:hAnsi="Arial" w:cs="Arial"/>
          <w:color w:val="auto"/>
          <w:sz w:val="16"/>
          <w:szCs w:val="16"/>
        </w:rPr>
        <w:t>.pdf.</w:t>
      </w:r>
    </w:p>
    <w:p w14:paraId="03466A92" w14:textId="77777777" w:rsidR="002224C1" w:rsidRPr="00EA3B2B" w:rsidRDefault="002224C1" w:rsidP="005970F7">
      <w:pPr>
        <w:numPr>
          <w:ilvl w:val="0"/>
          <w:numId w:val="17"/>
        </w:numPr>
        <w:shd w:val="clear" w:color="auto" w:fill="FFFFFF"/>
        <w:spacing w:after="120"/>
        <w:rPr>
          <w:rFonts w:ascii="Arial" w:hAnsi="Arial" w:cs="Arial"/>
          <w:sz w:val="16"/>
          <w:szCs w:val="16"/>
        </w:rPr>
      </w:pPr>
      <w:r w:rsidRPr="00EA3B2B">
        <w:rPr>
          <w:rFonts w:ascii="Arial" w:eastAsiaTheme="minorHAnsi" w:hAnsi="Arial" w:cs="Arial"/>
          <w:sz w:val="16"/>
          <w:szCs w:val="16"/>
          <w:lang w:eastAsia="en-US"/>
        </w:rPr>
        <w:t>Platforma działa według standardu przyjętego w komunikacji sieciowej - kodowanie UTF8,</w:t>
      </w:r>
    </w:p>
    <w:p w14:paraId="3F7318D7" w14:textId="77777777" w:rsidR="00003EBF" w:rsidRPr="00EA3B2B" w:rsidRDefault="00003EBF" w:rsidP="005970F7">
      <w:pPr>
        <w:pStyle w:val="Default"/>
        <w:numPr>
          <w:ilvl w:val="0"/>
          <w:numId w:val="14"/>
        </w:numPr>
        <w:spacing w:after="120"/>
        <w:ind w:left="284" w:hanging="284"/>
        <w:jc w:val="both"/>
        <w:rPr>
          <w:rFonts w:ascii="Arial" w:hAnsi="Arial" w:cs="Arial"/>
          <w:sz w:val="16"/>
          <w:szCs w:val="16"/>
        </w:rPr>
      </w:pPr>
      <w:r w:rsidRPr="00EA3B2B">
        <w:rPr>
          <w:rFonts w:ascii="Arial" w:hAnsi="Arial" w:cs="Arial"/>
          <w:color w:val="auto"/>
          <w:sz w:val="16"/>
          <w:szCs w:val="16"/>
        </w:rPr>
        <w:t>Zamawiający, zgodnie z § 3 ust. 3 Rozporządzenia</w:t>
      </w:r>
      <w:r w:rsidR="00523C29" w:rsidRPr="00EA3B2B">
        <w:rPr>
          <w:rFonts w:ascii="Arial" w:hAnsi="Arial" w:cs="Arial"/>
          <w:color w:val="auto"/>
          <w:sz w:val="16"/>
          <w:szCs w:val="16"/>
        </w:rPr>
        <w:t xml:space="preserve"> w sprawie środków komunikacji</w:t>
      </w:r>
      <w:r w:rsidR="004B19C6" w:rsidRPr="00EA3B2B">
        <w:rPr>
          <w:rFonts w:ascii="Arial" w:hAnsi="Arial" w:cs="Arial"/>
          <w:color w:val="auto"/>
          <w:sz w:val="16"/>
          <w:szCs w:val="16"/>
        </w:rPr>
        <w:t>,</w:t>
      </w:r>
      <w:r w:rsidRPr="00EA3B2B">
        <w:rPr>
          <w:rFonts w:ascii="Arial" w:hAnsi="Arial" w:cs="Arial"/>
          <w:color w:val="auto"/>
          <w:sz w:val="16"/>
          <w:szCs w:val="16"/>
        </w:rPr>
        <w:t xml:space="preserve"> określa dopuszczalne formaty przesyłanych danych</w:t>
      </w:r>
      <w:r w:rsidR="004B19C6" w:rsidRPr="00EA3B2B">
        <w:rPr>
          <w:rFonts w:ascii="Arial" w:hAnsi="Arial" w:cs="Arial"/>
          <w:color w:val="auto"/>
          <w:sz w:val="16"/>
          <w:szCs w:val="16"/>
        </w:rPr>
        <w:t>,</w:t>
      </w:r>
      <w:r w:rsidRPr="00EA3B2B">
        <w:rPr>
          <w:rFonts w:ascii="Arial" w:hAnsi="Arial" w:cs="Arial"/>
          <w:color w:val="auto"/>
          <w:sz w:val="16"/>
          <w:szCs w:val="16"/>
        </w:rPr>
        <w:t xml:space="preserve"> tj. plików o wielkości do </w:t>
      </w:r>
      <w:r w:rsidR="002224C1" w:rsidRPr="00EA3B2B">
        <w:rPr>
          <w:rFonts w:ascii="Arial" w:hAnsi="Arial" w:cs="Arial"/>
          <w:color w:val="auto"/>
          <w:sz w:val="16"/>
          <w:szCs w:val="16"/>
        </w:rPr>
        <w:t xml:space="preserve">150 </w:t>
      </w:r>
      <w:r w:rsidRPr="00EA3B2B">
        <w:rPr>
          <w:rFonts w:ascii="Arial" w:hAnsi="Arial" w:cs="Arial"/>
          <w:color w:val="auto"/>
          <w:sz w:val="16"/>
          <w:szCs w:val="16"/>
        </w:rPr>
        <w:t>MB</w:t>
      </w:r>
      <w:r w:rsidR="0024534A" w:rsidRPr="00EA3B2B">
        <w:rPr>
          <w:rFonts w:ascii="Arial" w:hAnsi="Arial" w:cs="Arial"/>
          <w:color w:val="auto"/>
          <w:sz w:val="16"/>
          <w:szCs w:val="16"/>
        </w:rPr>
        <w:t>. Zalecany</w:t>
      </w:r>
      <w:r w:rsidRPr="00EA3B2B">
        <w:rPr>
          <w:rFonts w:ascii="Arial" w:hAnsi="Arial" w:cs="Arial"/>
          <w:color w:val="auto"/>
          <w:sz w:val="16"/>
          <w:szCs w:val="16"/>
        </w:rPr>
        <w:t xml:space="preserve"> format: .pdf.</w:t>
      </w:r>
    </w:p>
    <w:p w14:paraId="3D8CB39E" w14:textId="77777777" w:rsidR="00003EBF" w:rsidRPr="00EA3B2B" w:rsidRDefault="00003EBF" w:rsidP="005970F7">
      <w:pPr>
        <w:pStyle w:val="Default"/>
        <w:numPr>
          <w:ilvl w:val="0"/>
          <w:numId w:val="14"/>
        </w:numPr>
        <w:spacing w:after="60"/>
        <w:ind w:left="284" w:hanging="284"/>
        <w:jc w:val="both"/>
        <w:rPr>
          <w:rFonts w:ascii="Arial" w:hAnsi="Arial" w:cs="Arial"/>
          <w:color w:val="auto"/>
          <w:sz w:val="16"/>
          <w:szCs w:val="16"/>
        </w:rPr>
      </w:pPr>
      <w:r w:rsidRPr="00EA3B2B">
        <w:rPr>
          <w:rFonts w:ascii="Arial" w:hAnsi="Arial" w:cs="Arial"/>
          <w:color w:val="auto"/>
          <w:sz w:val="16"/>
          <w:szCs w:val="16"/>
        </w:rPr>
        <w:t xml:space="preserve">Zamawiający określa informacje na temat </w:t>
      </w:r>
      <w:r w:rsidR="005C15ED" w:rsidRPr="00EA3B2B">
        <w:rPr>
          <w:rFonts w:ascii="Arial" w:hAnsi="Arial" w:cs="Arial"/>
          <w:color w:val="auto"/>
          <w:sz w:val="16"/>
          <w:szCs w:val="16"/>
        </w:rPr>
        <w:t xml:space="preserve">szyfrowania </w:t>
      </w:r>
      <w:r w:rsidRPr="00EA3B2B">
        <w:rPr>
          <w:rFonts w:ascii="Arial" w:hAnsi="Arial" w:cs="Arial"/>
          <w:color w:val="auto"/>
          <w:sz w:val="16"/>
          <w:szCs w:val="16"/>
        </w:rPr>
        <w:t xml:space="preserve">i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w:t>
      </w:r>
      <w:r w:rsidR="00806E21" w:rsidRPr="00EA3B2B">
        <w:rPr>
          <w:rFonts w:ascii="Arial" w:hAnsi="Arial" w:cs="Arial"/>
          <w:color w:val="auto"/>
          <w:sz w:val="16"/>
          <w:szCs w:val="16"/>
        </w:rPr>
        <w:t>,</w:t>
      </w:r>
      <w:r w:rsidRPr="00EA3B2B">
        <w:rPr>
          <w:rFonts w:ascii="Arial" w:hAnsi="Arial" w:cs="Arial"/>
          <w:color w:val="auto"/>
          <w:sz w:val="16"/>
          <w:szCs w:val="16"/>
        </w:rPr>
        <w:t xml:space="preserve"> tj.: </w:t>
      </w:r>
    </w:p>
    <w:p w14:paraId="59D39820" w14:textId="77777777" w:rsidR="005C15ED" w:rsidRPr="00EA3B2B" w:rsidRDefault="005C15ED" w:rsidP="005970F7">
      <w:pPr>
        <w:pStyle w:val="Default"/>
        <w:numPr>
          <w:ilvl w:val="0"/>
          <w:numId w:val="18"/>
        </w:numPr>
        <w:spacing w:after="60"/>
        <w:jc w:val="both"/>
        <w:rPr>
          <w:rFonts w:ascii="Arial" w:hAnsi="Arial" w:cs="Arial"/>
          <w:color w:val="auto"/>
          <w:sz w:val="16"/>
          <w:szCs w:val="16"/>
        </w:rPr>
      </w:pPr>
      <w:r w:rsidRPr="00EA3B2B">
        <w:rPr>
          <w:rFonts w:ascii="Arial" w:hAnsi="Arial" w:cs="Arial"/>
          <w:sz w:val="16"/>
          <w:szCs w:val="16"/>
        </w:rPr>
        <w:t>Szyfrowanie na platformazakupowa.pl odbywa się za pomocą protokołu TLS 1.3.</w:t>
      </w:r>
      <w:r w:rsidR="002E2A66" w:rsidRPr="00EA3B2B">
        <w:rPr>
          <w:rFonts w:ascii="Arial" w:hAnsi="Arial" w:cs="Arial"/>
          <w:sz w:val="16"/>
          <w:szCs w:val="16"/>
        </w:rPr>
        <w:t>,</w:t>
      </w:r>
    </w:p>
    <w:p w14:paraId="257FFAC3"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Plik załączony przez Wykonawcę na Platformie Zakupowej i zapisany nie jest widoczny dla Zamawiającego</w:t>
      </w:r>
      <w:r w:rsidR="00806E21" w:rsidRPr="00EA3B2B">
        <w:rPr>
          <w:rFonts w:ascii="Arial" w:hAnsi="Arial" w:cs="Arial"/>
          <w:color w:val="auto"/>
          <w:sz w:val="16"/>
          <w:szCs w:val="16"/>
        </w:rPr>
        <w:t>,</w:t>
      </w:r>
      <w:r w:rsidR="007B4900" w:rsidRPr="00EA3B2B">
        <w:rPr>
          <w:rFonts w:ascii="Arial" w:hAnsi="Arial" w:cs="Arial"/>
          <w:color w:val="auto"/>
          <w:sz w:val="16"/>
          <w:szCs w:val="16"/>
        </w:rPr>
        <w:t xml:space="preserve"> gdyż jest w </w:t>
      </w:r>
      <w:r w:rsidRPr="00EA3B2B">
        <w:rPr>
          <w:rFonts w:ascii="Arial" w:hAnsi="Arial" w:cs="Arial"/>
          <w:color w:val="auto"/>
          <w:sz w:val="16"/>
          <w:szCs w:val="16"/>
        </w:rPr>
        <w:t xml:space="preserve">systemie jako zaszyfrowany. Możliwość otworzenia pliku dostępna jest dopiero po odszyfrowaniu przez system, co następuje po </w:t>
      </w:r>
      <w:r w:rsidR="005C15ED" w:rsidRPr="00EA3B2B">
        <w:rPr>
          <w:rFonts w:ascii="Arial" w:hAnsi="Arial" w:cs="Arial"/>
          <w:color w:val="auto"/>
          <w:sz w:val="16"/>
          <w:szCs w:val="16"/>
        </w:rPr>
        <w:t xml:space="preserve">upływie terminu </w:t>
      </w:r>
      <w:r w:rsidRPr="00EA3B2B">
        <w:rPr>
          <w:rFonts w:ascii="Arial" w:hAnsi="Arial" w:cs="Arial"/>
          <w:color w:val="auto"/>
          <w:sz w:val="16"/>
          <w:szCs w:val="16"/>
        </w:rPr>
        <w:t xml:space="preserve">otwarcia ofert, </w:t>
      </w:r>
    </w:p>
    <w:p w14:paraId="39C3DD56" w14:textId="77777777" w:rsidR="00003EBF" w:rsidRPr="00EA3B2B" w:rsidRDefault="00003EBF" w:rsidP="005970F7">
      <w:pPr>
        <w:pStyle w:val="Default"/>
        <w:numPr>
          <w:ilvl w:val="0"/>
          <w:numId w:val="18"/>
        </w:numPr>
        <w:spacing w:after="60"/>
        <w:jc w:val="both"/>
        <w:rPr>
          <w:rFonts w:ascii="Arial" w:hAnsi="Arial" w:cs="Arial"/>
          <w:color w:val="auto"/>
          <w:sz w:val="16"/>
          <w:szCs w:val="16"/>
        </w:rPr>
      </w:pPr>
      <w:r w:rsidRPr="00EA3B2B">
        <w:rPr>
          <w:rFonts w:ascii="Arial" w:hAnsi="Arial" w:cs="Arial"/>
          <w:color w:val="auto"/>
          <w:sz w:val="16"/>
          <w:szCs w:val="16"/>
        </w:rPr>
        <w:t xml:space="preserve">Oznaczenie czasu </w:t>
      </w:r>
      <w:r w:rsidR="005C15ED" w:rsidRPr="00EA3B2B">
        <w:rPr>
          <w:rFonts w:ascii="Arial" w:hAnsi="Arial" w:cs="Arial"/>
          <w:color w:val="auto"/>
          <w:sz w:val="16"/>
          <w:szCs w:val="16"/>
        </w:rPr>
        <w:t xml:space="preserve">przekazania i </w:t>
      </w:r>
      <w:r w:rsidRPr="00EA3B2B">
        <w:rPr>
          <w:rFonts w:ascii="Arial" w:hAnsi="Arial" w:cs="Arial"/>
          <w:color w:val="auto"/>
          <w:sz w:val="16"/>
          <w:szCs w:val="16"/>
        </w:rPr>
        <w:t>odbioru danych przez Platformę stanowi przypiętą do oferty elektronicznej datę oraz dokładny czas (hh:mm:ss), znajdujące się w kolumnie dotyczącej danej oferty, w se</w:t>
      </w:r>
      <w:r w:rsidR="00DA6602" w:rsidRPr="00EA3B2B">
        <w:rPr>
          <w:rFonts w:ascii="Arial" w:hAnsi="Arial" w:cs="Arial"/>
          <w:color w:val="auto"/>
          <w:sz w:val="16"/>
          <w:szCs w:val="16"/>
        </w:rPr>
        <w:t>kcji - "Data złożenia oferty”.</w:t>
      </w:r>
    </w:p>
    <w:p w14:paraId="2A0F058F" w14:textId="77777777" w:rsidR="00003EBF" w:rsidRPr="00EA3B2B" w:rsidRDefault="00003EBF"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color w:val="auto"/>
          <w:sz w:val="16"/>
          <w:szCs w:val="16"/>
        </w:rPr>
        <w:t>Zamawiający</w:t>
      </w:r>
      <w:r w:rsidR="005C15ED" w:rsidRPr="00EA3B2B">
        <w:rPr>
          <w:rFonts w:ascii="Arial" w:hAnsi="Arial" w:cs="Arial"/>
          <w:color w:val="auto"/>
          <w:sz w:val="16"/>
          <w:szCs w:val="16"/>
        </w:rPr>
        <w:t xml:space="preserve"> </w:t>
      </w:r>
      <w:r w:rsidRPr="00EA3B2B">
        <w:rPr>
          <w:rFonts w:ascii="Arial" w:hAnsi="Arial" w:cs="Arial"/>
          <w:color w:val="auto"/>
          <w:sz w:val="16"/>
          <w:szCs w:val="16"/>
        </w:rPr>
        <w:t xml:space="preserve">określa dopuszczalny format kwalifikowanego podpisu elektronicznego jako: </w:t>
      </w:r>
    </w:p>
    <w:p w14:paraId="1D550635" w14:textId="77777777" w:rsidR="00003EBF" w:rsidRPr="00EA3B2B" w:rsidRDefault="00806E21"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dokumenty w formacie .</w:t>
      </w:r>
      <w:r w:rsidR="00003EBF" w:rsidRPr="00EA3B2B">
        <w:rPr>
          <w:rFonts w:ascii="Arial" w:hAnsi="Arial" w:cs="Arial"/>
          <w:color w:val="auto"/>
          <w:sz w:val="16"/>
          <w:szCs w:val="16"/>
        </w:rPr>
        <w:t>pd</w:t>
      </w:r>
      <w:r w:rsidR="0024534A" w:rsidRPr="00EA3B2B">
        <w:rPr>
          <w:rFonts w:ascii="Arial" w:hAnsi="Arial" w:cs="Arial"/>
          <w:color w:val="auto"/>
          <w:sz w:val="16"/>
          <w:szCs w:val="16"/>
        </w:rPr>
        <w:t>f</w:t>
      </w:r>
      <w:r w:rsidR="00003EBF" w:rsidRPr="00EA3B2B">
        <w:rPr>
          <w:rFonts w:ascii="Arial" w:hAnsi="Arial" w:cs="Arial"/>
          <w:color w:val="auto"/>
          <w:sz w:val="16"/>
          <w:szCs w:val="16"/>
        </w:rPr>
        <w:t xml:space="preserve"> zaleca się podpisywać formatem PAdES; </w:t>
      </w:r>
    </w:p>
    <w:p w14:paraId="61DBEF20" w14:textId="77777777" w:rsidR="00003EBF" w:rsidRPr="00EA3B2B" w:rsidRDefault="00003EBF" w:rsidP="005970F7">
      <w:pPr>
        <w:pStyle w:val="Default"/>
        <w:numPr>
          <w:ilvl w:val="0"/>
          <w:numId w:val="16"/>
        </w:numPr>
        <w:spacing w:after="60"/>
        <w:ind w:left="714" w:hanging="357"/>
        <w:rPr>
          <w:rFonts w:ascii="Arial" w:hAnsi="Arial" w:cs="Arial"/>
          <w:color w:val="auto"/>
          <w:sz w:val="16"/>
          <w:szCs w:val="16"/>
        </w:rPr>
      </w:pPr>
      <w:r w:rsidRPr="00EA3B2B">
        <w:rPr>
          <w:rFonts w:ascii="Arial" w:hAnsi="Arial" w:cs="Arial"/>
          <w:color w:val="auto"/>
          <w:sz w:val="16"/>
          <w:szCs w:val="16"/>
        </w:rPr>
        <w:t xml:space="preserve">dopuszcza się podpisanie dokumentów w formacie innym niż </w:t>
      </w:r>
      <w:r w:rsidR="00806E21" w:rsidRPr="00EA3B2B">
        <w:rPr>
          <w:rFonts w:ascii="Arial" w:hAnsi="Arial" w:cs="Arial"/>
          <w:color w:val="auto"/>
          <w:sz w:val="16"/>
          <w:szCs w:val="16"/>
        </w:rPr>
        <w:t>.</w:t>
      </w:r>
      <w:r w:rsidRPr="00EA3B2B">
        <w:rPr>
          <w:rFonts w:ascii="Arial" w:hAnsi="Arial" w:cs="Arial"/>
          <w:color w:val="auto"/>
          <w:sz w:val="16"/>
          <w:szCs w:val="16"/>
        </w:rPr>
        <w:t xml:space="preserve">pdf, wtedy </w:t>
      </w:r>
      <w:r w:rsidR="00806E21" w:rsidRPr="00EA3B2B">
        <w:rPr>
          <w:rFonts w:ascii="Arial" w:hAnsi="Arial" w:cs="Arial"/>
          <w:color w:val="auto"/>
          <w:sz w:val="16"/>
          <w:szCs w:val="16"/>
        </w:rPr>
        <w:t>zaleca się</w:t>
      </w:r>
      <w:r w:rsidRPr="00EA3B2B">
        <w:rPr>
          <w:rFonts w:ascii="Arial" w:hAnsi="Arial" w:cs="Arial"/>
          <w:color w:val="auto"/>
          <w:sz w:val="16"/>
          <w:szCs w:val="16"/>
        </w:rPr>
        <w:t xml:space="preserve"> użyć formatu XAdES.</w:t>
      </w:r>
    </w:p>
    <w:p w14:paraId="4D719097" w14:textId="77777777" w:rsidR="00A41E0E" w:rsidRPr="00EA3B2B" w:rsidRDefault="00A41E0E" w:rsidP="005970F7">
      <w:pPr>
        <w:pStyle w:val="Default"/>
        <w:numPr>
          <w:ilvl w:val="0"/>
          <w:numId w:val="14"/>
        </w:numPr>
        <w:spacing w:after="138"/>
        <w:ind w:left="284" w:hanging="284"/>
        <w:jc w:val="both"/>
        <w:rPr>
          <w:rFonts w:ascii="Arial" w:hAnsi="Arial" w:cs="Arial"/>
          <w:sz w:val="16"/>
          <w:szCs w:val="16"/>
        </w:rPr>
      </w:pPr>
      <w:r w:rsidRPr="00EA3B2B">
        <w:rPr>
          <w:rFonts w:ascii="Arial" w:hAnsi="Arial" w:cs="Arial"/>
          <w:color w:val="auto"/>
          <w:sz w:val="16"/>
          <w:szCs w:val="16"/>
        </w:rPr>
        <w:t>Wykonawca</w:t>
      </w:r>
      <w:r w:rsidR="002E2A66" w:rsidRPr="00EA3B2B">
        <w:rPr>
          <w:rFonts w:ascii="Arial" w:hAnsi="Arial" w:cs="Arial"/>
          <w:color w:val="auto"/>
          <w:sz w:val="16"/>
          <w:szCs w:val="16"/>
        </w:rPr>
        <w:t>,</w:t>
      </w:r>
      <w:r w:rsidRPr="00EA3B2B">
        <w:rPr>
          <w:rFonts w:ascii="Arial" w:hAnsi="Arial" w:cs="Arial"/>
          <w:color w:val="auto"/>
          <w:sz w:val="16"/>
          <w:szCs w:val="16"/>
        </w:rPr>
        <w:t xml:space="preserve"> przystępując do </w:t>
      </w:r>
      <w:r w:rsidR="00806E21" w:rsidRPr="00EA3B2B">
        <w:rPr>
          <w:rFonts w:ascii="Arial" w:hAnsi="Arial" w:cs="Arial"/>
          <w:color w:val="auto"/>
          <w:sz w:val="16"/>
          <w:szCs w:val="16"/>
        </w:rPr>
        <w:t xml:space="preserve">niniejszego </w:t>
      </w:r>
      <w:r w:rsidRPr="00EA3B2B">
        <w:rPr>
          <w:rFonts w:ascii="Arial" w:hAnsi="Arial" w:cs="Arial"/>
          <w:color w:val="auto"/>
          <w:sz w:val="16"/>
          <w:szCs w:val="16"/>
        </w:rPr>
        <w:t xml:space="preserve">postępowania o udzielenie zamówienia publicznego, akceptuje warunki korzystania </w:t>
      </w:r>
      <w:r w:rsidR="002E2A66" w:rsidRPr="00EA3B2B">
        <w:rPr>
          <w:rFonts w:ascii="Arial" w:hAnsi="Arial" w:cs="Arial"/>
          <w:color w:val="auto"/>
          <w:sz w:val="16"/>
          <w:szCs w:val="16"/>
        </w:rPr>
        <w:br/>
      </w:r>
      <w:r w:rsidRPr="00EA3B2B">
        <w:rPr>
          <w:rFonts w:ascii="Arial" w:hAnsi="Arial" w:cs="Arial"/>
          <w:color w:val="auto"/>
          <w:sz w:val="16"/>
          <w:szCs w:val="16"/>
        </w:rPr>
        <w:t>z Platformy Zakupowej, określone w Regulaminie</w:t>
      </w:r>
      <w:r w:rsidR="002E2A66" w:rsidRPr="00EA3B2B">
        <w:rPr>
          <w:rFonts w:ascii="Arial" w:hAnsi="Arial" w:cs="Arial"/>
          <w:color w:val="auto"/>
          <w:sz w:val="16"/>
          <w:szCs w:val="16"/>
        </w:rPr>
        <w:t>,</w:t>
      </w:r>
      <w:r w:rsidRPr="00EA3B2B">
        <w:rPr>
          <w:rFonts w:ascii="Arial" w:hAnsi="Arial" w:cs="Arial"/>
          <w:color w:val="auto"/>
          <w:sz w:val="16"/>
          <w:szCs w:val="16"/>
        </w:rPr>
        <w:t xml:space="preserve"> zamieszczonym na stronie internetowej pod adresem</w:t>
      </w:r>
      <w:r w:rsidRPr="00EA3B2B">
        <w:t xml:space="preserve"> </w:t>
      </w:r>
      <w:hyperlink r:id="rId20" w:history="1">
        <w:r w:rsidR="006D07B3" w:rsidRPr="00EA3B2B">
          <w:rPr>
            <w:rStyle w:val="Hipercze"/>
            <w:rFonts w:ascii="Arial" w:hAnsi="Arial" w:cs="Arial"/>
            <w:sz w:val="16"/>
            <w:szCs w:val="16"/>
          </w:rPr>
          <w:t>https://platformazakupowa.pl/pn/orpeg</w:t>
        </w:r>
      </w:hyperlink>
      <w:r w:rsidRPr="00EA3B2B">
        <w:rPr>
          <w:rFonts w:ascii="Arial" w:hAnsi="Arial" w:cs="Arial"/>
          <w:color w:val="auto"/>
          <w:sz w:val="16"/>
          <w:szCs w:val="16"/>
        </w:rPr>
        <w:t xml:space="preserve"> w zakładce „Regulamin” oraz uznaje go za wiążący.</w:t>
      </w:r>
    </w:p>
    <w:p w14:paraId="18C4D543" w14:textId="77777777" w:rsidR="00512F20" w:rsidRPr="00EA3B2B" w:rsidRDefault="00512F20" w:rsidP="005970F7">
      <w:pPr>
        <w:pStyle w:val="Default"/>
        <w:numPr>
          <w:ilvl w:val="0"/>
          <w:numId w:val="14"/>
        </w:numPr>
        <w:spacing w:after="138"/>
        <w:ind w:left="284" w:hanging="284"/>
        <w:jc w:val="both"/>
        <w:rPr>
          <w:rFonts w:ascii="Arial" w:hAnsi="Arial" w:cs="Arial"/>
          <w:color w:val="auto"/>
          <w:sz w:val="16"/>
          <w:szCs w:val="16"/>
        </w:rPr>
      </w:pPr>
      <w:r w:rsidRPr="00EA3B2B">
        <w:rPr>
          <w:rFonts w:ascii="Arial" w:hAnsi="Arial" w:cs="Arial"/>
          <w:sz w:val="16"/>
          <w:szCs w:val="16"/>
        </w:rPr>
        <w:t xml:space="preserve">Zamawiający </w:t>
      </w:r>
      <w:r w:rsidR="00FF6040" w:rsidRPr="00EA3B2B">
        <w:rPr>
          <w:rFonts w:ascii="Arial" w:hAnsi="Arial" w:cs="Arial"/>
          <w:sz w:val="16"/>
          <w:szCs w:val="16"/>
        </w:rPr>
        <w:t>informuje, że</w:t>
      </w:r>
      <w:r w:rsidRPr="00EA3B2B">
        <w:rPr>
          <w:rFonts w:ascii="Arial" w:hAnsi="Arial" w:cs="Arial"/>
          <w:sz w:val="16"/>
          <w:szCs w:val="16"/>
        </w:rPr>
        <w:t xml:space="preserve"> instrukcj</w:t>
      </w:r>
      <w:r w:rsidR="00FF6040" w:rsidRPr="00EA3B2B">
        <w:rPr>
          <w:rFonts w:ascii="Arial" w:hAnsi="Arial" w:cs="Arial"/>
          <w:sz w:val="16"/>
          <w:szCs w:val="16"/>
        </w:rPr>
        <w:t>e</w:t>
      </w:r>
      <w:r w:rsidRPr="00EA3B2B">
        <w:rPr>
          <w:rFonts w:ascii="Arial" w:hAnsi="Arial" w:cs="Arial"/>
          <w:sz w:val="16"/>
          <w:szCs w:val="16"/>
        </w:rPr>
        <w:t xml:space="preserve"> korzystania z Platformy Zakupowej</w:t>
      </w:r>
      <w:r w:rsidR="002E2A66" w:rsidRPr="00EA3B2B">
        <w:rPr>
          <w:rFonts w:ascii="Arial" w:hAnsi="Arial" w:cs="Arial"/>
          <w:sz w:val="16"/>
          <w:szCs w:val="16"/>
        </w:rPr>
        <w:t>,</w:t>
      </w:r>
      <w:r w:rsidR="00FF6040" w:rsidRPr="00EA3B2B">
        <w:rPr>
          <w:rFonts w:ascii="Arial" w:hAnsi="Arial" w:cs="Arial"/>
          <w:sz w:val="16"/>
          <w:szCs w:val="16"/>
        </w:rPr>
        <w:t xml:space="preserve"> dotyczące w szczególności logowania, pobrania dokumentacji, składania wniosków o wyjaśnienie treści </w:t>
      </w:r>
      <w:r w:rsidR="00AB7BFF" w:rsidRPr="00EA3B2B">
        <w:rPr>
          <w:rFonts w:ascii="Arial" w:hAnsi="Arial" w:cs="Arial"/>
          <w:sz w:val="16"/>
          <w:szCs w:val="16"/>
        </w:rPr>
        <w:t>SWZ</w:t>
      </w:r>
      <w:r w:rsidR="00FF6040" w:rsidRPr="00EA3B2B">
        <w:rPr>
          <w:rFonts w:ascii="Arial" w:hAnsi="Arial" w:cs="Arial"/>
          <w:sz w:val="16"/>
          <w:szCs w:val="16"/>
        </w:rPr>
        <w:t>, składania ofert oraz innych czynności</w:t>
      </w:r>
      <w:r w:rsidR="002E2A66" w:rsidRPr="00EA3B2B">
        <w:rPr>
          <w:rFonts w:ascii="Arial" w:hAnsi="Arial" w:cs="Arial"/>
          <w:sz w:val="16"/>
          <w:szCs w:val="16"/>
        </w:rPr>
        <w:t>,</w:t>
      </w:r>
      <w:r w:rsidR="00FF6040" w:rsidRPr="00EA3B2B">
        <w:rPr>
          <w:rFonts w:ascii="Arial" w:hAnsi="Arial" w:cs="Arial"/>
          <w:sz w:val="16"/>
          <w:szCs w:val="16"/>
        </w:rPr>
        <w:t xml:space="preserve"> podejmowanych w niniejszym post</w:t>
      </w:r>
      <w:r w:rsidR="00A41E0E" w:rsidRPr="00EA3B2B">
        <w:rPr>
          <w:rFonts w:ascii="Arial" w:hAnsi="Arial" w:cs="Arial"/>
          <w:color w:val="auto"/>
          <w:sz w:val="16"/>
          <w:szCs w:val="16"/>
        </w:rPr>
        <w:t>ę</w:t>
      </w:r>
      <w:r w:rsidR="00FF6040" w:rsidRPr="00EA3B2B">
        <w:rPr>
          <w:rFonts w:ascii="Arial" w:hAnsi="Arial" w:cs="Arial"/>
          <w:sz w:val="16"/>
          <w:szCs w:val="16"/>
        </w:rPr>
        <w:t xml:space="preserve">powaniu </w:t>
      </w:r>
      <w:r w:rsidR="00A41E0E" w:rsidRPr="00EA3B2B">
        <w:rPr>
          <w:rFonts w:ascii="Arial" w:hAnsi="Arial" w:cs="Arial"/>
          <w:color w:val="auto"/>
          <w:sz w:val="16"/>
          <w:szCs w:val="16"/>
        </w:rPr>
        <w:t>przy użyciu</w:t>
      </w:r>
      <w:r w:rsidR="00FF6040" w:rsidRPr="00EA3B2B">
        <w:rPr>
          <w:rFonts w:ascii="Arial" w:hAnsi="Arial" w:cs="Arial"/>
          <w:sz w:val="16"/>
          <w:szCs w:val="16"/>
        </w:rPr>
        <w:t xml:space="preserve"> Platformy Zakupowej</w:t>
      </w:r>
      <w:r w:rsidR="002E2A66" w:rsidRPr="00EA3B2B">
        <w:rPr>
          <w:rFonts w:ascii="Arial" w:hAnsi="Arial" w:cs="Arial"/>
          <w:sz w:val="16"/>
          <w:szCs w:val="16"/>
        </w:rPr>
        <w:t>,</w:t>
      </w:r>
      <w:r w:rsidR="00FF6040" w:rsidRPr="00EA3B2B">
        <w:rPr>
          <w:rFonts w:ascii="Arial" w:hAnsi="Arial" w:cs="Arial"/>
          <w:sz w:val="16"/>
          <w:szCs w:val="16"/>
        </w:rPr>
        <w:t xml:space="preserve"> znajdują się w zakładce „</w:t>
      </w:r>
      <w:r w:rsidR="00134DFF" w:rsidRPr="00EA3B2B">
        <w:rPr>
          <w:rFonts w:ascii="Arial" w:hAnsi="Arial" w:cs="Arial"/>
          <w:sz w:val="16"/>
          <w:szCs w:val="16"/>
        </w:rPr>
        <w:t>Instrukcje dla Wykonawców</w:t>
      </w:r>
      <w:r w:rsidR="00FF6040" w:rsidRPr="00EA3B2B">
        <w:rPr>
          <w:rFonts w:ascii="Arial" w:hAnsi="Arial" w:cs="Arial"/>
          <w:sz w:val="16"/>
          <w:szCs w:val="16"/>
        </w:rPr>
        <w:t>”</w:t>
      </w:r>
      <w:r w:rsidRPr="00EA3B2B">
        <w:rPr>
          <w:rFonts w:ascii="Arial" w:hAnsi="Arial" w:cs="Arial"/>
          <w:sz w:val="16"/>
          <w:szCs w:val="16"/>
        </w:rPr>
        <w:t xml:space="preserve"> </w:t>
      </w:r>
      <w:r w:rsidR="00FF6040" w:rsidRPr="00EA3B2B">
        <w:rPr>
          <w:rFonts w:ascii="Arial" w:hAnsi="Arial" w:cs="Arial"/>
          <w:sz w:val="16"/>
          <w:szCs w:val="16"/>
        </w:rPr>
        <w:t xml:space="preserve">na stronie internetowej </w:t>
      </w:r>
      <w:r w:rsidR="00A41E0E" w:rsidRPr="00EA3B2B">
        <w:rPr>
          <w:rFonts w:ascii="Arial" w:hAnsi="Arial" w:cs="Arial"/>
          <w:color w:val="auto"/>
          <w:sz w:val="16"/>
          <w:szCs w:val="16"/>
        </w:rPr>
        <w:t>pod adresem</w:t>
      </w:r>
      <w:r w:rsidR="00FF6040" w:rsidRPr="00EA3B2B">
        <w:rPr>
          <w:rStyle w:val="Hipercze"/>
          <w:rFonts w:cs="Arial"/>
        </w:rPr>
        <w:t xml:space="preserve"> </w:t>
      </w:r>
      <w:hyperlink r:id="rId21" w:history="1">
        <w:r w:rsidR="006D07B3" w:rsidRPr="00EA3B2B">
          <w:rPr>
            <w:rStyle w:val="Hipercze"/>
            <w:rFonts w:ascii="Arial" w:hAnsi="Arial" w:cs="Arial"/>
            <w:sz w:val="16"/>
            <w:szCs w:val="16"/>
          </w:rPr>
          <w:t>https://platformazakupowa.pl/pn/orpeg</w:t>
        </w:r>
      </w:hyperlink>
      <w:r w:rsidR="006D07B3" w:rsidRPr="00EA3B2B">
        <w:rPr>
          <w:rFonts w:ascii="Arial" w:hAnsi="Arial" w:cs="Arial"/>
          <w:sz w:val="16"/>
          <w:szCs w:val="16"/>
        </w:rPr>
        <w:t>.</w:t>
      </w:r>
      <w:r w:rsidR="00FF6040" w:rsidRPr="00EA3B2B">
        <w:rPr>
          <w:rFonts w:ascii="Arial" w:hAnsi="Arial" w:cs="Arial"/>
          <w:sz w:val="16"/>
          <w:szCs w:val="16"/>
        </w:rPr>
        <w:t xml:space="preserve"> </w:t>
      </w:r>
    </w:p>
    <w:p w14:paraId="52362E1A" w14:textId="77777777" w:rsidR="00512F20" w:rsidRPr="00EA3B2B" w:rsidRDefault="00A417C5" w:rsidP="005970F7">
      <w:pPr>
        <w:pStyle w:val="Default"/>
        <w:numPr>
          <w:ilvl w:val="0"/>
          <w:numId w:val="14"/>
        </w:numPr>
        <w:spacing w:after="138"/>
        <w:ind w:left="284" w:hanging="284"/>
        <w:jc w:val="both"/>
        <w:rPr>
          <w:rFonts w:ascii="Arial" w:hAnsi="Arial" w:cs="Arial"/>
        </w:rPr>
      </w:pPr>
      <w:r w:rsidRPr="00EA3B2B">
        <w:rPr>
          <w:rFonts w:ascii="Arial" w:hAnsi="Arial" w:cs="Arial"/>
          <w:color w:val="auto"/>
          <w:sz w:val="16"/>
          <w:szCs w:val="16"/>
        </w:rPr>
        <w:lastRenderedPageBreak/>
        <w:t>Korzystanie z Platformy Zakupowej jest bezpłatne.</w:t>
      </w:r>
      <w:r w:rsidRPr="00EA3B2B">
        <w:rPr>
          <w:rFonts w:ascii="Arial" w:hAnsi="Arial" w:cs="Arial"/>
          <w:sz w:val="16"/>
          <w:szCs w:val="16"/>
        </w:rPr>
        <w:t xml:space="preserve"> </w:t>
      </w:r>
      <w:r w:rsidR="0018495D" w:rsidRPr="00EA3B2B">
        <w:rPr>
          <w:rFonts w:ascii="Arial" w:hAnsi="Arial" w:cs="Arial"/>
          <w:sz w:val="16"/>
          <w:szCs w:val="16"/>
        </w:rPr>
        <w:t>W celu ułatwienia Wykonawcom korzystania z Platformy Zakupowej</w:t>
      </w:r>
      <w:r w:rsidR="002E2A66" w:rsidRPr="00EA3B2B">
        <w:rPr>
          <w:rFonts w:ascii="Arial" w:hAnsi="Arial" w:cs="Arial"/>
          <w:sz w:val="16"/>
          <w:szCs w:val="16"/>
        </w:rPr>
        <w:t>,</w:t>
      </w:r>
      <w:r w:rsidR="0018495D" w:rsidRPr="00EA3B2B">
        <w:rPr>
          <w:rFonts w:ascii="Arial" w:hAnsi="Arial" w:cs="Arial"/>
          <w:sz w:val="16"/>
          <w:szCs w:val="16"/>
        </w:rPr>
        <w:t xml:space="preserve"> operator platformy uruchomił </w:t>
      </w:r>
      <w:r w:rsidR="006D6A4B" w:rsidRPr="00EA3B2B">
        <w:rPr>
          <w:rFonts w:ascii="Arial" w:hAnsi="Arial" w:cs="Arial"/>
          <w:color w:val="auto"/>
          <w:sz w:val="16"/>
          <w:szCs w:val="16"/>
        </w:rPr>
        <w:t>Centrum Wsparcia Klienta, które</w:t>
      </w:r>
      <w:r w:rsidR="0018495D" w:rsidRPr="00EA3B2B">
        <w:rPr>
          <w:rFonts w:ascii="Arial" w:hAnsi="Arial" w:cs="Arial"/>
          <w:color w:val="auto"/>
          <w:sz w:val="16"/>
          <w:szCs w:val="16"/>
        </w:rPr>
        <w:t xml:space="preserve"> służy pomocą techniczną od </w:t>
      </w:r>
      <w:r w:rsidR="002224C1" w:rsidRPr="00EA3B2B">
        <w:rPr>
          <w:rFonts w:ascii="Arial" w:hAnsi="Arial" w:cs="Arial"/>
          <w:color w:val="auto"/>
          <w:sz w:val="16"/>
          <w:szCs w:val="16"/>
        </w:rPr>
        <w:t>8</w:t>
      </w:r>
      <w:r w:rsidR="0018495D" w:rsidRPr="00EA3B2B">
        <w:rPr>
          <w:rFonts w:ascii="Arial" w:hAnsi="Arial" w:cs="Arial"/>
          <w:color w:val="auto"/>
          <w:sz w:val="16"/>
          <w:szCs w:val="16"/>
        </w:rPr>
        <w:t>:00 do 17:00</w:t>
      </w:r>
      <w:r w:rsidR="002224C1" w:rsidRPr="00EA3B2B">
        <w:rPr>
          <w:rFonts w:ascii="Arial" w:hAnsi="Arial" w:cs="Arial"/>
          <w:color w:val="auto"/>
          <w:sz w:val="16"/>
          <w:szCs w:val="16"/>
        </w:rPr>
        <w:t xml:space="preserve"> w dni robocze</w:t>
      </w:r>
      <w:r w:rsidR="0018495D" w:rsidRPr="00EA3B2B">
        <w:rPr>
          <w:rFonts w:ascii="Arial" w:hAnsi="Arial" w:cs="Arial"/>
          <w:color w:val="auto"/>
          <w:sz w:val="16"/>
          <w:szCs w:val="16"/>
        </w:rPr>
        <w:t xml:space="preserve"> od poniedziałku do piątku pod numerem</w:t>
      </w:r>
      <w:r w:rsidR="006D6A4B" w:rsidRPr="00EA3B2B">
        <w:rPr>
          <w:rFonts w:ascii="Arial" w:hAnsi="Arial" w:cs="Arial"/>
          <w:color w:val="auto"/>
          <w:sz w:val="16"/>
          <w:szCs w:val="16"/>
        </w:rPr>
        <w:t xml:space="preserve"> telefonu</w:t>
      </w:r>
      <w:r w:rsidR="0018495D" w:rsidRPr="00EA3B2B">
        <w:rPr>
          <w:rFonts w:ascii="Arial" w:hAnsi="Arial" w:cs="Arial"/>
          <w:color w:val="auto"/>
          <w:sz w:val="16"/>
          <w:szCs w:val="16"/>
        </w:rPr>
        <w:t xml:space="preserve"> 22 101 02 02 lub e-mai:</w:t>
      </w:r>
      <w:r w:rsidR="0018495D" w:rsidRPr="00EA3B2B">
        <w:rPr>
          <w:rFonts w:ascii="Arial" w:hAnsi="Arial" w:cs="Arial"/>
          <w:b/>
          <w:bCs/>
        </w:rPr>
        <w:t xml:space="preserve"> </w:t>
      </w:r>
      <w:hyperlink r:id="rId22" w:tgtFrame="_blank" w:history="1">
        <w:r w:rsidR="0018495D" w:rsidRPr="00EA3B2B">
          <w:rPr>
            <w:rStyle w:val="Hipercze"/>
            <w:rFonts w:ascii="Arial" w:hAnsi="Arial" w:cs="Arial"/>
            <w:b/>
            <w:bCs/>
            <w:sz w:val="16"/>
            <w:szCs w:val="16"/>
          </w:rPr>
          <w:t>cwk@platformazakupowa.pl</w:t>
        </w:r>
      </w:hyperlink>
      <w:bookmarkEnd w:id="5"/>
    </w:p>
    <w:p w14:paraId="03936F38" w14:textId="77777777" w:rsidR="00FD7985" w:rsidRPr="00EA3B2B" w:rsidRDefault="00FD7985">
      <w:pPr>
        <w:spacing w:after="160" w:line="259" w:lineRule="auto"/>
        <w:rPr>
          <w:rFonts w:ascii="Arial" w:eastAsiaTheme="majorEastAsia" w:hAnsi="Arial" w:cstheme="majorBidi"/>
          <w:b/>
          <w:bCs/>
          <w:sz w:val="16"/>
          <w:szCs w:val="16"/>
        </w:rPr>
      </w:pPr>
      <w:r w:rsidRPr="00EA3B2B">
        <w:br w:type="page"/>
      </w:r>
    </w:p>
    <w:p w14:paraId="4A1E6DAB" w14:textId="77777777" w:rsidR="00C20CE2" w:rsidRPr="00EA3B2B" w:rsidRDefault="00CE6003" w:rsidP="005D0444">
      <w:pPr>
        <w:pStyle w:val="siwz-1"/>
      </w:pPr>
      <w:r w:rsidRPr="00EA3B2B">
        <w:lastRenderedPageBreak/>
        <w:t xml:space="preserve">Rozdział I. </w:t>
      </w:r>
      <w:r w:rsidR="00CC02A9" w:rsidRPr="00EA3B2B">
        <w:t>P</w:t>
      </w:r>
      <w:r w:rsidR="00247665" w:rsidRPr="00EA3B2B">
        <w:t>rzedmiot</w:t>
      </w:r>
      <w:r w:rsidR="00757B09" w:rsidRPr="00EA3B2B">
        <w:t xml:space="preserve"> zamówienia.</w:t>
      </w:r>
      <w:bookmarkStart w:id="6" w:name="_Toc524522517"/>
      <w:bookmarkEnd w:id="0"/>
      <w:bookmarkEnd w:id="1"/>
      <w:bookmarkEnd w:id="2"/>
      <w:bookmarkEnd w:id="3"/>
      <w:bookmarkEnd w:id="4"/>
    </w:p>
    <w:p w14:paraId="0C62070D" w14:textId="77777777" w:rsidR="00C20CE2" w:rsidRPr="00EA3B2B"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EA3B2B">
        <w:rPr>
          <w:rFonts w:ascii="Arial" w:eastAsiaTheme="majorEastAsia" w:hAnsi="Arial" w:cstheme="majorBidi"/>
          <w:b/>
          <w:bCs/>
          <w:sz w:val="16"/>
          <w:szCs w:val="16"/>
        </w:rPr>
        <w:t>I.1. Opis przedmiotu zamówienia.</w:t>
      </w:r>
    </w:p>
    <w:bookmarkEnd w:id="6"/>
    <w:p w14:paraId="2DF13D1A" w14:textId="77777777" w:rsidR="00903D23" w:rsidRDefault="00903D23" w:rsidP="00903D23">
      <w:pPr>
        <w:pStyle w:val="Akapitzlist"/>
        <w:numPr>
          <w:ilvl w:val="0"/>
          <w:numId w:val="2"/>
        </w:numPr>
        <w:spacing w:after="60"/>
        <w:contextualSpacing w:val="0"/>
        <w:jc w:val="both"/>
        <w:rPr>
          <w:rFonts w:asciiTheme="minorHAnsi" w:eastAsia="MS Mincho" w:hAnsiTheme="minorHAnsi" w:cstheme="minorHAnsi"/>
          <w:sz w:val="18"/>
          <w:szCs w:val="18"/>
        </w:rPr>
      </w:pPr>
      <w:r w:rsidRPr="00F02521">
        <w:rPr>
          <w:rFonts w:asciiTheme="minorHAnsi" w:eastAsia="MS Mincho" w:hAnsiTheme="minorHAnsi" w:cstheme="minorHAnsi"/>
          <w:sz w:val="18"/>
          <w:szCs w:val="18"/>
        </w:rPr>
        <w:t xml:space="preserve">Kod Wspólnego Słownika Zamówień (CPV): </w:t>
      </w:r>
    </w:p>
    <w:p w14:paraId="704897F4" w14:textId="6AE7F677" w:rsidR="006C683D" w:rsidRPr="006C683D" w:rsidRDefault="006C683D" w:rsidP="0062007B">
      <w:pPr>
        <w:pStyle w:val="Akapitzlist"/>
        <w:numPr>
          <w:ilvl w:val="1"/>
          <w:numId w:val="83"/>
        </w:numPr>
        <w:spacing w:after="60"/>
        <w:jc w:val="both"/>
        <w:rPr>
          <w:rFonts w:asciiTheme="minorHAnsi" w:hAnsiTheme="minorHAnsi" w:cstheme="minorHAnsi"/>
          <w:sz w:val="18"/>
          <w:szCs w:val="18"/>
        </w:rPr>
      </w:pPr>
      <w:r w:rsidRPr="006C683D">
        <w:rPr>
          <w:rFonts w:asciiTheme="minorHAnsi" w:hAnsiTheme="minorHAnsi" w:cstheme="minorHAnsi"/>
          <w:sz w:val="18"/>
          <w:szCs w:val="18"/>
        </w:rPr>
        <w:t>Główny przedmiot: 30213100-6– Komputery przenośne.</w:t>
      </w:r>
    </w:p>
    <w:p w14:paraId="49CECD55" w14:textId="7E6EB8B9" w:rsidR="006C683D" w:rsidRPr="006C683D" w:rsidRDefault="006C683D" w:rsidP="006C683D">
      <w:pPr>
        <w:pStyle w:val="Akapitzlist"/>
        <w:numPr>
          <w:ilvl w:val="0"/>
          <w:numId w:val="2"/>
        </w:numPr>
        <w:spacing w:line="360" w:lineRule="auto"/>
        <w:ind w:left="284" w:hanging="284"/>
        <w:contextualSpacing w:val="0"/>
        <w:jc w:val="both"/>
        <w:rPr>
          <w:rFonts w:ascii="Arial" w:hAnsi="Arial" w:cs="Arial"/>
          <w:sz w:val="16"/>
          <w:szCs w:val="16"/>
        </w:rPr>
      </w:pPr>
      <w:r w:rsidRPr="006C683D">
        <w:rPr>
          <w:rFonts w:ascii="Arial" w:hAnsi="Arial" w:cs="Arial"/>
          <w:sz w:val="16"/>
          <w:szCs w:val="16"/>
        </w:rPr>
        <w:t>Przedmiotem zamówienia w części nr 1 i części nr 2 jest zakup fabrycznie nowych, nienoszących śladów uprzedniego używania komputerów przenośnych (laptopów)</w:t>
      </w:r>
      <w:r w:rsidR="00A77571">
        <w:rPr>
          <w:rFonts w:ascii="Arial" w:hAnsi="Arial" w:cs="Arial"/>
          <w:sz w:val="16"/>
          <w:szCs w:val="16"/>
        </w:rPr>
        <w:t xml:space="preserve"> z z</w:t>
      </w:r>
      <w:r w:rsidR="00A77571" w:rsidRPr="00A77571">
        <w:rPr>
          <w:rFonts w:ascii="Arial" w:hAnsi="Arial" w:cs="Arial"/>
          <w:sz w:val="16"/>
          <w:szCs w:val="16"/>
        </w:rPr>
        <w:t>ainstalowany</w:t>
      </w:r>
      <w:r w:rsidR="00A77571">
        <w:rPr>
          <w:rFonts w:ascii="Arial" w:hAnsi="Arial" w:cs="Arial"/>
          <w:sz w:val="16"/>
          <w:szCs w:val="16"/>
        </w:rPr>
        <w:t>m</w:t>
      </w:r>
      <w:r w:rsidR="00A77571" w:rsidRPr="00A77571">
        <w:rPr>
          <w:rFonts w:ascii="Arial" w:hAnsi="Arial" w:cs="Arial"/>
          <w:sz w:val="16"/>
          <w:szCs w:val="16"/>
        </w:rPr>
        <w:t xml:space="preserve"> pakiet</w:t>
      </w:r>
      <w:r w:rsidR="00A77571">
        <w:rPr>
          <w:rFonts w:ascii="Arial" w:hAnsi="Arial" w:cs="Arial"/>
          <w:sz w:val="16"/>
          <w:szCs w:val="16"/>
        </w:rPr>
        <w:t>em</w:t>
      </w:r>
      <w:r w:rsidR="00A77571" w:rsidRPr="00A77571">
        <w:rPr>
          <w:rFonts w:ascii="Arial" w:hAnsi="Arial" w:cs="Arial"/>
          <w:sz w:val="16"/>
          <w:szCs w:val="16"/>
        </w:rPr>
        <w:t xml:space="preserve"> biurowy</w:t>
      </w:r>
      <w:r w:rsidR="00A77571">
        <w:rPr>
          <w:rFonts w:ascii="Arial" w:hAnsi="Arial" w:cs="Arial"/>
          <w:sz w:val="16"/>
          <w:szCs w:val="16"/>
        </w:rPr>
        <w:t>m</w:t>
      </w:r>
      <w:r w:rsidR="00A77571" w:rsidRPr="00A77571">
        <w:rPr>
          <w:rFonts w:ascii="Arial" w:hAnsi="Arial" w:cs="Arial"/>
          <w:sz w:val="16"/>
          <w:szCs w:val="16"/>
        </w:rPr>
        <w:t xml:space="preserve"> Office Home and Business 2021 lub równoważny</w:t>
      </w:r>
      <w:r w:rsidR="00A77571">
        <w:rPr>
          <w:rFonts w:ascii="Arial" w:hAnsi="Arial" w:cs="Arial"/>
          <w:sz w:val="16"/>
          <w:szCs w:val="16"/>
        </w:rPr>
        <w:t xml:space="preserve"> oraz zestawem słuchawkowym stereo</w:t>
      </w:r>
      <w:r w:rsidRPr="006C683D">
        <w:rPr>
          <w:rFonts w:ascii="Arial" w:hAnsi="Arial" w:cs="Arial"/>
          <w:sz w:val="16"/>
          <w:szCs w:val="16"/>
        </w:rPr>
        <w:t xml:space="preserve"> wraz z ich dostarczeniem do magazynu Zamawiającego znajdującego się w granicach Miasta Stołecznego Warszawa. </w:t>
      </w:r>
    </w:p>
    <w:p w14:paraId="0C0C27F8" w14:textId="77777777" w:rsidR="00903D23" w:rsidRPr="00EA3B2B" w:rsidRDefault="00903D23" w:rsidP="00903D23">
      <w:pPr>
        <w:pStyle w:val="Akapitzlist"/>
        <w:numPr>
          <w:ilvl w:val="0"/>
          <w:numId w:val="2"/>
        </w:numPr>
        <w:spacing w:line="360" w:lineRule="auto"/>
        <w:ind w:left="284" w:hanging="284"/>
        <w:contextualSpacing w:val="0"/>
        <w:jc w:val="both"/>
        <w:rPr>
          <w:rFonts w:ascii="Arial" w:hAnsi="Arial" w:cs="Arial"/>
          <w:sz w:val="16"/>
          <w:szCs w:val="16"/>
        </w:rPr>
      </w:pPr>
      <w:r w:rsidRPr="00EA3B2B">
        <w:rPr>
          <w:rFonts w:ascii="Arial" w:hAnsi="Arial" w:cs="Arial"/>
          <w:sz w:val="16"/>
          <w:szCs w:val="16"/>
        </w:rPr>
        <w:t xml:space="preserve">Zamawiający wymaga, aby wykonanie przedmiotu zamówienia nastąpiło na warunkach i zasadach określonych w </w:t>
      </w:r>
      <w:bookmarkStart w:id="7" w:name="_Hlk63332485"/>
      <w:bookmarkStart w:id="8" w:name="_Hlk63318218"/>
      <w:r w:rsidRPr="00EA3B2B">
        <w:rPr>
          <w:rFonts w:ascii="Arial" w:hAnsi="Arial" w:cs="Arial"/>
          <w:sz w:val="16"/>
          <w:szCs w:val="16"/>
        </w:rPr>
        <w:t>projektowanych postanowieniach umowy</w:t>
      </w:r>
      <w:bookmarkEnd w:id="7"/>
      <w:r w:rsidRPr="00EA3B2B">
        <w:rPr>
          <w:rFonts w:ascii="Arial" w:hAnsi="Arial" w:cs="Arial"/>
          <w:sz w:val="16"/>
          <w:szCs w:val="16"/>
        </w:rPr>
        <w:t xml:space="preserve"> wraz z załącznikami</w:t>
      </w:r>
      <w:bookmarkEnd w:id="8"/>
      <w:r w:rsidRPr="00EA3B2B">
        <w:rPr>
          <w:rFonts w:ascii="Arial" w:hAnsi="Arial" w:cs="Arial"/>
          <w:sz w:val="16"/>
          <w:szCs w:val="16"/>
        </w:rPr>
        <w:t>, stanowiących Załączniki nr 8 do specyfikacji warunków zamówienia (dalej: „SWZ”) - odpowiednio dla danej części zamówienia.</w:t>
      </w:r>
    </w:p>
    <w:p w14:paraId="49661E73" w14:textId="77777777" w:rsidR="00903D23" w:rsidRPr="00EA3B2B" w:rsidRDefault="00903D23" w:rsidP="00903D23">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I.2. Opis części zamówienia.</w:t>
      </w:r>
    </w:p>
    <w:p w14:paraId="6DAAF4F2" w14:textId="77777777" w:rsidR="00903D23" w:rsidRPr="00EA3B2B" w:rsidRDefault="00903D23" w:rsidP="00903D23">
      <w:pPr>
        <w:pStyle w:val="Akapitzlist"/>
        <w:numPr>
          <w:ilvl w:val="0"/>
          <w:numId w:val="73"/>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Zamawiający dopuszcza składanie przez Wykonawców ofert częściowych w rozumieniu art. 7 pkt 15) ustawy.</w:t>
      </w:r>
    </w:p>
    <w:p w14:paraId="5283D994" w14:textId="77777777" w:rsidR="00903D23" w:rsidRPr="00EA3B2B" w:rsidRDefault="00903D23" w:rsidP="00903D23">
      <w:pPr>
        <w:pStyle w:val="Akapitzlist"/>
        <w:numPr>
          <w:ilvl w:val="0"/>
          <w:numId w:val="73"/>
        </w:numPr>
        <w:spacing w:before="20"/>
        <w:ind w:left="284" w:hanging="284"/>
        <w:contextualSpacing w:val="0"/>
        <w:jc w:val="both"/>
        <w:rPr>
          <w:rFonts w:asciiTheme="minorHAnsi" w:hAnsiTheme="minorHAnsi" w:cstheme="minorHAnsi"/>
          <w:sz w:val="18"/>
          <w:szCs w:val="18"/>
        </w:rPr>
      </w:pPr>
      <w:r w:rsidRPr="00EA3B2B">
        <w:rPr>
          <w:rFonts w:asciiTheme="minorHAnsi" w:hAnsiTheme="minorHAnsi" w:cstheme="minorHAnsi"/>
          <w:sz w:val="18"/>
          <w:szCs w:val="18"/>
        </w:rPr>
        <w:t xml:space="preserve">Zamawiający dokonał podziału przedmiotu zamówienia na </w:t>
      </w:r>
      <w:r>
        <w:rPr>
          <w:rFonts w:asciiTheme="minorHAnsi" w:hAnsiTheme="minorHAnsi" w:cstheme="minorHAnsi"/>
          <w:sz w:val="18"/>
          <w:szCs w:val="18"/>
        </w:rPr>
        <w:t>2</w:t>
      </w:r>
      <w:r w:rsidRPr="00EA3B2B">
        <w:rPr>
          <w:rFonts w:asciiTheme="minorHAnsi" w:hAnsiTheme="minorHAnsi" w:cstheme="minorHAnsi"/>
          <w:sz w:val="18"/>
          <w:szCs w:val="18"/>
        </w:rPr>
        <w:t xml:space="preserve"> rozłączn</w:t>
      </w:r>
      <w:r>
        <w:rPr>
          <w:rFonts w:asciiTheme="minorHAnsi" w:hAnsiTheme="minorHAnsi" w:cstheme="minorHAnsi"/>
          <w:sz w:val="18"/>
          <w:szCs w:val="18"/>
        </w:rPr>
        <w:t>e</w:t>
      </w:r>
      <w:r w:rsidRPr="00EA3B2B">
        <w:rPr>
          <w:rFonts w:asciiTheme="minorHAnsi" w:hAnsiTheme="minorHAnsi" w:cstheme="minorHAnsi"/>
          <w:sz w:val="18"/>
          <w:szCs w:val="18"/>
        </w:rPr>
        <w:t xml:space="preserve"> części zamówienia. Zamawiający dopuszcza złożenie przez jednego Wykonawcę oferty na dowolnie wybrane przez siebie części zamówienia.</w:t>
      </w:r>
    </w:p>
    <w:p w14:paraId="34CC9383" w14:textId="77777777" w:rsidR="00903D23" w:rsidRDefault="00903D23" w:rsidP="00903D23">
      <w:pPr>
        <w:spacing w:before="20"/>
        <w:jc w:val="both"/>
        <w:rPr>
          <w:rFonts w:asciiTheme="minorHAnsi" w:hAnsiTheme="minorHAnsi" w:cstheme="minorHAnsi"/>
          <w:sz w:val="18"/>
          <w:szCs w:val="18"/>
        </w:rPr>
      </w:pPr>
    </w:p>
    <w:p w14:paraId="592ED445" w14:textId="77777777" w:rsidR="006C683D" w:rsidRPr="00DA566F" w:rsidRDefault="006C683D" w:rsidP="006C683D">
      <w:pPr>
        <w:spacing w:before="20"/>
        <w:jc w:val="both"/>
        <w:rPr>
          <w:rFonts w:asciiTheme="minorHAnsi" w:hAnsiTheme="minorHAnsi" w:cstheme="minorHAnsi"/>
          <w:b/>
          <w:bCs/>
          <w:sz w:val="18"/>
          <w:szCs w:val="18"/>
        </w:rPr>
      </w:pPr>
      <w:r w:rsidRPr="00DA566F">
        <w:rPr>
          <w:rFonts w:asciiTheme="minorHAnsi" w:hAnsiTheme="minorHAnsi" w:cstheme="minorHAnsi"/>
          <w:b/>
          <w:bCs/>
          <w:sz w:val="18"/>
          <w:szCs w:val="18"/>
        </w:rPr>
        <w:t>Część nr 1</w:t>
      </w:r>
    </w:p>
    <w:p w14:paraId="749249E2" w14:textId="77777777" w:rsidR="006C683D" w:rsidRDefault="006C683D" w:rsidP="006C683D">
      <w:pPr>
        <w:spacing w:before="20"/>
        <w:jc w:val="both"/>
        <w:rPr>
          <w:rFonts w:asciiTheme="minorHAnsi" w:hAnsiTheme="minorHAnsi" w:cstheme="minorHAnsi"/>
          <w:sz w:val="18"/>
          <w:szCs w:val="18"/>
        </w:rPr>
      </w:pPr>
    </w:p>
    <w:p w14:paraId="2B2955BE" w14:textId="4FB8A529" w:rsidR="006C683D" w:rsidRDefault="006C683D" w:rsidP="006C683D">
      <w:pPr>
        <w:spacing w:before="20"/>
        <w:jc w:val="both"/>
        <w:rPr>
          <w:rFonts w:asciiTheme="minorHAnsi" w:eastAsia="MS Mincho" w:hAnsiTheme="minorHAnsi" w:cstheme="minorHAnsi"/>
          <w:sz w:val="18"/>
          <w:szCs w:val="18"/>
        </w:rPr>
      </w:pPr>
      <w:r>
        <w:rPr>
          <w:rFonts w:asciiTheme="minorHAnsi" w:hAnsiTheme="minorHAnsi" w:cs="Arial"/>
          <w:sz w:val="18"/>
          <w:szCs w:val="18"/>
        </w:rPr>
        <w:t>P</w:t>
      </w:r>
      <w:r w:rsidRPr="009A0E5F">
        <w:rPr>
          <w:rFonts w:asciiTheme="minorHAnsi" w:hAnsiTheme="minorHAnsi" w:cs="Arial"/>
          <w:sz w:val="18"/>
          <w:szCs w:val="18"/>
        </w:rPr>
        <w:t xml:space="preserve">rzedmiotem zamówienia jest </w:t>
      </w:r>
      <w:r w:rsidRPr="009A0E5F">
        <w:rPr>
          <w:rFonts w:asciiTheme="minorHAnsi" w:eastAsia="Arial Unicode MS" w:hAnsiTheme="minorHAnsi" w:cs="Arial"/>
          <w:kern w:val="1"/>
          <w:sz w:val="18"/>
          <w:szCs w:val="18"/>
          <w:lang w:eastAsia="hi-IN" w:bidi="hi-IN"/>
        </w:rPr>
        <w:t>zakup i dostawa</w:t>
      </w:r>
      <w:r>
        <w:rPr>
          <w:rFonts w:asciiTheme="minorHAnsi" w:eastAsia="Arial Unicode MS" w:hAnsiTheme="minorHAnsi" w:cs="Arial"/>
          <w:kern w:val="1"/>
          <w:sz w:val="18"/>
          <w:szCs w:val="18"/>
          <w:lang w:eastAsia="hi-IN" w:bidi="hi-IN"/>
        </w:rPr>
        <w:t xml:space="preserve"> 50 sztuk</w:t>
      </w:r>
      <w:r w:rsidRPr="009A0E5F">
        <w:rPr>
          <w:rFonts w:asciiTheme="minorHAnsi" w:eastAsia="Arial Unicode MS" w:hAnsiTheme="minorHAnsi" w:cs="Arial"/>
          <w:kern w:val="1"/>
          <w:sz w:val="18"/>
          <w:szCs w:val="18"/>
          <w:lang w:eastAsia="hi-IN" w:bidi="hi-IN"/>
        </w:rPr>
        <w:t xml:space="preserve"> </w:t>
      </w:r>
      <w:r w:rsidRPr="008E1CFC">
        <w:rPr>
          <w:rFonts w:asciiTheme="minorHAnsi" w:eastAsia="MS Mincho" w:hAnsiTheme="minorHAnsi" w:cstheme="minorHAnsi"/>
          <w:sz w:val="18"/>
          <w:szCs w:val="18"/>
        </w:rPr>
        <w:t>fabrycznie nowych, nienoszących śladów uprzedniego używania komputerów przenośnych (laptopów)</w:t>
      </w:r>
      <w:r w:rsidR="00A77571">
        <w:rPr>
          <w:rFonts w:asciiTheme="minorHAnsi" w:eastAsia="MS Mincho" w:hAnsiTheme="minorHAnsi" w:cstheme="minorHAnsi"/>
          <w:sz w:val="18"/>
          <w:szCs w:val="18"/>
        </w:rPr>
        <w:t xml:space="preserve"> </w:t>
      </w:r>
      <w:r w:rsidR="00A77571">
        <w:rPr>
          <w:rFonts w:ascii="Arial" w:hAnsi="Arial" w:cs="Arial"/>
          <w:sz w:val="16"/>
          <w:szCs w:val="16"/>
        </w:rPr>
        <w:t>z z</w:t>
      </w:r>
      <w:r w:rsidR="00A77571" w:rsidRPr="00A77571">
        <w:rPr>
          <w:rFonts w:ascii="Arial" w:hAnsi="Arial" w:cs="Arial"/>
          <w:sz w:val="16"/>
          <w:szCs w:val="16"/>
        </w:rPr>
        <w:t>ainstalowany</w:t>
      </w:r>
      <w:r w:rsidR="00A77571">
        <w:rPr>
          <w:rFonts w:ascii="Arial" w:hAnsi="Arial" w:cs="Arial"/>
          <w:sz w:val="16"/>
          <w:szCs w:val="16"/>
        </w:rPr>
        <w:t>m</w:t>
      </w:r>
      <w:r w:rsidR="00A77571" w:rsidRPr="00A77571">
        <w:rPr>
          <w:rFonts w:ascii="Arial" w:hAnsi="Arial" w:cs="Arial"/>
          <w:sz w:val="16"/>
          <w:szCs w:val="16"/>
        </w:rPr>
        <w:t xml:space="preserve"> pakiet</w:t>
      </w:r>
      <w:r w:rsidR="00A77571">
        <w:rPr>
          <w:rFonts w:ascii="Arial" w:hAnsi="Arial" w:cs="Arial"/>
          <w:sz w:val="16"/>
          <w:szCs w:val="16"/>
        </w:rPr>
        <w:t>em</w:t>
      </w:r>
      <w:r w:rsidR="00A77571" w:rsidRPr="00A77571">
        <w:rPr>
          <w:rFonts w:ascii="Arial" w:hAnsi="Arial" w:cs="Arial"/>
          <w:sz w:val="16"/>
          <w:szCs w:val="16"/>
        </w:rPr>
        <w:t xml:space="preserve"> biurowy</w:t>
      </w:r>
      <w:r w:rsidR="00A77571">
        <w:rPr>
          <w:rFonts w:ascii="Arial" w:hAnsi="Arial" w:cs="Arial"/>
          <w:sz w:val="16"/>
          <w:szCs w:val="16"/>
        </w:rPr>
        <w:t>m</w:t>
      </w:r>
      <w:r w:rsidR="00A77571" w:rsidRPr="00A77571">
        <w:rPr>
          <w:rFonts w:ascii="Arial" w:hAnsi="Arial" w:cs="Arial"/>
          <w:sz w:val="16"/>
          <w:szCs w:val="16"/>
        </w:rPr>
        <w:t xml:space="preserve"> Office Home and Business 2021 lub równoważny</w:t>
      </w:r>
      <w:r w:rsidR="00A77571">
        <w:rPr>
          <w:rFonts w:ascii="Arial" w:hAnsi="Arial" w:cs="Arial"/>
          <w:sz w:val="16"/>
          <w:szCs w:val="16"/>
        </w:rPr>
        <w:t xml:space="preserve"> oraz 50 sztuk zestawów słuchawkowych stereo</w:t>
      </w:r>
      <w:r w:rsidRPr="008E1CFC">
        <w:rPr>
          <w:rFonts w:asciiTheme="minorHAnsi" w:eastAsia="MS Mincho" w:hAnsiTheme="minorHAnsi" w:cstheme="minorHAnsi"/>
          <w:sz w:val="18"/>
          <w:szCs w:val="18"/>
        </w:rPr>
        <w:t xml:space="preserve"> – o parametrach i funkcjonalnościach określonych w</w:t>
      </w:r>
      <w:r>
        <w:rPr>
          <w:rFonts w:asciiTheme="minorHAnsi" w:eastAsia="MS Mincho" w:hAnsiTheme="minorHAnsi" w:cstheme="minorHAnsi"/>
          <w:sz w:val="18"/>
          <w:szCs w:val="18"/>
        </w:rPr>
        <w:t xml:space="preserve"> poniższej</w:t>
      </w:r>
      <w:r w:rsidRPr="008E1CFC">
        <w:rPr>
          <w:rFonts w:asciiTheme="minorHAnsi" w:eastAsia="MS Mincho" w:hAnsiTheme="minorHAnsi" w:cstheme="minorHAnsi"/>
          <w:sz w:val="18"/>
          <w:szCs w:val="18"/>
        </w:rPr>
        <w:t> Specyfikacji technicznej</w:t>
      </w:r>
      <w:r>
        <w:rPr>
          <w:rFonts w:asciiTheme="minorHAnsi" w:eastAsia="MS Mincho" w:hAnsiTheme="minorHAnsi" w:cstheme="minorHAnsi"/>
          <w:sz w:val="18"/>
          <w:szCs w:val="18"/>
        </w:rPr>
        <w:t>:</w:t>
      </w:r>
    </w:p>
    <w:p w14:paraId="79A4E504" w14:textId="45F2C376" w:rsidR="00A77571" w:rsidRDefault="00A77571" w:rsidP="006C683D">
      <w:pPr>
        <w:spacing w:before="20"/>
        <w:jc w:val="both"/>
        <w:rPr>
          <w:rFonts w:asciiTheme="minorHAnsi" w:eastAsia="MS Mincho" w:hAnsiTheme="minorHAnsi" w:cstheme="minorHAnsi"/>
          <w:sz w:val="18"/>
          <w:szCs w:val="18"/>
        </w:rPr>
      </w:pPr>
    </w:p>
    <w:p w14:paraId="0D416D32" w14:textId="610178B9" w:rsidR="00A77571" w:rsidRPr="00A77571" w:rsidRDefault="00A77571" w:rsidP="006C683D">
      <w:pPr>
        <w:spacing w:before="20"/>
        <w:jc w:val="both"/>
        <w:rPr>
          <w:rFonts w:asciiTheme="minorHAnsi" w:eastAsia="MS Mincho" w:hAnsiTheme="minorHAnsi" w:cstheme="minorHAnsi"/>
          <w:b/>
          <w:bCs/>
          <w:sz w:val="18"/>
          <w:szCs w:val="18"/>
        </w:rPr>
      </w:pPr>
      <w:r w:rsidRPr="00A77571">
        <w:rPr>
          <w:rFonts w:asciiTheme="minorHAnsi" w:eastAsia="MS Mincho" w:hAnsiTheme="minorHAnsi" w:cstheme="minorHAnsi"/>
          <w:b/>
          <w:bCs/>
          <w:sz w:val="18"/>
          <w:szCs w:val="18"/>
        </w:rPr>
        <w:t>Komputery przenośne</w:t>
      </w:r>
    </w:p>
    <w:p w14:paraId="6BCB3090" w14:textId="77777777" w:rsidR="006C683D" w:rsidRDefault="006C683D" w:rsidP="006C683D">
      <w:pPr>
        <w:spacing w:before="20"/>
        <w:jc w:val="both"/>
        <w:rPr>
          <w:rFonts w:asciiTheme="minorHAnsi" w:eastAsia="MS Mincho" w:hAnsiTheme="minorHAnsi" w:cstheme="minorHAnsi"/>
          <w:sz w:val="18"/>
          <w:szCs w:val="1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674F5BA8" w14:textId="77777777" w:rsidTr="00A77571">
        <w:trPr>
          <w:trHeight w:hRule="exact" w:val="360"/>
        </w:trPr>
        <w:tc>
          <w:tcPr>
            <w:tcW w:w="2215" w:type="dxa"/>
            <w:shd w:val="clear" w:color="auto" w:fill="FFFF00"/>
          </w:tcPr>
          <w:p w14:paraId="558992C4" w14:textId="77777777" w:rsidR="00A77571" w:rsidRDefault="00A77571" w:rsidP="00A77571">
            <w:pPr>
              <w:pStyle w:val="TableParagraph"/>
              <w:ind w:left="329" w:right="329"/>
              <w:jc w:val="center"/>
              <w:rPr>
                <w:sz w:val="20"/>
              </w:rPr>
            </w:pPr>
            <w:r>
              <w:rPr>
                <w:sz w:val="20"/>
              </w:rPr>
              <w:t>Nazwa</w:t>
            </w:r>
          </w:p>
        </w:tc>
        <w:tc>
          <w:tcPr>
            <w:tcW w:w="7137" w:type="dxa"/>
            <w:shd w:val="clear" w:color="auto" w:fill="FFFF00"/>
          </w:tcPr>
          <w:p w14:paraId="19D04E0F" w14:textId="77777777" w:rsidR="00A77571" w:rsidRDefault="00A77571" w:rsidP="00A77571">
            <w:pPr>
              <w:pStyle w:val="TableParagraph"/>
              <w:ind w:left="2206"/>
              <w:rPr>
                <w:sz w:val="20"/>
              </w:rPr>
            </w:pPr>
            <w:r>
              <w:rPr>
                <w:sz w:val="20"/>
              </w:rPr>
              <w:t>Wymagane parametry techniczne</w:t>
            </w:r>
          </w:p>
        </w:tc>
      </w:tr>
      <w:tr w:rsidR="00A77571" w14:paraId="3B9022EC" w14:textId="77777777" w:rsidTr="00A77571">
        <w:trPr>
          <w:trHeight w:hRule="exact" w:val="499"/>
        </w:trPr>
        <w:tc>
          <w:tcPr>
            <w:tcW w:w="2215" w:type="dxa"/>
            <w:shd w:val="clear" w:color="auto" w:fill="F1F1F1"/>
          </w:tcPr>
          <w:p w14:paraId="6A7C1D70" w14:textId="77777777" w:rsidR="00A77571" w:rsidRDefault="00A77571" w:rsidP="00A77571">
            <w:pPr>
              <w:pStyle w:val="TableParagraph"/>
              <w:ind w:left="329" w:right="329"/>
              <w:jc w:val="center"/>
              <w:rPr>
                <w:sz w:val="20"/>
              </w:rPr>
            </w:pPr>
            <w:r>
              <w:rPr>
                <w:sz w:val="20"/>
              </w:rPr>
              <w:t>Zastosowanie</w:t>
            </w:r>
          </w:p>
        </w:tc>
        <w:tc>
          <w:tcPr>
            <w:tcW w:w="7137" w:type="dxa"/>
          </w:tcPr>
          <w:p w14:paraId="3682309F" w14:textId="77777777" w:rsidR="00A77571" w:rsidRDefault="00A77571" w:rsidP="00A77571">
            <w:pPr>
              <w:pStyle w:val="TableParagraph"/>
              <w:rPr>
                <w:sz w:val="20"/>
              </w:rPr>
            </w:pPr>
            <w:r>
              <w:rPr>
                <w:sz w:val="20"/>
              </w:rPr>
              <w:t>Komputer mobilny będzie wykorzystywany dla potrzeb aplikacji biurowych, edukacyjnych, obliczeniowych, dostępu do Internetu oraz poczty elektronicznej.</w:t>
            </w:r>
          </w:p>
        </w:tc>
      </w:tr>
      <w:tr w:rsidR="00A77571" w14:paraId="03C12AA1" w14:textId="77777777" w:rsidTr="00A77571">
        <w:trPr>
          <w:trHeight w:hRule="exact" w:val="497"/>
        </w:trPr>
        <w:tc>
          <w:tcPr>
            <w:tcW w:w="2215" w:type="dxa"/>
            <w:shd w:val="clear" w:color="auto" w:fill="F1F1F1"/>
          </w:tcPr>
          <w:p w14:paraId="23988570" w14:textId="77777777" w:rsidR="00A77571" w:rsidRDefault="00A77571" w:rsidP="00A77571">
            <w:pPr>
              <w:pStyle w:val="TableParagraph"/>
              <w:ind w:left="329" w:right="329"/>
              <w:jc w:val="center"/>
              <w:rPr>
                <w:sz w:val="20"/>
              </w:rPr>
            </w:pPr>
            <w:r>
              <w:rPr>
                <w:sz w:val="20"/>
              </w:rPr>
              <w:t>Matryca</w:t>
            </w:r>
          </w:p>
        </w:tc>
        <w:tc>
          <w:tcPr>
            <w:tcW w:w="7137" w:type="dxa"/>
          </w:tcPr>
          <w:p w14:paraId="2D43DB07" w14:textId="77777777" w:rsidR="00A77571" w:rsidRDefault="00A77571" w:rsidP="00A77571">
            <w:pPr>
              <w:pStyle w:val="TableParagraph"/>
              <w:spacing w:line="243" w:lineRule="exact"/>
              <w:rPr>
                <w:sz w:val="20"/>
              </w:rPr>
            </w:pPr>
            <w:r>
              <w:rPr>
                <w:sz w:val="20"/>
              </w:rPr>
              <w:t>14” FHD (1920 x 1080), powłoka przeciwodblaskową, bez dotyku, jasność 250  cd/m2,</w:t>
            </w:r>
          </w:p>
          <w:p w14:paraId="1F365E02" w14:textId="77777777" w:rsidR="00A77571" w:rsidRDefault="00A77571" w:rsidP="00A77571">
            <w:pPr>
              <w:pStyle w:val="TableParagraph"/>
              <w:spacing w:before="0" w:line="243" w:lineRule="exact"/>
              <w:rPr>
                <w:sz w:val="20"/>
              </w:rPr>
            </w:pPr>
            <w:r>
              <w:rPr>
                <w:sz w:val="20"/>
              </w:rPr>
              <w:t>kontrast 700:1, NTSC 45%</w:t>
            </w:r>
          </w:p>
        </w:tc>
      </w:tr>
      <w:tr w:rsidR="00A77571" w14:paraId="7E3E1693" w14:textId="77777777" w:rsidTr="00A77571">
        <w:trPr>
          <w:trHeight w:hRule="exact" w:val="744"/>
        </w:trPr>
        <w:tc>
          <w:tcPr>
            <w:tcW w:w="2215" w:type="dxa"/>
            <w:shd w:val="clear" w:color="auto" w:fill="F1F1F1"/>
          </w:tcPr>
          <w:p w14:paraId="248D02EF" w14:textId="77777777" w:rsidR="00A77571" w:rsidRDefault="00A77571" w:rsidP="00A77571">
            <w:pPr>
              <w:pStyle w:val="TableParagraph"/>
              <w:ind w:left="329" w:right="330"/>
              <w:jc w:val="center"/>
              <w:rPr>
                <w:sz w:val="20"/>
              </w:rPr>
            </w:pPr>
            <w:r>
              <w:rPr>
                <w:sz w:val="20"/>
              </w:rPr>
              <w:t>Procesor</w:t>
            </w:r>
          </w:p>
        </w:tc>
        <w:tc>
          <w:tcPr>
            <w:tcW w:w="7137" w:type="dxa"/>
          </w:tcPr>
          <w:p w14:paraId="50B65740" w14:textId="77777777" w:rsidR="00A77571" w:rsidRDefault="00A77571" w:rsidP="00A77571">
            <w:pPr>
              <w:pStyle w:val="TableParagraph"/>
              <w:ind w:right="105"/>
              <w:jc w:val="both"/>
              <w:rPr>
                <w:sz w:val="20"/>
              </w:rPr>
            </w:pPr>
            <w:r>
              <w:rPr>
                <w:sz w:val="20"/>
              </w:rPr>
              <w:t xml:space="preserve">Procesor osiągający w teście PassMark Performance Test, co najmniej 13400 punktów w kategorii Average CPU Mark. Wynik dostępny na stronie: </w:t>
            </w:r>
            <w:hyperlink r:id="rId23">
              <w:r>
                <w:rPr>
                  <w:color w:val="0000FF"/>
                  <w:sz w:val="20"/>
                  <w:u w:val="single" w:color="0000FF"/>
                </w:rPr>
                <w:t>https://www.cpubenchmark.net/cpu_list.php</w:t>
              </w:r>
            </w:hyperlink>
          </w:p>
        </w:tc>
      </w:tr>
      <w:tr w:rsidR="00A77571" w14:paraId="1F8C0C2E" w14:textId="77777777" w:rsidTr="00A77571">
        <w:trPr>
          <w:trHeight w:hRule="exact" w:val="497"/>
        </w:trPr>
        <w:tc>
          <w:tcPr>
            <w:tcW w:w="2215" w:type="dxa"/>
            <w:shd w:val="clear" w:color="auto" w:fill="F1F1F1"/>
          </w:tcPr>
          <w:p w14:paraId="2EF50DEC" w14:textId="77777777" w:rsidR="00A77571" w:rsidRDefault="00A77571" w:rsidP="00A77571">
            <w:pPr>
              <w:pStyle w:val="TableParagraph"/>
              <w:spacing w:before="0" w:line="243" w:lineRule="exact"/>
              <w:ind w:left="329" w:right="329"/>
              <w:jc w:val="center"/>
              <w:rPr>
                <w:sz w:val="20"/>
              </w:rPr>
            </w:pPr>
            <w:r>
              <w:rPr>
                <w:sz w:val="20"/>
              </w:rPr>
              <w:t>Pamięć RAM</w:t>
            </w:r>
          </w:p>
        </w:tc>
        <w:tc>
          <w:tcPr>
            <w:tcW w:w="7137" w:type="dxa"/>
          </w:tcPr>
          <w:p w14:paraId="0A23EEC7" w14:textId="77777777" w:rsidR="00A77571" w:rsidRDefault="00A77571" w:rsidP="00A77571">
            <w:pPr>
              <w:pStyle w:val="TableParagraph"/>
              <w:spacing w:before="0"/>
              <w:rPr>
                <w:sz w:val="20"/>
              </w:rPr>
            </w:pPr>
            <w:r>
              <w:rPr>
                <w:sz w:val="20"/>
              </w:rPr>
              <w:t>2x8GB DDR4 3200MHz możliwość rozbudowy do min. 64GB, nie dopuszcza się pamięci wlutowanych w płytę główną, min. dwa sloty na pamięć.</w:t>
            </w:r>
          </w:p>
        </w:tc>
      </w:tr>
      <w:tr w:rsidR="00A77571" w14:paraId="6242AADA" w14:textId="77777777" w:rsidTr="00A77571">
        <w:trPr>
          <w:trHeight w:hRule="exact" w:val="254"/>
        </w:trPr>
        <w:tc>
          <w:tcPr>
            <w:tcW w:w="2215" w:type="dxa"/>
            <w:shd w:val="clear" w:color="auto" w:fill="F1F1F1"/>
          </w:tcPr>
          <w:p w14:paraId="5ABC09EA" w14:textId="77777777" w:rsidR="00A77571" w:rsidRDefault="00A77571" w:rsidP="00A77571">
            <w:pPr>
              <w:pStyle w:val="TableParagraph"/>
              <w:ind w:left="329" w:right="330"/>
              <w:jc w:val="center"/>
              <w:rPr>
                <w:sz w:val="20"/>
              </w:rPr>
            </w:pPr>
            <w:r>
              <w:rPr>
                <w:sz w:val="20"/>
              </w:rPr>
              <w:t>Pamięć masowa</w:t>
            </w:r>
          </w:p>
        </w:tc>
        <w:tc>
          <w:tcPr>
            <w:tcW w:w="7137" w:type="dxa"/>
          </w:tcPr>
          <w:p w14:paraId="7AD5419A" w14:textId="77777777" w:rsidR="00A77571" w:rsidRDefault="00A77571" w:rsidP="00A77571">
            <w:pPr>
              <w:pStyle w:val="TableParagraph"/>
              <w:rPr>
                <w:sz w:val="20"/>
              </w:rPr>
            </w:pPr>
            <w:r>
              <w:rPr>
                <w:sz w:val="20"/>
              </w:rPr>
              <w:t>512GB NVMe SSD M.2</w:t>
            </w:r>
          </w:p>
        </w:tc>
      </w:tr>
      <w:tr w:rsidR="00A77571" w14:paraId="7F6E7A32" w14:textId="77777777" w:rsidTr="00A77571">
        <w:trPr>
          <w:trHeight w:hRule="exact" w:val="254"/>
        </w:trPr>
        <w:tc>
          <w:tcPr>
            <w:tcW w:w="2215" w:type="dxa"/>
            <w:shd w:val="clear" w:color="auto" w:fill="F1F1F1"/>
          </w:tcPr>
          <w:p w14:paraId="32A15B6A" w14:textId="77777777" w:rsidR="00A77571" w:rsidRDefault="00A77571" w:rsidP="00A77571">
            <w:pPr>
              <w:pStyle w:val="TableParagraph"/>
              <w:ind w:left="329" w:right="329"/>
              <w:jc w:val="center"/>
              <w:rPr>
                <w:sz w:val="20"/>
              </w:rPr>
            </w:pPr>
            <w:r>
              <w:rPr>
                <w:sz w:val="20"/>
              </w:rPr>
              <w:t>Karta graficzna</w:t>
            </w:r>
          </w:p>
        </w:tc>
        <w:tc>
          <w:tcPr>
            <w:tcW w:w="7137" w:type="dxa"/>
          </w:tcPr>
          <w:p w14:paraId="733CD2C3" w14:textId="77777777" w:rsidR="00A77571" w:rsidRDefault="00A77571" w:rsidP="00A77571">
            <w:pPr>
              <w:pStyle w:val="TableParagraph"/>
              <w:rPr>
                <w:sz w:val="20"/>
              </w:rPr>
            </w:pPr>
            <w:r>
              <w:rPr>
                <w:sz w:val="20"/>
              </w:rPr>
              <w:t>Zintegrowana z procesorem</w:t>
            </w:r>
          </w:p>
        </w:tc>
      </w:tr>
      <w:tr w:rsidR="00A77571" w14:paraId="54444C85" w14:textId="77777777" w:rsidTr="00A77571">
        <w:trPr>
          <w:trHeight w:hRule="exact" w:val="1474"/>
        </w:trPr>
        <w:tc>
          <w:tcPr>
            <w:tcW w:w="2215" w:type="dxa"/>
            <w:shd w:val="clear" w:color="auto" w:fill="F1F1F1"/>
          </w:tcPr>
          <w:p w14:paraId="4C52DE01" w14:textId="77777777" w:rsidR="00A77571" w:rsidRDefault="00A77571" w:rsidP="00A77571">
            <w:pPr>
              <w:pStyle w:val="TableParagraph"/>
              <w:ind w:left="329" w:right="330"/>
              <w:jc w:val="center"/>
              <w:rPr>
                <w:sz w:val="20"/>
              </w:rPr>
            </w:pPr>
            <w:r>
              <w:rPr>
                <w:sz w:val="20"/>
              </w:rPr>
              <w:t>Multimedia</w:t>
            </w:r>
          </w:p>
        </w:tc>
        <w:tc>
          <w:tcPr>
            <w:tcW w:w="7137" w:type="dxa"/>
          </w:tcPr>
          <w:p w14:paraId="221BA05C" w14:textId="77777777" w:rsidR="00A77571" w:rsidRDefault="00A77571" w:rsidP="00A77571">
            <w:pPr>
              <w:pStyle w:val="TableParagraph"/>
              <w:rPr>
                <w:sz w:val="20"/>
              </w:rPr>
            </w:pPr>
            <w:r>
              <w:rPr>
                <w:sz w:val="20"/>
              </w:rPr>
              <w:t>Karta dźwiękowa zintegrowana z płytą główną, wbudowane dwa głośniki stereo o mocy</w:t>
            </w:r>
          </w:p>
          <w:p w14:paraId="18E3B4A7" w14:textId="77777777" w:rsidR="00A77571" w:rsidRDefault="00A77571" w:rsidP="00A77571">
            <w:pPr>
              <w:pStyle w:val="TableParagraph"/>
              <w:spacing w:before="0" w:line="244" w:lineRule="exact"/>
              <w:rPr>
                <w:sz w:val="20"/>
              </w:rPr>
            </w:pPr>
            <w:r>
              <w:rPr>
                <w:sz w:val="20"/>
              </w:rPr>
              <w:t>2x 2W.</w:t>
            </w:r>
          </w:p>
          <w:p w14:paraId="72962C3A" w14:textId="77777777" w:rsidR="00A77571" w:rsidRDefault="00A77571" w:rsidP="00A77571">
            <w:pPr>
              <w:pStyle w:val="TableParagraph"/>
              <w:spacing w:before="0"/>
              <w:rPr>
                <w:sz w:val="20"/>
              </w:rPr>
            </w:pPr>
            <w:r>
              <w:rPr>
                <w:sz w:val="20"/>
              </w:rPr>
              <w:t>Dwa kierunkowe, cyfrowe mikrofony z funkcją redukcji szumów i poprawy mowy wbudowane w obudowę matrycy.</w:t>
            </w:r>
          </w:p>
          <w:p w14:paraId="062BAACE" w14:textId="77777777" w:rsidR="00A77571" w:rsidRDefault="00A77571" w:rsidP="00A77571">
            <w:pPr>
              <w:pStyle w:val="TableParagraph"/>
              <w:ind w:right="992"/>
              <w:rPr>
                <w:sz w:val="20"/>
              </w:rPr>
            </w:pPr>
            <w:r>
              <w:rPr>
                <w:sz w:val="20"/>
              </w:rPr>
              <w:t>Kamera internetowa FHD trwale zainstalowana w obudowie matrycy czytnik kart micro SD 4.0, 1 port audio typu combo (słuchawki i mikrofon)</w:t>
            </w:r>
          </w:p>
        </w:tc>
      </w:tr>
      <w:tr w:rsidR="00A77571" w14:paraId="6AB1D5A2" w14:textId="77777777" w:rsidTr="00A77571">
        <w:trPr>
          <w:trHeight w:hRule="exact" w:val="499"/>
        </w:trPr>
        <w:tc>
          <w:tcPr>
            <w:tcW w:w="2215" w:type="dxa"/>
            <w:shd w:val="clear" w:color="auto" w:fill="F1F1F1"/>
          </w:tcPr>
          <w:p w14:paraId="5B38602F" w14:textId="77777777" w:rsidR="00A77571" w:rsidRDefault="00A77571" w:rsidP="00A77571">
            <w:pPr>
              <w:pStyle w:val="TableParagraph"/>
              <w:ind w:left="329" w:right="329"/>
              <w:jc w:val="center"/>
              <w:rPr>
                <w:sz w:val="20"/>
              </w:rPr>
            </w:pPr>
            <w:r>
              <w:rPr>
                <w:sz w:val="20"/>
              </w:rPr>
              <w:t>Łączność</w:t>
            </w:r>
          </w:p>
          <w:p w14:paraId="1CCECB0F" w14:textId="77777777" w:rsidR="00A77571" w:rsidRDefault="00A77571" w:rsidP="00A77571">
            <w:pPr>
              <w:pStyle w:val="TableParagraph"/>
              <w:spacing w:before="0"/>
              <w:ind w:left="329" w:right="330"/>
              <w:jc w:val="center"/>
              <w:rPr>
                <w:sz w:val="20"/>
              </w:rPr>
            </w:pPr>
            <w:r>
              <w:rPr>
                <w:sz w:val="20"/>
              </w:rPr>
              <w:t>bezprzewodowa</w:t>
            </w:r>
          </w:p>
        </w:tc>
        <w:tc>
          <w:tcPr>
            <w:tcW w:w="7137" w:type="dxa"/>
          </w:tcPr>
          <w:p w14:paraId="4450CC13" w14:textId="77777777" w:rsidR="00A77571" w:rsidRDefault="00A77571" w:rsidP="00A77571">
            <w:pPr>
              <w:pStyle w:val="TableParagraph"/>
              <w:rPr>
                <w:sz w:val="20"/>
              </w:rPr>
            </w:pPr>
            <w:r>
              <w:rPr>
                <w:sz w:val="20"/>
              </w:rPr>
              <w:t>Karta Wi-Fi 6E AX z transferem do 2400 Mbps + Bluetooth 5.2</w:t>
            </w:r>
          </w:p>
        </w:tc>
      </w:tr>
      <w:tr w:rsidR="00A77571" w14:paraId="2E39EFC4" w14:textId="77777777" w:rsidTr="00A77571">
        <w:trPr>
          <w:trHeight w:hRule="exact" w:val="499"/>
        </w:trPr>
        <w:tc>
          <w:tcPr>
            <w:tcW w:w="2215" w:type="dxa"/>
            <w:shd w:val="clear" w:color="auto" w:fill="F1F1F1"/>
          </w:tcPr>
          <w:p w14:paraId="435D94CC" w14:textId="77777777" w:rsidR="00A77571" w:rsidRDefault="00A77571" w:rsidP="00A77571">
            <w:pPr>
              <w:pStyle w:val="TableParagraph"/>
              <w:ind w:left="329" w:right="330"/>
              <w:jc w:val="center"/>
              <w:rPr>
                <w:sz w:val="20"/>
              </w:rPr>
            </w:pPr>
            <w:r>
              <w:rPr>
                <w:sz w:val="20"/>
              </w:rPr>
              <w:t>Bateria i zasilanie</w:t>
            </w:r>
          </w:p>
        </w:tc>
        <w:tc>
          <w:tcPr>
            <w:tcW w:w="7137" w:type="dxa"/>
          </w:tcPr>
          <w:p w14:paraId="782233FE" w14:textId="77777777" w:rsidR="00A77571" w:rsidRDefault="00A77571" w:rsidP="00A77571">
            <w:pPr>
              <w:pStyle w:val="TableParagraph"/>
              <w:rPr>
                <w:sz w:val="20"/>
              </w:rPr>
            </w:pPr>
            <w:r>
              <w:rPr>
                <w:sz w:val="20"/>
              </w:rPr>
              <w:t>Min.58Whr</w:t>
            </w:r>
          </w:p>
          <w:p w14:paraId="533187F7" w14:textId="77777777" w:rsidR="00A77571" w:rsidRDefault="00A77571" w:rsidP="00A77571">
            <w:pPr>
              <w:pStyle w:val="TableParagraph"/>
              <w:spacing w:before="0"/>
              <w:rPr>
                <w:sz w:val="20"/>
              </w:rPr>
            </w:pPr>
            <w:r>
              <w:rPr>
                <w:sz w:val="20"/>
              </w:rPr>
              <w:t>Zasilacz o mocy min. 60W ze złączem Typu - C</w:t>
            </w:r>
          </w:p>
        </w:tc>
      </w:tr>
      <w:tr w:rsidR="00A77571" w14:paraId="3FF4E9FE" w14:textId="77777777" w:rsidTr="00A77571">
        <w:trPr>
          <w:trHeight w:hRule="exact" w:val="497"/>
        </w:trPr>
        <w:tc>
          <w:tcPr>
            <w:tcW w:w="2215" w:type="dxa"/>
            <w:shd w:val="clear" w:color="auto" w:fill="F1F1F1"/>
          </w:tcPr>
          <w:p w14:paraId="7FAFEE4B" w14:textId="77777777" w:rsidR="00A77571" w:rsidRDefault="00A77571" w:rsidP="00A77571">
            <w:pPr>
              <w:pStyle w:val="TableParagraph"/>
              <w:ind w:left="329" w:right="329"/>
              <w:jc w:val="center"/>
              <w:rPr>
                <w:sz w:val="20"/>
              </w:rPr>
            </w:pPr>
            <w:r>
              <w:rPr>
                <w:sz w:val="20"/>
              </w:rPr>
              <w:t>Waga</w:t>
            </w:r>
          </w:p>
        </w:tc>
        <w:tc>
          <w:tcPr>
            <w:tcW w:w="7137" w:type="dxa"/>
          </w:tcPr>
          <w:p w14:paraId="1B55A703" w14:textId="77777777" w:rsidR="00A77571" w:rsidRDefault="00A77571" w:rsidP="00A77571">
            <w:pPr>
              <w:pStyle w:val="TableParagraph"/>
              <w:rPr>
                <w:sz w:val="20"/>
              </w:rPr>
            </w:pPr>
            <w:r>
              <w:rPr>
                <w:sz w:val="20"/>
              </w:rPr>
              <w:t>Waga max 1,5kg z baterią</w:t>
            </w:r>
          </w:p>
        </w:tc>
      </w:tr>
      <w:tr w:rsidR="00A77571" w14:paraId="5AF6FF5E" w14:textId="77777777" w:rsidTr="00A23C7A">
        <w:trPr>
          <w:trHeight w:hRule="exact" w:val="1089"/>
        </w:trPr>
        <w:tc>
          <w:tcPr>
            <w:tcW w:w="2215" w:type="dxa"/>
            <w:shd w:val="clear" w:color="auto" w:fill="F1F1F1"/>
          </w:tcPr>
          <w:p w14:paraId="31C18F30" w14:textId="77777777" w:rsidR="00A77571" w:rsidRDefault="00A77571" w:rsidP="00A77571">
            <w:pPr>
              <w:pStyle w:val="TableParagraph"/>
              <w:ind w:left="329" w:right="329"/>
              <w:jc w:val="center"/>
              <w:rPr>
                <w:sz w:val="20"/>
              </w:rPr>
            </w:pPr>
            <w:r>
              <w:rPr>
                <w:sz w:val="20"/>
              </w:rPr>
              <w:t>Obudowa</w:t>
            </w:r>
          </w:p>
        </w:tc>
        <w:tc>
          <w:tcPr>
            <w:tcW w:w="7137" w:type="dxa"/>
          </w:tcPr>
          <w:p w14:paraId="699EFD13" w14:textId="77777777" w:rsidR="00A77571" w:rsidRDefault="00A77571" w:rsidP="00A77571">
            <w:pPr>
              <w:pStyle w:val="TableParagraph"/>
              <w:ind w:right="110"/>
              <w:jc w:val="both"/>
              <w:rPr>
                <w:sz w:val="20"/>
              </w:rPr>
            </w:pPr>
            <w:r>
              <w:rPr>
                <w:sz w:val="20"/>
              </w:rPr>
              <w:t>Szkielet obudowy i zawiasy notebooka wzmacniane, dookoła matrycy uszczelnienie chroniące klawiaturę notebooka, po zamknięciu przed kurzem i wilgocią. Kąt otwarcia notebooka min 180 stopni.</w:t>
            </w:r>
          </w:p>
          <w:p w14:paraId="135FBD89" w14:textId="0F809FC1" w:rsidR="00A77571" w:rsidRDefault="00A77571" w:rsidP="00A77571">
            <w:pPr>
              <w:pStyle w:val="TableParagraph"/>
              <w:spacing w:before="0"/>
              <w:ind w:right="103"/>
              <w:jc w:val="both"/>
              <w:rPr>
                <w:sz w:val="20"/>
              </w:rPr>
            </w:pPr>
            <w:r>
              <w:rPr>
                <w:sz w:val="20"/>
              </w:rPr>
              <w:t xml:space="preserve">Komputer spełniający normy MIL-STD-810H </w:t>
            </w:r>
          </w:p>
        </w:tc>
      </w:tr>
      <w:tr w:rsidR="00A77571" w14:paraId="288A8ADC" w14:textId="77777777" w:rsidTr="00A77571">
        <w:trPr>
          <w:trHeight w:hRule="exact" w:val="4405"/>
        </w:trPr>
        <w:tc>
          <w:tcPr>
            <w:tcW w:w="2215" w:type="dxa"/>
            <w:shd w:val="clear" w:color="auto" w:fill="F1F1F1"/>
          </w:tcPr>
          <w:p w14:paraId="50AFA7BE" w14:textId="77777777" w:rsidR="00A77571" w:rsidRDefault="00A77571" w:rsidP="00A77571">
            <w:pPr>
              <w:pStyle w:val="TableParagraph"/>
              <w:ind w:left="329" w:right="329"/>
              <w:jc w:val="center"/>
              <w:rPr>
                <w:sz w:val="20"/>
              </w:rPr>
            </w:pPr>
            <w:r>
              <w:rPr>
                <w:sz w:val="20"/>
              </w:rPr>
              <w:lastRenderedPageBreak/>
              <w:t>BIOS</w:t>
            </w:r>
          </w:p>
        </w:tc>
        <w:tc>
          <w:tcPr>
            <w:tcW w:w="7137" w:type="dxa"/>
          </w:tcPr>
          <w:p w14:paraId="7DC301C1" w14:textId="77777777" w:rsidR="00A77571" w:rsidRDefault="00A77571" w:rsidP="00A77571">
            <w:pPr>
              <w:pStyle w:val="TableParagraph"/>
              <w:ind w:right="103"/>
              <w:jc w:val="both"/>
              <w:rPr>
                <w:sz w:val="20"/>
              </w:rPr>
            </w:pPr>
            <w:r>
              <w:rPr>
                <w:sz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M.2,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D27523C" w14:textId="77777777" w:rsidR="00A77571" w:rsidRDefault="00A77571" w:rsidP="00A77571">
            <w:pPr>
              <w:pStyle w:val="TableParagraph"/>
              <w:spacing w:before="0"/>
              <w:ind w:right="103"/>
              <w:jc w:val="both"/>
              <w:rPr>
                <w:sz w:val="20"/>
              </w:rPr>
            </w:pPr>
            <w:r>
              <w:rPr>
                <w:sz w:val="20"/>
              </w:rPr>
              <w:t>Możliwość włączenia/wyłączenia funkcji automatycznego tworzenia recovery BIOS na dysku twardym.</w:t>
            </w:r>
          </w:p>
        </w:tc>
      </w:tr>
      <w:tr w:rsidR="00A77571" w14:paraId="7AC1D959" w14:textId="77777777" w:rsidTr="00A77571">
        <w:trPr>
          <w:trHeight w:hRule="exact" w:val="1231"/>
        </w:trPr>
        <w:tc>
          <w:tcPr>
            <w:tcW w:w="2215" w:type="dxa"/>
            <w:shd w:val="clear" w:color="auto" w:fill="F1F1F1"/>
          </w:tcPr>
          <w:p w14:paraId="65FDE333" w14:textId="77777777" w:rsidR="00A77571" w:rsidRDefault="00A77571" w:rsidP="00A77571">
            <w:pPr>
              <w:pStyle w:val="TableParagraph"/>
              <w:ind w:left="329" w:right="330"/>
              <w:jc w:val="center"/>
              <w:rPr>
                <w:sz w:val="20"/>
              </w:rPr>
            </w:pPr>
            <w:r>
              <w:rPr>
                <w:sz w:val="20"/>
              </w:rPr>
              <w:t>Certyfikaty</w:t>
            </w:r>
          </w:p>
        </w:tc>
        <w:tc>
          <w:tcPr>
            <w:tcW w:w="7137" w:type="dxa"/>
          </w:tcPr>
          <w:p w14:paraId="36A33C58" w14:textId="77777777" w:rsidR="00A23C7A" w:rsidRDefault="00A77571" w:rsidP="00A77571">
            <w:pPr>
              <w:pStyle w:val="TableParagraph"/>
              <w:ind w:right="1294"/>
              <w:rPr>
                <w:sz w:val="20"/>
              </w:rPr>
            </w:pPr>
            <w:r>
              <w:rPr>
                <w:sz w:val="20"/>
              </w:rPr>
              <w:t xml:space="preserve">Certyfikat ISO9001 dla producenta sprzętu </w:t>
            </w:r>
          </w:p>
          <w:p w14:paraId="35C1054C" w14:textId="77777777" w:rsidR="00A23C7A" w:rsidRDefault="00A77571" w:rsidP="00A77571">
            <w:pPr>
              <w:pStyle w:val="TableParagraph"/>
              <w:ind w:right="1294"/>
              <w:rPr>
                <w:sz w:val="20"/>
              </w:rPr>
            </w:pPr>
            <w:r>
              <w:rPr>
                <w:sz w:val="20"/>
              </w:rPr>
              <w:t xml:space="preserve">Certyfikat ISO 14001 dla producenta sprzętu </w:t>
            </w:r>
          </w:p>
          <w:p w14:paraId="58020E17" w14:textId="48F501DC" w:rsidR="00A77571" w:rsidRDefault="00A77571" w:rsidP="00A77571">
            <w:pPr>
              <w:pStyle w:val="TableParagraph"/>
              <w:ind w:right="1294"/>
              <w:rPr>
                <w:sz w:val="20"/>
              </w:rPr>
            </w:pPr>
            <w:r>
              <w:rPr>
                <w:sz w:val="20"/>
              </w:rPr>
              <w:t xml:space="preserve">Certyfikat ISO 50001 dla producenta sprzętu </w:t>
            </w:r>
          </w:p>
          <w:p w14:paraId="61E37E24" w14:textId="77777777" w:rsidR="00A77571" w:rsidRDefault="00A77571" w:rsidP="00A77571">
            <w:pPr>
              <w:pStyle w:val="TableParagraph"/>
              <w:tabs>
                <w:tab w:val="left" w:pos="1354"/>
                <w:tab w:val="left" w:pos="2004"/>
                <w:tab w:val="left" w:pos="2561"/>
                <w:tab w:val="left" w:pos="3945"/>
                <w:tab w:val="left" w:pos="4872"/>
                <w:tab w:val="left" w:pos="5937"/>
                <w:tab w:val="left" w:pos="6451"/>
              </w:tabs>
              <w:spacing w:before="0" w:line="242" w:lineRule="exact"/>
              <w:rPr>
                <w:sz w:val="20"/>
              </w:rPr>
            </w:pPr>
            <w:r>
              <w:rPr>
                <w:sz w:val="20"/>
              </w:rPr>
              <w:t>Certyfikacja</w:t>
            </w:r>
            <w:r>
              <w:rPr>
                <w:sz w:val="20"/>
              </w:rPr>
              <w:tab/>
              <w:t>TCO</w:t>
            </w:r>
            <w:r>
              <w:rPr>
                <w:sz w:val="20"/>
              </w:rPr>
              <w:tab/>
              <w:t>dla</w:t>
            </w:r>
            <w:r>
              <w:rPr>
                <w:sz w:val="20"/>
              </w:rPr>
              <w:tab/>
              <w:t>oferowanego</w:t>
            </w:r>
            <w:r>
              <w:rPr>
                <w:sz w:val="20"/>
              </w:rPr>
              <w:tab/>
              <w:t>modelu</w:t>
            </w:r>
            <w:r>
              <w:rPr>
                <w:sz w:val="20"/>
              </w:rPr>
              <w:tab/>
              <w:t>dostępna</w:t>
            </w:r>
            <w:r>
              <w:rPr>
                <w:sz w:val="20"/>
              </w:rPr>
              <w:tab/>
              <w:t>na</w:t>
            </w:r>
            <w:r>
              <w:rPr>
                <w:sz w:val="20"/>
              </w:rPr>
              <w:tab/>
              <w:t>stronie</w:t>
            </w:r>
          </w:p>
          <w:p w14:paraId="6F6B1998" w14:textId="7A55392C" w:rsidR="00A77571" w:rsidRDefault="00572E0F" w:rsidP="00A77571">
            <w:pPr>
              <w:pStyle w:val="TableParagraph"/>
              <w:rPr>
                <w:sz w:val="20"/>
              </w:rPr>
            </w:pPr>
            <w:hyperlink r:id="rId24">
              <w:r w:rsidR="00A77571">
                <w:rPr>
                  <w:color w:val="0000FF"/>
                  <w:sz w:val="20"/>
                  <w:u w:val="single" w:color="0000FF"/>
                </w:rPr>
                <w:t xml:space="preserve">https://tcocertified.com/product-finder/ </w:t>
              </w:r>
            </w:hyperlink>
          </w:p>
        </w:tc>
      </w:tr>
    </w:tbl>
    <w:p w14:paraId="79BC125B" w14:textId="77777777" w:rsidR="00A77571" w:rsidRDefault="00A77571" w:rsidP="00A77571">
      <w:pPr>
        <w:rPr>
          <w:sz w:val="20"/>
        </w:rPr>
        <w:sectPr w:rsidR="00A77571" w:rsidSect="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245C35D9" w14:textId="77777777" w:rsidTr="00A77571">
        <w:trPr>
          <w:trHeight w:hRule="exact" w:val="1476"/>
        </w:trPr>
        <w:tc>
          <w:tcPr>
            <w:tcW w:w="2215" w:type="dxa"/>
            <w:shd w:val="clear" w:color="auto" w:fill="F1F1F1"/>
          </w:tcPr>
          <w:p w14:paraId="3F1923F8" w14:textId="77777777" w:rsidR="00A77571" w:rsidRDefault="00A77571" w:rsidP="00A77571"/>
        </w:tc>
        <w:tc>
          <w:tcPr>
            <w:tcW w:w="7137" w:type="dxa"/>
          </w:tcPr>
          <w:p w14:paraId="4285C520" w14:textId="327F4E89" w:rsidR="00A77571" w:rsidRDefault="00A77571" w:rsidP="00A77571">
            <w:pPr>
              <w:pStyle w:val="TableParagraph"/>
              <w:jc w:val="both"/>
              <w:rPr>
                <w:sz w:val="20"/>
              </w:rPr>
            </w:pPr>
            <w:r>
              <w:rPr>
                <w:sz w:val="20"/>
              </w:rPr>
              <w:t xml:space="preserve">Deklaracja zgodności CE </w:t>
            </w:r>
          </w:p>
          <w:p w14:paraId="20E822E9" w14:textId="77777777" w:rsidR="00A77571" w:rsidRDefault="00A77571" w:rsidP="00A77571">
            <w:pPr>
              <w:pStyle w:val="TableParagraph"/>
              <w:spacing w:before="0"/>
              <w:ind w:right="107"/>
              <w:jc w:val="both"/>
              <w:rPr>
                <w:sz w:val="20"/>
              </w:rPr>
            </w:pPr>
            <w:r>
              <w:rPr>
                <w:sz w:val="20"/>
              </w:rPr>
              <w:t>Potwierdzenie spełnienia kryteriów środowiskowych, w tym zgodności z dyrektywą RoHS Unii Europejskiej o eliminacji substancji niebezpiecznych w postaci oświadczenia producenta jednostki</w:t>
            </w:r>
          </w:p>
          <w:p w14:paraId="049006A9" w14:textId="77777777" w:rsidR="00A77571" w:rsidRDefault="00A77571" w:rsidP="00A77571">
            <w:pPr>
              <w:pStyle w:val="TableParagraph"/>
              <w:spacing w:before="0"/>
              <w:ind w:right="107"/>
              <w:jc w:val="both"/>
              <w:rPr>
                <w:sz w:val="20"/>
              </w:rPr>
            </w:pPr>
            <w:r>
              <w:rPr>
                <w:sz w:val="20"/>
              </w:rPr>
              <w:t>Potwierdzenie kompatybilności komputera z oferowanym systemem operacyjnym (wydruk ze strony)</w:t>
            </w:r>
          </w:p>
        </w:tc>
      </w:tr>
      <w:tr w:rsidR="00A77571" w14:paraId="47F58E98" w14:textId="77777777" w:rsidTr="00A77571">
        <w:trPr>
          <w:trHeight w:hRule="exact" w:val="742"/>
        </w:trPr>
        <w:tc>
          <w:tcPr>
            <w:tcW w:w="2215" w:type="dxa"/>
            <w:shd w:val="clear" w:color="auto" w:fill="F1F1F1"/>
          </w:tcPr>
          <w:p w14:paraId="008A7F02" w14:textId="77777777" w:rsidR="00A77571" w:rsidRDefault="00A77571" w:rsidP="00A77571">
            <w:pPr>
              <w:pStyle w:val="TableParagraph"/>
              <w:spacing w:before="0" w:line="243" w:lineRule="exact"/>
              <w:ind w:left="329" w:right="329"/>
              <w:jc w:val="center"/>
              <w:rPr>
                <w:sz w:val="20"/>
              </w:rPr>
            </w:pPr>
            <w:r>
              <w:rPr>
                <w:sz w:val="20"/>
              </w:rPr>
              <w:t>Ergonomia</w:t>
            </w:r>
          </w:p>
        </w:tc>
        <w:tc>
          <w:tcPr>
            <w:tcW w:w="7137" w:type="dxa"/>
          </w:tcPr>
          <w:p w14:paraId="5C37138A" w14:textId="58F4B9DB" w:rsidR="00A77571" w:rsidRDefault="00A77571" w:rsidP="00A77571">
            <w:pPr>
              <w:pStyle w:val="TableParagraph"/>
              <w:spacing w:before="0"/>
              <w:ind w:right="108"/>
              <w:jc w:val="both"/>
              <w:rPr>
                <w:sz w:val="20"/>
              </w:rPr>
            </w:pPr>
            <w:r>
              <w:rPr>
                <w:sz w:val="20"/>
              </w:rPr>
              <w:t>Głośność jednostki centralnej mierzona zgodnie z normą ISO 7779 oraz wykazana zgodnie</w:t>
            </w:r>
            <w:r>
              <w:rPr>
                <w:spacing w:val="-5"/>
                <w:sz w:val="20"/>
              </w:rPr>
              <w:t xml:space="preserve"> </w:t>
            </w:r>
            <w:r>
              <w:rPr>
                <w:sz w:val="20"/>
              </w:rPr>
              <w:t>z</w:t>
            </w:r>
            <w:r>
              <w:rPr>
                <w:spacing w:val="-5"/>
                <w:sz w:val="20"/>
              </w:rPr>
              <w:t xml:space="preserve"> </w:t>
            </w:r>
            <w:r>
              <w:rPr>
                <w:sz w:val="20"/>
              </w:rPr>
              <w:t>normą</w:t>
            </w:r>
            <w:r>
              <w:rPr>
                <w:spacing w:val="-6"/>
                <w:sz w:val="20"/>
              </w:rPr>
              <w:t xml:space="preserve"> </w:t>
            </w:r>
            <w:r>
              <w:rPr>
                <w:sz w:val="20"/>
              </w:rPr>
              <w:t>ISO</w:t>
            </w:r>
            <w:r>
              <w:rPr>
                <w:spacing w:val="-6"/>
                <w:sz w:val="20"/>
              </w:rPr>
              <w:t xml:space="preserve"> </w:t>
            </w:r>
            <w:r>
              <w:rPr>
                <w:sz w:val="20"/>
              </w:rPr>
              <w:t>9296</w:t>
            </w:r>
            <w:r>
              <w:rPr>
                <w:spacing w:val="-6"/>
                <w:sz w:val="20"/>
              </w:rPr>
              <w:t xml:space="preserve"> </w:t>
            </w:r>
            <w:r>
              <w:rPr>
                <w:sz w:val="20"/>
              </w:rPr>
              <w:t>w</w:t>
            </w:r>
            <w:r>
              <w:rPr>
                <w:spacing w:val="-5"/>
                <w:sz w:val="20"/>
              </w:rPr>
              <w:t xml:space="preserve"> </w:t>
            </w:r>
            <w:r>
              <w:rPr>
                <w:sz w:val="20"/>
              </w:rPr>
              <w:t>pozycji</w:t>
            </w:r>
            <w:r>
              <w:rPr>
                <w:spacing w:val="-6"/>
                <w:sz w:val="20"/>
              </w:rPr>
              <w:t xml:space="preserve"> </w:t>
            </w:r>
            <w:r>
              <w:rPr>
                <w:sz w:val="20"/>
              </w:rPr>
              <w:t>obserwatora</w:t>
            </w:r>
            <w:r>
              <w:rPr>
                <w:spacing w:val="-5"/>
                <w:sz w:val="20"/>
              </w:rPr>
              <w:t xml:space="preserve"> </w:t>
            </w:r>
            <w:r>
              <w:rPr>
                <w:sz w:val="20"/>
              </w:rPr>
              <w:t>w</w:t>
            </w:r>
            <w:r>
              <w:rPr>
                <w:spacing w:val="-5"/>
                <w:sz w:val="20"/>
              </w:rPr>
              <w:t xml:space="preserve"> </w:t>
            </w:r>
            <w:r>
              <w:rPr>
                <w:sz w:val="20"/>
              </w:rPr>
              <w:t>trybie</w:t>
            </w:r>
            <w:r>
              <w:rPr>
                <w:spacing w:val="-5"/>
                <w:sz w:val="20"/>
              </w:rPr>
              <w:t xml:space="preserve"> </w:t>
            </w:r>
            <w:r>
              <w:rPr>
                <w:sz w:val="20"/>
              </w:rPr>
              <w:t>pracy</w:t>
            </w:r>
            <w:r>
              <w:rPr>
                <w:spacing w:val="-5"/>
                <w:sz w:val="20"/>
              </w:rPr>
              <w:t xml:space="preserve"> </w:t>
            </w:r>
            <w:r>
              <w:rPr>
                <w:sz w:val="20"/>
              </w:rPr>
              <w:t>dysku</w:t>
            </w:r>
            <w:r>
              <w:rPr>
                <w:spacing w:val="-6"/>
                <w:sz w:val="20"/>
              </w:rPr>
              <w:t xml:space="preserve"> </w:t>
            </w:r>
            <w:r>
              <w:rPr>
                <w:sz w:val="20"/>
              </w:rPr>
              <w:t>twardego</w:t>
            </w:r>
            <w:r>
              <w:rPr>
                <w:spacing w:val="-6"/>
                <w:sz w:val="20"/>
              </w:rPr>
              <w:t xml:space="preserve"> </w:t>
            </w:r>
            <w:r>
              <w:rPr>
                <w:sz w:val="20"/>
              </w:rPr>
              <w:t xml:space="preserve">(IDLE) wynosząca maksymalnie 23dB </w:t>
            </w:r>
          </w:p>
        </w:tc>
      </w:tr>
      <w:tr w:rsidR="00A77571" w14:paraId="77C76D4D" w14:textId="77777777" w:rsidTr="00A77571">
        <w:trPr>
          <w:trHeight w:hRule="exact" w:val="1719"/>
        </w:trPr>
        <w:tc>
          <w:tcPr>
            <w:tcW w:w="2215" w:type="dxa"/>
            <w:shd w:val="clear" w:color="auto" w:fill="F1F1F1"/>
          </w:tcPr>
          <w:p w14:paraId="326C2D05" w14:textId="77777777" w:rsidR="00A77571" w:rsidRDefault="00A77571" w:rsidP="00A77571">
            <w:pPr>
              <w:pStyle w:val="TableParagraph"/>
              <w:ind w:left="329" w:right="329"/>
              <w:jc w:val="center"/>
              <w:rPr>
                <w:sz w:val="20"/>
              </w:rPr>
            </w:pPr>
            <w:r>
              <w:rPr>
                <w:sz w:val="20"/>
              </w:rPr>
              <w:t>Diagnostyka</w:t>
            </w:r>
          </w:p>
        </w:tc>
        <w:tc>
          <w:tcPr>
            <w:tcW w:w="7137" w:type="dxa"/>
          </w:tcPr>
          <w:p w14:paraId="7B07DD73" w14:textId="77777777" w:rsidR="00A77571" w:rsidRDefault="00A77571" w:rsidP="00A77571">
            <w:pPr>
              <w:pStyle w:val="TableParagraph"/>
              <w:ind w:right="101"/>
              <w:jc w:val="both"/>
              <w:rPr>
                <w:sz w:val="20"/>
              </w:rPr>
            </w:pPr>
            <w:r>
              <w:rPr>
                <w:sz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A77571" w14:paraId="762BDE39" w14:textId="77777777" w:rsidTr="00A77571">
        <w:trPr>
          <w:trHeight w:hRule="exact" w:val="2453"/>
        </w:trPr>
        <w:tc>
          <w:tcPr>
            <w:tcW w:w="2215" w:type="dxa"/>
            <w:shd w:val="clear" w:color="auto" w:fill="F1F1F1"/>
          </w:tcPr>
          <w:p w14:paraId="38B90BCC" w14:textId="77777777" w:rsidR="00A77571" w:rsidRDefault="00A77571" w:rsidP="00A77571">
            <w:pPr>
              <w:pStyle w:val="TableParagraph"/>
              <w:ind w:left="329" w:right="329"/>
              <w:jc w:val="center"/>
              <w:rPr>
                <w:sz w:val="20"/>
              </w:rPr>
            </w:pPr>
            <w:r>
              <w:rPr>
                <w:sz w:val="20"/>
              </w:rPr>
              <w:t>Bezpieczeństwo</w:t>
            </w:r>
          </w:p>
        </w:tc>
        <w:tc>
          <w:tcPr>
            <w:tcW w:w="7137" w:type="dxa"/>
          </w:tcPr>
          <w:p w14:paraId="2E066F72" w14:textId="77777777" w:rsidR="00A77571" w:rsidRDefault="00A77571" w:rsidP="00A77571">
            <w:pPr>
              <w:pStyle w:val="TableParagraph"/>
              <w:ind w:right="103"/>
              <w:jc w:val="both"/>
              <w:rPr>
                <w:sz w:val="20"/>
              </w:rPr>
            </w:pPr>
            <w:r>
              <w:rPr>
                <w:sz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7EE3631" w14:textId="77777777" w:rsidR="00A77571" w:rsidRDefault="00A77571" w:rsidP="00A77571">
            <w:pPr>
              <w:pStyle w:val="TableParagraph"/>
              <w:spacing w:before="0" w:line="242" w:lineRule="exact"/>
              <w:jc w:val="both"/>
              <w:rPr>
                <w:sz w:val="20"/>
              </w:rPr>
            </w:pPr>
            <w:r>
              <w:rPr>
                <w:sz w:val="20"/>
              </w:rPr>
              <w:t>Wbudowany czyunik otwarcia obudowy (dolnej pokrywy)</w:t>
            </w:r>
          </w:p>
          <w:p w14:paraId="18A1BE1C" w14:textId="77777777" w:rsidR="00A77571" w:rsidRDefault="00A77571" w:rsidP="00A77571">
            <w:pPr>
              <w:pStyle w:val="TableParagraph"/>
              <w:jc w:val="both"/>
              <w:rPr>
                <w:sz w:val="20"/>
              </w:rPr>
            </w:pPr>
            <w:r>
              <w:rPr>
                <w:sz w:val="20"/>
              </w:rPr>
              <w:t>Wbudowana  w  obudowę  matrycy  technologia  IR  umożliwiająca  autentykację     na</w:t>
            </w:r>
          </w:p>
          <w:p w14:paraId="1006F684" w14:textId="77777777" w:rsidR="00A77571" w:rsidRDefault="00A77571" w:rsidP="00A77571">
            <w:pPr>
              <w:pStyle w:val="TableParagraph"/>
              <w:spacing w:before="0"/>
              <w:ind w:right="2765"/>
              <w:rPr>
                <w:sz w:val="20"/>
              </w:rPr>
            </w:pPr>
            <w:r>
              <w:rPr>
                <w:sz w:val="20"/>
              </w:rPr>
              <w:t>poziomie oferowanego systemu operacyjnego Czytnik linii papilarnych</w:t>
            </w:r>
          </w:p>
        </w:tc>
      </w:tr>
      <w:tr w:rsidR="00A77571" w14:paraId="17AA3778" w14:textId="77777777" w:rsidTr="00A77571">
        <w:trPr>
          <w:trHeight w:hRule="exact" w:val="742"/>
        </w:trPr>
        <w:tc>
          <w:tcPr>
            <w:tcW w:w="2215" w:type="dxa"/>
            <w:shd w:val="clear" w:color="auto" w:fill="F1F1F1"/>
          </w:tcPr>
          <w:p w14:paraId="0BF91A5C" w14:textId="77777777" w:rsidR="00A77571" w:rsidRDefault="00A77571" w:rsidP="00A77571">
            <w:pPr>
              <w:pStyle w:val="TableParagraph"/>
              <w:spacing w:before="0" w:line="243" w:lineRule="exact"/>
              <w:ind w:left="329" w:right="331"/>
              <w:jc w:val="center"/>
              <w:rPr>
                <w:sz w:val="20"/>
              </w:rPr>
            </w:pPr>
            <w:r>
              <w:rPr>
                <w:sz w:val="20"/>
              </w:rPr>
              <w:t>System operacyjny</w:t>
            </w:r>
          </w:p>
        </w:tc>
        <w:tc>
          <w:tcPr>
            <w:tcW w:w="7137" w:type="dxa"/>
          </w:tcPr>
          <w:p w14:paraId="6E74F364" w14:textId="77777777" w:rsidR="00A77571" w:rsidRDefault="00A77571" w:rsidP="00A77571">
            <w:pPr>
              <w:pStyle w:val="TableParagraph"/>
              <w:spacing w:before="0"/>
              <w:ind w:right="103"/>
              <w:jc w:val="both"/>
              <w:rPr>
                <w:sz w:val="20"/>
              </w:rPr>
            </w:pPr>
            <w:r>
              <w:rPr>
                <w:sz w:val="20"/>
              </w:rPr>
              <w:t>Zainstalowany system operacyjny Windows 11 Professional, klucz licencyjny zapisany trwale w BIOS, umożliwiać instalację systemu operacyjnego bez potrzeby ręcznego wpisywania klucza licencyjnego.</w:t>
            </w:r>
          </w:p>
        </w:tc>
      </w:tr>
      <w:tr w:rsidR="00A77571" w14:paraId="26489C9F" w14:textId="77777777" w:rsidTr="00A77571">
        <w:trPr>
          <w:trHeight w:hRule="exact" w:val="5235"/>
        </w:trPr>
        <w:tc>
          <w:tcPr>
            <w:tcW w:w="2215" w:type="dxa"/>
            <w:shd w:val="clear" w:color="auto" w:fill="F1F1F1"/>
          </w:tcPr>
          <w:p w14:paraId="781EBF0C" w14:textId="77777777" w:rsidR="00A77571" w:rsidRDefault="00A77571" w:rsidP="00A77571">
            <w:pPr>
              <w:pStyle w:val="TableParagraph"/>
              <w:spacing w:before="2"/>
              <w:ind w:left="329" w:right="330"/>
              <w:jc w:val="center"/>
              <w:rPr>
                <w:sz w:val="20"/>
              </w:rPr>
            </w:pPr>
            <w:r>
              <w:rPr>
                <w:sz w:val="20"/>
              </w:rPr>
              <w:t>Pakiet biurowy</w:t>
            </w:r>
          </w:p>
        </w:tc>
        <w:tc>
          <w:tcPr>
            <w:tcW w:w="7137" w:type="dxa"/>
          </w:tcPr>
          <w:p w14:paraId="4E942200" w14:textId="77777777" w:rsidR="00A77571" w:rsidRDefault="00A77571" w:rsidP="00A77571">
            <w:pPr>
              <w:pStyle w:val="TableParagraph"/>
              <w:spacing w:before="2"/>
              <w:rPr>
                <w:sz w:val="20"/>
              </w:rPr>
            </w:pPr>
            <w:r>
              <w:rPr>
                <w:sz w:val="20"/>
              </w:rPr>
              <w:t>Zainstalowany pakiet biurowy Office Home and Business 2021 lub równoważny, klucz licencyjny pakietu zapisany trwale w systemie operacyjnym.</w:t>
            </w:r>
          </w:p>
          <w:p w14:paraId="23E9308B" w14:textId="77777777" w:rsidR="00A77571" w:rsidRDefault="00A77571" w:rsidP="00A77571">
            <w:pPr>
              <w:pStyle w:val="TableParagraph"/>
              <w:spacing w:before="0"/>
              <w:rPr>
                <w:sz w:val="20"/>
              </w:rPr>
            </w:pPr>
            <w:r>
              <w:rPr>
                <w:sz w:val="20"/>
              </w:rPr>
              <w:t>Pakiet biurowy musi spełniać następujące wymagania poprzez wbudowane mechanizmy, bez użycia dodatkowych aplikacji:</w:t>
            </w:r>
          </w:p>
          <w:p w14:paraId="43F81678" w14:textId="77777777" w:rsidR="00A77571" w:rsidRDefault="00A77571" w:rsidP="00A77571">
            <w:pPr>
              <w:pStyle w:val="TableParagraph"/>
              <w:numPr>
                <w:ilvl w:val="0"/>
                <w:numId w:val="108"/>
              </w:numPr>
              <w:tabs>
                <w:tab w:val="left" w:pos="298"/>
              </w:tabs>
              <w:spacing w:before="0"/>
              <w:ind w:right="449" w:firstLine="0"/>
              <w:rPr>
                <w:sz w:val="20"/>
              </w:rPr>
            </w:pPr>
            <w:r>
              <w:rPr>
                <w:sz w:val="20"/>
              </w:rPr>
              <w:t>Dostępność pakietu w wersjach 32-bit oraz 64-bit umożliwiającej</w:t>
            </w:r>
            <w:r>
              <w:rPr>
                <w:spacing w:val="-20"/>
                <w:sz w:val="20"/>
              </w:rPr>
              <w:t xml:space="preserve"> </w:t>
            </w:r>
            <w:r>
              <w:rPr>
                <w:sz w:val="20"/>
              </w:rPr>
              <w:t>wykorzystanie ponad 2 GB przestrzeni</w:t>
            </w:r>
            <w:r>
              <w:rPr>
                <w:spacing w:val="-20"/>
                <w:sz w:val="20"/>
              </w:rPr>
              <w:t xml:space="preserve"> </w:t>
            </w:r>
            <w:r>
              <w:rPr>
                <w:sz w:val="20"/>
              </w:rPr>
              <w:t>adresowej.</w:t>
            </w:r>
          </w:p>
          <w:p w14:paraId="1F82C87F" w14:textId="77777777" w:rsidR="00A77571" w:rsidRDefault="00A77571" w:rsidP="00A77571">
            <w:pPr>
              <w:pStyle w:val="TableParagraph"/>
              <w:numPr>
                <w:ilvl w:val="0"/>
                <w:numId w:val="108"/>
              </w:numPr>
              <w:tabs>
                <w:tab w:val="left" w:pos="298"/>
              </w:tabs>
              <w:spacing w:before="96" w:line="243" w:lineRule="exact"/>
              <w:ind w:left="297"/>
              <w:rPr>
                <w:sz w:val="20"/>
              </w:rPr>
            </w:pPr>
            <w:r>
              <w:rPr>
                <w:sz w:val="20"/>
              </w:rPr>
              <w:t>Wymagania odnośnie interfejsu</w:t>
            </w:r>
            <w:r>
              <w:rPr>
                <w:spacing w:val="-13"/>
                <w:sz w:val="20"/>
              </w:rPr>
              <w:t xml:space="preserve"> </w:t>
            </w:r>
            <w:r>
              <w:rPr>
                <w:sz w:val="20"/>
              </w:rPr>
              <w:t>użytkownika:</w:t>
            </w:r>
          </w:p>
          <w:p w14:paraId="77526DE0" w14:textId="77777777" w:rsidR="00A77571" w:rsidRDefault="00A77571" w:rsidP="00A77571">
            <w:pPr>
              <w:pStyle w:val="TableParagraph"/>
              <w:numPr>
                <w:ilvl w:val="1"/>
                <w:numId w:val="108"/>
              </w:numPr>
              <w:tabs>
                <w:tab w:val="left" w:pos="1011"/>
              </w:tabs>
              <w:spacing w:before="0" w:line="243" w:lineRule="exact"/>
              <w:ind w:firstLine="0"/>
              <w:rPr>
                <w:sz w:val="20"/>
              </w:rPr>
            </w:pPr>
            <w:r>
              <w:rPr>
                <w:sz w:val="20"/>
              </w:rPr>
              <w:t>Pełna polska wersja językowa interfejsu</w:t>
            </w:r>
            <w:r>
              <w:rPr>
                <w:spacing w:val="-17"/>
                <w:sz w:val="20"/>
              </w:rPr>
              <w:t xml:space="preserve"> </w:t>
            </w:r>
            <w:r>
              <w:rPr>
                <w:sz w:val="20"/>
              </w:rPr>
              <w:t>użytkownika</w:t>
            </w:r>
          </w:p>
          <w:p w14:paraId="304E1DFE" w14:textId="77777777" w:rsidR="00A77571" w:rsidRDefault="00A77571" w:rsidP="00A77571">
            <w:pPr>
              <w:pStyle w:val="TableParagraph"/>
              <w:numPr>
                <w:ilvl w:val="1"/>
                <w:numId w:val="108"/>
              </w:numPr>
              <w:tabs>
                <w:tab w:val="left" w:pos="1020"/>
              </w:tabs>
              <w:ind w:right="1209" w:firstLine="0"/>
              <w:rPr>
                <w:sz w:val="20"/>
              </w:rPr>
            </w:pPr>
            <w:r>
              <w:rPr>
                <w:sz w:val="20"/>
              </w:rPr>
              <w:t>Prostota i intuicyjność obsługi, pozwalająca na pracę</w:t>
            </w:r>
            <w:r>
              <w:rPr>
                <w:spacing w:val="-16"/>
                <w:sz w:val="20"/>
              </w:rPr>
              <w:t xml:space="preserve"> </w:t>
            </w:r>
            <w:r>
              <w:rPr>
                <w:sz w:val="20"/>
              </w:rPr>
              <w:t>osobom nieposiadającym umiejętności</w:t>
            </w:r>
            <w:r>
              <w:rPr>
                <w:spacing w:val="-14"/>
                <w:sz w:val="20"/>
              </w:rPr>
              <w:t xml:space="preserve"> </w:t>
            </w:r>
            <w:r>
              <w:rPr>
                <w:sz w:val="20"/>
              </w:rPr>
              <w:t>technicznych.</w:t>
            </w:r>
          </w:p>
          <w:p w14:paraId="3FE1573D" w14:textId="77777777" w:rsidR="00A77571" w:rsidRDefault="00A77571" w:rsidP="00A77571">
            <w:pPr>
              <w:pStyle w:val="TableParagraph"/>
              <w:numPr>
                <w:ilvl w:val="0"/>
                <w:numId w:val="108"/>
              </w:numPr>
              <w:tabs>
                <w:tab w:val="left" w:pos="298"/>
              </w:tabs>
              <w:spacing w:before="0"/>
              <w:ind w:right="127" w:firstLine="0"/>
              <w:rPr>
                <w:sz w:val="20"/>
              </w:rPr>
            </w:pPr>
            <w:r>
              <w:rPr>
                <w:sz w:val="20"/>
              </w:rPr>
              <w:t>Oprogramowanie musi umożliwiać tworzenie i edycję dokumentów</w:t>
            </w:r>
            <w:r>
              <w:rPr>
                <w:spacing w:val="-19"/>
                <w:sz w:val="20"/>
              </w:rPr>
              <w:t xml:space="preserve"> </w:t>
            </w:r>
            <w:r>
              <w:rPr>
                <w:sz w:val="20"/>
              </w:rPr>
              <w:t>elektronicznych w ustalonym formacie, który spełnia następujące</w:t>
            </w:r>
            <w:r>
              <w:rPr>
                <w:spacing w:val="-15"/>
                <w:sz w:val="20"/>
              </w:rPr>
              <w:t xml:space="preserve"> </w:t>
            </w:r>
            <w:r>
              <w:rPr>
                <w:sz w:val="20"/>
              </w:rPr>
              <w:t>warunki:</w:t>
            </w:r>
          </w:p>
          <w:p w14:paraId="42DCA151" w14:textId="77777777" w:rsidR="00A77571" w:rsidRDefault="00A77571" w:rsidP="00A77571">
            <w:pPr>
              <w:pStyle w:val="TableParagraph"/>
              <w:numPr>
                <w:ilvl w:val="1"/>
                <w:numId w:val="108"/>
              </w:numPr>
              <w:tabs>
                <w:tab w:val="left" w:pos="1011"/>
              </w:tabs>
              <w:spacing w:before="2"/>
              <w:ind w:firstLine="0"/>
              <w:rPr>
                <w:sz w:val="20"/>
              </w:rPr>
            </w:pPr>
            <w:r>
              <w:rPr>
                <w:sz w:val="20"/>
              </w:rPr>
              <w:t>Posiada kompletny i publicznie dostępny opis</w:t>
            </w:r>
            <w:r>
              <w:rPr>
                <w:spacing w:val="-13"/>
                <w:sz w:val="20"/>
              </w:rPr>
              <w:t xml:space="preserve"> </w:t>
            </w:r>
            <w:r>
              <w:rPr>
                <w:sz w:val="20"/>
              </w:rPr>
              <w:t>formatu.</w:t>
            </w:r>
          </w:p>
          <w:p w14:paraId="25257852" w14:textId="77777777" w:rsidR="00A77571" w:rsidRDefault="00A77571" w:rsidP="00A77571">
            <w:pPr>
              <w:pStyle w:val="TableParagraph"/>
              <w:numPr>
                <w:ilvl w:val="1"/>
                <w:numId w:val="108"/>
              </w:numPr>
              <w:tabs>
                <w:tab w:val="left" w:pos="1020"/>
              </w:tabs>
              <w:spacing w:before="0"/>
              <w:ind w:right="180" w:firstLine="0"/>
              <w:rPr>
                <w:sz w:val="20"/>
              </w:rPr>
            </w:pPr>
            <w:r>
              <w:rPr>
                <w:sz w:val="20"/>
              </w:rPr>
              <w:t>Ma zdefiniowany układ informacji w postaci XML zgodnie z Załącznikiem</w:t>
            </w:r>
            <w:r>
              <w:rPr>
                <w:spacing w:val="-22"/>
                <w:sz w:val="20"/>
              </w:rPr>
              <w:t xml:space="preserve"> </w:t>
            </w:r>
            <w:r>
              <w:rPr>
                <w:sz w:val="20"/>
              </w:rPr>
              <w:t>2 Rozporządzenia Rady Ministrów z dnia 12 kwietnia 2012 r. w sprawie Krajowych Ram Interoperacyjności, minimalnych wymagań dla rejestrów publicznych i wymiany informacji w postaci elektronicznej oraz minimalnych wymagań dla systemów</w:t>
            </w:r>
            <w:r>
              <w:rPr>
                <w:spacing w:val="-14"/>
                <w:sz w:val="20"/>
              </w:rPr>
              <w:t xml:space="preserve"> </w:t>
            </w:r>
            <w:r>
              <w:rPr>
                <w:sz w:val="20"/>
              </w:rPr>
              <w:t>teleinformatycznych.</w:t>
            </w:r>
          </w:p>
          <w:p w14:paraId="298597BD" w14:textId="77777777" w:rsidR="00A77571" w:rsidRDefault="00A77571" w:rsidP="00A77571">
            <w:pPr>
              <w:pStyle w:val="TableParagraph"/>
              <w:numPr>
                <w:ilvl w:val="1"/>
                <w:numId w:val="108"/>
              </w:numPr>
              <w:tabs>
                <w:tab w:val="left" w:pos="1001"/>
              </w:tabs>
              <w:spacing w:before="0" w:line="242" w:lineRule="exact"/>
              <w:ind w:left="1000" w:hanging="177"/>
              <w:rPr>
                <w:sz w:val="20"/>
              </w:rPr>
            </w:pPr>
            <w:r>
              <w:rPr>
                <w:sz w:val="20"/>
              </w:rPr>
              <w:t>Pozwala zapisywać dokumenty w formacie</w:t>
            </w:r>
            <w:r>
              <w:rPr>
                <w:spacing w:val="-10"/>
                <w:sz w:val="20"/>
              </w:rPr>
              <w:t xml:space="preserve"> </w:t>
            </w:r>
            <w:r>
              <w:rPr>
                <w:sz w:val="20"/>
              </w:rPr>
              <w:t>XML.</w:t>
            </w:r>
          </w:p>
          <w:p w14:paraId="051AFF1C" w14:textId="77777777" w:rsidR="00A77571" w:rsidRDefault="00A77571" w:rsidP="00A77571">
            <w:pPr>
              <w:pStyle w:val="TableParagraph"/>
              <w:numPr>
                <w:ilvl w:val="0"/>
                <w:numId w:val="108"/>
              </w:numPr>
              <w:tabs>
                <w:tab w:val="left" w:pos="298"/>
              </w:tabs>
              <w:spacing w:before="0"/>
              <w:ind w:left="297"/>
              <w:rPr>
                <w:sz w:val="20"/>
              </w:rPr>
            </w:pPr>
            <w:r>
              <w:rPr>
                <w:sz w:val="20"/>
              </w:rPr>
              <w:t>Oprogramowanie musi umożliwiać dostosowanie dokumentów i szablonów</w:t>
            </w:r>
            <w:r>
              <w:rPr>
                <w:spacing w:val="-22"/>
                <w:sz w:val="20"/>
              </w:rPr>
              <w:t xml:space="preserve"> </w:t>
            </w:r>
            <w:r>
              <w:rPr>
                <w:sz w:val="20"/>
              </w:rPr>
              <w:t>do</w:t>
            </w:r>
          </w:p>
          <w:p w14:paraId="77B999A7" w14:textId="77777777" w:rsidR="00A77571" w:rsidRDefault="00A77571" w:rsidP="00A77571">
            <w:pPr>
              <w:pStyle w:val="TableParagraph"/>
              <w:spacing w:before="0"/>
              <w:rPr>
                <w:sz w:val="20"/>
              </w:rPr>
            </w:pPr>
            <w:r>
              <w:rPr>
                <w:sz w:val="20"/>
              </w:rPr>
              <w:t>potrzeb Zamawiającego.</w:t>
            </w:r>
          </w:p>
        </w:tc>
      </w:tr>
    </w:tbl>
    <w:p w14:paraId="4AAD4A77"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3E908BB6" w14:textId="77777777" w:rsidTr="00A77571">
        <w:trPr>
          <w:trHeight w:hRule="exact" w:val="12933"/>
        </w:trPr>
        <w:tc>
          <w:tcPr>
            <w:tcW w:w="2215" w:type="dxa"/>
            <w:shd w:val="clear" w:color="auto" w:fill="F1F1F1"/>
          </w:tcPr>
          <w:p w14:paraId="750E94BD" w14:textId="77777777" w:rsidR="00A77571" w:rsidRDefault="00A77571" w:rsidP="00A77571"/>
        </w:tc>
        <w:tc>
          <w:tcPr>
            <w:tcW w:w="7137" w:type="dxa"/>
          </w:tcPr>
          <w:p w14:paraId="4B6D0AE0" w14:textId="77777777" w:rsidR="00A77571" w:rsidRDefault="00A77571" w:rsidP="00A77571">
            <w:pPr>
              <w:pStyle w:val="TableParagraph"/>
              <w:numPr>
                <w:ilvl w:val="0"/>
                <w:numId w:val="107"/>
              </w:numPr>
              <w:tabs>
                <w:tab w:val="left" w:pos="298"/>
              </w:tabs>
              <w:ind w:right="614" w:firstLine="0"/>
              <w:rPr>
                <w:sz w:val="20"/>
              </w:rPr>
            </w:pPr>
            <w:r>
              <w:rPr>
                <w:sz w:val="20"/>
              </w:rPr>
              <w:t>W skład oprogramowania muszą wchodzić narzędzia programistyczne umożliwiające automatyzację pracy i wymianę danych pomiędzy dokumentami</w:t>
            </w:r>
            <w:r>
              <w:rPr>
                <w:spacing w:val="-18"/>
                <w:sz w:val="20"/>
              </w:rPr>
              <w:t xml:space="preserve"> </w:t>
            </w:r>
            <w:r>
              <w:rPr>
                <w:sz w:val="20"/>
              </w:rPr>
              <w:t>i aplikacjami (język makropoleceń, język</w:t>
            </w:r>
            <w:r>
              <w:rPr>
                <w:spacing w:val="-19"/>
                <w:sz w:val="20"/>
              </w:rPr>
              <w:t xml:space="preserve"> </w:t>
            </w:r>
            <w:r>
              <w:rPr>
                <w:sz w:val="20"/>
              </w:rPr>
              <w:t>skryptowy).</w:t>
            </w:r>
          </w:p>
          <w:p w14:paraId="314702BA" w14:textId="77777777" w:rsidR="00A77571" w:rsidRDefault="00A77571" w:rsidP="00A77571">
            <w:pPr>
              <w:pStyle w:val="TableParagraph"/>
              <w:numPr>
                <w:ilvl w:val="0"/>
                <w:numId w:val="107"/>
              </w:numPr>
              <w:tabs>
                <w:tab w:val="left" w:pos="298"/>
              </w:tabs>
              <w:spacing w:before="101"/>
              <w:ind w:left="297"/>
              <w:rPr>
                <w:sz w:val="20"/>
              </w:rPr>
            </w:pPr>
            <w:r>
              <w:rPr>
                <w:sz w:val="20"/>
              </w:rPr>
              <w:t>Do aplikacji pakietu musi być dostępna pełna dokumentacja w języku</w:t>
            </w:r>
            <w:r>
              <w:rPr>
                <w:spacing w:val="-16"/>
                <w:sz w:val="20"/>
              </w:rPr>
              <w:t xml:space="preserve"> </w:t>
            </w:r>
            <w:r>
              <w:rPr>
                <w:sz w:val="20"/>
              </w:rPr>
              <w:t>polskim.</w:t>
            </w:r>
          </w:p>
          <w:p w14:paraId="0C405AC3" w14:textId="77777777" w:rsidR="00A77571" w:rsidRDefault="00A77571" w:rsidP="00A77571">
            <w:pPr>
              <w:pStyle w:val="TableParagraph"/>
              <w:numPr>
                <w:ilvl w:val="0"/>
                <w:numId w:val="107"/>
              </w:numPr>
              <w:tabs>
                <w:tab w:val="left" w:pos="298"/>
              </w:tabs>
              <w:spacing w:before="104"/>
              <w:ind w:left="297"/>
              <w:rPr>
                <w:sz w:val="20"/>
              </w:rPr>
            </w:pPr>
            <w:r>
              <w:rPr>
                <w:sz w:val="20"/>
              </w:rPr>
              <w:t>Pakiet zintegrowanych aplikacji biurowych musi</w:t>
            </w:r>
            <w:r>
              <w:rPr>
                <w:spacing w:val="-13"/>
                <w:sz w:val="20"/>
              </w:rPr>
              <w:t xml:space="preserve"> </w:t>
            </w:r>
            <w:r>
              <w:rPr>
                <w:sz w:val="20"/>
              </w:rPr>
              <w:t>zawierać:</w:t>
            </w:r>
          </w:p>
          <w:p w14:paraId="1BE69F5E" w14:textId="77777777" w:rsidR="00A77571" w:rsidRDefault="00A77571" w:rsidP="00A77571">
            <w:pPr>
              <w:pStyle w:val="TableParagraph"/>
              <w:numPr>
                <w:ilvl w:val="1"/>
                <w:numId w:val="107"/>
              </w:numPr>
              <w:tabs>
                <w:tab w:val="left" w:pos="1011"/>
              </w:tabs>
              <w:spacing w:before="0"/>
              <w:rPr>
                <w:sz w:val="20"/>
              </w:rPr>
            </w:pPr>
            <w:r>
              <w:rPr>
                <w:sz w:val="20"/>
              </w:rPr>
              <w:t>Edytor</w:t>
            </w:r>
            <w:r>
              <w:rPr>
                <w:spacing w:val="-3"/>
                <w:sz w:val="20"/>
              </w:rPr>
              <w:t xml:space="preserve"> </w:t>
            </w:r>
            <w:r>
              <w:rPr>
                <w:sz w:val="20"/>
              </w:rPr>
              <w:t>tekstów.</w:t>
            </w:r>
          </w:p>
          <w:p w14:paraId="797C9949" w14:textId="77777777" w:rsidR="00A77571" w:rsidRDefault="00A77571" w:rsidP="00A77571">
            <w:pPr>
              <w:pStyle w:val="TableParagraph"/>
              <w:numPr>
                <w:ilvl w:val="1"/>
                <w:numId w:val="107"/>
              </w:numPr>
              <w:tabs>
                <w:tab w:val="left" w:pos="1020"/>
              </w:tabs>
              <w:spacing w:before="91"/>
              <w:ind w:left="1020" w:hanging="197"/>
              <w:rPr>
                <w:sz w:val="20"/>
              </w:rPr>
            </w:pPr>
            <w:r>
              <w:rPr>
                <w:sz w:val="20"/>
              </w:rPr>
              <w:t>Arkusz</w:t>
            </w:r>
            <w:r>
              <w:rPr>
                <w:spacing w:val="-10"/>
                <w:sz w:val="20"/>
              </w:rPr>
              <w:t xml:space="preserve"> </w:t>
            </w:r>
            <w:r>
              <w:rPr>
                <w:sz w:val="20"/>
              </w:rPr>
              <w:t>kalkulacyjny.</w:t>
            </w:r>
          </w:p>
          <w:p w14:paraId="3C1171F1" w14:textId="77777777" w:rsidR="00A77571" w:rsidRDefault="00A77571" w:rsidP="00A77571">
            <w:pPr>
              <w:pStyle w:val="TableParagraph"/>
              <w:numPr>
                <w:ilvl w:val="1"/>
                <w:numId w:val="107"/>
              </w:numPr>
              <w:tabs>
                <w:tab w:val="left" w:pos="1001"/>
              </w:tabs>
              <w:spacing w:before="91"/>
              <w:ind w:left="1000" w:hanging="177"/>
              <w:rPr>
                <w:sz w:val="20"/>
              </w:rPr>
            </w:pPr>
            <w:r>
              <w:rPr>
                <w:sz w:val="20"/>
              </w:rPr>
              <w:t>Narzędzie do przygotowywania i prowadzenia</w:t>
            </w:r>
            <w:r>
              <w:rPr>
                <w:spacing w:val="-19"/>
                <w:sz w:val="20"/>
              </w:rPr>
              <w:t xml:space="preserve"> </w:t>
            </w:r>
            <w:r>
              <w:rPr>
                <w:sz w:val="20"/>
              </w:rPr>
              <w:t>prezentacji.</w:t>
            </w:r>
          </w:p>
          <w:p w14:paraId="044CFE1A" w14:textId="77777777" w:rsidR="00A77571" w:rsidRDefault="00A77571" w:rsidP="00A77571">
            <w:pPr>
              <w:pStyle w:val="TableParagraph"/>
              <w:numPr>
                <w:ilvl w:val="1"/>
                <w:numId w:val="107"/>
              </w:numPr>
              <w:tabs>
                <w:tab w:val="left" w:pos="1020"/>
              </w:tabs>
              <w:spacing w:before="91" w:line="243" w:lineRule="exact"/>
              <w:ind w:left="1020" w:hanging="197"/>
              <w:rPr>
                <w:sz w:val="20"/>
              </w:rPr>
            </w:pPr>
            <w:r>
              <w:rPr>
                <w:sz w:val="20"/>
              </w:rPr>
              <w:t>Narzędzie do zarządzania informacją prywatą (pocztą</w:t>
            </w:r>
            <w:r>
              <w:rPr>
                <w:spacing w:val="-26"/>
                <w:sz w:val="20"/>
              </w:rPr>
              <w:t xml:space="preserve"> </w:t>
            </w:r>
            <w:r>
              <w:rPr>
                <w:sz w:val="20"/>
              </w:rPr>
              <w:t>elektroniczną,</w:t>
            </w:r>
          </w:p>
          <w:p w14:paraId="18BCCCDE" w14:textId="77777777" w:rsidR="00A77571" w:rsidRDefault="00A77571" w:rsidP="00A77571">
            <w:pPr>
              <w:pStyle w:val="TableParagraph"/>
              <w:spacing w:before="0" w:line="243" w:lineRule="exact"/>
              <w:ind w:left="823"/>
              <w:rPr>
                <w:sz w:val="20"/>
              </w:rPr>
            </w:pPr>
            <w:r>
              <w:rPr>
                <w:sz w:val="20"/>
              </w:rPr>
              <w:t>kalendarzem, kontaktami i zadaniami).</w:t>
            </w:r>
          </w:p>
          <w:p w14:paraId="1E0C1493" w14:textId="77777777" w:rsidR="00A77571" w:rsidRDefault="00A77571" w:rsidP="00A77571">
            <w:pPr>
              <w:pStyle w:val="TableParagraph"/>
              <w:numPr>
                <w:ilvl w:val="0"/>
                <w:numId w:val="107"/>
              </w:numPr>
              <w:tabs>
                <w:tab w:val="left" w:pos="298"/>
              </w:tabs>
              <w:ind w:left="297"/>
              <w:rPr>
                <w:sz w:val="20"/>
              </w:rPr>
            </w:pPr>
            <w:r>
              <w:rPr>
                <w:sz w:val="20"/>
              </w:rPr>
              <w:t>Edytor tekstów musi</w:t>
            </w:r>
            <w:r>
              <w:rPr>
                <w:spacing w:val="-10"/>
                <w:sz w:val="20"/>
              </w:rPr>
              <w:t xml:space="preserve"> </w:t>
            </w:r>
            <w:r>
              <w:rPr>
                <w:sz w:val="20"/>
              </w:rPr>
              <w:t>umożliwiać:</w:t>
            </w:r>
          </w:p>
          <w:p w14:paraId="507E2085" w14:textId="77777777" w:rsidR="00A77571" w:rsidRDefault="00A77571" w:rsidP="00A77571">
            <w:pPr>
              <w:pStyle w:val="TableParagraph"/>
              <w:numPr>
                <w:ilvl w:val="1"/>
                <w:numId w:val="107"/>
              </w:numPr>
              <w:tabs>
                <w:tab w:val="left" w:pos="1011"/>
              </w:tabs>
              <w:ind w:left="823" w:right="281" w:firstLine="0"/>
              <w:rPr>
                <w:sz w:val="20"/>
              </w:rPr>
            </w:pPr>
            <w:r>
              <w:rPr>
                <w:sz w:val="20"/>
              </w:rPr>
              <w:t>Edycję i formatowanie tekstu w języku polskim wraz z obsługą języka polskiego w zakresie sprawdzania pisowni i poprawności gramatycznej</w:t>
            </w:r>
            <w:r>
              <w:rPr>
                <w:spacing w:val="-21"/>
                <w:sz w:val="20"/>
              </w:rPr>
              <w:t xml:space="preserve"> </w:t>
            </w:r>
            <w:r>
              <w:rPr>
                <w:sz w:val="20"/>
              </w:rPr>
              <w:t>oraz funkcjonalnością słownika wyrazów bliskoznacznych i</w:t>
            </w:r>
            <w:r>
              <w:rPr>
                <w:spacing w:val="-18"/>
                <w:sz w:val="20"/>
              </w:rPr>
              <w:t xml:space="preserve"> </w:t>
            </w:r>
            <w:r>
              <w:rPr>
                <w:sz w:val="20"/>
              </w:rPr>
              <w:t>autokorekty.</w:t>
            </w:r>
          </w:p>
          <w:p w14:paraId="11B27559" w14:textId="77777777" w:rsidR="00A77571" w:rsidRDefault="00A77571" w:rsidP="00A77571">
            <w:pPr>
              <w:pStyle w:val="TableParagraph"/>
              <w:numPr>
                <w:ilvl w:val="1"/>
                <w:numId w:val="107"/>
              </w:numPr>
              <w:tabs>
                <w:tab w:val="left" w:pos="1020"/>
              </w:tabs>
              <w:spacing w:before="97"/>
              <w:ind w:left="1020" w:hanging="197"/>
              <w:rPr>
                <w:sz w:val="20"/>
              </w:rPr>
            </w:pPr>
            <w:r>
              <w:rPr>
                <w:sz w:val="20"/>
              </w:rPr>
              <w:t>Wstawianie oraz formatowanie</w:t>
            </w:r>
            <w:r>
              <w:rPr>
                <w:spacing w:val="-12"/>
                <w:sz w:val="20"/>
              </w:rPr>
              <w:t xml:space="preserve"> </w:t>
            </w:r>
            <w:r>
              <w:rPr>
                <w:sz w:val="20"/>
              </w:rPr>
              <w:t>tabel.</w:t>
            </w:r>
          </w:p>
          <w:p w14:paraId="064C8172" w14:textId="77777777" w:rsidR="00A77571" w:rsidRDefault="00A77571" w:rsidP="00A77571">
            <w:pPr>
              <w:pStyle w:val="TableParagraph"/>
              <w:numPr>
                <w:ilvl w:val="1"/>
                <w:numId w:val="107"/>
              </w:numPr>
              <w:tabs>
                <w:tab w:val="left" w:pos="1001"/>
              </w:tabs>
              <w:spacing w:before="97"/>
              <w:ind w:left="1000" w:hanging="177"/>
              <w:rPr>
                <w:sz w:val="20"/>
              </w:rPr>
            </w:pPr>
            <w:r>
              <w:rPr>
                <w:sz w:val="20"/>
              </w:rPr>
              <w:t>Wstawianie oraz formatowanie obiektów</w:t>
            </w:r>
            <w:r>
              <w:rPr>
                <w:spacing w:val="-15"/>
                <w:sz w:val="20"/>
              </w:rPr>
              <w:t xml:space="preserve"> </w:t>
            </w:r>
            <w:r>
              <w:rPr>
                <w:sz w:val="20"/>
              </w:rPr>
              <w:t>graficznych.</w:t>
            </w:r>
          </w:p>
          <w:p w14:paraId="400EA90A" w14:textId="77777777" w:rsidR="00A77571" w:rsidRDefault="00A77571" w:rsidP="00A77571">
            <w:pPr>
              <w:pStyle w:val="TableParagraph"/>
              <w:numPr>
                <w:ilvl w:val="1"/>
                <w:numId w:val="107"/>
              </w:numPr>
              <w:tabs>
                <w:tab w:val="left" w:pos="1020"/>
              </w:tabs>
              <w:spacing w:before="97"/>
              <w:ind w:left="1020" w:hanging="197"/>
              <w:rPr>
                <w:sz w:val="20"/>
              </w:rPr>
            </w:pPr>
            <w:r>
              <w:rPr>
                <w:sz w:val="20"/>
              </w:rPr>
              <w:t>Wstawianie wykresów i tabel z arkusza kalkulacyjnego (wliczając</w:t>
            </w:r>
            <w:r>
              <w:rPr>
                <w:spacing w:val="-21"/>
                <w:sz w:val="20"/>
              </w:rPr>
              <w:t xml:space="preserve"> </w:t>
            </w:r>
            <w:r>
              <w:rPr>
                <w:sz w:val="20"/>
              </w:rPr>
              <w:t>tabele</w:t>
            </w:r>
          </w:p>
          <w:p w14:paraId="0D77A812" w14:textId="77777777" w:rsidR="00A77571" w:rsidRDefault="00A77571" w:rsidP="00A77571">
            <w:pPr>
              <w:pStyle w:val="TableParagraph"/>
              <w:ind w:left="823"/>
              <w:rPr>
                <w:sz w:val="20"/>
              </w:rPr>
            </w:pPr>
            <w:r>
              <w:rPr>
                <w:sz w:val="20"/>
              </w:rPr>
              <w:t>przestawne).</w:t>
            </w:r>
          </w:p>
          <w:p w14:paraId="4277804C" w14:textId="77777777" w:rsidR="00A77571" w:rsidRDefault="00A77571" w:rsidP="00A77571">
            <w:pPr>
              <w:pStyle w:val="TableParagraph"/>
              <w:numPr>
                <w:ilvl w:val="1"/>
                <w:numId w:val="107"/>
              </w:numPr>
              <w:tabs>
                <w:tab w:val="left" w:pos="1016"/>
              </w:tabs>
              <w:spacing w:before="97"/>
              <w:ind w:left="823" w:right="657" w:firstLine="0"/>
              <w:rPr>
                <w:sz w:val="20"/>
              </w:rPr>
            </w:pPr>
            <w:r>
              <w:rPr>
                <w:sz w:val="20"/>
              </w:rPr>
              <w:t>Automatyczne numerowanie rozdziałów, punktów, akapitów, tabel</w:t>
            </w:r>
            <w:r>
              <w:rPr>
                <w:spacing w:val="-15"/>
                <w:sz w:val="20"/>
              </w:rPr>
              <w:t xml:space="preserve"> </w:t>
            </w:r>
            <w:r>
              <w:rPr>
                <w:sz w:val="20"/>
              </w:rPr>
              <w:t>i rysunków.</w:t>
            </w:r>
          </w:p>
          <w:p w14:paraId="7D81C191" w14:textId="77777777" w:rsidR="00A77571" w:rsidRDefault="00A77571" w:rsidP="00A77571">
            <w:pPr>
              <w:pStyle w:val="TableParagraph"/>
              <w:numPr>
                <w:ilvl w:val="1"/>
                <w:numId w:val="107"/>
              </w:numPr>
              <w:tabs>
                <w:tab w:val="left" w:pos="978"/>
              </w:tabs>
              <w:spacing w:before="97"/>
              <w:ind w:left="977" w:hanging="154"/>
              <w:rPr>
                <w:sz w:val="20"/>
              </w:rPr>
            </w:pPr>
            <w:r>
              <w:rPr>
                <w:sz w:val="20"/>
              </w:rPr>
              <w:t>Automatyczne tworzenie spisów</w:t>
            </w:r>
            <w:r>
              <w:rPr>
                <w:spacing w:val="-13"/>
                <w:sz w:val="20"/>
              </w:rPr>
              <w:t xml:space="preserve"> </w:t>
            </w:r>
            <w:r>
              <w:rPr>
                <w:sz w:val="20"/>
              </w:rPr>
              <w:t>treści.</w:t>
            </w:r>
          </w:p>
          <w:p w14:paraId="75EBCF55" w14:textId="77777777" w:rsidR="00A77571" w:rsidRDefault="00A77571" w:rsidP="00A77571">
            <w:pPr>
              <w:pStyle w:val="TableParagraph"/>
              <w:numPr>
                <w:ilvl w:val="1"/>
                <w:numId w:val="107"/>
              </w:numPr>
              <w:tabs>
                <w:tab w:val="left" w:pos="1011"/>
              </w:tabs>
              <w:spacing w:before="97"/>
              <w:rPr>
                <w:sz w:val="20"/>
              </w:rPr>
            </w:pPr>
            <w:r>
              <w:rPr>
                <w:sz w:val="20"/>
              </w:rPr>
              <w:t>Formatowanie nagłówków i stopek</w:t>
            </w:r>
            <w:r>
              <w:rPr>
                <w:spacing w:val="-7"/>
                <w:sz w:val="20"/>
              </w:rPr>
              <w:t xml:space="preserve"> </w:t>
            </w:r>
            <w:r>
              <w:rPr>
                <w:sz w:val="20"/>
              </w:rPr>
              <w:t>stron.</w:t>
            </w:r>
          </w:p>
          <w:p w14:paraId="727DF33A" w14:textId="77777777" w:rsidR="00A77571" w:rsidRDefault="00A77571" w:rsidP="00A77571">
            <w:pPr>
              <w:pStyle w:val="TableParagraph"/>
              <w:numPr>
                <w:ilvl w:val="1"/>
                <w:numId w:val="107"/>
              </w:numPr>
              <w:tabs>
                <w:tab w:val="left" w:pos="1020"/>
              </w:tabs>
              <w:spacing w:before="97"/>
              <w:ind w:left="1020" w:hanging="197"/>
              <w:rPr>
                <w:sz w:val="20"/>
              </w:rPr>
            </w:pPr>
            <w:r>
              <w:rPr>
                <w:sz w:val="20"/>
              </w:rPr>
              <w:t>Śledzenie i porównywanie zmian wprowadzonych przez użytkowników</w:t>
            </w:r>
            <w:r>
              <w:rPr>
                <w:spacing w:val="-19"/>
                <w:sz w:val="20"/>
              </w:rPr>
              <w:t xml:space="preserve"> </w:t>
            </w:r>
            <w:r>
              <w:rPr>
                <w:sz w:val="20"/>
              </w:rPr>
              <w:t>w</w:t>
            </w:r>
          </w:p>
          <w:p w14:paraId="64E8E1F1" w14:textId="77777777" w:rsidR="00A77571" w:rsidRDefault="00A77571" w:rsidP="00A77571">
            <w:pPr>
              <w:pStyle w:val="TableParagraph"/>
              <w:ind w:left="823"/>
              <w:rPr>
                <w:sz w:val="20"/>
              </w:rPr>
            </w:pPr>
            <w:r>
              <w:rPr>
                <w:sz w:val="20"/>
              </w:rPr>
              <w:t>dokumencie.</w:t>
            </w:r>
          </w:p>
          <w:p w14:paraId="5530CDB7" w14:textId="77777777" w:rsidR="00A77571" w:rsidRDefault="00A77571" w:rsidP="00A77571">
            <w:pPr>
              <w:pStyle w:val="TableParagraph"/>
              <w:numPr>
                <w:ilvl w:val="1"/>
                <w:numId w:val="107"/>
              </w:numPr>
              <w:tabs>
                <w:tab w:val="left" w:pos="961"/>
              </w:tabs>
              <w:spacing w:before="97"/>
              <w:ind w:left="823" w:right="566" w:firstLine="0"/>
              <w:rPr>
                <w:sz w:val="20"/>
              </w:rPr>
            </w:pPr>
            <w:r>
              <w:rPr>
                <w:sz w:val="20"/>
              </w:rPr>
              <w:t>Nagrywanie, tworzenie i edycję makr automatyzujących</w:t>
            </w:r>
            <w:r>
              <w:rPr>
                <w:spacing w:val="-23"/>
                <w:sz w:val="20"/>
              </w:rPr>
              <w:t xml:space="preserve"> </w:t>
            </w:r>
            <w:r>
              <w:rPr>
                <w:sz w:val="20"/>
              </w:rPr>
              <w:t>wykonywanie czynności.</w:t>
            </w:r>
          </w:p>
          <w:p w14:paraId="4C50C64A" w14:textId="77777777" w:rsidR="00A77571" w:rsidRDefault="00A77571" w:rsidP="00A77571">
            <w:pPr>
              <w:pStyle w:val="TableParagraph"/>
              <w:numPr>
                <w:ilvl w:val="1"/>
                <w:numId w:val="107"/>
              </w:numPr>
              <w:tabs>
                <w:tab w:val="left" w:pos="963"/>
              </w:tabs>
              <w:spacing w:before="96"/>
              <w:ind w:left="962" w:hanging="139"/>
              <w:rPr>
                <w:sz w:val="20"/>
              </w:rPr>
            </w:pPr>
            <w:r>
              <w:rPr>
                <w:sz w:val="20"/>
              </w:rPr>
              <w:t>Określenie układu strony (pionowa/pozioma), niezależnie dla każdej</w:t>
            </w:r>
            <w:r>
              <w:rPr>
                <w:spacing w:val="-15"/>
                <w:sz w:val="20"/>
              </w:rPr>
              <w:t xml:space="preserve"> </w:t>
            </w:r>
            <w:r>
              <w:rPr>
                <w:sz w:val="20"/>
              </w:rPr>
              <w:t>sekcji</w:t>
            </w:r>
          </w:p>
          <w:p w14:paraId="51D3D26F" w14:textId="77777777" w:rsidR="00A77571" w:rsidRDefault="00A77571" w:rsidP="00A77571">
            <w:pPr>
              <w:pStyle w:val="TableParagraph"/>
              <w:spacing w:before="0"/>
              <w:ind w:left="823"/>
              <w:rPr>
                <w:sz w:val="20"/>
              </w:rPr>
            </w:pPr>
            <w:r>
              <w:rPr>
                <w:sz w:val="20"/>
              </w:rPr>
              <w:t>dokumentu.</w:t>
            </w:r>
          </w:p>
          <w:p w14:paraId="463CC617" w14:textId="77777777" w:rsidR="00A77571" w:rsidRDefault="00A77571" w:rsidP="00A77571">
            <w:pPr>
              <w:pStyle w:val="TableParagraph"/>
              <w:numPr>
                <w:ilvl w:val="1"/>
                <w:numId w:val="107"/>
              </w:numPr>
              <w:tabs>
                <w:tab w:val="left" w:pos="1006"/>
              </w:tabs>
              <w:spacing w:before="96"/>
              <w:ind w:left="1005" w:hanging="182"/>
              <w:rPr>
                <w:sz w:val="20"/>
              </w:rPr>
            </w:pPr>
            <w:r>
              <w:rPr>
                <w:sz w:val="20"/>
              </w:rPr>
              <w:t>Wydruk</w:t>
            </w:r>
            <w:r>
              <w:rPr>
                <w:spacing w:val="-5"/>
                <w:sz w:val="20"/>
              </w:rPr>
              <w:t xml:space="preserve"> </w:t>
            </w:r>
            <w:r>
              <w:rPr>
                <w:sz w:val="20"/>
              </w:rPr>
              <w:t>dokumentów.</w:t>
            </w:r>
          </w:p>
          <w:p w14:paraId="24882B10" w14:textId="77777777" w:rsidR="00A77571" w:rsidRDefault="00A77571" w:rsidP="00A77571">
            <w:pPr>
              <w:pStyle w:val="TableParagraph"/>
              <w:numPr>
                <w:ilvl w:val="1"/>
                <w:numId w:val="107"/>
              </w:numPr>
              <w:tabs>
                <w:tab w:val="left" w:pos="961"/>
              </w:tabs>
              <w:spacing w:before="96"/>
              <w:ind w:left="823" w:right="558" w:firstLine="0"/>
              <w:rPr>
                <w:sz w:val="20"/>
              </w:rPr>
            </w:pPr>
            <w:r>
              <w:rPr>
                <w:sz w:val="20"/>
              </w:rPr>
              <w:t>Wykonywanie korespondencji seryjnej bazując na danych</w:t>
            </w:r>
            <w:r>
              <w:rPr>
                <w:spacing w:val="-15"/>
                <w:sz w:val="20"/>
              </w:rPr>
              <w:t xml:space="preserve"> </w:t>
            </w:r>
            <w:r>
              <w:rPr>
                <w:sz w:val="20"/>
              </w:rPr>
              <w:t>adresowych pochodzących z arkusza kalkulacyjnego i z narzędzia do zarządzania informacją</w:t>
            </w:r>
            <w:r>
              <w:rPr>
                <w:spacing w:val="-6"/>
                <w:sz w:val="20"/>
              </w:rPr>
              <w:t xml:space="preserve"> </w:t>
            </w:r>
            <w:r>
              <w:rPr>
                <w:sz w:val="20"/>
              </w:rPr>
              <w:t>prywatną.</w:t>
            </w:r>
          </w:p>
          <w:p w14:paraId="16E8BBF6" w14:textId="77777777" w:rsidR="00A77571" w:rsidRDefault="00A77571" w:rsidP="00A77571">
            <w:pPr>
              <w:pStyle w:val="TableParagraph"/>
              <w:numPr>
                <w:ilvl w:val="1"/>
                <w:numId w:val="107"/>
              </w:numPr>
              <w:tabs>
                <w:tab w:val="left" w:pos="1075"/>
              </w:tabs>
              <w:spacing w:before="96"/>
              <w:ind w:left="823" w:right="265" w:firstLine="0"/>
              <w:rPr>
                <w:sz w:val="20"/>
              </w:rPr>
            </w:pPr>
            <w:r>
              <w:rPr>
                <w:sz w:val="20"/>
              </w:rPr>
              <w:t>Pracę na dokumentach utworzonych przy pomocy Microsoft Word</w:t>
            </w:r>
            <w:r>
              <w:rPr>
                <w:spacing w:val="-20"/>
                <w:sz w:val="20"/>
              </w:rPr>
              <w:t xml:space="preserve"> </w:t>
            </w:r>
            <w:r>
              <w:rPr>
                <w:sz w:val="20"/>
              </w:rPr>
              <w:t>2007 lub Microsoft Word 2010, 2013, 2016, 2019 i 2021 z zapewnieniem bezproblemowej konwersji wszystkich elementów i atrybutów</w:t>
            </w:r>
            <w:r>
              <w:rPr>
                <w:spacing w:val="-23"/>
                <w:sz w:val="20"/>
              </w:rPr>
              <w:t xml:space="preserve"> </w:t>
            </w:r>
            <w:r>
              <w:rPr>
                <w:sz w:val="20"/>
              </w:rPr>
              <w:t>dokumentu.</w:t>
            </w:r>
          </w:p>
          <w:p w14:paraId="797F9A37" w14:textId="77777777" w:rsidR="00A77571" w:rsidRDefault="00A77571" w:rsidP="00A77571">
            <w:pPr>
              <w:pStyle w:val="TableParagraph"/>
              <w:numPr>
                <w:ilvl w:val="1"/>
                <w:numId w:val="107"/>
              </w:numPr>
              <w:tabs>
                <w:tab w:val="left" w:pos="1020"/>
              </w:tabs>
              <w:spacing w:before="96"/>
              <w:ind w:left="1020" w:hanging="197"/>
              <w:rPr>
                <w:sz w:val="20"/>
              </w:rPr>
            </w:pPr>
            <w:r>
              <w:rPr>
                <w:sz w:val="20"/>
              </w:rPr>
              <w:t>Zabezpieczenie dokumentów hasłem przed odczytem oraz</w:t>
            </w:r>
            <w:r>
              <w:rPr>
                <w:spacing w:val="-15"/>
                <w:sz w:val="20"/>
              </w:rPr>
              <w:t xml:space="preserve"> </w:t>
            </w:r>
            <w:r>
              <w:rPr>
                <w:sz w:val="20"/>
              </w:rPr>
              <w:t>przed</w:t>
            </w:r>
          </w:p>
          <w:p w14:paraId="2F4C259F" w14:textId="77777777" w:rsidR="00A77571" w:rsidRDefault="00A77571" w:rsidP="00A77571">
            <w:pPr>
              <w:pStyle w:val="TableParagraph"/>
              <w:ind w:left="823"/>
              <w:rPr>
                <w:sz w:val="20"/>
              </w:rPr>
            </w:pPr>
            <w:r>
              <w:rPr>
                <w:sz w:val="20"/>
              </w:rPr>
              <w:t>wprowadzaniem modyfikacji.</w:t>
            </w:r>
          </w:p>
          <w:p w14:paraId="174BFF22" w14:textId="77777777" w:rsidR="00A77571" w:rsidRDefault="00A77571" w:rsidP="00A77571">
            <w:pPr>
              <w:pStyle w:val="TableParagraph"/>
              <w:numPr>
                <w:ilvl w:val="1"/>
                <w:numId w:val="107"/>
              </w:numPr>
              <w:tabs>
                <w:tab w:val="left" w:pos="1021"/>
              </w:tabs>
              <w:spacing w:before="96"/>
              <w:ind w:left="823" w:right="299" w:firstLine="0"/>
              <w:rPr>
                <w:sz w:val="20"/>
              </w:rPr>
            </w:pPr>
            <w:r>
              <w:rPr>
                <w:sz w:val="20"/>
              </w:rPr>
              <w:t>Wymagana jest dostępność do oferowanego edytora tekstu</w:t>
            </w:r>
            <w:r>
              <w:rPr>
                <w:spacing w:val="-12"/>
                <w:sz w:val="20"/>
              </w:rPr>
              <w:t xml:space="preserve"> </w:t>
            </w:r>
            <w:r>
              <w:rPr>
                <w:sz w:val="20"/>
              </w:rPr>
              <w:t>bezpłatnych narzędzi umożliwiających wykorzystanie go, jako środowiska kreowania aktów normatywnych i prawnych, zgodnie z obowiązującym</w:t>
            </w:r>
            <w:r>
              <w:rPr>
                <w:spacing w:val="-20"/>
                <w:sz w:val="20"/>
              </w:rPr>
              <w:t xml:space="preserve"> </w:t>
            </w:r>
            <w:r>
              <w:rPr>
                <w:sz w:val="20"/>
              </w:rPr>
              <w:t>prawem.</w:t>
            </w:r>
          </w:p>
          <w:p w14:paraId="598781EF" w14:textId="77777777" w:rsidR="00A77571" w:rsidRDefault="00A77571" w:rsidP="00A77571">
            <w:pPr>
              <w:pStyle w:val="TableParagraph"/>
              <w:numPr>
                <w:ilvl w:val="1"/>
                <w:numId w:val="107"/>
              </w:numPr>
              <w:tabs>
                <w:tab w:val="left" w:pos="1020"/>
              </w:tabs>
              <w:spacing w:before="96"/>
              <w:ind w:left="823" w:right="404" w:firstLine="0"/>
              <w:rPr>
                <w:sz w:val="20"/>
              </w:rPr>
            </w:pPr>
            <w:r>
              <w:rPr>
                <w:sz w:val="20"/>
              </w:rPr>
              <w:t>Wymagana jest dostępność mechanizmów umożliwiających</w:t>
            </w:r>
            <w:r>
              <w:rPr>
                <w:spacing w:val="-15"/>
                <w:sz w:val="20"/>
              </w:rPr>
              <w:t xml:space="preserve"> </w:t>
            </w:r>
            <w:r>
              <w:rPr>
                <w:sz w:val="20"/>
              </w:rPr>
              <w:t>podpisanie podpisem elektronicznym pliku z zapisanym dokumentem przy pomocy certyfikatu kwalifikowanego zgodnie z wymaganiami obowiązującego w Polsce</w:t>
            </w:r>
            <w:r>
              <w:rPr>
                <w:spacing w:val="-6"/>
                <w:sz w:val="20"/>
              </w:rPr>
              <w:t xml:space="preserve"> </w:t>
            </w:r>
            <w:r>
              <w:rPr>
                <w:sz w:val="20"/>
              </w:rPr>
              <w:t>prawa.</w:t>
            </w:r>
          </w:p>
        </w:tc>
      </w:tr>
    </w:tbl>
    <w:p w14:paraId="4A4C8F72"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03CF232B" w14:textId="77777777" w:rsidTr="00A77571">
        <w:trPr>
          <w:trHeight w:hRule="exact" w:val="12285"/>
        </w:trPr>
        <w:tc>
          <w:tcPr>
            <w:tcW w:w="2215" w:type="dxa"/>
            <w:shd w:val="clear" w:color="auto" w:fill="F1F1F1"/>
          </w:tcPr>
          <w:p w14:paraId="7627E971" w14:textId="77777777" w:rsidR="00A77571" w:rsidRDefault="00A77571" w:rsidP="00A77571"/>
        </w:tc>
        <w:tc>
          <w:tcPr>
            <w:tcW w:w="7137" w:type="dxa"/>
          </w:tcPr>
          <w:p w14:paraId="74339CDE" w14:textId="77777777" w:rsidR="00A77571" w:rsidRDefault="00A77571" w:rsidP="00A77571">
            <w:pPr>
              <w:pStyle w:val="TableParagraph"/>
              <w:numPr>
                <w:ilvl w:val="0"/>
                <w:numId w:val="106"/>
              </w:numPr>
              <w:tabs>
                <w:tab w:val="left" w:pos="298"/>
              </w:tabs>
              <w:rPr>
                <w:sz w:val="20"/>
              </w:rPr>
            </w:pPr>
            <w:r>
              <w:rPr>
                <w:sz w:val="20"/>
              </w:rPr>
              <w:t>Arkusz kalkulacyjny musi</w:t>
            </w:r>
            <w:r>
              <w:rPr>
                <w:spacing w:val="-14"/>
                <w:sz w:val="20"/>
              </w:rPr>
              <w:t xml:space="preserve"> </w:t>
            </w:r>
            <w:r>
              <w:rPr>
                <w:sz w:val="20"/>
              </w:rPr>
              <w:t>umożliwiać:</w:t>
            </w:r>
          </w:p>
          <w:p w14:paraId="7B15E48F" w14:textId="77777777" w:rsidR="00A77571" w:rsidRDefault="00A77571" w:rsidP="00A77571">
            <w:pPr>
              <w:pStyle w:val="TableParagraph"/>
              <w:numPr>
                <w:ilvl w:val="1"/>
                <w:numId w:val="106"/>
              </w:numPr>
              <w:tabs>
                <w:tab w:val="left" w:pos="1011"/>
              </w:tabs>
              <w:spacing w:before="0"/>
              <w:ind w:firstLine="0"/>
              <w:rPr>
                <w:sz w:val="20"/>
              </w:rPr>
            </w:pPr>
            <w:r>
              <w:rPr>
                <w:sz w:val="20"/>
              </w:rPr>
              <w:t>Tworzenie raportów</w:t>
            </w:r>
            <w:r>
              <w:rPr>
                <w:spacing w:val="-9"/>
                <w:sz w:val="20"/>
              </w:rPr>
              <w:t xml:space="preserve"> </w:t>
            </w:r>
            <w:r>
              <w:rPr>
                <w:sz w:val="20"/>
              </w:rPr>
              <w:t>tabelarycznych.</w:t>
            </w:r>
          </w:p>
          <w:p w14:paraId="11EE4228" w14:textId="77777777" w:rsidR="00A77571" w:rsidRDefault="00A77571" w:rsidP="00A77571">
            <w:pPr>
              <w:pStyle w:val="TableParagraph"/>
              <w:numPr>
                <w:ilvl w:val="1"/>
                <w:numId w:val="106"/>
              </w:numPr>
              <w:tabs>
                <w:tab w:val="left" w:pos="1020"/>
              </w:tabs>
              <w:spacing w:before="91"/>
              <w:ind w:left="1020" w:hanging="197"/>
              <w:rPr>
                <w:sz w:val="20"/>
              </w:rPr>
            </w:pPr>
            <w:r>
              <w:rPr>
                <w:sz w:val="20"/>
              </w:rPr>
              <w:t>Tworzenie wykresów liniowych (wraz linią trendu), słupkowych,</w:t>
            </w:r>
            <w:r>
              <w:rPr>
                <w:spacing w:val="-23"/>
                <w:sz w:val="20"/>
              </w:rPr>
              <w:t xml:space="preserve"> </w:t>
            </w:r>
            <w:r>
              <w:rPr>
                <w:sz w:val="20"/>
              </w:rPr>
              <w:t>kołowych.</w:t>
            </w:r>
          </w:p>
          <w:p w14:paraId="7C6CA3E9" w14:textId="77777777" w:rsidR="00A77571" w:rsidRDefault="00A77571" w:rsidP="00A77571">
            <w:pPr>
              <w:pStyle w:val="TableParagraph"/>
              <w:numPr>
                <w:ilvl w:val="1"/>
                <w:numId w:val="106"/>
              </w:numPr>
              <w:tabs>
                <w:tab w:val="left" w:pos="1001"/>
              </w:tabs>
              <w:spacing w:before="91"/>
              <w:ind w:right="120" w:firstLine="0"/>
              <w:rPr>
                <w:sz w:val="20"/>
              </w:rPr>
            </w:pPr>
            <w:r>
              <w:rPr>
                <w:sz w:val="20"/>
              </w:rPr>
              <w:t>Tworzenie arkuszy kalkulacyjnych zawierających teksty, dane liczbowe</w:t>
            </w:r>
            <w:r>
              <w:rPr>
                <w:spacing w:val="-21"/>
                <w:sz w:val="20"/>
              </w:rPr>
              <w:t xml:space="preserve"> </w:t>
            </w:r>
            <w:r>
              <w:rPr>
                <w:sz w:val="20"/>
              </w:rPr>
              <w:t>oraz formuły przeprowadzające operacje matematyczne, logiczne, tekstowe, statystyczne oraz operacje na danych finansowych i na miarach</w:t>
            </w:r>
            <w:r>
              <w:rPr>
                <w:spacing w:val="-26"/>
                <w:sz w:val="20"/>
              </w:rPr>
              <w:t xml:space="preserve"> </w:t>
            </w:r>
            <w:r>
              <w:rPr>
                <w:sz w:val="20"/>
              </w:rPr>
              <w:t>czasu.</w:t>
            </w:r>
          </w:p>
          <w:p w14:paraId="6ED9285D" w14:textId="77777777" w:rsidR="00A77571" w:rsidRDefault="00A77571" w:rsidP="00A77571">
            <w:pPr>
              <w:pStyle w:val="TableParagraph"/>
              <w:numPr>
                <w:ilvl w:val="1"/>
                <w:numId w:val="106"/>
              </w:numPr>
              <w:tabs>
                <w:tab w:val="left" w:pos="1020"/>
              </w:tabs>
              <w:spacing w:before="91"/>
              <w:ind w:left="1020" w:hanging="197"/>
              <w:rPr>
                <w:sz w:val="20"/>
              </w:rPr>
            </w:pPr>
            <w:r>
              <w:rPr>
                <w:sz w:val="20"/>
              </w:rPr>
              <w:t>Tworzenie raportów z zewnętrznych źródeł danych (inne</w:t>
            </w:r>
            <w:r>
              <w:rPr>
                <w:spacing w:val="-18"/>
                <w:sz w:val="20"/>
              </w:rPr>
              <w:t xml:space="preserve"> </w:t>
            </w:r>
            <w:r>
              <w:rPr>
                <w:sz w:val="20"/>
              </w:rPr>
              <w:t>arkusze</w:t>
            </w:r>
          </w:p>
          <w:p w14:paraId="1BEE6868" w14:textId="77777777" w:rsidR="00A77571" w:rsidRDefault="00A77571" w:rsidP="00A77571">
            <w:pPr>
              <w:pStyle w:val="TableParagraph"/>
              <w:spacing w:before="0"/>
              <w:ind w:left="823"/>
              <w:rPr>
                <w:sz w:val="20"/>
              </w:rPr>
            </w:pPr>
            <w:r>
              <w:rPr>
                <w:sz w:val="20"/>
              </w:rPr>
              <w:t>kalkulacyjne, bazy danych zgodne z ODBC, pliki tekstowe, pliki XML).</w:t>
            </w:r>
          </w:p>
          <w:p w14:paraId="2428118F" w14:textId="77777777" w:rsidR="00A77571" w:rsidRDefault="00A77571" w:rsidP="00A77571">
            <w:pPr>
              <w:pStyle w:val="TableParagraph"/>
              <w:numPr>
                <w:ilvl w:val="1"/>
                <w:numId w:val="106"/>
              </w:numPr>
              <w:tabs>
                <w:tab w:val="left" w:pos="1016"/>
              </w:tabs>
              <w:spacing w:before="91"/>
              <w:ind w:right="433" w:firstLine="0"/>
              <w:rPr>
                <w:sz w:val="20"/>
              </w:rPr>
            </w:pPr>
            <w:r>
              <w:rPr>
                <w:sz w:val="20"/>
              </w:rPr>
              <w:t>Obsługę kostek OLAP oraz tworzenie i edycję kwerend bazodanowych</w:t>
            </w:r>
            <w:r>
              <w:rPr>
                <w:spacing w:val="-20"/>
                <w:sz w:val="20"/>
              </w:rPr>
              <w:t xml:space="preserve"> </w:t>
            </w:r>
            <w:r>
              <w:rPr>
                <w:sz w:val="20"/>
              </w:rPr>
              <w:t>i webowych. Narzędzia wspomagające analizę statystyczną i finansową, analizę wariantową i rozwiązywanie problemów</w:t>
            </w:r>
            <w:r>
              <w:rPr>
                <w:spacing w:val="-21"/>
                <w:sz w:val="20"/>
              </w:rPr>
              <w:t xml:space="preserve"> </w:t>
            </w:r>
            <w:r>
              <w:rPr>
                <w:sz w:val="20"/>
              </w:rPr>
              <w:t>optymalizacyjnych.</w:t>
            </w:r>
          </w:p>
          <w:p w14:paraId="30366222" w14:textId="77777777" w:rsidR="00A77571" w:rsidRDefault="00A77571" w:rsidP="00A77571">
            <w:pPr>
              <w:pStyle w:val="TableParagraph"/>
              <w:numPr>
                <w:ilvl w:val="1"/>
                <w:numId w:val="106"/>
              </w:numPr>
              <w:tabs>
                <w:tab w:val="left" w:pos="978"/>
              </w:tabs>
              <w:spacing w:before="91"/>
              <w:ind w:right="513" w:firstLine="0"/>
              <w:rPr>
                <w:sz w:val="20"/>
              </w:rPr>
            </w:pPr>
            <w:r>
              <w:rPr>
                <w:sz w:val="20"/>
              </w:rPr>
              <w:t>Tworzenie raportów tabeli przestawnych umożliwiających</w:t>
            </w:r>
            <w:r>
              <w:rPr>
                <w:spacing w:val="-18"/>
                <w:sz w:val="20"/>
              </w:rPr>
              <w:t xml:space="preserve"> </w:t>
            </w:r>
            <w:r>
              <w:rPr>
                <w:sz w:val="20"/>
              </w:rPr>
              <w:t>dynamiczną zmianę wymiarów oraz wykresów bazujących na danych z tabeli przestawnych.</w:t>
            </w:r>
          </w:p>
          <w:p w14:paraId="315F7B42" w14:textId="77777777" w:rsidR="00A77571" w:rsidRDefault="00A77571" w:rsidP="00A77571">
            <w:pPr>
              <w:pStyle w:val="TableParagraph"/>
              <w:numPr>
                <w:ilvl w:val="1"/>
                <w:numId w:val="106"/>
              </w:numPr>
              <w:tabs>
                <w:tab w:val="left" w:pos="1011"/>
              </w:tabs>
              <w:spacing w:before="91"/>
              <w:ind w:left="1010"/>
              <w:rPr>
                <w:sz w:val="20"/>
              </w:rPr>
            </w:pPr>
            <w:r>
              <w:rPr>
                <w:sz w:val="20"/>
              </w:rPr>
              <w:t>Wyszukiwanie i zamianę</w:t>
            </w:r>
            <w:r>
              <w:rPr>
                <w:spacing w:val="-8"/>
                <w:sz w:val="20"/>
              </w:rPr>
              <w:t xml:space="preserve"> </w:t>
            </w:r>
            <w:r>
              <w:rPr>
                <w:sz w:val="20"/>
              </w:rPr>
              <w:t>danych.</w:t>
            </w:r>
          </w:p>
          <w:p w14:paraId="370862B3" w14:textId="77777777" w:rsidR="00A77571" w:rsidRDefault="00A77571" w:rsidP="00A77571">
            <w:pPr>
              <w:pStyle w:val="TableParagraph"/>
              <w:numPr>
                <w:ilvl w:val="1"/>
                <w:numId w:val="106"/>
              </w:numPr>
              <w:tabs>
                <w:tab w:val="left" w:pos="1020"/>
              </w:tabs>
              <w:spacing w:before="91"/>
              <w:ind w:left="1020" w:hanging="197"/>
              <w:rPr>
                <w:sz w:val="20"/>
              </w:rPr>
            </w:pPr>
            <w:r>
              <w:rPr>
                <w:sz w:val="20"/>
              </w:rPr>
              <w:t>Wykonywanie analiz danych przy użyciu formatowania</w:t>
            </w:r>
            <w:r>
              <w:rPr>
                <w:spacing w:val="-20"/>
                <w:sz w:val="20"/>
              </w:rPr>
              <w:t xml:space="preserve"> </w:t>
            </w:r>
            <w:r>
              <w:rPr>
                <w:sz w:val="20"/>
              </w:rPr>
              <w:t>warunkowego.</w:t>
            </w:r>
          </w:p>
          <w:p w14:paraId="57BF510E" w14:textId="77777777" w:rsidR="00A77571" w:rsidRDefault="00A77571" w:rsidP="00A77571">
            <w:pPr>
              <w:pStyle w:val="TableParagraph"/>
              <w:numPr>
                <w:ilvl w:val="1"/>
                <w:numId w:val="106"/>
              </w:numPr>
              <w:tabs>
                <w:tab w:val="left" w:pos="961"/>
              </w:tabs>
              <w:spacing w:before="91"/>
              <w:ind w:left="960" w:hanging="137"/>
              <w:rPr>
                <w:sz w:val="20"/>
              </w:rPr>
            </w:pPr>
            <w:r>
              <w:rPr>
                <w:sz w:val="20"/>
              </w:rPr>
              <w:t>Nazywanie komórek arkusza i odwoływanie się w formułach po</w:t>
            </w:r>
            <w:r>
              <w:rPr>
                <w:spacing w:val="-16"/>
                <w:sz w:val="20"/>
              </w:rPr>
              <w:t xml:space="preserve"> </w:t>
            </w:r>
            <w:r>
              <w:rPr>
                <w:sz w:val="20"/>
              </w:rPr>
              <w:t>takiej</w:t>
            </w:r>
          </w:p>
          <w:p w14:paraId="619572BB" w14:textId="77777777" w:rsidR="00A77571" w:rsidRDefault="00A77571" w:rsidP="00A77571">
            <w:pPr>
              <w:pStyle w:val="TableParagraph"/>
              <w:spacing w:before="0"/>
              <w:ind w:left="823"/>
              <w:rPr>
                <w:sz w:val="20"/>
              </w:rPr>
            </w:pPr>
            <w:r>
              <w:rPr>
                <w:sz w:val="20"/>
              </w:rPr>
              <w:t>nazwie.</w:t>
            </w:r>
          </w:p>
          <w:p w14:paraId="3D5F584F" w14:textId="77777777" w:rsidR="00A77571" w:rsidRDefault="00A77571" w:rsidP="00A77571">
            <w:pPr>
              <w:pStyle w:val="TableParagraph"/>
              <w:numPr>
                <w:ilvl w:val="1"/>
                <w:numId w:val="106"/>
              </w:numPr>
              <w:tabs>
                <w:tab w:val="left" w:pos="963"/>
              </w:tabs>
              <w:spacing w:before="91"/>
              <w:ind w:right="564" w:firstLine="0"/>
              <w:rPr>
                <w:sz w:val="20"/>
              </w:rPr>
            </w:pPr>
            <w:r>
              <w:rPr>
                <w:sz w:val="20"/>
              </w:rPr>
              <w:t>Nagrywanie, tworzenie i edycję makr automatyzujących</w:t>
            </w:r>
            <w:r>
              <w:rPr>
                <w:spacing w:val="-21"/>
                <w:sz w:val="20"/>
              </w:rPr>
              <w:t xml:space="preserve"> </w:t>
            </w:r>
            <w:r>
              <w:rPr>
                <w:sz w:val="20"/>
              </w:rPr>
              <w:t>wykonywanie czynności.</w:t>
            </w:r>
          </w:p>
          <w:p w14:paraId="0DCBA984" w14:textId="77777777" w:rsidR="00A77571" w:rsidRDefault="00A77571" w:rsidP="00A77571">
            <w:pPr>
              <w:pStyle w:val="TableParagraph"/>
              <w:numPr>
                <w:ilvl w:val="1"/>
                <w:numId w:val="106"/>
              </w:numPr>
              <w:tabs>
                <w:tab w:val="left" w:pos="1006"/>
              </w:tabs>
              <w:spacing w:before="91"/>
              <w:ind w:left="1005" w:hanging="182"/>
              <w:rPr>
                <w:sz w:val="20"/>
              </w:rPr>
            </w:pPr>
            <w:r>
              <w:rPr>
                <w:sz w:val="20"/>
              </w:rPr>
              <w:t>Formatowanie czasu, daty i wartości finansowych z polskim</w:t>
            </w:r>
            <w:r>
              <w:rPr>
                <w:spacing w:val="-21"/>
                <w:sz w:val="20"/>
              </w:rPr>
              <w:t xml:space="preserve"> </w:t>
            </w:r>
            <w:r>
              <w:rPr>
                <w:sz w:val="20"/>
              </w:rPr>
              <w:t>formatem.</w:t>
            </w:r>
          </w:p>
          <w:p w14:paraId="5932E61F" w14:textId="77777777" w:rsidR="00A77571" w:rsidRDefault="00A77571" w:rsidP="00A77571">
            <w:pPr>
              <w:pStyle w:val="TableParagraph"/>
              <w:numPr>
                <w:ilvl w:val="1"/>
                <w:numId w:val="106"/>
              </w:numPr>
              <w:tabs>
                <w:tab w:val="left" w:pos="961"/>
              </w:tabs>
              <w:spacing w:before="91"/>
              <w:ind w:left="960" w:hanging="137"/>
              <w:rPr>
                <w:sz w:val="20"/>
              </w:rPr>
            </w:pPr>
            <w:r>
              <w:rPr>
                <w:sz w:val="20"/>
              </w:rPr>
              <w:t>Zapis wielu arkuszy kalkulacyjnych w jednym</w:t>
            </w:r>
            <w:r>
              <w:rPr>
                <w:spacing w:val="-24"/>
                <w:sz w:val="20"/>
              </w:rPr>
              <w:t xml:space="preserve"> </w:t>
            </w:r>
            <w:r>
              <w:rPr>
                <w:sz w:val="20"/>
              </w:rPr>
              <w:t>pliku.</w:t>
            </w:r>
          </w:p>
          <w:p w14:paraId="10B323CF" w14:textId="77777777" w:rsidR="00A77571" w:rsidRDefault="00A77571" w:rsidP="00A77571">
            <w:pPr>
              <w:pStyle w:val="TableParagraph"/>
              <w:numPr>
                <w:ilvl w:val="1"/>
                <w:numId w:val="106"/>
              </w:numPr>
              <w:tabs>
                <w:tab w:val="left" w:pos="1075"/>
              </w:tabs>
              <w:spacing w:before="91"/>
              <w:ind w:right="115" w:firstLine="0"/>
              <w:rPr>
                <w:sz w:val="20"/>
              </w:rPr>
            </w:pPr>
            <w:r>
              <w:rPr>
                <w:sz w:val="20"/>
              </w:rPr>
              <w:t>Zachowanie pełnej zgodności z formatami plików utworzonych za</w:t>
            </w:r>
            <w:r>
              <w:rPr>
                <w:spacing w:val="-18"/>
                <w:sz w:val="20"/>
              </w:rPr>
              <w:t xml:space="preserve"> </w:t>
            </w:r>
            <w:r>
              <w:rPr>
                <w:sz w:val="20"/>
              </w:rPr>
              <w:t>pomocą oprogramowania Microsoft Excel 2007 oraz Microsoft Excel 2010, 2013, 2016, 2019 i 2021 z uwzględnieniem poprawnej realizacji użytych w nich funkcji specjalnych i</w:t>
            </w:r>
            <w:r>
              <w:rPr>
                <w:spacing w:val="-13"/>
                <w:sz w:val="20"/>
              </w:rPr>
              <w:t xml:space="preserve"> </w:t>
            </w:r>
            <w:r>
              <w:rPr>
                <w:sz w:val="20"/>
              </w:rPr>
              <w:t>makropoleceń.</w:t>
            </w:r>
          </w:p>
          <w:p w14:paraId="437168EE" w14:textId="77777777" w:rsidR="00A77571" w:rsidRDefault="00A77571" w:rsidP="00A77571">
            <w:pPr>
              <w:pStyle w:val="TableParagraph"/>
              <w:numPr>
                <w:ilvl w:val="1"/>
                <w:numId w:val="106"/>
              </w:numPr>
              <w:tabs>
                <w:tab w:val="left" w:pos="1020"/>
              </w:tabs>
              <w:spacing w:before="91"/>
              <w:ind w:left="1020" w:hanging="197"/>
              <w:rPr>
                <w:sz w:val="20"/>
              </w:rPr>
            </w:pPr>
            <w:r>
              <w:rPr>
                <w:sz w:val="20"/>
              </w:rPr>
              <w:t>Zabezpieczenie dokumentów hasłem przed odczytem oraz</w:t>
            </w:r>
            <w:r>
              <w:rPr>
                <w:spacing w:val="-15"/>
                <w:sz w:val="20"/>
              </w:rPr>
              <w:t xml:space="preserve"> </w:t>
            </w:r>
            <w:r>
              <w:rPr>
                <w:sz w:val="20"/>
              </w:rPr>
              <w:t>przed</w:t>
            </w:r>
          </w:p>
          <w:p w14:paraId="70D35D28" w14:textId="77777777" w:rsidR="00A77571" w:rsidRDefault="00A77571" w:rsidP="00A77571">
            <w:pPr>
              <w:pStyle w:val="TableParagraph"/>
              <w:spacing w:before="0"/>
              <w:ind w:left="823"/>
              <w:rPr>
                <w:sz w:val="20"/>
              </w:rPr>
            </w:pPr>
            <w:r>
              <w:rPr>
                <w:sz w:val="20"/>
              </w:rPr>
              <w:t>wprowadzaniem modyfikacji.</w:t>
            </w:r>
          </w:p>
          <w:p w14:paraId="77A9BA8B" w14:textId="77777777" w:rsidR="00A77571" w:rsidRDefault="00A77571" w:rsidP="00A77571">
            <w:pPr>
              <w:pStyle w:val="TableParagraph"/>
              <w:numPr>
                <w:ilvl w:val="0"/>
                <w:numId w:val="106"/>
              </w:numPr>
              <w:tabs>
                <w:tab w:val="left" w:pos="398"/>
              </w:tabs>
              <w:spacing w:before="0"/>
              <w:ind w:left="397" w:hanging="294"/>
              <w:rPr>
                <w:sz w:val="20"/>
              </w:rPr>
            </w:pPr>
            <w:r>
              <w:rPr>
                <w:sz w:val="20"/>
              </w:rPr>
              <w:t>Narzędzie do przygotowywania i prowadzenia prezentacji musi</w:t>
            </w:r>
            <w:r>
              <w:rPr>
                <w:spacing w:val="-18"/>
                <w:sz w:val="20"/>
              </w:rPr>
              <w:t xml:space="preserve"> </w:t>
            </w:r>
            <w:r>
              <w:rPr>
                <w:sz w:val="20"/>
              </w:rPr>
              <w:t>umożliwiać:</w:t>
            </w:r>
          </w:p>
          <w:p w14:paraId="45665FCE" w14:textId="77777777" w:rsidR="00A77571" w:rsidRDefault="00A77571" w:rsidP="00A77571">
            <w:pPr>
              <w:pStyle w:val="TableParagraph"/>
              <w:numPr>
                <w:ilvl w:val="1"/>
                <w:numId w:val="106"/>
              </w:numPr>
              <w:tabs>
                <w:tab w:val="left" w:pos="1011"/>
              </w:tabs>
              <w:spacing w:before="96"/>
              <w:ind w:firstLine="0"/>
              <w:rPr>
                <w:sz w:val="20"/>
              </w:rPr>
            </w:pPr>
            <w:r>
              <w:rPr>
                <w:sz w:val="20"/>
              </w:rPr>
              <w:t>Przygotowywanie prezentacji multimedialnych, które</w:t>
            </w:r>
            <w:r>
              <w:rPr>
                <w:spacing w:val="-16"/>
                <w:sz w:val="20"/>
              </w:rPr>
              <w:t xml:space="preserve"> </w:t>
            </w:r>
            <w:r>
              <w:rPr>
                <w:sz w:val="20"/>
              </w:rPr>
              <w:t>będą:</w:t>
            </w:r>
          </w:p>
          <w:p w14:paraId="03763EAD" w14:textId="77777777" w:rsidR="00A77571" w:rsidRDefault="00A77571" w:rsidP="00A77571">
            <w:pPr>
              <w:pStyle w:val="TableParagraph"/>
              <w:numPr>
                <w:ilvl w:val="1"/>
                <w:numId w:val="106"/>
              </w:numPr>
              <w:tabs>
                <w:tab w:val="left" w:pos="1020"/>
              </w:tabs>
              <w:spacing w:before="96"/>
              <w:ind w:left="1020" w:hanging="197"/>
              <w:rPr>
                <w:sz w:val="20"/>
              </w:rPr>
            </w:pPr>
            <w:r>
              <w:rPr>
                <w:sz w:val="20"/>
              </w:rPr>
              <w:t>Prezentowanie przy użyciu projektora</w:t>
            </w:r>
            <w:r>
              <w:rPr>
                <w:spacing w:val="-17"/>
                <w:sz w:val="20"/>
              </w:rPr>
              <w:t xml:space="preserve"> </w:t>
            </w:r>
            <w:r>
              <w:rPr>
                <w:sz w:val="20"/>
              </w:rPr>
              <w:t>multimedialnego.</w:t>
            </w:r>
          </w:p>
          <w:p w14:paraId="6A4F2858" w14:textId="77777777" w:rsidR="00A77571" w:rsidRDefault="00A77571" w:rsidP="00A77571">
            <w:pPr>
              <w:pStyle w:val="TableParagraph"/>
              <w:numPr>
                <w:ilvl w:val="1"/>
                <w:numId w:val="106"/>
              </w:numPr>
              <w:tabs>
                <w:tab w:val="left" w:pos="1001"/>
              </w:tabs>
              <w:spacing w:before="96"/>
              <w:ind w:left="1000" w:hanging="177"/>
              <w:rPr>
                <w:sz w:val="20"/>
              </w:rPr>
            </w:pPr>
            <w:r>
              <w:rPr>
                <w:sz w:val="20"/>
              </w:rPr>
              <w:t>Drukowanie w formacie umożliwiającym robienie</w:t>
            </w:r>
            <w:r>
              <w:rPr>
                <w:spacing w:val="-16"/>
                <w:sz w:val="20"/>
              </w:rPr>
              <w:t xml:space="preserve"> </w:t>
            </w:r>
            <w:r>
              <w:rPr>
                <w:sz w:val="20"/>
              </w:rPr>
              <w:t>notatek.</w:t>
            </w:r>
          </w:p>
          <w:p w14:paraId="79CBAC54" w14:textId="77777777" w:rsidR="00A77571" w:rsidRDefault="00A77571" w:rsidP="00A77571">
            <w:pPr>
              <w:pStyle w:val="TableParagraph"/>
              <w:numPr>
                <w:ilvl w:val="1"/>
                <w:numId w:val="106"/>
              </w:numPr>
              <w:tabs>
                <w:tab w:val="left" w:pos="1020"/>
              </w:tabs>
              <w:spacing w:before="96"/>
              <w:ind w:left="1020" w:hanging="197"/>
              <w:rPr>
                <w:sz w:val="20"/>
              </w:rPr>
            </w:pPr>
            <w:r>
              <w:rPr>
                <w:sz w:val="20"/>
              </w:rPr>
              <w:t>Zapisanie jako prezentacja tylko do</w:t>
            </w:r>
            <w:r>
              <w:rPr>
                <w:spacing w:val="-20"/>
                <w:sz w:val="20"/>
              </w:rPr>
              <w:t xml:space="preserve"> </w:t>
            </w:r>
            <w:r>
              <w:rPr>
                <w:sz w:val="20"/>
              </w:rPr>
              <w:t>odczytu.</w:t>
            </w:r>
          </w:p>
          <w:p w14:paraId="159F1618" w14:textId="77777777" w:rsidR="00A77571" w:rsidRDefault="00A77571" w:rsidP="00A77571">
            <w:pPr>
              <w:pStyle w:val="TableParagraph"/>
              <w:numPr>
                <w:ilvl w:val="1"/>
                <w:numId w:val="106"/>
              </w:numPr>
              <w:tabs>
                <w:tab w:val="left" w:pos="1016"/>
              </w:tabs>
              <w:spacing w:before="98"/>
              <w:ind w:left="1015" w:hanging="192"/>
              <w:rPr>
                <w:sz w:val="20"/>
              </w:rPr>
            </w:pPr>
            <w:r>
              <w:rPr>
                <w:sz w:val="20"/>
              </w:rPr>
              <w:t>Nagrywanie narracji i dołączanie jej do</w:t>
            </w:r>
            <w:r>
              <w:rPr>
                <w:spacing w:val="-15"/>
                <w:sz w:val="20"/>
              </w:rPr>
              <w:t xml:space="preserve"> </w:t>
            </w:r>
            <w:r>
              <w:rPr>
                <w:sz w:val="20"/>
              </w:rPr>
              <w:t>prezentacji.</w:t>
            </w:r>
          </w:p>
          <w:p w14:paraId="131F48B3" w14:textId="77777777" w:rsidR="00A77571" w:rsidRDefault="00A77571" w:rsidP="00A77571">
            <w:pPr>
              <w:pStyle w:val="TableParagraph"/>
              <w:numPr>
                <w:ilvl w:val="1"/>
                <w:numId w:val="106"/>
              </w:numPr>
              <w:tabs>
                <w:tab w:val="left" w:pos="978"/>
              </w:tabs>
              <w:spacing w:before="96"/>
              <w:ind w:left="977" w:hanging="154"/>
              <w:rPr>
                <w:sz w:val="20"/>
              </w:rPr>
            </w:pPr>
            <w:r>
              <w:rPr>
                <w:sz w:val="20"/>
              </w:rPr>
              <w:t>Opatrywanie slajdów notatkami dla</w:t>
            </w:r>
            <w:r>
              <w:rPr>
                <w:spacing w:val="-13"/>
                <w:sz w:val="20"/>
              </w:rPr>
              <w:t xml:space="preserve"> </w:t>
            </w:r>
            <w:r>
              <w:rPr>
                <w:sz w:val="20"/>
              </w:rPr>
              <w:t>prezentera.</w:t>
            </w:r>
          </w:p>
          <w:p w14:paraId="3234B46C" w14:textId="77777777" w:rsidR="00A77571" w:rsidRDefault="00A77571" w:rsidP="00A77571">
            <w:pPr>
              <w:pStyle w:val="TableParagraph"/>
              <w:numPr>
                <w:ilvl w:val="1"/>
                <w:numId w:val="106"/>
              </w:numPr>
              <w:tabs>
                <w:tab w:val="left" w:pos="1011"/>
              </w:tabs>
              <w:spacing w:before="96"/>
              <w:ind w:right="127" w:firstLine="0"/>
              <w:rPr>
                <w:sz w:val="20"/>
              </w:rPr>
            </w:pPr>
            <w:r>
              <w:rPr>
                <w:sz w:val="20"/>
              </w:rPr>
              <w:t>Umieszczanie i formatowanie tekstów, obiektów graficznych, tabel,</w:t>
            </w:r>
            <w:r>
              <w:rPr>
                <w:spacing w:val="-20"/>
                <w:sz w:val="20"/>
              </w:rPr>
              <w:t xml:space="preserve"> </w:t>
            </w:r>
            <w:r>
              <w:rPr>
                <w:sz w:val="20"/>
              </w:rPr>
              <w:t>nagrań dźwiękowych i</w:t>
            </w:r>
            <w:r>
              <w:rPr>
                <w:spacing w:val="-5"/>
                <w:sz w:val="20"/>
              </w:rPr>
              <w:t xml:space="preserve"> </w:t>
            </w:r>
            <w:r>
              <w:rPr>
                <w:sz w:val="20"/>
              </w:rPr>
              <w:t>wideo.</w:t>
            </w:r>
          </w:p>
          <w:p w14:paraId="2AFA7252" w14:textId="77777777" w:rsidR="00A77571" w:rsidRDefault="00A77571" w:rsidP="00A77571">
            <w:pPr>
              <w:pStyle w:val="TableParagraph"/>
              <w:numPr>
                <w:ilvl w:val="1"/>
                <w:numId w:val="106"/>
              </w:numPr>
              <w:tabs>
                <w:tab w:val="left" w:pos="1020"/>
              </w:tabs>
              <w:spacing w:before="96"/>
              <w:ind w:left="1020" w:hanging="197"/>
              <w:rPr>
                <w:sz w:val="20"/>
              </w:rPr>
            </w:pPr>
            <w:r>
              <w:rPr>
                <w:sz w:val="20"/>
              </w:rPr>
              <w:t>Umieszczanie tabel i wykresów pochodzących z arkusza</w:t>
            </w:r>
            <w:r>
              <w:rPr>
                <w:spacing w:val="-18"/>
                <w:sz w:val="20"/>
              </w:rPr>
              <w:t xml:space="preserve"> </w:t>
            </w:r>
            <w:r>
              <w:rPr>
                <w:sz w:val="20"/>
              </w:rPr>
              <w:t>kalkulacyjnego.</w:t>
            </w:r>
          </w:p>
          <w:p w14:paraId="65007A85" w14:textId="77777777" w:rsidR="00A77571" w:rsidRDefault="00A77571" w:rsidP="00A77571">
            <w:pPr>
              <w:pStyle w:val="TableParagraph"/>
              <w:numPr>
                <w:ilvl w:val="1"/>
                <w:numId w:val="106"/>
              </w:numPr>
              <w:tabs>
                <w:tab w:val="left" w:pos="961"/>
              </w:tabs>
              <w:spacing w:before="96"/>
              <w:ind w:right="228" w:firstLine="0"/>
              <w:rPr>
                <w:sz w:val="20"/>
              </w:rPr>
            </w:pPr>
            <w:r>
              <w:rPr>
                <w:sz w:val="20"/>
              </w:rPr>
              <w:t>Odświeżenie wykresu znajdującego się w prezentacji po zmianie danych</w:t>
            </w:r>
            <w:r>
              <w:rPr>
                <w:spacing w:val="-24"/>
                <w:sz w:val="20"/>
              </w:rPr>
              <w:t xml:space="preserve"> </w:t>
            </w:r>
            <w:r>
              <w:rPr>
                <w:sz w:val="20"/>
              </w:rPr>
              <w:t>w źródłowym arkuszu</w:t>
            </w:r>
            <w:r>
              <w:rPr>
                <w:spacing w:val="-9"/>
                <w:sz w:val="20"/>
              </w:rPr>
              <w:t xml:space="preserve"> </w:t>
            </w:r>
            <w:r>
              <w:rPr>
                <w:sz w:val="20"/>
              </w:rPr>
              <w:t>kalkulacyjnym.</w:t>
            </w:r>
          </w:p>
          <w:p w14:paraId="5E692C23" w14:textId="77777777" w:rsidR="00A77571" w:rsidRDefault="00A77571" w:rsidP="00A77571">
            <w:pPr>
              <w:pStyle w:val="TableParagraph"/>
              <w:numPr>
                <w:ilvl w:val="1"/>
                <w:numId w:val="106"/>
              </w:numPr>
              <w:tabs>
                <w:tab w:val="left" w:pos="963"/>
              </w:tabs>
              <w:spacing w:before="96"/>
              <w:ind w:left="962" w:hanging="139"/>
              <w:rPr>
                <w:sz w:val="20"/>
              </w:rPr>
            </w:pPr>
            <w:r>
              <w:rPr>
                <w:sz w:val="20"/>
              </w:rPr>
              <w:t>Możliwość tworzenia animacji obiektów i całych</w:t>
            </w:r>
            <w:r>
              <w:rPr>
                <w:spacing w:val="-17"/>
                <w:sz w:val="20"/>
              </w:rPr>
              <w:t xml:space="preserve"> </w:t>
            </w:r>
            <w:r>
              <w:rPr>
                <w:sz w:val="20"/>
              </w:rPr>
              <w:t>slajdów.</w:t>
            </w:r>
          </w:p>
        </w:tc>
      </w:tr>
    </w:tbl>
    <w:p w14:paraId="3C84E40A"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7137"/>
      </w:tblGrid>
      <w:tr w:rsidR="00A77571" w14:paraId="4DEC9B56" w14:textId="77777777" w:rsidTr="00A77571">
        <w:trPr>
          <w:trHeight w:hRule="exact" w:val="11932"/>
        </w:trPr>
        <w:tc>
          <w:tcPr>
            <w:tcW w:w="2320" w:type="dxa"/>
            <w:shd w:val="clear" w:color="auto" w:fill="F1F1F1"/>
          </w:tcPr>
          <w:p w14:paraId="512D2F0B" w14:textId="77777777" w:rsidR="00A77571" w:rsidRDefault="00A77571" w:rsidP="00A77571"/>
        </w:tc>
        <w:tc>
          <w:tcPr>
            <w:tcW w:w="7137" w:type="dxa"/>
          </w:tcPr>
          <w:p w14:paraId="4D72A9EA" w14:textId="77777777" w:rsidR="00A77571" w:rsidRDefault="00A77571" w:rsidP="00A77571">
            <w:pPr>
              <w:pStyle w:val="TableParagraph"/>
              <w:numPr>
                <w:ilvl w:val="0"/>
                <w:numId w:val="105"/>
              </w:numPr>
              <w:tabs>
                <w:tab w:val="left" w:pos="1006"/>
              </w:tabs>
              <w:ind w:right="247" w:firstLine="0"/>
              <w:jc w:val="both"/>
              <w:rPr>
                <w:sz w:val="20"/>
              </w:rPr>
            </w:pPr>
            <w:r>
              <w:rPr>
                <w:sz w:val="20"/>
              </w:rPr>
              <w:t>Prowadzenie prezentacji w trybie prezentera, gdzie slajdy są widoczne na jednym monitorze lub projektorze, a na drugim widoczne są slajdy i notatki prezentera.</w:t>
            </w:r>
          </w:p>
          <w:p w14:paraId="42ED4595" w14:textId="77777777" w:rsidR="00A77571" w:rsidRDefault="00A77571" w:rsidP="00A77571">
            <w:pPr>
              <w:pStyle w:val="TableParagraph"/>
              <w:numPr>
                <w:ilvl w:val="0"/>
                <w:numId w:val="105"/>
              </w:numPr>
              <w:tabs>
                <w:tab w:val="left" w:pos="961"/>
              </w:tabs>
              <w:spacing w:before="93"/>
              <w:ind w:right="359" w:firstLine="0"/>
              <w:rPr>
                <w:sz w:val="20"/>
              </w:rPr>
            </w:pPr>
            <w:r>
              <w:rPr>
                <w:sz w:val="20"/>
              </w:rPr>
              <w:t>Pełna zgodność z formatami plików utworzonych za pomocą oprogramowania MS PowerPoint 2007, MS PowerPoint 2010, 2013, 2016, 2019 i</w:t>
            </w:r>
            <w:r>
              <w:rPr>
                <w:spacing w:val="-6"/>
                <w:sz w:val="20"/>
              </w:rPr>
              <w:t xml:space="preserve"> </w:t>
            </w:r>
            <w:r>
              <w:rPr>
                <w:sz w:val="20"/>
              </w:rPr>
              <w:t>2021.</w:t>
            </w:r>
          </w:p>
          <w:p w14:paraId="23933B39" w14:textId="77777777" w:rsidR="00A77571" w:rsidRDefault="00A77571" w:rsidP="00A77571">
            <w:pPr>
              <w:pStyle w:val="TableParagraph"/>
              <w:numPr>
                <w:ilvl w:val="0"/>
                <w:numId w:val="104"/>
              </w:numPr>
              <w:tabs>
                <w:tab w:val="left" w:pos="398"/>
              </w:tabs>
              <w:spacing w:before="96"/>
              <w:ind w:right="1186" w:firstLine="0"/>
              <w:rPr>
                <w:sz w:val="20"/>
              </w:rPr>
            </w:pPr>
            <w:r>
              <w:rPr>
                <w:sz w:val="20"/>
              </w:rPr>
              <w:t>Narzędzie do zarządzania informacją prywatną (pocztą</w:t>
            </w:r>
            <w:r>
              <w:rPr>
                <w:spacing w:val="-19"/>
                <w:sz w:val="20"/>
              </w:rPr>
              <w:t xml:space="preserve"> </w:t>
            </w:r>
            <w:r>
              <w:rPr>
                <w:sz w:val="20"/>
              </w:rPr>
              <w:t>elektroniczną, kalendarzem, kontaktami i zadaniami) musi</w:t>
            </w:r>
            <w:r>
              <w:rPr>
                <w:spacing w:val="-21"/>
                <w:sz w:val="20"/>
              </w:rPr>
              <w:t xml:space="preserve"> </w:t>
            </w:r>
            <w:r>
              <w:rPr>
                <w:sz w:val="20"/>
              </w:rPr>
              <w:t>umożliwiać:</w:t>
            </w:r>
          </w:p>
          <w:p w14:paraId="6253C83B" w14:textId="77777777" w:rsidR="00A77571" w:rsidRDefault="00A77571" w:rsidP="00A77571">
            <w:pPr>
              <w:pStyle w:val="TableParagraph"/>
              <w:numPr>
                <w:ilvl w:val="1"/>
                <w:numId w:val="104"/>
              </w:numPr>
              <w:tabs>
                <w:tab w:val="left" w:pos="1011"/>
              </w:tabs>
              <w:spacing w:before="96"/>
              <w:ind w:firstLine="0"/>
              <w:rPr>
                <w:sz w:val="20"/>
              </w:rPr>
            </w:pPr>
            <w:r>
              <w:rPr>
                <w:sz w:val="20"/>
              </w:rPr>
              <w:t>Pobieranie i wysyłanie poczty elektronicznej z serwera</w:t>
            </w:r>
            <w:r>
              <w:rPr>
                <w:spacing w:val="-19"/>
                <w:sz w:val="20"/>
              </w:rPr>
              <w:t xml:space="preserve"> </w:t>
            </w:r>
            <w:r>
              <w:rPr>
                <w:sz w:val="20"/>
              </w:rPr>
              <w:t>pocztowego.</w:t>
            </w:r>
          </w:p>
          <w:p w14:paraId="4335670F" w14:textId="77777777" w:rsidR="00A77571" w:rsidRDefault="00A77571" w:rsidP="00A77571">
            <w:pPr>
              <w:pStyle w:val="TableParagraph"/>
              <w:numPr>
                <w:ilvl w:val="1"/>
                <w:numId w:val="104"/>
              </w:numPr>
              <w:tabs>
                <w:tab w:val="left" w:pos="1020"/>
              </w:tabs>
              <w:spacing w:before="96"/>
              <w:ind w:left="1020" w:hanging="197"/>
              <w:rPr>
                <w:sz w:val="20"/>
              </w:rPr>
            </w:pPr>
            <w:r>
              <w:rPr>
                <w:sz w:val="20"/>
              </w:rPr>
              <w:t>Przechowywanie wiadomości na serwerze lub w lokalnym</w:t>
            </w:r>
            <w:r>
              <w:rPr>
                <w:spacing w:val="-19"/>
                <w:sz w:val="20"/>
              </w:rPr>
              <w:t xml:space="preserve"> </w:t>
            </w:r>
            <w:r>
              <w:rPr>
                <w:sz w:val="20"/>
              </w:rPr>
              <w:t>pliku</w:t>
            </w:r>
          </w:p>
          <w:p w14:paraId="72BF8C4E" w14:textId="77777777" w:rsidR="00A77571" w:rsidRDefault="00A77571" w:rsidP="00A77571">
            <w:pPr>
              <w:pStyle w:val="TableParagraph"/>
              <w:spacing w:before="0"/>
              <w:ind w:left="823"/>
              <w:rPr>
                <w:sz w:val="20"/>
              </w:rPr>
            </w:pPr>
            <w:r>
              <w:rPr>
                <w:sz w:val="20"/>
              </w:rPr>
              <w:t>tworzonym z zastosowaniem efektywnej kompresji danych.</w:t>
            </w:r>
          </w:p>
          <w:p w14:paraId="39766EB8" w14:textId="77777777" w:rsidR="00A77571" w:rsidRDefault="00A77571" w:rsidP="00A77571">
            <w:pPr>
              <w:pStyle w:val="TableParagraph"/>
              <w:numPr>
                <w:ilvl w:val="1"/>
                <w:numId w:val="104"/>
              </w:numPr>
              <w:tabs>
                <w:tab w:val="left" w:pos="1001"/>
              </w:tabs>
              <w:spacing w:before="96"/>
              <w:ind w:right="265" w:firstLine="0"/>
              <w:rPr>
                <w:sz w:val="20"/>
              </w:rPr>
            </w:pPr>
            <w:r>
              <w:rPr>
                <w:sz w:val="20"/>
              </w:rPr>
              <w:t>Filtrowanie niechcianej poczty elektronicznej (SPAM) oraz określanie</w:t>
            </w:r>
            <w:r>
              <w:rPr>
                <w:spacing w:val="-20"/>
                <w:sz w:val="20"/>
              </w:rPr>
              <w:t xml:space="preserve"> </w:t>
            </w:r>
            <w:r>
              <w:rPr>
                <w:sz w:val="20"/>
              </w:rPr>
              <w:t>listy zablokowanych i bezpiecznych</w:t>
            </w:r>
            <w:r>
              <w:rPr>
                <w:spacing w:val="-12"/>
                <w:sz w:val="20"/>
              </w:rPr>
              <w:t xml:space="preserve"> </w:t>
            </w:r>
            <w:r>
              <w:rPr>
                <w:sz w:val="20"/>
              </w:rPr>
              <w:t>nadawców.</w:t>
            </w:r>
          </w:p>
          <w:p w14:paraId="0F824F5B" w14:textId="77777777" w:rsidR="00A77571" w:rsidRDefault="00A77571" w:rsidP="00A77571">
            <w:pPr>
              <w:pStyle w:val="TableParagraph"/>
              <w:numPr>
                <w:ilvl w:val="1"/>
                <w:numId w:val="104"/>
              </w:numPr>
              <w:tabs>
                <w:tab w:val="left" w:pos="1020"/>
              </w:tabs>
              <w:spacing w:before="97"/>
              <w:ind w:left="1020" w:hanging="197"/>
              <w:rPr>
                <w:sz w:val="20"/>
              </w:rPr>
            </w:pPr>
            <w:r>
              <w:rPr>
                <w:sz w:val="20"/>
              </w:rPr>
              <w:t>Tworzenie katalogów, pozwalających katalogować pocztę</w:t>
            </w:r>
            <w:r>
              <w:rPr>
                <w:spacing w:val="-20"/>
                <w:sz w:val="20"/>
              </w:rPr>
              <w:t xml:space="preserve"> </w:t>
            </w:r>
            <w:r>
              <w:rPr>
                <w:sz w:val="20"/>
              </w:rPr>
              <w:t>elektroniczną.</w:t>
            </w:r>
          </w:p>
          <w:p w14:paraId="152B069D" w14:textId="77777777" w:rsidR="00A77571" w:rsidRDefault="00A77571" w:rsidP="00A77571">
            <w:pPr>
              <w:pStyle w:val="TableParagraph"/>
              <w:spacing w:before="3"/>
              <w:ind w:left="0"/>
              <w:rPr>
                <w:rFonts w:ascii="Times New Roman"/>
                <w:sz w:val="25"/>
              </w:rPr>
            </w:pPr>
          </w:p>
          <w:p w14:paraId="2EA9837D" w14:textId="77777777" w:rsidR="00A77571" w:rsidRDefault="00A77571" w:rsidP="00A77571">
            <w:pPr>
              <w:pStyle w:val="TableParagraph"/>
              <w:numPr>
                <w:ilvl w:val="1"/>
                <w:numId w:val="104"/>
              </w:numPr>
              <w:tabs>
                <w:tab w:val="left" w:pos="1016"/>
              </w:tabs>
              <w:spacing w:before="0"/>
              <w:ind w:left="1015" w:hanging="192"/>
              <w:rPr>
                <w:sz w:val="20"/>
              </w:rPr>
            </w:pPr>
            <w:r>
              <w:rPr>
                <w:sz w:val="20"/>
              </w:rPr>
              <w:t>Automatyczne grupowanie wiadomości poczty o tym samym</w:t>
            </w:r>
            <w:r>
              <w:rPr>
                <w:spacing w:val="-27"/>
                <w:sz w:val="20"/>
              </w:rPr>
              <w:t xml:space="preserve"> </w:t>
            </w:r>
            <w:r>
              <w:rPr>
                <w:sz w:val="20"/>
              </w:rPr>
              <w:t>tytule.</w:t>
            </w:r>
          </w:p>
          <w:p w14:paraId="38260CB5" w14:textId="77777777" w:rsidR="00A77571" w:rsidRDefault="00A77571" w:rsidP="00A77571">
            <w:pPr>
              <w:pStyle w:val="TableParagraph"/>
              <w:numPr>
                <w:ilvl w:val="1"/>
                <w:numId w:val="104"/>
              </w:numPr>
              <w:tabs>
                <w:tab w:val="left" w:pos="978"/>
              </w:tabs>
              <w:spacing w:before="103"/>
              <w:ind w:right="220" w:firstLine="0"/>
              <w:rPr>
                <w:sz w:val="20"/>
              </w:rPr>
            </w:pPr>
            <w:r>
              <w:rPr>
                <w:sz w:val="20"/>
              </w:rPr>
              <w:t>Tworzenie reguł przenoszących automatycznie nową pocztę</w:t>
            </w:r>
            <w:r>
              <w:rPr>
                <w:spacing w:val="-20"/>
                <w:sz w:val="20"/>
              </w:rPr>
              <w:t xml:space="preserve"> </w:t>
            </w:r>
            <w:r>
              <w:rPr>
                <w:sz w:val="20"/>
              </w:rPr>
              <w:t>elektroniczną do określonych katalogów bazując na słowach zawartych w tytule, adresie nadawcy i</w:t>
            </w:r>
            <w:r>
              <w:rPr>
                <w:spacing w:val="-10"/>
                <w:sz w:val="20"/>
              </w:rPr>
              <w:t xml:space="preserve"> </w:t>
            </w:r>
            <w:r>
              <w:rPr>
                <w:sz w:val="20"/>
              </w:rPr>
              <w:t>odbiorcy.</w:t>
            </w:r>
          </w:p>
          <w:p w14:paraId="26C23B5F" w14:textId="77777777" w:rsidR="00A77571" w:rsidRDefault="00A77571" w:rsidP="00A77571">
            <w:pPr>
              <w:pStyle w:val="TableParagraph"/>
              <w:numPr>
                <w:ilvl w:val="1"/>
                <w:numId w:val="104"/>
              </w:numPr>
              <w:tabs>
                <w:tab w:val="left" w:pos="1011"/>
              </w:tabs>
              <w:spacing w:before="103"/>
              <w:ind w:right="233" w:firstLine="0"/>
              <w:rPr>
                <w:sz w:val="20"/>
              </w:rPr>
            </w:pPr>
            <w:r>
              <w:rPr>
                <w:sz w:val="20"/>
              </w:rPr>
              <w:t>Oflagowanie poczty elektronicznej z określeniem terminu</w:t>
            </w:r>
            <w:r>
              <w:rPr>
                <w:spacing w:val="-25"/>
                <w:sz w:val="20"/>
              </w:rPr>
              <w:t xml:space="preserve"> </w:t>
            </w:r>
            <w:r>
              <w:rPr>
                <w:sz w:val="20"/>
              </w:rPr>
              <w:t>przypomnienia, oddzielnie dla nadawcy i</w:t>
            </w:r>
            <w:r>
              <w:rPr>
                <w:spacing w:val="-9"/>
                <w:sz w:val="20"/>
              </w:rPr>
              <w:t xml:space="preserve"> </w:t>
            </w:r>
            <w:r>
              <w:rPr>
                <w:sz w:val="20"/>
              </w:rPr>
              <w:t>adresatów.</w:t>
            </w:r>
          </w:p>
          <w:p w14:paraId="046C6729" w14:textId="77777777" w:rsidR="00A77571" w:rsidRDefault="00A77571" w:rsidP="00A77571">
            <w:pPr>
              <w:pStyle w:val="TableParagraph"/>
              <w:numPr>
                <w:ilvl w:val="1"/>
                <w:numId w:val="104"/>
              </w:numPr>
              <w:tabs>
                <w:tab w:val="left" w:pos="1020"/>
              </w:tabs>
              <w:spacing w:before="101" w:line="243" w:lineRule="exact"/>
              <w:ind w:left="1020" w:hanging="197"/>
              <w:rPr>
                <w:sz w:val="20"/>
              </w:rPr>
            </w:pPr>
            <w:r>
              <w:rPr>
                <w:sz w:val="20"/>
              </w:rPr>
              <w:t>Mechanizm ustalania liczby wiadomości, które mają być</w:t>
            </w:r>
            <w:r>
              <w:rPr>
                <w:spacing w:val="-19"/>
                <w:sz w:val="20"/>
              </w:rPr>
              <w:t xml:space="preserve"> </w:t>
            </w:r>
            <w:r>
              <w:rPr>
                <w:sz w:val="20"/>
              </w:rPr>
              <w:t>synchronizowane</w:t>
            </w:r>
          </w:p>
          <w:p w14:paraId="4DBE337C" w14:textId="77777777" w:rsidR="00A77571" w:rsidRDefault="00A77571" w:rsidP="00A77571">
            <w:pPr>
              <w:pStyle w:val="TableParagraph"/>
              <w:spacing w:before="0" w:line="243" w:lineRule="exact"/>
              <w:ind w:left="823"/>
              <w:rPr>
                <w:sz w:val="20"/>
              </w:rPr>
            </w:pPr>
            <w:r>
              <w:rPr>
                <w:sz w:val="20"/>
              </w:rPr>
              <w:t>lokalnie.</w:t>
            </w:r>
          </w:p>
          <w:p w14:paraId="14CA009B" w14:textId="77777777" w:rsidR="00A77571" w:rsidRDefault="00A77571" w:rsidP="00A77571">
            <w:pPr>
              <w:pStyle w:val="TableParagraph"/>
              <w:numPr>
                <w:ilvl w:val="1"/>
                <w:numId w:val="104"/>
              </w:numPr>
              <w:tabs>
                <w:tab w:val="left" w:pos="961"/>
              </w:tabs>
              <w:spacing w:before="104"/>
              <w:ind w:left="960" w:hanging="137"/>
              <w:rPr>
                <w:sz w:val="20"/>
              </w:rPr>
            </w:pPr>
            <w:r>
              <w:rPr>
                <w:sz w:val="20"/>
              </w:rPr>
              <w:t>Zarządzanie</w:t>
            </w:r>
            <w:r>
              <w:rPr>
                <w:spacing w:val="-7"/>
                <w:sz w:val="20"/>
              </w:rPr>
              <w:t xml:space="preserve"> </w:t>
            </w:r>
            <w:r>
              <w:rPr>
                <w:sz w:val="20"/>
              </w:rPr>
              <w:t>kalendarzem.</w:t>
            </w:r>
          </w:p>
          <w:p w14:paraId="2485E4A5" w14:textId="77777777" w:rsidR="00A77571" w:rsidRDefault="00A77571" w:rsidP="00A77571">
            <w:pPr>
              <w:pStyle w:val="TableParagraph"/>
              <w:numPr>
                <w:ilvl w:val="1"/>
                <w:numId w:val="104"/>
              </w:numPr>
              <w:tabs>
                <w:tab w:val="left" w:pos="963"/>
              </w:tabs>
              <w:spacing w:before="104"/>
              <w:ind w:right="319" w:firstLine="0"/>
              <w:rPr>
                <w:sz w:val="20"/>
              </w:rPr>
            </w:pPr>
            <w:r>
              <w:rPr>
                <w:sz w:val="20"/>
              </w:rPr>
              <w:t>Udostępnianie kalendarza innym użytkownikom z możliwością</w:t>
            </w:r>
            <w:r>
              <w:rPr>
                <w:spacing w:val="-21"/>
                <w:sz w:val="20"/>
              </w:rPr>
              <w:t xml:space="preserve"> </w:t>
            </w:r>
            <w:r>
              <w:rPr>
                <w:sz w:val="20"/>
              </w:rPr>
              <w:t>określania uprawnień</w:t>
            </w:r>
            <w:r>
              <w:rPr>
                <w:spacing w:val="-10"/>
                <w:sz w:val="20"/>
              </w:rPr>
              <w:t xml:space="preserve"> </w:t>
            </w:r>
            <w:r>
              <w:rPr>
                <w:sz w:val="20"/>
              </w:rPr>
              <w:t>użytkowników.</w:t>
            </w:r>
          </w:p>
          <w:p w14:paraId="3FA15978" w14:textId="77777777" w:rsidR="00A77571" w:rsidRDefault="00A77571" w:rsidP="00A77571">
            <w:pPr>
              <w:pStyle w:val="TableParagraph"/>
              <w:numPr>
                <w:ilvl w:val="1"/>
                <w:numId w:val="104"/>
              </w:numPr>
              <w:tabs>
                <w:tab w:val="left" w:pos="1006"/>
              </w:tabs>
              <w:spacing w:before="101"/>
              <w:ind w:left="1005" w:hanging="182"/>
              <w:rPr>
                <w:sz w:val="20"/>
              </w:rPr>
            </w:pPr>
            <w:r>
              <w:rPr>
                <w:sz w:val="20"/>
              </w:rPr>
              <w:t>Przeglądanie kalendarza innych</w:t>
            </w:r>
            <w:r>
              <w:rPr>
                <w:spacing w:val="-13"/>
                <w:sz w:val="20"/>
              </w:rPr>
              <w:t xml:space="preserve"> </w:t>
            </w:r>
            <w:r>
              <w:rPr>
                <w:sz w:val="20"/>
              </w:rPr>
              <w:t>użytkowników.</w:t>
            </w:r>
          </w:p>
          <w:p w14:paraId="2BF22E08" w14:textId="77777777" w:rsidR="00A77571" w:rsidRDefault="00A77571" w:rsidP="00A77571">
            <w:pPr>
              <w:pStyle w:val="TableParagraph"/>
              <w:numPr>
                <w:ilvl w:val="1"/>
                <w:numId w:val="104"/>
              </w:numPr>
              <w:tabs>
                <w:tab w:val="left" w:pos="961"/>
              </w:tabs>
              <w:spacing w:before="103" w:line="243" w:lineRule="exact"/>
              <w:ind w:left="960" w:hanging="137"/>
              <w:rPr>
                <w:sz w:val="20"/>
              </w:rPr>
            </w:pPr>
            <w:r>
              <w:rPr>
                <w:sz w:val="20"/>
              </w:rPr>
              <w:t>Zapraszanie uczestników na spotkanie, co po ich akceptacji</w:t>
            </w:r>
            <w:r>
              <w:rPr>
                <w:spacing w:val="-20"/>
                <w:sz w:val="20"/>
              </w:rPr>
              <w:t xml:space="preserve"> </w:t>
            </w:r>
            <w:r>
              <w:rPr>
                <w:sz w:val="20"/>
              </w:rPr>
              <w:t>powoduje</w:t>
            </w:r>
          </w:p>
          <w:p w14:paraId="04DCAFCB" w14:textId="77777777" w:rsidR="00A77571" w:rsidRDefault="00A77571" w:rsidP="00A77571">
            <w:pPr>
              <w:pStyle w:val="TableParagraph"/>
              <w:spacing w:before="0" w:line="243" w:lineRule="exact"/>
              <w:ind w:left="823"/>
              <w:rPr>
                <w:sz w:val="20"/>
              </w:rPr>
            </w:pPr>
            <w:r>
              <w:rPr>
                <w:sz w:val="20"/>
              </w:rPr>
              <w:t>automatyczne wprowadzenie spotkania w ich kalendarzach.</w:t>
            </w:r>
          </w:p>
          <w:p w14:paraId="2150ABC8" w14:textId="77777777" w:rsidR="00A77571" w:rsidRDefault="00A77571" w:rsidP="00A77571">
            <w:pPr>
              <w:pStyle w:val="TableParagraph"/>
              <w:numPr>
                <w:ilvl w:val="1"/>
                <w:numId w:val="104"/>
              </w:numPr>
              <w:tabs>
                <w:tab w:val="left" w:pos="1075"/>
              </w:tabs>
              <w:spacing w:before="101"/>
              <w:ind w:left="1075" w:hanging="252"/>
              <w:rPr>
                <w:sz w:val="20"/>
              </w:rPr>
            </w:pPr>
            <w:r>
              <w:rPr>
                <w:sz w:val="20"/>
              </w:rPr>
              <w:t>Zarządzanie listą</w:t>
            </w:r>
            <w:r>
              <w:rPr>
                <w:spacing w:val="-8"/>
                <w:sz w:val="20"/>
              </w:rPr>
              <w:t xml:space="preserve"> </w:t>
            </w:r>
            <w:r>
              <w:rPr>
                <w:sz w:val="20"/>
              </w:rPr>
              <w:t>zadań.</w:t>
            </w:r>
          </w:p>
          <w:p w14:paraId="2EDAD181" w14:textId="77777777" w:rsidR="00A77571" w:rsidRDefault="00A77571" w:rsidP="00A77571">
            <w:pPr>
              <w:pStyle w:val="TableParagraph"/>
              <w:numPr>
                <w:ilvl w:val="1"/>
                <w:numId w:val="104"/>
              </w:numPr>
              <w:tabs>
                <w:tab w:val="left" w:pos="1020"/>
              </w:tabs>
              <w:spacing w:before="100"/>
              <w:ind w:left="1020" w:hanging="197"/>
              <w:rPr>
                <w:sz w:val="20"/>
              </w:rPr>
            </w:pPr>
            <w:r>
              <w:rPr>
                <w:sz w:val="20"/>
              </w:rPr>
              <w:t>Zlecanie zadań innym</w:t>
            </w:r>
            <w:r>
              <w:rPr>
                <w:spacing w:val="-11"/>
                <w:sz w:val="20"/>
              </w:rPr>
              <w:t xml:space="preserve"> </w:t>
            </w:r>
            <w:r>
              <w:rPr>
                <w:sz w:val="20"/>
              </w:rPr>
              <w:t>użytkownikom.</w:t>
            </w:r>
          </w:p>
          <w:p w14:paraId="1BA3FE09" w14:textId="77777777" w:rsidR="00A77571" w:rsidRDefault="00A77571" w:rsidP="00A77571">
            <w:pPr>
              <w:pStyle w:val="TableParagraph"/>
              <w:numPr>
                <w:ilvl w:val="1"/>
                <w:numId w:val="104"/>
              </w:numPr>
              <w:tabs>
                <w:tab w:val="left" w:pos="1020"/>
              </w:tabs>
              <w:spacing w:before="103"/>
              <w:ind w:left="1020" w:hanging="197"/>
              <w:rPr>
                <w:sz w:val="20"/>
              </w:rPr>
            </w:pPr>
            <w:r>
              <w:rPr>
                <w:sz w:val="20"/>
              </w:rPr>
              <w:t>Zarządzanie listą</w:t>
            </w:r>
            <w:r>
              <w:rPr>
                <w:spacing w:val="-7"/>
                <w:sz w:val="20"/>
              </w:rPr>
              <w:t xml:space="preserve"> </w:t>
            </w:r>
            <w:r>
              <w:rPr>
                <w:sz w:val="20"/>
              </w:rPr>
              <w:t>kontaktów.</w:t>
            </w:r>
          </w:p>
          <w:p w14:paraId="7D554D46" w14:textId="77777777" w:rsidR="00A77571" w:rsidRDefault="00A77571" w:rsidP="00A77571">
            <w:pPr>
              <w:pStyle w:val="TableParagraph"/>
              <w:numPr>
                <w:ilvl w:val="1"/>
                <w:numId w:val="104"/>
              </w:numPr>
              <w:tabs>
                <w:tab w:val="left" w:pos="1020"/>
              </w:tabs>
              <w:spacing w:before="101"/>
              <w:ind w:left="1020" w:hanging="197"/>
              <w:rPr>
                <w:sz w:val="20"/>
              </w:rPr>
            </w:pPr>
            <w:r>
              <w:rPr>
                <w:sz w:val="20"/>
              </w:rPr>
              <w:t>Udostępnianie listy kontaktów innym</w:t>
            </w:r>
            <w:r>
              <w:rPr>
                <w:spacing w:val="-14"/>
                <w:sz w:val="20"/>
              </w:rPr>
              <w:t xml:space="preserve"> </w:t>
            </w:r>
            <w:r>
              <w:rPr>
                <w:sz w:val="20"/>
              </w:rPr>
              <w:t>użytkownikom.</w:t>
            </w:r>
          </w:p>
          <w:p w14:paraId="4C826480" w14:textId="77777777" w:rsidR="00A77571" w:rsidRDefault="00A77571" w:rsidP="00A77571">
            <w:pPr>
              <w:pStyle w:val="TableParagraph"/>
              <w:numPr>
                <w:ilvl w:val="1"/>
                <w:numId w:val="104"/>
              </w:numPr>
              <w:tabs>
                <w:tab w:val="left" w:pos="1020"/>
              </w:tabs>
              <w:spacing w:before="101"/>
              <w:ind w:left="1020" w:hanging="197"/>
              <w:rPr>
                <w:sz w:val="20"/>
              </w:rPr>
            </w:pPr>
            <w:r>
              <w:rPr>
                <w:sz w:val="20"/>
              </w:rPr>
              <w:t>Przeglądanie listy kontaktów innych</w:t>
            </w:r>
            <w:r>
              <w:rPr>
                <w:spacing w:val="-14"/>
                <w:sz w:val="20"/>
              </w:rPr>
              <w:t xml:space="preserve"> </w:t>
            </w:r>
            <w:r>
              <w:rPr>
                <w:sz w:val="20"/>
              </w:rPr>
              <w:t>użytkowników.</w:t>
            </w:r>
          </w:p>
          <w:p w14:paraId="415655E5" w14:textId="77777777" w:rsidR="00A77571" w:rsidRDefault="00A77571" w:rsidP="00A77571">
            <w:pPr>
              <w:pStyle w:val="TableParagraph"/>
              <w:numPr>
                <w:ilvl w:val="1"/>
                <w:numId w:val="104"/>
              </w:numPr>
              <w:tabs>
                <w:tab w:val="left" w:pos="987"/>
              </w:tabs>
              <w:spacing w:before="101"/>
              <w:ind w:left="986" w:hanging="163"/>
              <w:rPr>
                <w:sz w:val="20"/>
              </w:rPr>
            </w:pPr>
            <w:r>
              <w:rPr>
                <w:sz w:val="20"/>
              </w:rPr>
              <w:t>Możliwość przesyłania kontaktów innym</w:t>
            </w:r>
            <w:r>
              <w:rPr>
                <w:spacing w:val="-16"/>
                <w:sz w:val="20"/>
              </w:rPr>
              <w:t xml:space="preserve"> </w:t>
            </w:r>
            <w:r>
              <w:rPr>
                <w:sz w:val="20"/>
              </w:rPr>
              <w:t>użytkowników.</w:t>
            </w:r>
          </w:p>
          <w:p w14:paraId="282A1267" w14:textId="77777777" w:rsidR="00A77571" w:rsidRDefault="00A77571" w:rsidP="00A77571">
            <w:pPr>
              <w:pStyle w:val="TableParagraph"/>
              <w:numPr>
                <w:ilvl w:val="1"/>
                <w:numId w:val="104"/>
              </w:numPr>
              <w:tabs>
                <w:tab w:val="left" w:pos="994"/>
              </w:tabs>
              <w:spacing w:before="104"/>
              <w:ind w:left="993" w:hanging="170"/>
              <w:rPr>
                <w:sz w:val="20"/>
              </w:rPr>
            </w:pPr>
            <w:r>
              <w:rPr>
                <w:sz w:val="20"/>
              </w:rPr>
              <w:t>Możliwość wykorzystania do komunikacji z serwerem</w:t>
            </w:r>
            <w:r>
              <w:rPr>
                <w:spacing w:val="-16"/>
                <w:sz w:val="20"/>
              </w:rPr>
              <w:t xml:space="preserve"> </w:t>
            </w:r>
            <w:r>
              <w:rPr>
                <w:sz w:val="20"/>
              </w:rPr>
              <w:t>pocztowym</w:t>
            </w:r>
          </w:p>
          <w:p w14:paraId="7110B595" w14:textId="77777777" w:rsidR="00A77571" w:rsidRDefault="00A77571" w:rsidP="00A77571">
            <w:pPr>
              <w:pStyle w:val="TableParagraph"/>
              <w:spacing w:before="0"/>
              <w:ind w:left="823"/>
              <w:rPr>
                <w:sz w:val="20"/>
              </w:rPr>
            </w:pPr>
            <w:r>
              <w:rPr>
                <w:sz w:val="20"/>
              </w:rPr>
              <w:t>mechanizmu MAPI poprzez http.</w:t>
            </w:r>
          </w:p>
          <w:p w14:paraId="29130FDD" w14:textId="77777777" w:rsidR="00A77571" w:rsidRDefault="00A77571" w:rsidP="00A77571">
            <w:pPr>
              <w:pStyle w:val="TableParagraph"/>
              <w:spacing w:before="3"/>
              <w:ind w:left="0"/>
              <w:rPr>
                <w:rFonts w:ascii="Times New Roman"/>
                <w:sz w:val="21"/>
              </w:rPr>
            </w:pPr>
          </w:p>
          <w:p w14:paraId="5B545924" w14:textId="77777777" w:rsidR="00A77571" w:rsidRDefault="00A77571" w:rsidP="00A77571">
            <w:pPr>
              <w:pStyle w:val="TableParagraph"/>
              <w:numPr>
                <w:ilvl w:val="0"/>
                <w:numId w:val="104"/>
              </w:numPr>
              <w:tabs>
                <w:tab w:val="left" w:pos="399"/>
              </w:tabs>
              <w:spacing w:before="0"/>
              <w:ind w:left="399" w:hanging="296"/>
              <w:rPr>
                <w:sz w:val="20"/>
              </w:rPr>
            </w:pPr>
            <w:r>
              <w:rPr>
                <w:sz w:val="20"/>
              </w:rPr>
              <w:t>Narzędzia pakietu powinny obsługiwać format OpenDocument (ODF</w:t>
            </w:r>
            <w:r>
              <w:rPr>
                <w:spacing w:val="-17"/>
                <w:sz w:val="20"/>
              </w:rPr>
              <w:t xml:space="preserve"> </w:t>
            </w:r>
            <w:r>
              <w:rPr>
                <w:sz w:val="20"/>
              </w:rPr>
              <w:t>1.3)</w:t>
            </w:r>
          </w:p>
        </w:tc>
      </w:tr>
      <w:tr w:rsidR="00A77571" w14:paraId="7247594C" w14:textId="77777777" w:rsidTr="00A77571">
        <w:trPr>
          <w:trHeight w:hRule="exact" w:val="989"/>
        </w:trPr>
        <w:tc>
          <w:tcPr>
            <w:tcW w:w="2320" w:type="dxa"/>
            <w:shd w:val="clear" w:color="auto" w:fill="F1F1F1"/>
          </w:tcPr>
          <w:p w14:paraId="0910033E" w14:textId="77777777" w:rsidR="00A77571" w:rsidRDefault="00A77571" w:rsidP="00A77571">
            <w:pPr>
              <w:pStyle w:val="TableParagraph"/>
              <w:ind w:left="127"/>
              <w:rPr>
                <w:sz w:val="20"/>
              </w:rPr>
            </w:pPr>
            <w:r>
              <w:rPr>
                <w:sz w:val="20"/>
              </w:rPr>
              <w:t>Wymagania dodatkowe:</w:t>
            </w:r>
          </w:p>
        </w:tc>
        <w:tc>
          <w:tcPr>
            <w:tcW w:w="7137" w:type="dxa"/>
          </w:tcPr>
          <w:p w14:paraId="46592290" w14:textId="77777777" w:rsidR="00A77571" w:rsidRDefault="00A77571" w:rsidP="00A77571">
            <w:pPr>
              <w:pStyle w:val="TableParagraph"/>
              <w:rPr>
                <w:sz w:val="20"/>
              </w:rPr>
            </w:pPr>
            <w:r>
              <w:rPr>
                <w:sz w:val="20"/>
              </w:rPr>
              <w:t>Wbudowane porty i złącza: 1x HDMI 2.0, 2x USB 3.2 typ A, 2x Thunderbolt 4, 1x RJ- 45,</w:t>
            </w:r>
          </w:p>
          <w:p w14:paraId="648FBB43" w14:textId="77777777" w:rsidR="00A77571" w:rsidRDefault="00A77571" w:rsidP="00A77571">
            <w:pPr>
              <w:pStyle w:val="TableParagraph"/>
              <w:spacing w:before="0"/>
              <w:rPr>
                <w:sz w:val="20"/>
              </w:rPr>
            </w:pPr>
            <w:r>
              <w:rPr>
                <w:sz w:val="20"/>
              </w:rPr>
              <w:t>port audio combo, gniazdo linki zabezpieczającej</w:t>
            </w:r>
          </w:p>
          <w:p w14:paraId="790FE815" w14:textId="77777777" w:rsidR="00A77571" w:rsidRDefault="00A77571" w:rsidP="00A77571">
            <w:pPr>
              <w:pStyle w:val="TableParagraph"/>
              <w:spacing w:before="0"/>
              <w:rPr>
                <w:sz w:val="20"/>
              </w:rPr>
            </w:pPr>
            <w:r>
              <w:rPr>
                <w:sz w:val="20"/>
              </w:rPr>
              <w:t>Klawiatura w układzie US – QWERTY z wydzieloną klawiaturą numeryczną, z wbudowanym podświetleniem, min 78 klawiszy. Wszystkie klawisze funkcyjne typu:</w:t>
            </w:r>
          </w:p>
        </w:tc>
      </w:tr>
    </w:tbl>
    <w:p w14:paraId="3639B990"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963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0"/>
        <w:gridCol w:w="7137"/>
      </w:tblGrid>
      <w:tr w:rsidR="00A77571" w14:paraId="66649A67" w14:textId="77777777" w:rsidTr="00A77571">
        <w:trPr>
          <w:trHeight w:hRule="exact" w:val="708"/>
        </w:trPr>
        <w:tc>
          <w:tcPr>
            <w:tcW w:w="2500" w:type="dxa"/>
            <w:shd w:val="clear" w:color="auto" w:fill="F1F1F1"/>
          </w:tcPr>
          <w:p w14:paraId="5F909404" w14:textId="77777777" w:rsidR="00A77571" w:rsidRDefault="00A77571" w:rsidP="00A77571"/>
        </w:tc>
        <w:tc>
          <w:tcPr>
            <w:tcW w:w="7137" w:type="dxa"/>
          </w:tcPr>
          <w:p w14:paraId="488B3AF7" w14:textId="77777777" w:rsidR="00A77571" w:rsidRDefault="00A77571" w:rsidP="00A77571">
            <w:pPr>
              <w:pStyle w:val="TableParagraph"/>
              <w:rPr>
                <w:sz w:val="20"/>
              </w:rPr>
            </w:pPr>
            <w:r>
              <w:rPr>
                <w:sz w:val="20"/>
              </w:rPr>
              <w:t>mute,  wyciszenie  mikrofonu,  regulacja  głośności,  print  screen  dostępne  w    ciągu</w:t>
            </w:r>
          </w:p>
          <w:p w14:paraId="2061E395" w14:textId="77777777" w:rsidR="00A77571" w:rsidRDefault="00A77571" w:rsidP="00A77571">
            <w:pPr>
              <w:pStyle w:val="TableParagraph"/>
              <w:spacing w:before="0"/>
              <w:rPr>
                <w:sz w:val="20"/>
              </w:rPr>
            </w:pPr>
            <w:r>
              <w:rPr>
                <w:sz w:val="20"/>
              </w:rPr>
              <w:t>klawiszy F1-F12.</w:t>
            </w:r>
          </w:p>
        </w:tc>
      </w:tr>
      <w:tr w:rsidR="00A77571" w14:paraId="7C1ACEC2" w14:textId="77777777" w:rsidTr="00A77571">
        <w:trPr>
          <w:trHeight w:hRule="exact" w:val="3430"/>
        </w:trPr>
        <w:tc>
          <w:tcPr>
            <w:tcW w:w="2500" w:type="dxa"/>
            <w:shd w:val="clear" w:color="auto" w:fill="F1F1F1"/>
          </w:tcPr>
          <w:p w14:paraId="3C844200" w14:textId="77777777" w:rsidR="00A77571" w:rsidRDefault="00A77571" w:rsidP="00A77571">
            <w:pPr>
              <w:pStyle w:val="TableParagraph"/>
              <w:ind w:left="287" w:right="190" w:hanging="82"/>
              <w:rPr>
                <w:sz w:val="20"/>
              </w:rPr>
            </w:pPr>
            <w:r>
              <w:rPr>
                <w:sz w:val="20"/>
              </w:rPr>
              <w:t>Warunki gwarancyjne, wsparcie techniczne</w:t>
            </w:r>
          </w:p>
        </w:tc>
        <w:tc>
          <w:tcPr>
            <w:tcW w:w="7137" w:type="dxa"/>
          </w:tcPr>
          <w:p w14:paraId="38E4D903" w14:textId="77777777" w:rsidR="00A77571" w:rsidRDefault="00A77571" w:rsidP="00A77571">
            <w:pPr>
              <w:pStyle w:val="TableParagraph"/>
              <w:ind w:right="106"/>
              <w:jc w:val="both"/>
              <w:rPr>
                <w:sz w:val="20"/>
              </w:rPr>
            </w:pPr>
            <w:r>
              <w:rPr>
                <w:sz w:val="20"/>
              </w:rPr>
              <w:t>3- letnia gwarancja producenta świadczona na miejscu u klienta, również na terenie Unii Europejskiej, możliwość zgłaszania awarii w trybie 24/7/365 przez ogólnopolską linię telefoniczną producenta</w:t>
            </w:r>
          </w:p>
          <w:p w14:paraId="3E6607DB" w14:textId="77777777" w:rsidR="00A77571" w:rsidRDefault="00A77571" w:rsidP="00A77571">
            <w:pPr>
              <w:pStyle w:val="TableParagraph"/>
              <w:spacing w:before="0" w:line="242" w:lineRule="exact"/>
              <w:jc w:val="both"/>
              <w:rPr>
                <w:sz w:val="20"/>
              </w:rPr>
            </w:pPr>
            <w:r>
              <w:rPr>
                <w:sz w:val="20"/>
              </w:rPr>
              <w:t>Czas reakcji serwisu - do końca następnego dnia roboczego</w:t>
            </w:r>
          </w:p>
          <w:p w14:paraId="4AEC17BB" w14:textId="5E573620" w:rsidR="00A23C7A" w:rsidRPr="00A23C7A" w:rsidRDefault="00A77571" w:rsidP="00A77571">
            <w:pPr>
              <w:pStyle w:val="TableParagraph"/>
              <w:ind w:right="104"/>
              <w:rPr>
                <w:sz w:val="20"/>
              </w:rPr>
            </w:pPr>
            <w:r>
              <w:rPr>
                <w:sz w:val="20"/>
              </w:rPr>
              <w:t xml:space="preserve">Wsparcie techniczne producenta urządzenia dla fabrycznie zainstalowanych aplikacji </w:t>
            </w:r>
            <w:r w:rsidRPr="00A23C7A">
              <w:rPr>
                <w:sz w:val="20"/>
              </w:rPr>
              <w:t>W przypadku awarii dysk zostaje u Zamawiającego</w:t>
            </w:r>
          </w:p>
          <w:p w14:paraId="6B482623" w14:textId="4F2B4B14" w:rsidR="00A77571" w:rsidRPr="00A23C7A" w:rsidRDefault="00A77571" w:rsidP="00A77571">
            <w:pPr>
              <w:pStyle w:val="TableParagraph"/>
              <w:ind w:right="104"/>
              <w:rPr>
                <w:sz w:val="20"/>
              </w:rPr>
            </w:pPr>
            <w:r w:rsidRPr="00A23C7A">
              <w:rPr>
                <w:sz w:val="20"/>
              </w:rPr>
              <w:t>Dedykowany portal techniczny producenta, umożliwiający Zamawiającemu zgłaszanie awarii oraz samodzielne zamawianie zamiennych komponentów.</w:t>
            </w:r>
          </w:p>
          <w:p w14:paraId="49EBF4CA" w14:textId="77777777" w:rsidR="00A77571" w:rsidRDefault="00A77571" w:rsidP="00A77571">
            <w:pPr>
              <w:pStyle w:val="TableParagraph"/>
              <w:spacing w:before="0"/>
              <w:ind w:right="107"/>
              <w:jc w:val="both"/>
              <w:rPr>
                <w:sz w:val="20"/>
              </w:rPr>
            </w:pPr>
            <w:r w:rsidRPr="00A23C7A">
              <w:rPr>
                <w:sz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A77571" w14:paraId="3B1AD2F1" w14:textId="77777777" w:rsidTr="00A77571">
        <w:trPr>
          <w:trHeight w:hRule="exact" w:val="629"/>
        </w:trPr>
        <w:tc>
          <w:tcPr>
            <w:tcW w:w="2500" w:type="dxa"/>
            <w:shd w:val="clear" w:color="auto" w:fill="F1F1F1"/>
          </w:tcPr>
          <w:p w14:paraId="2B7ADF77" w14:textId="77777777" w:rsidR="00A77571" w:rsidRDefault="00A77571" w:rsidP="00A77571">
            <w:pPr>
              <w:pStyle w:val="TableParagraph"/>
              <w:ind w:left="527" w:right="512" w:firstLine="115"/>
              <w:rPr>
                <w:sz w:val="20"/>
              </w:rPr>
            </w:pPr>
            <w:r>
              <w:rPr>
                <w:sz w:val="20"/>
              </w:rPr>
              <w:t>Dodatkowa dokumentacja</w:t>
            </w:r>
          </w:p>
        </w:tc>
        <w:tc>
          <w:tcPr>
            <w:tcW w:w="7137" w:type="dxa"/>
          </w:tcPr>
          <w:p w14:paraId="23DB9CCB" w14:textId="77777777" w:rsidR="00A77571" w:rsidRDefault="00A77571" w:rsidP="00A77571">
            <w:pPr>
              <w:pStyle w:val="TableParagraph"/>
              <w:rPr>
                <w:sz w:val="20"/>
              </w:rPr>
            </w:pPr>
            <w:r>
              <w:rPr>
                <w:sz w:val="20"/>
              </w:rPr>
              <w:t>Dokumentacja w formie wydrukowanej instrukcji informującej użytkownika o sposobie aktywacji pakietu biurowego Microsoft Office 2021.</w:t>
            </w:r>
          </w:p>
        </w:tc>
      </w:tr>
    </w:tbl>
    <w:p w14:paraId="0F1B2E10" w14:textId="3C1D1660" w:rsidR="00A77571" w:rsidRDefault="00A77571" w:rsidP="00A77571"/>
    <w:p w14:paraId="42F03CE3" w14:textId="0A8F41C8" w:rsidR="00A77571" w:rsidRPr="00A77571" w:rsidRDefault="00A77571" w:rsidP="00A77571">
      <w:pPr>
        <w:spacing w:before="20"/>
        <w:jc w:val="both"/>
        <w:rPr>
          <w:rFonts w:asciiTheme="minorHAnsi" w:eastAsia="MS Mincho" w:hAnsiTheme="minorHAnsi" w:cstheme="minorHAnsi"/>
          <w:b/>
          <w:bCs/>
          <w:sz w:val="18"/>
          <w:szCs w:val="18"/>
        </w:rPr>
      </w:pPr>
      <w:r w:rsidRPr="00A77571">
        <w:rPr>
          <w:rFonts w:asciiTheme="minorHAnsi" w:eastAsia="MS Mincho" w:hAnsiTheme="minorHAnsi" w:cstheme="minorHAnsi"/>
          <w:b/>
          <w:bCs/>
          <w:sz w:val="18"/>
          <w:szCs w:val="18"/>
        </w:rPr>
        <w:t>Zestawy słuchawkowe stereo</w:t>
      </w:r>
    </w:p>
    <w:p w14:paraId="1F4EC064" w14:textId="77777777" w:rsidR="00A77571" w:rsidRDefault="00A77571" w:rsidP="00A77571"/>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875"/>
      </w:tblGrid>
      <w:tr w:rsidR="00A77571" w14:paraId="2D62C88C" w14:textId="77777777" w:rsidTr="00A77571">
        <w:trPr>
          <w:trHeight w:hRule="exact" w:val="491"/>
        </w:trPr>
        <w:tc>
          <w:tcPr>
            <w:tcW w:w="2188" w:type="dxa"/>
            <w:shd w:val="clear" w:color="auto" w:fill="FFFF00"/>
          </w:tcPr>
          <w:p w14:paraId="2C5136D6" w14:textId="77777777" w:rsidR="00A77571" w:rsidRDefault="00A77571" w:rsidP="00A77571">
            <w:pPr>
              <w:pStyle w:val="TableParagraph"/>
              <w:ind w:right="148"/>
              <w:jc w:val="center"/>
              <w:rPr>
                <w:sz w:val="20"/>
              </w:rPr>
            </w:pPr>
            <w:r>
              <w:rPr>
                <w:sz w:val="20"/>
              </w:rPr>
              <w:t>Nazwa</w:t>
            </w:r>
          </w:p>
        </w:tc>
        <w:tc>
          <w:tcPr>
            <w:tcW w:w="6875" w:type="dxa"/>
            <w:shd w:val="clear" w:color="auto" w:fill="FFFF00"/>
          </w:tcPr>
          <w:p w14:paraId="42B17859" w14:textId="77777777" w:rsidR="00A77571" w:rsidRDefault="00A77571" w:rsidP="00A77571">
            <w:pPr>
              <w:pStyle w:val="TableParagraph"/>
              <w:ind w:left="2076"/>
              <w:rPr>
                <w:sz w:val="20"/>
              </w:rPr>
            </w:pPr>
            <w:r>
              <w:rPr>
                <w:sz w:val="20"/>
              </w:rPr>
              <w:t>Wymagane parametry techniczne</w:t>
            </w:r>
          </w:p>
        </w:tc>
      </w:tr>
      <w:tr w:rsidR="00A77571" w14:paraId="023F157A" w14:textId="77777777" w:rsidTr="00A77571">
        <w:trPr>
          <w:trHeight w:hRule="exact" w:val="424"/>
        </w:trPr>
        <w:tc>
          <w:tcPr>
            <w:tcW w:w="2188" w:type="dxa"/>
            <w:shd w:val="clear" w:color="auto" w:fill="F1F1F1"/>
          </w:tcPr>
          <w:p w14:paraId="41B47103" w14:textId="77777777" w:rsidR="00A77571" w:rsidRDefault="00A77571" w:rsidP="00A77571">
            <w:pPr>
              <w:pStyle w:val="TableParagraph"/>
              <w:spacing w:line="243" w:lineRule="exact"/>
              <w:ind w:right="149"/>
              <w:jc w:val="center"/>
              <w:rPr>
                <w:sz w:val="20"/>
              </w:rPr>
            </w:pPr>
            <w:r>
              <w:rPr>
                <w:sz w:val="20"/>
              </w:rPr>
              <w:t>Zastosowanie</w:t>
            </w:r>
          </w:p>
        </w:tc>
        <w:tc>
          <w:tcPr>
            <w:tcW w:w="6875" w:type="dxa"/>
          </w:tcPr>
          <w:p w14:paraId="426044E0" w14:textId="77777777" w:rsidR="00A77571" w:rsidRDefault="00A77571" w:rsidP="00A77571">
            <w:pPr>
              <w:pStyle w:val="TableParagraph"/>
              <w:spacing w:line="243" w:lineRule="exact"/>
              <w:rPr>
                <w:sz w:val="20"/>
              </w:rPr>
            </w:pPr>
            <w:r>
              <w:rPr>
                <w:sz w:val="20"/>
              </w:rPr>
              <w:t>Zestaw słuchawkowy stereo</w:t>
            </w:r>
          </w:p>
        </w:tc>
      </w:tr>
      <w:tr w:rsidR="00A77571" w14:paraId="53602C51" w14:textId="77777777" w:rsidTr="00A77571">
        <w:trPr>
          <w:trHeight w:hRule="exact" w:val="350"/>
        </w:trPr>
        <w:tc>
          <w:tcPr>
            <w:tcW w:w="2188" w:type="dxa"/>
            <w:shd w:val="clear" w:color="auto" w:fill="F1F1F1"/>
          </w:tcPr>
          <w:p w14:paraId="4927A377" w14:textId="77777777" w:rsidR="00A77571" w:rsidRDefault="00A77571" w:rsidP="00A77571">
            <w:pPr>
              <w:pStyle w:val="TableParagraph"/>
              <w:ind w:right="146"/>
              <w:jc w:val="center"/>
              <w:rPr>
                <w:sz w:val="20"/>
              </w:rPr>
            </w:pPr>
            <w:r>
              <w:rPr>
                <w:sz w:val="20"/>
              </w:rPr>
              <w:t>Łączność</w:t>
            </w:r>
          </w:p>
        </w:tc>
        <w:tc>
          <w:tcPr>
            <w:tcW w:w="6875" w:type="dxa"/>
          </w:tcPr>
          <w:p w14:paraId="10B6E447" w14:textId="77777777" w:rsidR="00A77571" w:rsidRDefault="00A77571" w:rsidP="00A77571">
            <w:pPr>
              <w:pStyle w:val="TableParagraph"/>
              <w:rPr>
                <w:sz w:val="20"/>
              </w:rPr>
            </w:pPr>
            <w:r>
              <w:rPr>
                <w:sz w:val="20"/>
              </w:rPr>
              <w:t>Gniazdo USB-A / stereo 3,5 mm</w:t>
            </w:r>
          </w:p>
        </w:tc>
      </w:tr>
      <w:tr w:rsidR="00A77571" w14:paraId="2CE75ECA" w14:textId="77777777" w:rsidTr="00A77571">
        <w:trPr>
          <w:trHeight w:hRule="exact" w:val="361"/>
        </w:trPr>
        <w:tc>
          <w:tcPr>
            <w:tcW w:w="2188" w:type="dxa"/>
            <w:shd w:val="clear" w:color="auto" w:fill="F1F1F1"/>
          </w:tcPr>
          <w:p w14:paraId="2B9105EE" w14:textId="77777777" w:rsidR="00A77571" w:rsidRDefault="00A77571" w:rsidP="00A77571">
            <w:pPr>
              <w:pStyle w:val="TableParagraph"/>
              <w:spacing w:line="243" w:lineRule="exact"/>
              <w:ind w:right="146"/>
              <w:jc w:val="center"/>
              <w:rPr>
                <w:sz w:val="20"/>
              </w:rPr>
            </w:pPr>
            <w:r>
              <w:rPr>
                <w:sz w:val="20"/>
              </w:rPr>
              <w:t>Długość kabla</w:t>
            </w:r>
          </w:p>
        </w:tc>
        <w:tc>
          <w:tcPr>
            <w:tcW w:w="6875" w:type="dxa"/>
          </w:tcPr>
          <w:p w14:paraId="759D4184" w14:textId="77777777" w:rsidR="00A77571" w:rsidRDefault="00A77571" w:rsidP="00A77571">
            <w:pPr>
              <w:pStyle w:val="TableParagraph"/>
              <w:spacing w:line="243" w:lineRule="exact"/>
              <w:rPr>
                <w:sz w:val="20"/>
              </w:rPr>
            </w:pPr>
            <w:r>
              <w:rPr>
                <w:sz w:val="20"/>
              </w:rPr>
              <w:t>1,5 m</w:t>
            </w:r>
          </w:p>
        </w:tc>
      </w:tr>
      <w:tr w:rsidR="00A77571" w14:paraId="01E7A7EF" w14:textId="77777777" w:rsidTr="00A77571">
        <w:trPr>
          <w:trHeight w:hRule="exact" w:val="356"/>
        </w:trPr>
        <w:tc>
          <w:tcPr>
            <w:tcW w:w="2188" w:type="dxa"/>
            <w:shd w:val="clear" w:color="auto" w:fill="F1F1F1"/>
          </w:tcPr>
          <w:p w14:paraId="432C2C59" w14:textId="77777777" w:rsidR="00A77571" w:rsidRDefault="00A77571" w:rsidP="00A77571">
            <w:pPr>
              <w:pStyle w:val="TableParagraph"/>
              <w:ind w:right="146"/>
              <w:jc w:val="center"/>
              <w:rPr>
                <w:sz w:val="20"/>
              </w:rPr>
            </w:pPr>
            <w:r>
              <w:rPr>
                <w:sz w:val="20"/>
              </w:rPr>
              <w:t>Waga produktu</w:t>
            </w:r>
          </w:p>
        </w:tc>
        <w:tc>
          <w:tcPr>
            <w:tcW w:w="6875" w:type="dxa"/>
          </w:tcPr>
          <w:p w14:paraId="10AE1851" w14:textId="77777777" w:rsidR="00A77571" w:rsidRDefault="00A77571" w:rsidP="00A77571">
            <w:pPr>
              <w:pStyle w:val="TableParagraph"/>
              <w:rPr>
                <w:sz w:val="20"/>
              </w:rPr>
            </w:pPr>
            <w:r>
              <w:rPr>
                <w:sz w:val="20"/>
              </w:rPr>
              <w:t>Nie większa niż 122 g</w:t>
            </w:r>
          </w:p>
        </w:tc>
      </w:tr>
      <w:tr w:rsidR="00A77571" w14:paraId="314D38D7" w14:textId="77777777" w:rsidTr="00A77571">
        <w:trPr>
          <w:trHeight w:hRule="exact" w:val="367"/>
        </w:trPr>
        <w:tc>
          <w:tcPr>
            <w:tcW w:w="2188" w:type="dxa"/>
            <w:shd w:val="clear" w:color="auto" w:fill="F1F1F1"/>
          </w:tcPr>
          <w:p w14:paraId="2F221A65" w14:textId="77777777" w:rsidR="00A77571" w:rsidRDefault="00A77571" w:rsidP="00A77571">
            <w:pPr>
              <w:pStyle w:val="TableParagraph"/>
              <w:spacing w:line="243" w:lineRule="exact"/>
              <w:ind w:right="149"/>
              <w:jc w:val="center"/>
              <w:rPr>
                <w:sz w:val="20"/>
              </w:rPr>
            </w:pPr>
            <w:r>
              <w:rPr>
                <w:sz w:val="20"/>
              </w:rPr>
              <w:t>Zakres częstotliwości</w:t>
            </w:r>
          </w:p>
        </w:tc>
        <w:tc>
          <w:tcPr>
            <w:tcW w:w="6875" w:type="dxa"/>
          </w:tcPr>
          <w:p w14:paraId="4A5B72BA" w14:textId="77777777" w:rsidR="00A77571" w:rsidRDefault="00A77571" w:rsidP="00A77571">
            <w:pPr>
              <w:pStyle w:val="TableParagraph"/>
              <w:spacing w:line="243" w:lineRule="exact"/>
              <w:rPr>
                <w:sz w:val="20"/>
              </w:rPr>
            </w:pPr>
            <w:r>
              <w:rPr>
                <w:sz w:val="20"/>
              </w:rPr>
              <w:t>20 Hz – 20 kHz</w:t>
            </w:r>
          </w:p>
        </w:tc>
      </w:tr>
      <w:tr w:rsidR="00A77571" w14:paraId="4AE0F1D3" w14:textId="77777777" w:rsidTr="00A77571">
        <w:trPr>
          <w:trHeight w:hRule="exact" w:val="542"/>
        </w:trPr>
        <w:tc>
          <w:tcPr>
            <w:tcW w:w="2188" w:type="dxa"/>
            <w:shd w:val="clear" w:color="auto" w:fill="F1F1F1"/>
          </w:tcPr>
          <w:p w14:paraId="7A8A5FD3" w14:textId="77777777" w:rsidR="00A77571" w:rsidRDefault="00A77571" w:rsidP="00A77571">
            <w:pPr>
              <w:pStyle w:val="TableParagraph"/>
              <w:ind w:right="149"/>
              <w:jc w:val="center"/>
              <w:rPr>
                <w:sz w:val="20"/>
              </w:rPr>
            </w:pPr>
            <w:r>
              <w:rPr>
                <w:sz w:val="20"/>
              </w:rPr>
              <w:t>Zakres częstotliwości</w:t>
            </w:r>
          </w:p>
          <w:p w14:paraId="298B2C0C" w14:textId="77777777" w:rsidR="00A77571" w:rsidRDefault="00A77571" w:rsidP="00A77571">
            <w:pPr>
              <w:pStyle w:val="TableParagraph"/>
              <w:spacing w:before="33"/>
              <w:ind w:right="149"/>
              <w:jc w:val="center"/>
              <w:rPr>
                <w:sz w:val="20"/>
              </w:rPr>
            </w:pPr>
            <w:r>
              <w:rPr>
                <w:sz w:val="20"/>
              </w:rPr>
              <w:t>mikrofonu</w:t>
            </w:r>
          </w:p>
        </w:tc>
        <w:tc>
          <w:tcPr>
            <w:tcW w:w="6875" w:type="dxa"/>
          </w:tcPr>
          <w:p w14:paraId="5B258EB7" w14:textId="77777777" w:rsidR="00A77571" w:rsidRDefault="00A77571" w:rsidP="00A77571">
            <w:pPr>
              <w:pStyle w:val="TableParagraph"/>
              <w:spacing w:line="243" w:lineRule="exact"/>
              <w:rPr>
                <w:sz w:val="20"/>
              </w:rPr>
            </w:pPr>
            <w:r>
              <w:rPr>
                <w:sz w:val="20"/>
              </w:rPr>
              <w:t>150 Hz – 7 kHz</w:t>
            </w:r>
          </w:p>
        </w:tc>
      </w:tr>
      <w:tr w:rsidR="00A77571" w14:paraId="1AD58366" w14:textId="77777777" w:rsidTr="00A77571">
        <w:trPr>
          <w:trHeight w:hRule="exact" w:val="490"/>
        </w:trPr>
        <w:tc>
          <w:tcPr>
            <w:tcW w:w="2188" w:type="dxa"/>
            <w:shd w:val="clear" w:color="auto" w:fill="F1F1F1"/>
          </w:tcPr>
          <w:p w14:paraId="32AA0258" w14:textId="77777777" w:rsidR="00A77571" w:rsidRDefault="00A77571" w:rsidP="00A77571">
            <w:pPr>
              <w:pStyle w:val="TableParagraph"/>
              <w:spacing w:line="243" w:lineRule="exact"/>
              <w:ind w:right="149"/>
              <w:jc w:val="center"/>
              <w:rPr>
                <w:sz w:val="20"/>
              </w:rPr>
            </w:pPr>
            <w:r>
              <w:rPr>
                <w:sz w:val="20"/>
              </w:rPr>
              <w:t>Kontrolka Stanu</w:t>
            </w:r>
          </w:p>
        </w:tc>
        <w:tc>
          <w:tcPr>
            <w:tcW w:w="6875" w:type="dxa"/>
          </w:tcPr>
          <w:p w14:paraId="3F28C9E1" w14:textId="77777777" w:rsidR="00A77571" w:rsidRDefault="00A77571" w:rsidP="00A77571">
            <w:pPr>
              <w:pStyle w:val="TableParagraph"/>
              <w:spacing w:line="243" w:lineRule="exact"/>
              <w:rPr>
                <w:sz w:val="20"/>
              </w:rPr>
            </w:pPr>
            <w:r>
              <w:rPr>
                <w:sz w:val="20"/>
              </w:rPr>
              <w:t>Tak (zielona i czerwona na panelu kontrolnym)</w:t>
            </w:r>
          </w:p>
        </w:tc>
      </w:tr>
      <w:tr w:rsidR="00A77571" w14:paraId="79A89894" w14:textId="77777777" w:rsidTr="00A77571">
        <w:trPr>
          <w:trHeight w:hRule="exact" w:val="492"/>
        </w:trPr>
        <w:tc>
          <w:tcPr>
            <w:tcW w:w="2188" w:type="dxa"/>
            <w:shd w:val="clear" w:color="auto" w:fill="F1F1F1"/>
          </w:tcPr>
          <w:p w14:paraId="0C1E9E8C" w14:textId="77777777" w:rsidR="00A77571" w:rsidRDefault="00A77571" w:rsidP="00A77571">
            <w:pPr>
              <w:pStyle w:val="TableParagraph"/>
              <w:spacing w:line="243" w:lineRule="exact"/>
              <w:ind w:right="146"/>
              <w:jc w:val="center"/>
              <w:rPr>
                <w:sz w:val="20"/>
              </w:rPr>
            </w:pPr>
            <w:r>
              <w:rPr>
                <w:sz w:val="20"/>
              </w:rPr>
              <w:t>Regulowany Mikrofon</w:t>
            </w:r>
          </w:p>
        </w:tc>
        <w:tc>
          <w:tcPr>
            <w:tcW w:w="6875" w:type="dxa"/>
          </w:tcPr>
          <w:p w14:paraId="0DB52712" w14:textId="77777777" w:rsidR="00A77571" w:rsidRDefault="00A77571" w:rsidP="00A77571">
            <w:pPr>
              <w:pStyle w:val="TableParagraph"/>
              <w:spacing w:line="243" w:lineRule="exact"/>
              <w:rPr>
                <w:sz w:val="20"/>
              </w:rPr>
            </w:pPr>
            <w:r>
              <w:rPr>
                <w:sz w:val="20"/>
              </w:rPr>
              <w:t>Tak, mikrofon z elastycznym uchwytem z możliwością obracania o 270 stopni</w:t>
            </w:r>
          </w:p>
        </w:tc>
      </w:tr>
      <w:tr w:rsidR="00A77571" w14:paraId="5386B11F" w14:textId="77777777" w:rsidTr="00A77571">
        <w:trPr>
          <w:trHeight w:hRule="exact" w:val="636"/>
        </w:trPr>
        <w:tc>
          <w:tcPr>
            <w:tcW w:w="2188" w:type="dxa"/>
            <w:shd w:val="clear" w:color="auto" w:fill="F1F1F1"/>
          </w:tcPr>
          <w:p w14:paraId="53F26B10" w14:textId="77777777" w:rsidR="00A77571" w:rsidRDefault="00A77571" w:rsidP="00A77571">
            <w:pPr>
              <w:pStyle w:val="TableParagraph"/>
              <w:ind w:right="149"/>
              <w:jc w:val="center"/>
              <w:rPr>
                <w:sz w:val="20"/>
              </w:rPr>
            </w:pPr>
            <w:r>
              <w:rPr>
                <w:sz w:val="20"/>
              </w:rPr>
              <w:t>Regulowany pałąk</w:t>
            </w:r>
          </w:p>
          <w:p w14:paraId="1602240D" w14:textId="77777777" w:rsidR="00A77571" w:rsidRDefault="00A77571" w:rsidP="00A77571">
            <w:pPr>
              <w:pStyle w:val="TableParagraph"/>
              <w:spacing w:before="33"/>
              <w:ind w:right="149"/>
              <w:jc w:val="center"/>
              <w:rPr>
                <w:sz w:val="20"/>
              </w:rPr>
            </w:pPr>
            <w:r>
              <w:rPr>
                <w:sz w:val="20"/>
              </w:rPr>
              <w:t>mikrofonu</w:t>
            </w:r>
          </w:p>
        </w:tc>
        <w:tc>
          <w:tcPr>
            <w:tcW w:w="6875" w:type="dxa"/>
          </w:tcPr>
          <w:p w14:paraId="6B2DB507" w14:textId="77777777" w:rsidR="00A77571" w:rsidRDefault="00A77571" w:rsidP="00A77571">
            <w:pPr>
              <w:pStyle w:val="TableParagraph"/>
              <w:rPr>
                <w:sz w:val="20"/>
              </w:rPr>
            </w:pPr>
            <w:r>
              <w:rPr>
                <w:sz w:val="20"/>
              </w:rPr>
              <w:t>Tak</w:t>
            </w:r>
          </w:p>
        </w:tc>
      </w:tr>
      <w:tr w:rsidR="00A77571" w14:paraId="536034C3" w14:textId="77777777" w:rsidTr="00A77571">
        <w:trPr>
          <w:trHeight w:hRule="exact" w:val="492"/>
        </w:trPr>
        <w:tc>
          <w:tcPr>
            <w:tcW w:w="2188" w:type="dxa"/>
            <w:shd w:val="clear" w:color="auto" w:fill="F1F1F1"/>
          </w:tcPr>
          <w:p w14:paraId="7145DB89" w14:textId="77777777" w:rsidR="00A77571" w:rsidRDefault="00A77571" w:rsidP="00A77571">
            <w:pPr>
              <w:pStyle w:val="TableParagraph"/>
              <w:spacing w:line="243" w:lineRule="exact"/>
              <w:ind w:right="149"/>
              <w:jc w:val="center"/>
              <w:rPr>
                <w:sz w:val="20"/>
              </w:rPr>
            </w:pPr>
            <w:r>
              <w:rPr>
                <w:sz w:val="20"/>
              </w:rPr>
              <w:t>Materiał nauszników</w:t>
            </w:r>
          </w:p>
        </w:tc>
        <w:tc>
          <w:tcPr>
            <w:tcW w:w="6875" w:type="dxa"/>
          </w:tcPr>
          <w:p w14:paraId="2003F87A" w14:textId="77777777" w:rsidR="00A77571" w:rsidRDefault="00A77571" w:rsidP="00A77571">
            <w:pPr>
              <w:pStyle w:val="TableParagraph"/>
              <w:rPr>
                <w:sz w:val="20"/>
              </w:rPr>
            </w:pPr>
            <w:r>
              <w:rPr>
                <w:sz w:val="20"/>
              </w:rPr>
              <w:t>Imitacja skóry</w:t>
            </w:r>
          </w:p>
        </w:tc>
      </w:tr>
      <w:tr w:rsidR="00A77571" w14:paraId="3DADB69A" w14:textId="77777777" w:rsidTr="00A77571">
        <w:trPr>
          <w:trHeight w:hRule="exact" w:val="770"/>
        </w:trPr>
        <w:tc>
          <w:tcPr>
            <w:tcW w:w="2188" w:type="dxa"/>
            <w:shd w:val="clear" w:color="auto" w:fill="F1F1F1"/>
          </w:tcPr>
          <w:p w14:paraId="2CD511E1" w14:textId="77777777" w:rsidR="00A77571" w:rsidRDefault="00A77571" w:rsidP="00A77571">
            <w:pPr>
              <w:pStyle w:val="TableParagraph"/>
              <w:ind w:left="634"/>
              <w:rPr>
                <w:sz w:val="20"/>
              </w:rPr>
            </w:pPr>
            <w:r>
              <w:rPr>
                <w:sz w:val="20"/>
              </w:rPr>
              <w:t>Sterowanie</w:t>
            </w:r>
          </w:p>
          <w:p w14:paraId="051BB3F1" w14:textId="77777777" w:rsidR="00A77571" w:rsidRDefault="00A77571" w:rsidP="00A77571">
            <w:pPr>
              <w:pStyle w:val="TableParagraph"/>
              <w:spacing w:before="33"/>
              <w:ind w:left="560"/>
              <w:rPr>
                <w:sz w:val="20"/>
              </w:rPr>
            </w:pPr>
            <w:r>
              <w:rPr>
                <w:sz w:val="20"/>
              </w:rPr>
              <w:t>połączeniami</w:t>
            </w:r>
          </w:p>
        </w:tc>
        <w:tc>
          <w:tcPr>
            <w:tcW w:w="6875" w:type="dxa"/>
          </w:tcPr>
          <w:p w14:paraId="12D2D7CE" w14:textId="77777777" w:rsidR="00A77571" w:rsidRDefault="00A77571" w:rsidP="00A77571">
            <w:pPr>
              <w:pStyle w:val="TableParagraph"/>
              <w:rPr>
                <w:sz w:val="20"/>
              </w:rPr>
            </w:pPr>
            <w:r>
              <w:rPr>
                <w:sz w:val="20"/>
              </w:rPr>
              <w:t>Tak (na panelu kontrolnym)</w:t>
            </w:r>
          </w:p>
        </w:tc>
      </w:tr>
      <w:tr w:rsidR="00A77571" w14:paraId="6BDEF74E" w14:textId="77777777" w:rsidTr="00A77571">
        <w:trPr>
          <w:trHeight w:hRule="exact" w:val="492"/>
        </w:trPr>
        <w:tc>
          <w:tcPr>
            <w:tcW w:w="2188" w:type="dxa"/>
            <w:shd w:val="clear" w:color="auto" w:fill="F1F1F1"/>
          </w:tcPr>
          <w:p w14:paraId="4C4317B3" w14:textId="77777777" w:rsidR="00A77571" w:rsidRDefault="00A77571" w:rsidP="00A77571">
            <w:pPr>
              <w:pStyle w:val="TableParagraph"/>
              <w:spacing w:line="244" w:lineRule="exact"/>
              <w:ind w:right="147"/>
              <w:jc w:val="center"/>
              <w:rPr>
                <w:sz w:val="20"/>
              </w:rPr>
            </w:pPr>
            <w:r>
              <w:rPr>
                <w:sz w:val="20"/>
              </w:rPr>
              <w:t>Czas rozmowy</w:t>
            </w:r>
          </w:p>
        </w:tc>
        <w:tc>
          <w:tcPr>
            <w:tcW w:w="6875" w:type="dxa"/>
          </w:tcPr>
          <w:p w14:paraId="44F0FB21" w14:textId="77777777" w:rsidR="00A77571" w:rsidRDefault="00A77571" w:rsidP="00A77571">
            <w:pPr>
              <w:pStyle w:val="TableParagraph"/>
              <w:spacing w:before="2"/>
              <w:rPr>
                <w:sz w:val="20"/>
              </w:rPr>
            </w:pPr>
            <w:r>
              <w:rPr>
                <w:sz w:val="20"/>
              </w:rPr>
              <w:t>Bez limitu (przy połączeniu przewodowym)</w:t>
            </w:r>
          </w:p>
        </w:tc>
      </w:tr>
      <w:tr w:rsidR="00A77571" w14:paraId="3739E815" w14:textId="77777777" w:rsidTr="00A77571">
        <w:trPr>
          <w:trHeight w:hRule="exact" w:val="490"/>
        </w:trPr>
        <w:tc>
          <w:tcPr>
            <w:tcW w:w="2188" w:type="dxa"/>
            <w:shd w:val="clear" w:color="auto" w:fill="F1F1F1"/>
          </w:tcPr>
          <w:p w14:paraId="63C24EC4" w14:textId="77777777" w:rsidR="00A77571" w:rsidRDefault="00A77571" w:rsidP="00A77571">
            <w:pPr>
              <w:pStyle w:val="TableParagraph"/>
              <w:spacing w:line="243" w:lineRule="exact"/>
              <w:ind w:right="149"/>
              <w:jc w:val="center"/>
              <w:rPr>
                <w:sz w:val="20"/>
              </w:rPr>
            </w:pPr>
            <w:r>
              <w:rPr>
                <w:sz w:val="20"/>
              </w:rPr>
              <w:t>Czas słuchania</w:t>
            </w:r>
          </w:p>
        </w:tc>
        <w:tc>
          <w:tcPr>
            <w:tcW w:w="6875" w:type="dxa"/>
          </w:tcPr>
          <w:p w14:paraId="3054908B" w14:textId="77777777" w:rsidR="00A77571" w:rsidRDefault="00A77571" w:rsidP="00A77571">
            <w:pPr>
              <w:pStyle w:val="TableParagraph"/>
              <w:rPr>
                <w:sz w:val="20"/>
              </w:rPr>
            </w:pPr>
            <w:r>
              <w:rPr>
                <w:sz w:val="20"/>
              </w:rPr>
              <w:t>Bez limitu (przy połączeniu przewodowym)</w:t>
            </w:r>
          </w:p>
        </w:tc>
      </w:tr>
      <w:tr w:rsidR="00A77571" w14:paraId="0E5B5710" w14:textId="77777777" w:rsidTr="00A77571">
        <w:trPr>
          <w:trHeight w:hRule="exact" w:val="492"/>
        </w:trPr>
        <w:tc>
          <w:tcPr>
            <w:tcW w:w="2188" w:type="dxa"/>
          </w:tcPr>
          <w:p w14:paraId="43894153" w14:textId="77777777" w:rsidR="00A77571" w:rsidRDefault="00A77571" w:rsidP="00A77571">
            <w:pPr>
              <w:pStyle w:val="TableParagraph"/>
              <w:spacing w:line="243" w:lineRule="exact"/>
              <w:ind w:right="149"/>
              <w:jc w:val="center"/>
              <w:rPr>
                <w:sz w:val="20"/>
              </w:rPr>
            </w:pPr>
            <w:r>
              <w:rPr>
                <w:sz w:val="20"/>
              </w:rPr>
              <w:t>Zawartość opakowania</w:t>
            </w:r>
          </w:p>
        </w:tc>
        <w:tc>
          <w:tcPr>
            <w:tcW w:w="6875" w:type="dxa"/>
          </w:tcPr>
          <w:p w14:paraId="039BE2E0" w14:textId="77777777" w:rsidR="00A77571" w:rsidRDefault="00A77571" w:rsidP="00A77571">
            <w:pPr>
              <w:pStyle w:val="TableParagraph"/>
              <w:rPr>
                <w:sz w:val="20"/>
              </w:rPr>
            </w:pPr>
            <w:r>
              <w:rPr>
                <w:sz w:val="20"/>
              </w:rPr>
              <w:t>Zestaw słuchawkowy wraz z panelem kontrolnym, dokumentacja</w:t>
            </w:r>
          </w:p>
        </w:tc>
      </w:tr>
      <w:tr w:rsidR="00A77571" w14:paraId="0EBDD0C6" w14:textId="77777777" w:rsidTr="00A77571">
        <w:trPr>
          <w:trHeight w:hRule="exact" w:val="490"/>
        </w:trPr>
        <w:tc>
          <w:tcPr>
            <w:tcW w:w="2188" w:type="dxa"/>
          </w:tcPr>
          <w:p w14:paraId="6127B051" w14:textId="77777777" w:rsidR="00A77571" w:rsidRDefault="00A77571" w:rsidP="00A77571">
            <w:pPr>
              <w:pStyle w:val="TableParagraph"/>
              <w:spacing w:line="243" w:lineRule="exact"/>
              <w:ind w:right="148"/>
              <w:jc w:val="center"/>
              <w:rPr>
                <w:sz w:val="20"/>
              </w:rPr>
            </w:pPr>
            <w:r>
              <w:rPr>
                <w:sz w:val="20"/>
              </w:rPr>
              <w:t>Gwarancja</w:t>
            </w:r>
          </w:p>
        </w:tc>
        <w:tc>
          <w:tcPr>
            <w:tcW w:w="6875" w:type="dxa"/>
          </w:tcPr>
          <w:p w14:paraId="4AA3F369" w14:textId="77777777" w:rsidR="00A77571" w:rsidRDefault="00A77571" w:rsidP="00A77571">
            <w:pPr>
              <w:pStyle w:val="TableParagraph"/>
              <w:rPr>
                <w:sz w:val="20"/>
              </w:rPr>
            </w:pPr>
            <w:r>
              <w:rPr>
                <w:sz w:val="20"/>
              </w:rPr>
              <w:t>Trzyletnia zaawansowana usługa wymiany</w:t>
            </w:r>
          </w:p>
        </w:tc>
      </w:tr>
    </w:tbl>
    <w:p w14:paraId="3BB8DDD0" w14:textId="77777777" w:rsidR="006C683D" w:rsidRPr="00DA566F" w:rsidRDefault="006C683D" w:rsidP="006C683D">
      <w:pPr>
        <w:spacing w:before="20"/>
        <w:jc w:val="both"/>
        <w:rPr>
          <w:rFonts w:asciiTheme="minorHAnsi" w:hAnsiTheme="minorHAnsi" w:cstheme="minorHAnsi"/>
          <w:b/>
          <w:bCs/>
          <w:sz w:val="18"/>
          <w:szCs w:val="18"/>
        </w:rPr>
      </w:pPr>
      <w:r w:rsidRPr="00DA566F">
        <w:rPr>
          <w:rFonts w:asciiTheme="minorHAnsi" w:hAnsiTheme="minorHAnsi" w:cstheme="minorHAnsi"/>
          <w:b/>
          <w:bCs/>
          <w:sz w:val="18"/>
          <w:szCs w:val="18"/>
        </w:rPr>
        <w:lastRenderedPageBreak/>
        <w:t xml:space="preserve">Część nr </w:t>
      </w:r>
      <w:r>
        <w:rPr>
          <w:rFonts w:asciiTheme="minorHAnsi" w:hAnsiTheme="minorHAnsi" w:cstheme="minorHAnsi"/>
          <w:b/>
          <w:bCs/>
          <w:sz w:val="18"/>
          <w:szCs w:val="18"/>
        </w:rPr>
        <w:t>2</w:t>
      </w:r>
    </w:p>
    <w:p w14:paraId="3E22408A" w14:textId="77777777" w:rsidR="006C683D" w:rsidRDefault="006C683D" w:rsidP="006C683D">
      <w:pPr>
        <w:spacing w:before="20"/>
        <w:jc w:val="both"/>
        <w:rPr>
          <w:rFonts w:asciiTheme="minorHAnsi" w:hAnsiTheme="minorHAnsi" w:cstheme="minorHAnsi"/>
          <w:sz w:val="18"/>
          <w:szCs w:val="18"/>
        </w:rPr>
      </w:pPr>
    </w:p>
    <w:p w14:paraId="5F90E03B" w14:textId="01872B02" w:rsidR="00A77571" w:rsidRDefault="00A77571" w:rsidP="00A77571">
      <w:pPr>
        <w:spacing w:before="20"/>
        <w:jc w:val="both"/>
        <w:rPr>
          <w:rFonts w:asciiTheme="minorHAnsi" w:eastAsia="MS Mincho" w:hAnsiTheme="minorHAnsi" w:cstheme="minorHAnsi"/>
          <w:sz w:val="18"/>
          <w:szCs w:val="18"/>
        </w:rPr>
      </w:pPr>
      <w:r>
        <w:rPr>
          <w:rFonts w:asciiTheme="minorHAnsi" w:hAnsiTheme="minorHAnsi" w:cs="Arial"/>
          <w:sz w:val="18"/>
          <w:szCs w:val="18"/>
        </w:rPr>
        <w:t>P</w:t>
      </w:r>
      <w:r w:rsidRPr="009A0E5F">
        <w:rPr>
          <w:rFonts w:asciiTheme="minorHAnsi" w:hAnsiTheme="minorHAnsi" w:cs="Arial"/>
          <w:sz w:val="18"/>
          <w:szCs w:val="18"/>
        </w:rPr>
        <w:t xml:space="preserve">rzedmiotem zamówienia jest </w:t>
      </w:r>
      <w:r w:rsidRPr="009A0E5F">
        <w:rPr>
          <w:rFonts w:asciiTheme="minorHAnsi" w:eastAsia="Arial Unicode MS" w:hAnsiTheme="minorHAnsi" w:cs="Arial"/>
          <w:kern w:val="1"/>
          <w:sz w:val="18"/>
          <w:szCs w:val="18"/>
          <w:lang w:eastAsia="hi-IN" w:bidi="hi-IN"/>
        </w:rPr>
        <w:t>zakup i dostawa</w:t>
      </w:r>
      <w:r>
        <w:rPr>
          <w:rFonts w:asciiTheme="minorHAnsi" w:eastAsia="Arial Unicode MS" w:hAnsiTheme="minorHAnsi" w:cs="Arial"/>
          <w:kern w:val="1"/>
          <w:sz w:val="18"/>
          <w:szCs w:val="18"/>
          <w:lang w:eastAsia="hi-IN" w:bidi="hi-IN"/>
        </w:rPr>
        <w:t xml:space="preserve"> 49 sztuk</w:t>
      </w:r>
      <w:r w:rsidRPr="009A0E5F">
        <w:rPr>
          <w:rFonts w:asciiTheme="minorHAnsi" w:eastAsia="Arial Unicode MS" w:hAnsiTheme="minorHAnsi" w:cs="Arial"/>
          <w:kern w:val="1"/>
          <w:sz w:val="18"/>
          <w:szCs w:val="18"/>
          <w:lang w:eastAsia="hi-IN" w:bidi="hi-IN"/>
        </w:rPr>
        <w:t xml:space="preserve"> </w:t>
      </w:r>
      <w:r w:rsidRPr="008E1CFC">
        <w:rPr>
          <w:rFonts w:asciiTheme="minorHAnsi" w:eastAsia="MS Mincho" w:hAnsiTheme="minorHAnsi" w:cstheme="minorHAnsi"/>
          <w:sz w:val="18"/>
          <w:szCs w:val="18"/>
        </w:rPr>
        <w:t>fabrycznie nowych, nienoszących śladów uprzedniego używania komputerów przenośnych (laptopów)</w:t>
      </w:r>
      <w:r>
        <w:rPr>
          <w:rFonts w:asciiTheme="minorHAnsi" w:eastAsia="MS Mincho" w:hAnsiTheme="minorHAnsi" w:cstheme="minorHAnsi"/>
          <w:sz w:val="18"/>
          <w:szCs w:val="18"/>
        </w:rPr>
        <w:t xml:space="preserve"> </w:t>
      </w:r>
      <w:r>
        <w:rPr>
          <w:rFonts w:ascii="Arial" w:hAnsi="Arial" w:cs="Arial"/>
          <w:sz w:val="16"/>
          <w:szCs w:val="16"/>
        </w:rPr>
        <w:t>z z</w:t>
      </w:r>
      <w:r w:rsidRPr="00A77571">
        <w:rPr>
          <w:rFonts w:ascii="Arial" w:hAnsi="Arial" w:cs="Arial"/>
          <w:sz w:val="16"/>
          <w:szCs w:val="16"/>
        </w:rPr>
        <w:t>ainstalowany</w:t>
      </w:r>
      <w:r>
        <w:rPr>
          <w:rFonts w:ascii="Arial" w:hAnsi="Arial" w:cs="Arial"/>
          <w:sz w:val="16"/>
          <w:szCs w:val="16"/>
        </w:rPr>
        <w:t>m</w:t>
      </w:r>
      <w:r w:rsidRPr="00A77571">
        <w:rPr>
          <w:rFonts w:ascii="Arial" w:hAnsi="Arial" w:cs="Arial"/>
          <w:sz w:val="16"/>
          <w:szCs w:val="16"/>
        </w:rPr>
        <w:t xml:space="preserve"> pakiet</w:t>
      </w:r>
      <w:r>
        <w:rPr>
          <w:rFonts w:ascii="Arial" w:hAnsi="Arial" w:cs="Arial"/>
          <w:sz w:val="16"/>
          <w:szCs w:val="16"/>
        </w:rPr>
        <w:t>em</w:t>
      </w:r>
      <w:r w:rsidRPr="00A77571">
        <w:rPr>
          <w:rFonts w:ascii="Arial" w:hAnsi="Arial" w:cs="Arial"/>
          <w:sz w:val="16"/>
          <w:szCs w:val="16"/>
        </w:rPr>
        <w:t xml:space="preserve"> biurowy</w:t>
      </w:r>
      <w:r>
        <w:rPr>
          <w:rFonts w:ascii="Arial" w:hAnsi="Arial" w:cs="Arial"/>
          <w:sz w:val="16"/>
          <w:szCs w:val="16"/>
        </w:rPr>
        <w:t>m</w:t>
      </w:r>
      <w:r w:rsidRPr="00A77571">
        <w:rPr>
          <w:rFonts w:ascii="Arial" w:hAnsi="Arial" w:cs="Arial"/>
          <w:sz w:val="16"/>
          <w:szCs w:val="16"/>
        </w:rPr>
        <w:t xml:space="preserve"> Office Home and Business 2021 lub równoważny</w:t>
      </w:r>
      <w:r>
        <w:rPr>
          <w:rFonts w:ascii="Arial" w:hAnsi="Arial" w:cs="Arial"/>
          <w:sz w:val="16"/>
          <w:szCs w:val="16"/>
        </w:rPr>
        <w:t xml:space="preserve"> oraz 49 sztuk zestawów słuchawkowych stereo</w:t>
      </w:r>
      <w:r w:rsidRPr="008E1CFC">
        <w:rPr>
          <w:rFonts w:asciiTheme="minorHAnsi" w:eastAsia="MS Mincho" w:hAnsiTheme="minorHAnsi" w:cstheme="minorHAnsi"/>
          <w:sz w:val="18"/>
          <w:szCs w:val="18"/>
        </w:rPr>
        <w:t xml:space="preserve"> – o parametrach i funkcjonalnościach określonych w</w:t>
      </w:r>
      <w:r>
        <w:rPr>
          <w:rFonts w:asciiTheme="minorHAnsi" w:eastAsia="MS Mincho" w:hAnsiTheme="minorHAnsi" w:cstheme="minorHAnsi"/>
          <w:sz w:val="18"/>
          <w:szCs w:val="18"/>
        </w:rPr>
        <w:t xml:space="preserve"> poniższej</w:t>
      </w:r>
      <w:r w:rsidRPr="008E1CFC">
        <w:rPr>
          <w:rFonts w:asciiTheme="minorHAnsi" w:eastAsia="MS Mincho" w:hAnsiTheme="minorHAnsi" w:cstheme="minorHAnsi"/>
          <w:sz w:val="18"/>
          <w:szCs w:val="18"/>
        </w:rPr>
        <w:t> Specyfikacji technicznej</w:t>
      </w:r>
      <w:r>
        <w:rPr>
          <w:rFonts w:asciiTheme="minorHAnsi" w:eastAsia="MS Mincho" w:hAnsiTheme="minorHAnsi" w:cstheme="minorHAnsi"/>
          <w:sz w:val="18"/>
          <w:szCs w:val="18"/>
        </w:rPr>
        <w:t>:</w:t>
      </w:r>
    </w:p>
    <w:p w14:paraId="53F72248" w14:textId="77777777" w:rsidR="00A77571" w:rsidRDefault="00A77571" w:rsidP="00A77571">
      <w:pPr>
        <w:spacing w:before="20"/>
        <w:jc w:val="both"/>
        <w:rPr>
          <w:rFonts w:asciiTheme="minorHAnsi" w:eastAsia="MS Mincho" w:hAnsiTheme="minorHAnsi" w:cstheme="minorHAnsi"/>
          <w:sz w:val="18"/>
          <w:szCs w:val="18"/>
        </w:rPr>
      </w:pPr>
    </w:p>
    <w:p w14:paraId="4AEAFEBF" w14:textId="77777777" w:rsidR="00A77571" w:rsidRPr="00A77571" w:rsidRDefault="00A77571" w:rsidP="00A77571">
      <w:pPr>
        <w:spacing w:before="20"/>
        <w:jc w:val="both"/>
        <w:rPr>
          <w:rFonts w:asciiTheme="minorHAnsi" w:eastAsia="MS Mincho" w:hAnsiTheme="minorHAnsi" w:cstheme="minorHAnsi"/>
          <w:b/>
          <w:bCs/>
          <w:sz w:val="18"/>
          <w:szCs w:val="18"/>
        </w:rPr>
      </w:pPr>
      <w:r w:rsidRPr="00A77571">
        <w:rPr>
          <w:rFonts w:asciiTheme="minorHAnsi" w:eastAsia="MS Mincho" w:hAnsiTheme="minorHAnsi" w:cstheme="minorHAnsi"/>
          <w:b/>
          <w:bCs/>
          <w:sz w:val="18"/>
          <w:szCs w:val="18"/>
        </w:rPr>
        <w:t>Komputery przenośne</w:t>
      </w:r>
    </w:p>
    <w:p w14:paraId="343BB004" w14:textId="77777777" w:rsidR="00A77571" w:rsidRDefault="00A77571" w:rsidP="00A77571">
      <w:pPr>
        <w:spacing w:before="20"/>
        <w:jc w:val="both"/>
        <w:rPr>
          <w:rFonts w:asciiTheme="minorHAnsi" w:eastAsia="MS Mincho" w:hAnsiTheme="minorHAnsi" w:cstheme="minorHAnsi"/>
          <w:sz w:val="18"/>
          <w:szCs w:val="1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4007AEB9" w14:textId="77777777" w:rsidTr="00A77571">
        <w:trPr>
          <w:trHeight w:hRule="exact" w:val="360"/>
        </w:trPr>
        <w:tc>
          <w:tcPr>
            <w:tcW w:w="2215" w:type="dxa"/>
            <w:shd w:val="clear" w:color="auto" w:fill="FFFF00"/>
          </w:tcPr>
          <w:p w14:paraId="70DC5FFE" w14:textId="77777777" w:rsidR="00A77571" w:rsidRDefault="00A77571" w:rsidP="00A77571">
            <w:pPr>
              <w:pStyle w:val="TableParagraph"/>
              <w:ind w:left="329" w:right="329"/>
              <w:jc w:val="center"/>
              <w:rPr>
                <w:sz w:val="20"/>
              </w:rPr>
            </w:pPr>
            <w:r>
              <w:rPr>
                <w:sz w:val="20"/>
              </w:rPr>
              <w:t>Nazwa</w:t>
            </w:r>
          </w:p>
        </w:tc>
        <w:tc>
          <w:tcPr>
            <w:tcW w:w="7137" w:type="dxa"/>
            <w:shd w:val="clear" w:color="auto" w:fill="FFFF00"/>
          </w:tcPr>
          <w:p w14:paraId="515B8B9C" w14:textId="77777777" w:rsidR="00A77571" w:rsidRDefault="00A77571" w:rsidP="00A77571">
            <w:pPr>
              <w:pStyle w:val="TableParagraph"/>
              <w:ind w:left="2206"/>
              <w:rPr>
                <w:sz w:val="20"/>
              </w:rPr>
            </w:pPr>
            <w:r>
              <w:rPr>
                <w:sz w:val="20"/>
              </w:rPr>
              <w:t>Wymagane parametry techniczne</w:t>
            </w:r>
          </w:p>
        </w:tc>
      </w:tr>
      <w:tr w:rsidR="00A77571" w14:paraId="4F4E15F6" w14:textId="77777777" w:rsidTr="00A77571">
        <w:trPr>
          <w:trHeight w:hRule="exact" w:val="499"/>
        </w:trPr>
        <w:tc>
          <w:tcPr>
            <w:tcW w:w="2215" w:type="dxa"/>
            <w:shd w:val="clear" w:color="auto" w:fill="F1F1F1"/>
          </w:tcPr>
          <w:p w14:paraId="01C6BAE4" w14:textId="77777777" w:rsidR="00A77571" w:rsidRDefault="00A77571" w:rsidP="00A77571">
            <w:pPr>
              <w:pStyle w:val="TableParagraph"/>
              <w:ind w:left="329" w:right="329"/>
              <w:jc w:val="center"/>
              <w:rPr>
                <w:sz w:val="20"/>
              </w:rPr>
            </w:pPr>
            <w:r>
              <w:rPr>
                <w:sz w:val="20"/>
              </w:rPr>
              <w:t>Zastosowanie</w:t>
            </w:r>
          </w:p>
        </w:tc>
        <w:tc>
          <w:tcPr>
            <w:tcW w:w="7137" w:type="dxa"/>
          </w:tcPr>
          <w:p w14:paraId="3FFC5B79" w14:textId="77777777" w:rsidR="00A77571" w:rsidRDefault="00A77571" w:rsidP="00A77571">
            <w:pPr>
              <w:pStyle w:val="TableParagraph"/>
              <w:rPr>
                <w:sz w:val="20"/>
              </w:rPr>
            </w:pPr>
            <w:r>
              <w:rPr>
                <w:sz w:val="20"/>
              </w:rPr>
              <w:t>Komputer mobilny będzie wykorzystywany dla potrzeb aplikacji biurowych, edukacyjnych, obliczeniowych, dostępu do Internetu oraz poczty elektronicznej.</w:t>
            </w:r>
          </w:p>
        </w:tc>
      </w:tr>
      <w:tr w:rsidR="00A77571" w14:paraId="7504D28D" w14:textId="77777777" w:rsidTr="00A77571">
        <w:trPr>
          <w:trHeight w:hRule="exact" w:val="497"/>
        </w:trPr>
        <w:tc>
          <w:tcPr>
            <w:tcW w:w="2215" w:type="dxa"/>
            <w:shd w:val="clear" w:color="auto" w:fill="F1F1F1"/>
          </w:tcPr>
          <w:p w14:paraId="01AD6985" w14:textId="77777777" w:rsidR="00A77571" w:rsidRDefault="00A77571" w:rsidP="00A77571">
            <w:pPr>
              <w:pStyle w:val="TableParagraph"/>
              <w:ind w:left="329" w:right="329"/>
              <w:jc w:val="center"/>
              <w:rPr>
                <w:sz w:val="20"/>
              </w:rPr>
            </w:pPr>
            <w:r>
              <w:rPr>
                <w:sz w:val="20"/>
              </w:rPr>
              <w:t>Matryca</w:t>
            </w:r>
          </w:p>
        </w:tc>
        <w:tc>
          <w:tcPr>
            <w:tcW w:w="7137" w:type="dxa"/>
          </w:tcPr>
          <w:p w14:paraId="74B5BD0C" w14:textId="77777777" w:rsidR="00A77571" w:rsidRDefault="00A77571" w:rsidP="00A77571">
            <w:pPr>
              <w:pStyle w:val="TableParagraph"/>
              <w:spacing w:line="243" w:lineRule="exact"/>
              <w:rPr>
                <w:sz w:val="20"/>
              </w:rPr>
            </w:pPr>
            <w:r>
              <w:rPr>
                <w:sz w:val="20"/>
              </w:rPr>
              <w:t>14” FHD (1920 x 1080), powłoka przeciwodblaskową, bez dotyku, jasność 250  cd/m2,</w:t>
            </w:r>
          </w:p>
          <w:p w14:paraId="7B227C3B" w14:textId="77777777" w:rsidR="00A77571" w:rsidRDefault="00A77571" w:rsidP="00A77571">
            <w:pPr>
              <w:pStyle w:val="TableParagraph"/>
              <w:spacing w:before="0" w:line="243" w:lineRule="exact"/>
              <w:rPr>
                <w:sz w:val="20"/>
              </w:rPr>
            </w:pPr>
            <w:r>
              <w:rPr>
                <w:sz w:val="20"/>
              </w:rPr>
              <w:t>kontrast 700:1, NTSC 45%</w:t>
            </w:r>
          </w:p>
        </w:tc>
      </w:tr>
      <w:tr w:rsidR="00A77571" w14:paraId="32C7E151" w14:textId="77777777" w:rsidTr="00A77571">
        <w:trPr>
          <w:trHeight w:hRule="exact" w:val="744"/>
        </w:trPr>
        <w:tc>
          <w:tcPr>
            <w:tcW w:w="2215" w:type="dxa"/>
            <w:shd w:val="clear" w:color="auto" w:fill="F1F1F1"/>
          </w:tcPr>
          <w:p w14:paraId="550E5372" w14:textId="77777777" w:rsidR="00A77571" w:rsidRDefault="00A77571" w:rsidP="00A77571">
            <w:pPr>
              <w:pStyle w:val="TableParagraph"/>
              <w:ind w:left="329" w:right="330"/>
              <w:jc w:val="center"/>
              <w:rPr>
                <w:sz w:val="20"/>
              </w:rPr>
            </w:pPr>
            <w:r>
              <w:rPr>
                <w:sz w:val="20"/>
              </w:rPr>
              <w:t>Procesor</w:t>
            </w:r>
          </w:p>
        </w:tc>
        <w:tc>
          <w:tcPr>
            <w:tcW w:w="7137" w:type="dxa"/>
          </w:tcPr>
          <w:p w14:paraId="21A42FBB" w14:textId="77777777" w:rsidR="00A77571" w:rsidRDefault="00A77571" w:rsidP="00A77571">
            <w:pPr>
              <w:pStyle w:val="TableParagraph"/>
              <w:ind w:right="105"/>
              <w:jc w:val="both"/>
              <w:rPr>
                <w:sz w:val="20"/>
              </w:rPr>
            </w:pPr>
            <w:r>
              <w:rPr>
                <w:sz w:val="20"/>
              </w:rPr>
              <w:t xml:space="preserve">Procesor osiągający w teście PassMark Performance Test, co najmniej 13400 punktów w kategorii Average CPU Mark. Wynik dostępny na stronie: </w:t>
            </w:r>
            <w:hyperlink r:id="rId25">
              <w:r>
                <w:rPr>
                  <w:color w:val="0000FF"/>
                  <w:sz w:val="20"/>
                  <w:u w:val="single" w:color="0000FF"/>
                </w:rPr>
                <w:t>https://www.cpubenchmark.net/cpu_list.php</w:t>
              </w:r>
            </w:hyperlink>
          </w:p>
        </w:tc>
      </w:tr>
      <w:tr w:rsidR="00A77571" w14:paraId="6A7CAA38" w14:textId="77777777" w:rsidTr="00A77571">
        <w:trPr>
          <w:trHeight w:hRule="exact" w:val="497"/>
        </w:trPr>
        <w:tc>
          <w:tcPr>
            <w:tcW w:w="2215" w:type="dxa"/>
            <w:shd w:val="clear" w:color="auto" w:fill="F1F1F1"/>
          </w:tcPr>
          <w:p w14:paraId="391BA5BC" w14:textId="77777777" w:rsidR="00A77571" w:rsidRDefault="00A77571" w:rsidP="00A77571">
            <w:pPr>
              <w:pStyle w:val="TableParagraph"/>
              <w:spacing w:before="0" w:line="243" w:lineRule="exact"/>
              <w:ind w:left="329" w:right="329"/>
              <w:jc w:val="center"/>
              <w:rPr>
                <w:sz w:val="20"/>
              </w:rPr>
            </w:pPr>
            <w:r>
              <w:rPr>
                <w:sz w:val="20"/>
              </w:rPr>
              <w:t>Pamięć RAM</w:t>
            </w:r>
          </w:p>
        </w:tc>
        <w:tc>
          <w:tcPr>
            <w:tcW w:w="7137" w:type="dxa"/>
          </w:tcPr>
          <w:p w14:paraId="74B1F7CF" w14:textId="77777777" w:rsidR="00A77571" w:rsidRDefault="00A77571" w:rsidP="00A77571">
            <w:pPr>
              <w:pStyle w:val="TableParagraph"/>
              <w:spacing w:before="0"/>
              <w:rPr>
                <w:sz w:val="20"/>
              </w:rPr>
            </w:pPr>
            <w:r>
              <w:rPr>
                <w:sz w:val="20"/>
              </w:rPr>
              <w:t>2x8GB DDR4 3200MHz możliwość rozbudowy do min. 64GB, nie dopuszcza się pamięci wlutowanych w płytę główną, min. dwa sloty na pamięć.</w:t>
            </w:r>
          </w:p>
        </w:tc>
      </w:tr>
      <w:tr w:rsidR="00A77571" w14:paraId="67DC237B" w14:textId="77777777" w:rsidTr="00A77571">
        <w:trPr>
          <w:trHeight w:hRule="exact" w:val="254"/>
        </w:trPr>
        <w:tc>
          <w:tcPr>
            <w:tcW w:w="2215" w:type="dxa"/>
            <w:shd w:val="clear" w:color="auto" w:fill="F1F1F1"/>
          </w:tcPr>
          <w:p w14:paraId="4B9B2772" w14:textId="77777777" w:rsidR="00A77571" w:rsidRDefault="00A77571" w:rsidP="00A77571">
            <w:pPr>
              <w:pStyle w:val="TableParagraph"/>
              <w:ind w:left="329" w:right="330"/>
              <w:jc w:val="center"/>
              <w:rPr>
                <w:sz w:val="20"/>
              </w:rPr>
            </w:pPr>
            <w:r>
              <w:rPr>
                <w:sz w:val="20"/>
              </w:rPr>
              <w:t>Pamięć masowa</w:t>
            </w:r>
          </w:p>
        </w:tc>
        <w:tc>
          <w:tcPr>
            <w:tcW w:w="7137" w:type="dxa"/>
          </w:tcPr>
          <w:p w14:paraId="1A4518FB" w14:textId="77777777" w:rsidR="00A77571" w:rsidRDefault="00A77571" w:rsidP="00A77571">
            <w:pPr>
              <w:pStyle w:val="TableParagraph"/>
              <w:rPr>
                <w:sz w:val="20"/>
              </w:rPr>
            </w:pPr>
            <w:r>
              <w:rPr>
                <w:sz w:val="20"/>
              </w:rPr>
              <w:t>512GB NVMe SSD M.2</w:t>
            </w:r>
          </w:p>
        </w:tc>
      </w:tr>
      <w:tr w:rsidR="00A77571" w14:paraId="7040977E" w14:textId="77777777" w:rsidTr="00A77571">
        <w:trPr>
          <w:trHeight w:hRule="exact" w:val="254"/>
        </w:trPr>
        <w:tc>
          <w:tcPr>
            <w:tcW w:w="2215" w:type="dxa"/>
            <w:shd w:val="clear" w:color="auto" w:fill="F1F1F1"/>
          </w:tcPr>
          <w:p w14:paraId="034A1EC6" w14:textId="77777777" w:rsidR="00A77571" w:rsidRDefault="00A77571" w:rsidP="00A77571">
            <w:pPr>
              <w:pStyle w:val="TableParagraph"/>
              <w:ind w:left="329" w:right="329"/>
              <w:jc w:val="center"/>
              <w:rPr>
                <w:sz w:val="20"/>
              </w:rPr>
            </w:pPr>
            <w:r>
              <w:rPr>
                <w:sz w:val="20"/>
              </w:rPr>
              <w:t>Karta graficzna</w:t>
            </w:r>
          </w:p>
        </w:tc>
        <w:tc>
          <w:tcPr>
            <w:tcW w:w="7137" w:type="dxa"/>
          </w:tcPr>
          <w:p w14:paraId="4D8B336C" w14:textId="77777777" w:rsidR="00A77571" w:rsidRDefault="00A77571" w:rsidP="00A77571">
            <w:pPr>
              <w:pStyle w:val="TableParagraph"/>
              <w:rPr>
                <w:sz w:val="20"/>
              </w:rPr>
            </w:pPr>
            <w:r>
              <w:rPr>
                <w:sz w:val="20"/>
              </w:rPr>
              <w:t>Zintegrowana z procesorem</w:t>
            </w:r>
          </w:p>
        </w:tc>
      </w:tr>
      <w:tr w:rsidR="00A77571" w14:paraId="040465E0" w14:textId="77777777" w:rsidTr="00A77571">
        <w:trPr>
          <w:trHeight w:hRule="exact" w:val="1474"/>
        </w:trPr>
        <w:tc>
          <w:tcPr>
            <w:tcW w:w="2215" w:type="dxa"/>
            <w:shd w:val="clear" w:color="auto" w:fill="F1F1F1"/>
          </w:tcPr>
          <w:p w14:paraId="7900A4C5" w14:textId="77777777" w:rsidR="00A77571" w:rsidRDefault="00A77571" w:rsidP="00A77571">
            <w:pPr>
              <w:pStyle w:val="TableParagraph"/>
              <w:ind w:left="329" w:right="330"/>
              <w:jc w:val="center"/>
              <w:rPr>
                <w:sz w:val="20"/>
              </w:rPr>
            </w:pPr>
            <w:r>
              <w:rPr>
                <w:sz w:val="20"/>
              </w:rPr>
              <w:t>Multimedia</w:t>
            </w:r>
          </w:p>
        </w:tc>
        <w:tc>
          <w:tcPr>
            <w:tcW w:w="7137" w:type="dxa"/>
          </w:tcPr>
          <w:p w14:paraId="28BE1E44" w14:textId="77777777" w:rsidR="00A77571" w:rsidRDefault="00A77571" w:rsidP="00A77571">
            <w:pPr>
              <w:pStyle w:val="TableParagraph"/>
              <w:rPr>
                <w:sz w:val="20"/>
              </w:rPr>
            </w:pPr>
            <w:r>
              <w:rPr>
                <w:sz w:val="20"/>
              </w:rPr>
              <w:t>Karta dźwiękowa zintegrowana z płytą główną, wbudowane dwa głośniki stereo o mocy</w:t>
            </w:r>
          </w:p>
          <w:p w14:paraId="209BE48E" w14:textId="77777777" w:rsidR="00A77571" w:rsidRDefault="00A77571" w:rsidP="00A77571">
            <w:pPr>
              <w:pStyle w:val="TableParagraph"/>
              <w:spacing w:before="0" w:line="244" w:lineRule="exact"/>
              <w:rPr>
                <w:sz w:val="20"/>
              </w:rPr>
            </w:pPr>
            <w:r>
              <w:rPr>
                <w:sz w:val="20"/>
              </w:rPr>
              <w:t>2x 2W.</w:t>
            </w:r>
          </w:p>
          <w:p w14:paraId="179BEADD" w14:textId="77777777" w:rsidR="00A77571" w:rsidRDefault="00A77571" w:rsidP="00A77571">
            <w:pPr>
              <w:pStyle w:val="TableParagraph"/>
              <w:spacing w:before="0"/>
              <w:rPr>
                <w:sz w:val="20"/>
              </w:rPr>
            </w:pPr>
            <w:r>
              <w:rPr>
                <w:sz w:val="20"/>
              </w:rPr>
              <w:t>Dwa kierunkowe, cyfrowe mikrofony z funkcją redukcji szumów i poprawy mowy wbudowane w obudowę matrycy.</w:t>
            </w:r>
          </w:p>
          <w:p w14:paraId="538DDA81" w14:textId="77777777" w:rsidR="00A77571" w:rsidRDefault="00A77571" w:rsidP="00A77571">
            <w:pPr>
              <w:pStyle w:val="TableParagraph"/>
              <w:ind w:right="992"/>
              <w:rPr>
                <w:sz w:val="20"/>
              </w:rPr>
            </w:pPr>
            <w:r>
              <w:rPr>
                <w:sz w:val="20"/>
              </w:rPr>
              <w:t>Kamera internetowa FHD trwale zainstalowana w obudowie matrycy czytnik kart micro SD 4.0, 1 port audio typu combo (słuchawki i mikrofon)</w:t>
            </w:r>
          </w:p>
        </w:tc>
      </w:tr>
      <w:tr w:rsidR="00A77571" w14:paraId="44A9BA1D" w14:textId="77777777" w:rsidTr="00A77571">
        <w:trPr>
          <w:trHeight w:hRule="exact" w:val="499"/>
        </w:trPr>
        <w:tc>
          <w:tcPr>
            <w:tcW w:w="2215" w:type="dxa"/>
            <w:shd w:val="clear" w:color="auto" w:fill="F1F1F1"/>
          </w:tcPr>
          <w:p w14:paraId="37C50224" w14:textId="77777777" w:rsidR="00A77571" w:rsidRDefault="00A77571" w:rsidP="00A77571">
            <w:pPr>
              <w:pStyle w:val="TableParagraph"/>
              <w:ind w:left="329" w:right="329"/>
              <w:jc w:val="center"/>
              <w:rPr>
                <w:sz w:val="20"/>
              </w:rPr>
            </w:pPr>
            <w:r>
              <w:rPr>
                <w:sz w:val="20"/>
              </w:rPr>
              <w:t>Łączność</w:t>
            </w:r>
          </w:p>
          <w:p w14:paraId="1BEFE8A9" w14:textId="77777777" w:rsidR="00A77571" w:rsidRDefault="00A77571" w:rsidP="00A77571">
            <w:pPr>
              <w:pStyle w:val="TableParagraph"/>
              <w:spacing w:before="0"/>
              <w:ind w:left="329" w:right="330"/>
              <w:jc w:val="center"/>
              <w:rPr>
                <w:sz w:val="20"/>
              </w:rPr>
            </w:pPr>
            <w:r>
              <w:rPr>
                <w:sz w:val="20"/>
              </w:rPr>
              <w:t>bezprzewodowa</w:t>
            </w:r>
          </w:p>
        </w:tc>
        <w:tc>
          <w:tcPr>
            <w:tcW w:w="7137" w:type="dxa"/>
          </w:tcPr>
          <w:p w14:paraId="5DBD5D1B" w14:textId="77777777" w:rsidR="00A77571" w:rsidRDefault="00A77571" w:rsidP="00A77571">
            <w:pPr>
              <w:pStyle w:val="TableParagraph"/>
              <w:rPr>
                <w:sz w:val="20"/>
              </w:rPr>
            </w:pPr>
            <w:r>
              <w:rPr>
                <w:sz w:val="20"/>
              </w:rPr>
              <w:t>Karta Wi-Fi 6E AX z transferem do 2400 Mbps + Bluetooth 5.2</w:t>
            </w:r>
          </w:p>
        </w:tc>
      </w:tr>
      <w:tr w:rsidR="00A77571" w14:paraId="220165C1" w14:textId="77777777" w:rsidTr="00A77571">
        <w:trPr>
          <w:trHeight w:hRule="exact" w:val="499"/>
        </w:trPr>
        <w:tc>
          <w:tcPr>
            <w:tcW w:w="2215" w:type="dxa"/>
            <w:shd w:val="clear" w:color="auto" w:fill="F1F1F1"/>
          </w:tcPr>
          <w:p w14:paraId="3E55B431" w14:textId="77777777" w:rsidR="00A77571" w:rsidRDefault="00A77571" w:rsidP="00A77571">
            <w:pPr>
              <w:pStyle w:val="TableParagraph"/>
              <w:ind w:left="329" w:right="330"/>
              <w:jc w:val="center"/>
              <w:rPr>
                <w:sz w:val="20"/>
              </w:rPr>
            </w:pPr>
            <w:r>
              <w:rPr>
                <w:sz w:val="20"/>
              </w:rPr>
              <w:t>Bateria i zasilanie</w:t>
            </w:r>
          </w:p>
        </w:tc>
        <w:tc>
          <w:tcPr>
            <w:tcW w:w="7137" w:type="dxa"/>
          </w:tcPr>
          <w:p w14:paraId="78EE847A" w14:textId="77777777" w:rsidR="00A77571" w:rsidRDefault="00A77571" w:rsidP="00A77571">
            <w:pPr>
              <w:pStyle w:val="TableParagraph"/>
              <w:rPr>
                <w:sz w:val="20"/>
              </w:rPr>
            </w:pPr>
            <w:r>
              <w:rPr>
                <w:sz w:val="20"/>
              </w:rPr>
              <w:t>Min.58Whr</w:t>
            </w:r>
          </w:p>
          <w:p w14:paraId="715D43DD" w14:textId="77777777" w:rsidR="00A77571" w:rsidRDefault="00A77571" w:rsidP="00A77571">
            <w:pPr>
              <w:pStyle w:val="TableParagraph"/>
              <w:spacing w:before="0"/>
              <w:rPr>
                <w:sz w:val="20"/>
              </w:rPr>
            </w:pPr>
            <w:r>
              <w:rPr>
                <w:sz w:val="20"/>
              </w:rPr>
              <w:t>Zasilacz o mocy min. 60W ze złączem Typu - C</w:t>
            </w:r>
          </w:p>
        </w:tc>
      </w:tr>
      <w:tr w:rsidR="00A77571" w14:paraId="0FB1CE5B" w14:textId="77777777" w:rsidTr="00A77571">
        <w:trPr>
          <w:trHeight w:hRule="exact" w:val="497"/>
        </w:trPr>
        <w:tc>
          <w:tcPr>
            <w:tcW w:w="2215" w:type="dxa"/>
            <w:shd w:val="clear" w:color="auto" w:fill="F1F1F1"/>
          </w:tcPr>
          <w:p w14:paraId="2AA96951" w14:textId="77777777" w:rsidR="00A77571" w:rsidRDefault="00A77571" w:rsidP="00A77571">
            <w:pPr>
              <w:pStyle w:val="TableParagraph"/>
              <w:ind w:left="329" w:right="329"/>
              <w:jc w:val="center"/>
              <w:rPr>
                <w:sz w:val="20"/>
              </w:rPr>
            </w:pPr>
            <w:r>
              <w:rPr>
                <w:sz w:val="20"/>
              </w:rPr>
              <w:t>Waga</w:t>
            </w:r>
          </w:p>
        </w:tc>
        <w:tc>
          <w:tcPr>
            <w:tcW w:w="7137" w:type="dxa"/>
          </w:tcPr>
          <w:p w14:paraId="403A17DA" w14:textId="77777777" w:rsidR="00A77571" w:rsidRDefault="00A77571" w:rsidP="00A77571">
            <w:pPr>
              <w:pStyle w:val="TableParagraph"/>
              <w:rPr>
                <w:sz w:val="20"/>
              </w:rPr>
            </w:pPr>
            <w:r>
              <w:rPr>
                <w:sz w:val="20"/>
              </w:rPr>
              <w:t>Waga max 1,5kg z baterią</w:t>
            </w:r>
          </w:p>
        </w:tc>
      </w:tr>
      <w:tr w:rsidR="00A77571" w14:paraId="430949F6" w14:textId="77777777" w:rsidTr="00A77571">
        <w:trPr>
          <w:trHeight w:hRule="exact" w:val="1232"/>
        </w:trPr>
        <w:tc>
          <w:tcPr>
            <w:tcW w:w="2215" w:type="dxa"/>
            <w:shd w:val="clear" w:color="auto" w:fill="F1F1F1"/>
          </w:tcPr>
          <w:p w14:paraId="33462977" w14:textId="77777777" w:rsidR="00A77571" w:rsidRDefault="00A77571" w:rsidP="00A77571">
            <w:pPr>
              <w:pStyle w:val="TableParagraph"/>
              <w:ind w:left="329" w:right="329"/>
              <w:jc w:val="center"/>
              <w:rPr>
                <w:sz w:val="20"/>
              </w:rPr>
            </w:pPr>
            <w:r>
              <w:rPr>
                <w:sz w:val="20"/>
              </w:rPr>
              <w:t>Obudowa</w:t>
            </w:r>
          </w:p>
        </w:tc>
        <w:tc>
          <w:tcPr>
            <w:tcW w:w="7137" w:type="dxa"/>
          </w:tcPr>
          <w:p w14:paraId="25B17ABF" w14:textId="77777777" w:rsidR="00A77571" w:rsidRDefault="00A77571" w:rsidP="00A77571">
            <w:pPr>
              <w:pStyle w:val="TableParagraph"/>
              <w:ind w:right="110"/>
              <w:jc w:val="both"/>
              <w:rPr>
                <w:sz w:val="20"/>
              </w:rPr>
            </w:pPr>
            <w:r>
              <w:rPr>
                <w:sz w:val="20"/>
              </w:rPr>
              <w:t>Szkielet obudowy i zawiasy notebooka wzmacniane, dookoła matrycy uszczelnienie chroniące klawiaturę notebooka, po zamknięciu przed kurzem i wilgocią. Kąt otwarcia notebooka min 180 stopni.</w:t>
            </w:r>
          </w:p>
          <w:p w14:paraId="24BEB3ED" w14:textId="52C4579E" w:rsidR="00A77571" w:rsidRDefault="00A77571" w:rsidP="00A77571">
            <w:pPr>
              <w:pStyle w:val="TableParagraph"/>
              <w:spacing w:before="0"/>
              <w:ind w:right="103"/>
              <w:jc w:val="both"/>
              <w:rPr>
                <w:sz w:val="20"/>
              </w:rPr>
            </w:pPr>
            <w:r>
              <w:rPr>
                <w:sz w:val="20"/>
              </w:rPr>
              <w:t xml:space="preserve">Komputer spełniający normy MIL-STD-810H </w:t>
            </w:r>
          </w:p>
        </w:tc>
      </w:tr>
      <w:tr w:rsidR="00A77571" w14:paraId="666D69CB" w14:textId="77777777" w:rsidTr="00A77571">
        <w:trPr>
          <w:trHeight w:hRule="exact" w:val="4405"/>
        </w:trPr>
        <w:tc>
          <w:tcPr>
            <w:tcW w:w="2215" w:type="dxa"/>
            <w:shd w:val="clear" w:color="auto" w:fill="F1F1F1"/>
          </w:tcPr>
          <w:p w14:paraId="56674B6A" w14:textId="77777777" w:rsidR="00A77571" w:rsidRDefault="00A77571" w:rsidP="00A77571">
            <w:pPr>
              <w:pStyle w:val="TableParagraph"/>
              <w:ind w:left="329" w:right="329"/>
              <w:jc w:val="center"/>
              <w:rPr>
                <w:sz w:val="20"/>
              </w:rPr>
            </w:pPr>
            <w:r>
              <w:rPr>
                <w:sz w:val="20"/>
              </w:rPr>
              <w:lastRenderedPageBreak/>
              <w:t>BIOS</w:t>
            </w:r>
          </w:p>
        </w:tc>
        <w:tc>
          <w:tcPr>
            <w:tcW w:w="7137" w:type="dxa"/>
          </w:tcPr>
          <w:p w14:paraId="53C514AC" w14:textId="77777777" w:rsidR="00A77571" w:rsidRDefault="00A77571" w:rsidP="00A77571">
            <w:pPr>
              <w:pStyle w:val="TableParagraph"/>
              <w:ind w:right="103"/>
              <w:jc w:val="both"/>
              <w:rPr>
                <w:sz w:val="20"/>
              </w:rPr>
            </w:pPr>
            <w:r>
              <w:rPr>
                <w:sz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M.2,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AB6EB4B" w14:textId="77777777" w:rsidR="00A77571" w:rsidRDefault="00A77571" w:rsidP="00A77571">
            <w:pPr>
              <w:pStyle w:val="TableParagraph"/>
              <w:spacing w:before="0"/>
              <w:ind w:right="103"/>
              <w:jc w:val="both"/>
              <w:rPr>
                <w:sz w:val="20"/>
              </w:rPr>
            </w:pPr>
            <w:r>
              <w:rPr>
                <w:sz w:val="20"/>
              </w:rPr>
              <w:t>Możliwość włączenia/wyłączenia funkcji automatycznego tworzenia recovery BIOS na dysku twardym.</w:t>
            </w:r>
          </w:p>
        </w:tc>
      </w:tr>
      <w:tr w:rsidR="00A77571" w14:paraId="0ADB92B8" w14:textId="77777777" w:rsidTr="00A77571">
        <w:trPr>
          <w:trHeight w:hRule="exact" w:val="1231"/>
        </w:trPr>
        <w:tc>
          <w:tcPr>
            <w:tcW w:w="2215" w:type="dxa"/>
            <w:shd w:val="clear" w:color="auto" w:fill="F1F1F1"/>
          </w:tcPr>
          <w:p w14:paraId="0E8090E0" w14:textId="77777777" w:rsidR="00A77571" w:rsidRDefault="00A77571" w:rsidP="00A77571">
            <w:pPr>
              <w:pStyle w:val="TableParagraph"/>
              <w:ind w:left="329" w:right="330"/>
              <w:jc w:val="center"/>
              <w:rPr>
                <w:sz w:val="20"/>
              </w:rPr>
            </w:pPr>
            <w:r>
              <w:rPr>
                <w:sz w:val="20"/>
              </w:rPr>
              <w:t>Certyfikaty</w:t>
            </w:r>
          </w:p>
        </w:tc>
        <w:tc>
          <w:tcPr>
            <w:tcW w:w="7137" w:type="dxa"/>
          </w:tcPr>
          <w:p w14:paraId="6EFCCB77" w14:textId="77777777" w:rsidR="00A23C7A" w:rsidRDefault="00A77571" w:rsidP="00A77571">
            <w:pPr>
              <w:pStyle w:val="TableParagraph"/>
              <w:ind w:right="1294"/>
              <w:rPr>
                <w:sz w:val="20"/>
              </w:rPr>
            </w:pPr>
            <w:r>
              <w:rPr>
                <w:sz w:val="20"/>
              </w:rPr>
              <w:t xml:space="preserve">Certyfikat ISO9001 dla producenta sprzętu </w:t>
            </w:r>
          </w:p>
          <w:p w14:paraId="6D6F387D" w14:textId="77777777" w:rsidR="00A23C7A" w:rsidRDefault="00A77571" w:rsidP="00A77571">
            <w:pPr>
              <w:pStyle w:val="TableParagraph"/>
              <w:ind w:right="1294"/>
              <w:rPr>
                <w:sz w:val="20"/>
              </w:rPr>
            </w:pPr>
            <w:r>
              <w:rPr>
                <w:sz w:val="20"/>
              </w:rPr>
              <w:t xml:space="preserve">Certyfikat ISO 14001 dla producenta sprzętu </w:t>
            </w:r>
          </w:p>
          <w:p w14:paraId="4FA6D99C" w14:textId="4EF71D99" w:rsidR="00A23C7A" w:rsidRDefault="00A77571" w:rsidP="00A23C7A">
            <w:pPr>
              <w:pStyle w:val="TableParagraph"/>
              <w:ind w:right="1294"/>
              <w:rPr>
                <w:sz w:val="20"/>
              </w:rPr>
            </w:pPr>
            <w:r>
              <w:rPr>
                <w:sz w:val="20"/>
              </w:rPr>
              <w:t xml:space="preserve">Certyfikat ISO 50001 dla producenta sprzętu </w:t>
            </w:r>
          </w:p>
          <w:p w14:paraId="19D058C7" w14:textId="77777777" w:rsidR="00A77571" w:rsidRDefault="00A77571" w:rsidP="00A77571">
            <w:pPr>
              <w:pStyle w:val="TableParagraph"/>
              <w:tabs>
                <w:tab w:val="left" w:pos="1354"/>
                <w:tab w:val="left" w:pos="2004"/>
                <w:tab w:val="left" w:pos="2561"/>
                <w:tab w:val="left" w:pos="3945"/>
                <w:tab w:val="left" w:pos="4872"/>
                <w:tab w:val="left" w:pos="5937"/>
                <w:tab w:val="left" w:pos="6451"/>
              </w:tabs>
              <w:spacing w:before="0" w:line="242" w:lineRule="exact"/>
              <w:rPr>
                <w:sz w:val="20"/>
              </w:rPr>
            </w:pPr>
            <w:r>
              <w:rPr>
                <w:sz w:val="20"/>
              </w:rPr>
              <w:t>Certyfikacja</w:t>
            </w:r>
            <w:r>
              <w:rPr>
                <w:sz w:val="20"/>
              </w:rPr>
              <w:tab/>
              <w:t>TCO</w:t>
            </w:r>
            <w:r>
              <w:rPr>
                <w:sz w:val="20"/>
              </w:rPr>
              <w:tab/>
              <w:t>dla</w:t>
            </w:r>
            <w:r>
              <w:rPr>
                <w:sz w:val="20"/>
              </w:rPr>
              <w:tab/>
              <w:t>oferowanego</w:t>
            </w:r>
            <w:r>
              <w:rPr>
                <w:sz w:val="20"/>
              </w:rPr>
              <w:tab/>
              <w:t>modelu</w:t>
            </w:r>
            <w:r>
              <w:rPr>
                <w:sz w:val="20"/>
              </w:rPr>
              <w:tab/>
              <w:t>dostępna</w:t>
            </w:r>
            <w:r>
              <w:rPr>
                <w:sz w:val="20"/>
              </w:rPr>
              <w:tab/>
              <w:t>na</w:t>
            </w:r>
            <w:r>
              <w:rPr>
                <w:sz w:val="20"/>
              </w:rPr>
              <w:tab/>
              <w:t>stronie</w:t>
            </w:r>
          </w:p>
          <w:p w14:paraId="68EA9824" w14:textId="79374DF2" w:rsidR="00A77571" w:rsidRDefault="00572E0F" w:rsidP="00A77571">
            <w:pPr>
              <w:pStyle w:val="TableParagraph"/>
              <w:rPr>
                <w:sz w:val="20"/>
              </w:rPr>
            </w:pPr>
            <w:hyperlink r:id="rId26">
              <w:r w:rsidR="00A77571">
                <w:rPr>
                  <w:color w:val="0000FF"/>
                  <w:sz w:val="20"/>
                  <w:u w:val="single" w:color="0000FF"/>
                </w:rPr>
                <w:t xml:space="preserve">https://tcocertified.com/product-finder/ </w:t>
              </w:r>
            </w:hyperlink>
          </w:p>
        </w:tc>
      </w:tr>
    </w:tbl>
    <w:p w14:paraId="24985711" w14:textId="77777777" w:rsidR="00A77571" w:rsidRDefault="00A77571" w:rsidP="00A77571">
      <w:pPr>
        <w:rPr>
          <w:sz w:val="20"/>
        </w:rPr>
        <w:sectPr w:rsidR="00A77571" w:rsidSect="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7A7C86CB" w14:textId="77777777" w:rsidTr="00A77571">
        <w:trPr>
          <w:trHeight w:hRule="exact" w:val="1476"/>
        </w:trPr>
        <w:tc>
          <w:tcPr>
            <w:tcW w:w="2215" w:type="dxa"/>
            <w:shd w:val="clear" w:color="auto" w:fill="F1F1F1"/>
          </w:tcPr>
          <w:p w14:paraId="0350DFD3" w14:textId="77777777" w:rsidR="00A77571" w:rsidRDefault="00A77571" w:rsidP="00A77571"/>
        </w:tc>
        <w:tc>
          <w:tcPr>
            <w:tcW w:w="7137" w:type="dxa"/>
          </w:tcPr>
          <w:p w14:paraId="50A7616A" w14:textId="59B6352C" w:rsidR="00A77571" w:rsidRDefault="00A77571" w:rsidP="00A77571">
            <w:pPr>
              <w:pStyle w:val="TableParagraph"/>
              <w:jc w:val="both"/>
              <w:rPr>
                <w:sz w:val="20"/>
              </w:rPr>
            </w:pPr>
            <w:r>
              <w:rPr>
                <w:sz w:val="20"/>
              </w:rPr>
              <w:t xml:space="preserve">Deklaracja zgodności CE </w:t>
            </w:r>
          </w:p>
          <w:p w14:paraId="40510F74" w14:textId="77777777" w:rsidR="00A77571" w:rsidRDefault="00A77571" w:rsidP="00A77571">
            <w:pPr>
              <w:pStyle w:val="TableParagraph"/>
              <w:spacing w:before="0"/>
              <w:ind w:right="107"/>
              <w:jc w:val="both"/>
              <w:rPr>
                <w:sz w:val="20"/>
              </w:rPr>
            </w:pPr>
            <w:r>
              <w:rPr>
                <w:sz w:val="20"/>
              </w:rPr>
              <w:t>Potwierdzenie spełnienia kryteriów środowiskowych, w tym zgodności z dyrektywą RoHS Unii Europejskiej o eliminacji substancji niebezpiecznych w postaci oświadczenia producenta jednostki</w:t>
            </w:r>
          </w:p>
          <w:p w14:paraId="00CAADDC" w14:textId="77777777" w:rsidR="00A77571" w:rsidRDefault="00A77571" w:rsidP="00A77571">
            <w:pPr>
              <w:pStyle w:val="TableParagraph"/>
              <w:spacing w:before="0"/>
              <w:ind w:right="107"/>
              <w:jc w:val="both"/>
              <w:rPr>
                <w:sz w:val="20"/>
              </w:rPr>
            </w:pPr>
            <w:r>
              <w:rPr>
                <w:sz w:val="20"/>
              </w:rPr>
              <w:t>Potwierdzenie kompatybilności komputera z oferowanym systemem operacyjnym (wydruk ze strony)</w:t>
            </w:r>
          </w:p>
        </w:tc>
      </w:tr>
      <w:tr w:rsidR="00A77571" w14:paraId="5562342A" w14:textId="77777777" w:rsidTr="00A77571">
        <w:trPr>
          <w:trHeight w:hRule="exact" w:val="742"/>
        </w:trPr>
        <w:tc>
          <w:tcPr>
            <w:tcW w:w="2215" w:type="dxa"/>
            <w:shd w:val="clear" w:color="auto" w:fill="F1F1F1"/>
          </w:tcPr>
          <w:p w14:paraId="164C0A98" w14:textId="77777777" w:rsidR="00A77571" w:rsidRDefault="00A77571" w:rsidP="00A77571">
            <w:pPr>
              <w:pStyle w:val="TableParagraph"/>
              <w:spacing w:before="0" w:line="243" w:lineRule="exact"/>
              <w:ind w:left="329" w:right="329"/>
              <w:jc w:val="center"/>
              <w:rPr>
                <w:sz w:val="20"/>
              </w:rPr>
            </w:pPr>
            <w:r>
              <w:rPr>
                <w:sz w:val="20"/>
              </w:rPr>
              <w:t>Ergonomia</w:t>
            </w:r>
          </w:p>
        </w:tc>
        <w:tc>
          <w:tcPr>
            <w:tcW w:w="7137" w:type="dxa"/>
          </w:tcPr>
          <w:p w14:paraId="7E3F16FF" w14:textId="3E22C75B" w:rsidR="00A77571" w:rsidRDefault="00A77571" w:rsidP="00A77571">
            <w:pPr>
              <w:pStyle w:val="TableParagraph"/>
              <w:spacing w:before="0"/>
              <w:ind w:right="108"/>
              <w:jc w:val="both"/>
              <w:rPr>
                <w:sz w:val="20"/>
              </w:rPr>
            </w:pPr>
            <w:r>
              <w:rPr>
                <w:sz w:val="20"/>
              </w:rPr>
              <w:t>Głośność jednostki centralnej mierzona zgodnie z normą ISO 7779 oraz wykazana zgodnie</w:t>
            </w:r>
            <w:r>
              <w:rPr>
                <w:spacing w:val="-5"/>
                <w:sz w:val="20"/>
              </w:rPr>
              <w:t xml:space="preserve"> </w:t>
            </w:r>
            <w:r>
              <w:rPr>
                <w:sz w:val="20"/>
              </w:rPr>
              <w:t>z</w:t>
            </w:r>
            <w:r>
              <w:rPr>
                <w:spacing w:val="-5"/>
                <w:sz w:val="20"/>
              </w:rPr>
              <w:t xml:space="preserve"> </w:t>
            </w:r>
            <w:r>
              <w:rPr>
                <w:sz w:val="20"/>
              </w:rPr>
              <w:t>normą</w:t>
            </w:r>
            <w:r>
              <w:rPr>
                <w:spacing w:val="-6"/>
                <w:sz w:val="20"/>
              </w:rPr>
              <w:t xml:space="preserve"> </w:t>
            </w:r>
            <w:r>
              <w:rPr>
                <w:sz w:val="20"/>
              </w:rPr>
              <w:t>ISO</w:t>
            </w:r>
            <w:r>
              <w:rPr>
                <w:spacing w:val="-6"/>
                <w:sz w:val="20"/>
              </w:rPr>
              <w:t xml:space="preserve"> </w:t>
            </w:r>
            <w:r>
              <w:rPr>
                <w:sz w:val="20"/>
              </w:rPr>
              <w:t>9296</w:t>
            </w:r>
            <w:r>
              <w:rPr>
                <w:spacing w:val="-6"/>
                <w:sz w:val="20"/>
              </w:rPr>
              <w:t xml:space="preserve"> </w:t>
            </w:r>
            <w:r>
              <w:rPr>
                <w:sz w:val="20"/>
              </w:rPr>
              <w:t>w</w:t>
            </w:r>
            <w:r>
              <w:rPr>
                <w:spacing w:val="-5"/>
                <w:sz w:val="20"/>
              </w:rPr>
              <w:t xml:space="preserve"> </w:t>
            </w:r>
            <w:r>
              <w:rPr>
                <w:sz w:val="20"/>
              </w:rPr>
              <w:t>pozycji</w:t>
            </w:r>
            <w:r>
              <w:rPr>
                <w:spacing w:val="-6"/>
                <w:sz w:val="20"/>
              </w:rPr>
              <w:t xml:space="preserve"> </w:t>
            </w:r>
            <w:r>
              <w:rPr>
                <w:sz w:val="20"/>
              </w:rPr>
              <w:t>obserwatora</w:t>
            </w:r>
            <w:r>
              <w:rPr>
                <w:spacing w:val="-5"/>
                <w:sz w:val="20"/>
              </w:rPr>
              <w:t xml:space="preserve"> </w:t>
            </w:r>
            <w:r>
              <w:rPr>
                <w:sz w:val="20"/>
              </w:rPr>
              <w:t>w</w:t>
            </w:r>
            <w:r>
              <w:rPr>
                <w:spacing w:val="-5"/>
                <w:sz w:val="20"/>
              </w:rPr>
              <w:t xml:space="preserve"> </w:t>
            </w:r>
            <w:r>
              <w:rPr>
                <w:sz w:val="20"/>
              </w:rPr>
              <w:t>trybie</w:t>
            </w:r>
            <w:r>
              <w:rPr>
                <w:spacing w:val="-5"/>
                <w:sz w:val="20"/>
              </w:rPr>
              <w:t xml:space="preserve"> </w:t>
            </w:r>
            <w:r>
              <w:rPr>
                <w:sz w:val="20"/>
              </w:rPr>
              <w:t>pracy</w:t>
            </w:r>
            <w:r>
              <w:rPr>
                <w:spacing w:val="-5"/>
                <w:sz w:val="20"/>
              </w:rPr>
              <w:t xml:space="preserve"> </w:t>
            </w:r>
            <w:r>
              <w:rPr>
                <w:sz w:val="20"/>
              </w:rPr>
              <w:t>dysku</w:t>
            </w:r>
            <w:r>
              <w:rPr>
                <w:spacing w:val="-6"/>
                <w:sz w:val="20"/>
              </w:rPr>
              <w:t xml:space="preserve"> </w:t>
            </w:r>
            <w:r>
              <w:rPr>
                <w:sz w:val="20"/>
              </w:rPr>
              <w:t>twardego</w:t>
            </w:r>
            <w:r>
              <w:rPr>
                <w:spacing w:val="-6"/>
                <w:sz w:val="20"/>
              </w:rPr>
              <w:t xml:space="preserve"> </w:t>
            </w:r>
            <w:r>
              <w:rPr>
                <w:sz w:val="20"/>
              </w:rPr>
              <w:t xml:space="preserve">(IDLE) wynosząca maksymalnie 23dB </w:t>
            </w:r>
          </w:p>
        </w:tc>
      </w:tr>
      <w:tr w:rsidR="00A77571" w14:paraId="1A733DC2" w14:textId="77777777" w:rsidTr="00A77571">
        <w:trPr>
          <w:trHeight w:hRule="exact" w:val="1719"/>
        </w:trPr>
        <w:tc>
          <w:tcPr>
            <w:tcW w:w="2215" w:type="dxa"/>
            <w:shd w:val="clear" w:color="auto" w:fill="F1F1F1"/>
          </w:tcPr>
          <w:p w14:paraId="33780F18" w14:textId="77777777" w:rsidR="00A77571" w:rsidRDefault="00A77571" w:rsidP="00A77571">
            <w:pPr>
              <w:pStyle w:val="TableParagraph"/>
              <w:ind w:left="329" w:right="329"/>
              <w:jc w:val="center"/>
              <w:rPr>
                <w:sz w:val="20"/>
              </w:rPr>
            </w:pPr>
            <w:r>
              <w:rPr>
                <w:sz w:val="20"/>
              </w:rPr>
              <w:t>Diagnostyka</w:t>
            </w:r>
          </w:p>
        </w:tc>
        <w:tc>
          <w:tcPr>
            <w:tcW w:w="7137" w:type="dxa"/>
          </w:tcPr>
          <w:p w14:paraId="1FE7CB69" w14:textId="77777777" w:rsidR="00A77571" w:rsidRDefault="00A77571" w:rsidP="00A77571">
            <w:pPr>
              <w:pStyle w:val="TableParagraph"/>
              <w:ind w:right="101"/>
              <w:jc w:val="both"/>
              <w:rPr>
                <w:sz w:val="20"/>
              </w:rPr>
            </w:pPr>
            <w:r>
              <w:rPr>
                <w:sz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A77571" w14:paraId="61EE64F9" w14:textId="77777777" w:rsidTr="00A77571">
        <w:trPr>
          <w:trHeight w:hRule="exact" w:val="2453"/>
        </w:trPr>
        <w:tc>
          <w:tcPr>
            <w:tcW w:w="2215" w:type="dxa"/>
            <w:shd w:val="clear" w:color="auto" w:fill="F1F1F1"/>
          </w:tcPr>
          <w:p w14:paraId="5215014F" w14:textId="77777777" w:rsidR="00A77571" w:rsidRDefault="00A77571" w:rsidP="00A77571">
            <w:pPr>
              <w:pStyle w:val="TableParagraph"/>
              <w:ind w:left="329" w:right="329"/>
              <w:jc w:val="center"/>
              <w:rPr>
                <w:sz w:val="20"/>
              </w:rPr>
            </w:pPr>
            <w:r>
              <w:rPr>
                <w:sz w:val="20"/>
              </w:rPr>
              <w:t>Bezpieczeństwo</w:t>
            </w:r>
          </w:p>
        </w:tc>
        <w:tc>
          <w:tcPr>
            <w:tcW w:w="7137" w:type="dxa"/>
          </w:tcPr>
          <w:p w14:paraId="0AE018A2" w14:textId="77777777" w:rsidR="00A77571" w:rsidRDefault="00A77571" w:rsidP="00A77571">
            <w:pPr>
              <w:pStyle w:val="TableParagraph"/>
              <w:ind w:right="103"/>
              <w:jc w:val="both"/>
              <w:rPr>
                <w:sz w:val="20"/>
              </w:rPr>
            </w:pPr>
            <w:r>
              <w:rPr>
                <w:sz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21DA5AA" w14:textId="77777777" w:rsidR="00A77571" w:rsidRDefault="00A77571" w:rsidP="00A77571">
            <w:pPr>
              <w:pStyle w:val="TableParagraph"/>
              <w:spacing w:before="0" w:line="242" w:lineRule="exact"/>
              <w:jc w:val="both"/>
              <w:rPr>
                <w:sz w:val="20"/>
              </w:rPr>
            </w:pPr>
            <w:r>
              <w:rPr>
                <w:sz w:val="20"/>
              </w:rPr>
              <w:t>Wbudowany czyunik otwarcia obudowy (dolnej pokrywy)</w:t>
            </w:r>
          </w:p>
          <w:p w14:paraId="5669480B" w14:textId="77777777" w:rsidR="00A77571" w:rsidRDefault="00A77571" w:rsidP="00A77571">
            <w:pPr>
              <w:pStyle w:val="TableParagraph"/>
              <w:jc w:val="both"/>
              <w:rPr>
                <w:sz w:val="20"/>
              </w:rPr>
            </w:pPr>
            <w:r>
              <w:rPr>
                <w:sz w:val="20"/>
              </w:rPr>
              <w:t>Wbudowana  w  obudowę  matrycy  technologia  IR  umożliwiająca  autentykację     na</w:t>
            </w:r>
          </w:p>
          <w:p w14:paraId="1FFDAD4F" w14:textId="77777777" w:rsidR="00A77571" w:rsidRDefault="00A77571" w:rsidP="00A77571">
            <w:pPr>
              <w:pStyle w:val="TableParagraph"/>
              <w:spacing w:before="0"/>
              <w:ind w:right="2765"/>
              <w:rPr>
                <w:sz w:val="20"/>
              </w:rPr>
            </w:pPr>
            <w:r>
              <w:rPr>
                <w:sz w:val="20"/>
              </w:rPr>
              <w:t>poziomie oferowanego systemu operacyjnego Czytnik linii papilarnych</w:t>
            </w:r>
          </w:p>
        </w:tc>
      </w:tr>
      <w:tr w:rsidR="00A77571" w14:paraId="268ED859" w14:textId="77777777" w:rsidTr="00A77571">
        <w:trPr>
          <w:trHeight w:hRule="exact" w:val="742"/>
        </w:trPr>
        <w:tc>
          <w:tcPr>
            <w:tcW w:w="2215" w:type="dxa"/>
            <w:shd w:val="clear" w:color="auto" w:fill="F1F1F1"/>
          </w:tcPr>
          <w:p w14:paraId="11A483EB" w14:textId="77777777" w:rsidR="00A77571" w:rsidRDefault="00A77571" w:rsidP="00A77571">
            <w:pPr>
              <w:pStyle w:val="TableParagraph"/>
              <w:spacing w:before="0" w:line="243" w:lineRule="exact"/>
              <w:ind w:left="329" w:right="331"/>
              <w:jc w:val="center"/>
              <w:rPr>
                <w:sz w:val="20"/>
              </w:rPr>
            </w:pPr>
            <w:r>
              <w:rPr>
                <w:sz w:val="20"/>
              </w:rPr>
              <w:t>System operacyjny</w:t>
            </w:r>
          </w:p>
        </w:tc>
        <w:tc>
          <w:tcPr>
            <w:tcW w:w="7137" w:type="dxa"/>
          </w:tcPr>
          <w:p w14:paraId="6F659194" w14:textId="77777777" w:rsidR="00A77571" w:rsidRDefault="00A77571" w:rsidP="00A77571">
            <w:pPr>
              <w:pStyle w:val="TableParagraph"/>
              <w:spacing w:before="0"/>
              <w:ind w:right="103"/>
              <w:jc w:val="both"/>
              <w:rPr>
                <w:sz w:val="20"/>
              </w:rPr>
            </w:pPr>
            <w:r>
              <w:rPr>
                <w:sz w:val="20"/>
              </w:rPr>
              <w:t>Zainstalowany system operacyjny Windows 11 Professional, klucz licencyjny zapisany trwale w BIOS, umożliwiać instalację systemu operacyjnego bez potrzeby ręcznego wpisywania klucza licencyjnego.</w:t>
            </w:r>
          </w:p>
        </w:tc>
      </w:tr>
      <w:tr w:rsidR="00A77571" w14:paraId="55983079" w14:textId="77777777" w:rsidTr="00A77571">
        <w:trPr>
          <w:trHeight w:hRule="exact" w:val="5235"/>
        </w:trPr>
        <w:tc>
          <w:tcPr>
            <w:tcW w:w="2215" w:type="dxa"/>
            <w:shd w:val="clear" w:color="auto" w:fill="F1F1F1"/>
          </w:tcPr>
          <w:p w14:paraId="510E924B" w14:textId="77777777" w:rsidR="00A77571" w:rsidRDefault="00A77571" w:rsidP="00A77571">
            <w:pPr>
              <w:pStyle w:val="TableParagraph"/>
              <w:spacing w:before="2"/>
              <w:ind w:left="329" w:right="330"/>
              <w:jc w:val="center"/>
              <w:rPr>
                <w:sz w:val="20"/>
              </w:rPr>
            </w:pPr>
            <w:r>
              <w:rPr>
                <w:sz w:val="20"/>
              </w:rPr>
              <w:t>Pakiet biurowy</w:t>
            </w:r>
          </w:p>
        </w:tc>
        <w:tc>
          <w:tcPr>
            <w:tcW w:w="7137" w:type="dxa"/>
          </w:tcPr>
          <w:p w14:paraId="370F176C" w14:textId="77777777" w:rsidR="00A77571" w:rsidRDefault="00A77571" w:rsidP="00A77571">
            <w:pPr>
              <w:pStyle w:val="TableParagraph"/>
              <w:spacing w:before="2"/>
              <w:rPr>
                <w:sz w:val="20"/>
              </w:rPr>
            </w:pPr>
            <w:r>
              <w:rPr>
                <w:sz w:val="20"/>
              </w:rPr>
              <w:t>Zainstalowany pakiet biurowy Office Home and Business 2021 lub równoważny, klucz licencyjny pakietu zapisany trwale w systemie operacyjnym.</w:t>
            </w:r>
          </w:p>
          <w:p w14:paraId="59024B59" w14:textId="77777777" w:rsidR="00A77571" w:rsidRDefault="00A77571" w:rsidP="00A77571">
            <w:pPr>
              <w:pStyle w:val="TableParagraph"/>
              <w:spacing w:before="0"/>
              <w:rPr>
                <w:sz w:val="20"/>
              </w:rPr>
            </w:pPr>
            <w:r>
              <w:rPr>
                <w:sz w:val="20"/>
              </w:rPr>
              <w:t>Pakiet biurowy musi spełniać następujące wymagania poprzez wbudowane mechanizmy, bez użycia dodatkowych aplikacji:</w:t>
            </w:r>
          </w:p>
          <w:p w14:paraId="48116940" w14:textId="77777777" w:rsidR="00A77571" w:rsidRDefault="00A77571" w:rsidP="00A77571">
            <w:pPr>
              <w:pStyle w:val="TableParagraph"/>
              <w:numPr>
                <w:ilvl w:val="0"/>
                <w:numId w:val="108"/>
              </w:numPr>
              <w:tabs>
                <w:tab w:val="left" w:pos="298"/>
              </w:tabs>
              <w:spacing w:before="0"/>
              <w:ind w:right="449" w:firstLine="0"/>
              <w:rPr>
                <w:sz w:val="20"/>
              </w:rPr>
            </w:pPr>
            <w:r>
              <w:rPr>
                <w:sz w:val="20"/>
              </w:rPr>
              <w:t>Dostępność pakietu w wersjach 32-bit oraz 64-bit umożliwiającej</w:t>
            </w:r>
            <w:r>
              <w:rPr>
                <w:spacing w:val="-20"/>
                <w:sz w:val="20"/>
              </w:rPr>
              <w:t xml:space="preserve"> </w:t>
            </w:r>
            <w:r>
              <w:rPr>
                <w:sz w:val="20"/>
              </w:rPr>
              <w:t>wykorzystanie ponad 2 GB przestrzeni</w:t>
            </w:r>
            <w:r>
              <w:rPr>
                <w:spacing w:val="-20"/>
                <w:sz w:val="20"/>
              </w:rPr>
              <w:t xml:space="preserve"> </w:t>
            </w:r>
            <w:r>
              <w:rPr>
                <w:sz w:val="20"/>
              </w:rPr>
              <w:t>adresowej.</w:t>
            </w:r>
          </w:p>
          <w:p w14:paraId="5EFFA6DF" w14:textId="77777777" w:rsidR="00A77571" w:rsidRDefault="00A77571" w:rsidP="00A77571">
            <w:pPr>
              <w:pStyle w:val="TableParagraph"/>
              <w:numPr>
                <w:ilvl w:val="0"/>
                <w:numId w:val="108"/>
              </w:numPr>
              <w:tabs>
                <w:tab w:val="left" w:pos="298"/>
              </w:tabs>
              <w:spacing w:before="96" w:line="243" w:lineRule="exact"/>
              <w:ind w:left="297"/>
              <w:rPr>
                <w:sz w:val="20"/>
              </w:rPr>
            </w:pPr>
            <w:r>
              <w:rPr>
                <w:sz w:val="20"/>
              </w:rPr>
              <w:t>Wymagania odnośnie interfejsu</w:t>
            </w:r>
            <w:r>
              <w:rPr>
                <w:spacing w:val="-13"/>
                <w:sz w:val="20"/>
              </w:rPr>
              <w:t xml:space="preserve"> </w:t>
            </w:r>
            <w:r>
              <w:rPr>
                <w:sz w:val="20"/>
              </w:rPr>
              <w:t>użytkownika:</w:t>
            </w:r>
          </w:p>
          <w:p w14:paraId="10B1A510" w14:textId="77777777" w:rsidR="00A77571" w:rsidRDefault="00A77571" w:rsidP="00A77571">
            <w:pPr>
              <w:pStyle w:val="TableParagraph"/>
              <w:numPr>
                <w:ilvl w:val="1"/>
                <w:numId w:val="108"/>
              </w:numPr>
              <w:tabs>
                <w:tab w:val="left" w:pos="1011"/>
              </w:tabs>
              <w:spacing w:before="0" w:line="243" w:lineRule="exact"/>
              <w:ind w:firstLine="0"/>
              <w:rPr>
                <w:sz w:val="20"/>
              </w:rPr>
            </w:pPr>
            <w:r>
              <w:rPr>
                <w:sz w:val="20"/>
              </w:rPr>
              <w:t>Pełna polska wersja językowa interfejsu</w:t>
            </w:r>
            <w:r>
              <w:rPr>
                <w:spacing w:val="-17"/>
                <w:sz w:val="20"/>
              </w:rPr>
              <w:t xml:space="preserve"> </w:t>
            </w:r>
            <w:r>
              <w:rPr>
                <w:sz w:val="20"/>
              </w:rPr>
              <w:t>użytkownika</w:t>
            </w:r>
          </w:p>
          <w:p w14:paraId="0A160772" w14:textId="77777777" w:rsidR="00A77571" w:rsidRDefault="00A77571" w:rsidP="00A77571">
            <w:pPr>
              <w:pStyle w:val="TableParagraph"/>
              <w:numPr>
                <w:ilvl w:val="1"/>
                <w:numId w:val="108"/>
              </w:numPr>
              <w:tabs>
                <w:tab w:val="left" w:pos="1020"/>
              </w:tabs>
              <w:ind w:right="1209" w:firstLine="0"/>
              <w:rPr>
                <w:sz w:val="20"/>
              </w:rPr>
            </w:pPr>
            <w:r>
              <w:rPr>
                <w:sz w:val="20"/>
              </w:rPr>
              <w:t>Prostota i intuicyjność obsługi, pozwalająca na pracę</w:t>
            </w:r>
            <w:r>
              <w:rPr>
                <w:spacing w:val="-16"/>
                <w:sz w:val="20"/>
              </w:rPr>
              <w:t xml:space="preserve"> </w:t>
            </w:r>
            <w:r>
              <w:rPr>
                <w:sz w:val="20"/>
              </w:rPr>
              <w:t>osobom nieposiadającym umiejętności</w:t>
            </w:r>
            <w:r>
              <w:rPr>
                <w:spacing w:val="-14"/>
                <w:sz w:val="20"/>
              </w:rPr>
              <w:t xml:space="preserve"> </w:t>
            </w:r>
            <w:r>
              <w:rPr>
                <w:sz w:val="20"/>
              </w:rPr>
              <w:t>technicznych.</w:t>
            </w:r>
          </w:p>
          <w:p w14:paraId="0A284F79" w14:textId="77777777" w:rsidR="00A77571" w:rsidRDefault="00A77571" w:rsidP="00A77571">
            <w:pPr>
              <w:pStyle w:val="TableParagraph"/>
              <w:numPr>
                <w:ilvl w:val="0"/>
                <w:numId w:val="108"/>
              </w:numPr>
              <w:tabs>
                <w:tab w:val="left" w:pos="298"/>
              </w:tabs>
              <w:spacing w:before="0"/>
              <w:ind w:right="127" w:firstLine="0"/>
              <w:rPr>
                <w:sz w:val="20"/>
              </w:rPr>
            </w:pPr>
            <w:r>
              <w:rPr>
                <w:sz w:val="20"/>
              </w:rPr>
              <w:t>Oprogramowanie musi umożliwiać tworzenie i edycję dokumentów</w:t>
            </w:r>
            <w:r>
              <w:rPr>
                <w:spacing w:val="-19"/>
                <w:sz w:val="20"/>
              </w:rPr>
              <w:t xml:space="preserve"> </w:t>
            </w:r>
            <w:r>
              <w:rPr>
                <w:sz w:val="20"/>
              </w:rPr>
              <w:t>elektronicznych w ustalonym formacie, który spełnia następujące</w:t>
            </w:r>
            <w:r>
              <w:rPr>
                <w:spacing w:val="-15"/>
                <w:sz w:val="20"/>
              </w:rPr>
              <w:t xml:space="preserve"> </w:t>
            </w:r>
            <w:r>
              <w:rPr>
                <w:sz w:val="20"/>
              </w:rPr>
              <w:t>warunki:</w:t>
            </w:r>
          </w:p>
          <w:p w14:paraId="477D8B21" w14:textId="77777777" w:rsidR="00A77571" w:rsidRDefault="00A77571" w:rsidP="00A77571">
            <w:pPr>
              <w:pStyle w:val="TableParagraph"/>
              <w:numPr>
                <w:ilvl w:val="1"/>
                <w:numId w:val="108"/>
              </w:numPr>
              <w:tabs>
                <w:tab w:val="left" w:pos="1011"/>
              </w:tabs>
              <w:spacing w:before="2"/>
              <w:ind w:firstLine="0"/>
              <w:rPr>
                <w:sz w:val="20"/>
              </w:rPr>
            </w:pPr>
            <w:r>
              <w:rPr>
                <w:sz w:val="20"/>
              </w:rPr>
              <w:t>Posiada kompletny i publicznie dostępny opis</w:t>
            </w:r>
            <w:r>
              <w:rPr>
                <w:spacing w:val="-13"/>
                <w:sz w:val="20"/>
              </w:rPr>
              <w:t xml:space="preserve"> </w:t>
            </w:r>
            <w:r>
              <w:rPr>
                <w:sz w:val="20"/>
              </w:rPr>
              <w:t>formatu.</w:t>
            </w:r>
          </w:p>
          <w:p w14:paraId="364F5757" w14:textId="77777777" w:rsidR="00A77571" w:rsidRDefault="00A77571" w:rsidP="00A77571">
            <w:pPr>
              <w:pStyle w:val="TableParagraph"/>
              <w:numPr>
                <w:ilvl w:val="1"/>
                <w:numId w:val="108"/>
              </w:numPr>
              <w:tabs>
                <w:tab w:val="left" w:pos="1020"/>
              </w:tabs>
              <w:spacing w:before="0"/>
              <w:ind w:right="180" w:firstLine="0"/>
              <w:rPr>
                <w:sz w:val="20"/>
              </w:rPr>
            </w:pPr>
            <w:r>
              <w:rPr>
                <w:sz w:val="20"/>
              </w:rPr>
              <w:t>Ma zdefiniowany układ informacji w postaci XML zgodnie z Załącznikiem</w:t>
            </w:r>
            <w:r>
              <w:rPr>
                <w:spacing w:val="-22"/>
                <w:sz w:val="20"/>
              </w:rPr>
              <w:t xml:space="preserve"> </w:t>
            </w:r>
            <w:r>
              <w:rPr>
                <w:sz w:val="20"/>
              </w:rPr>
              <w:t>2 Rozporządzenia Rady Ministrów z dnia 12 kwietnia 2012 r. w sprawie Krajowych Ram Interoperacyjności, minimalnych wymagań dla rejestrów publicznych i wymiany informacji w postaci elektronicznej oraz minimalnych wymagań dla systemów</w:t>
            </w:r>
            <w:r>
              <w:rPr>
                <w:spacing w:val="-14"/>
                <w:sz w:val="20"/>
              </w:rPr>
              <w:t xml:space="preserve"> </w:t>
            </w:r>
            <w:r>
              <w:rPr>
                <w:sz w:val="20"/>
              </w:rPr>
              <w:t>teleinformatycznych.</w:t>
            </w:r>
          </w:p>
          <w:p w14:paraId="1CD68318" w14:textId="77777777" w:rsidR="00A77571" w:rsidRDefault="00A77571" w:rsidP="00A77571">
            <w:pPr>
              <w:pStyle w:val="TableParagraph"/>
              <w:numPr>
                <w:ilvl w:val="1"/>
                <w:numId w:val="108"/>
              </w:numPr>
              <w:tabs>
                <w:tab w:val="left" w:pos="1001"/>
              </w:tabs>
              <w:spacing w:before="0" w:line="242" w:lineRule="exact"/>
              <w:ind w:left="1000" w:hanging="177"/>
              <w:rPr>
                <w:sz w:val="20"/>
              </w:rPr>
            </w:pPr>
            <w:r>
              <w:rPr>
                <w:sz w:val="20"/>
              </w:rPr>
              <w:t>Pozwala zapisywać dokumenty w formacie</w:t>
            </w:r>
            <w:r>
              <w:rPr>
                <w:spacing w:val="-10"/>
                <w:sz w:val="20"/>
              </w:rPr>
              <w:t xml:space="preserve"> </w:t>
            </w:r>
            <w:r>
              <w:rPr>
                <w:sz w:val="20"/>
              </w:rPr>
              <w:t>XML.</w:t>
            </w:r>
          </w:p>
          <w:p w14:paraId="6C6FE511" w14:textId="77777777" w:rsidR="00A77571" w:rsidRDefault="00A77571" w:rsidP="00A77571">
            <w:pPr>
              <w:pStyle w:val="TableParagraph"/>
              <w:numPr>
                <w:ilvl w:val="0"/>
                <w:numId w:val="108"/>
              </w:numPr>
              <w:tabs>
                <w:tab w:val="left" w:pos="298"/>
              </w:tabs>
              <w:spacing w:before="0"/>
              <w:ind w:left="297"/>
              <w:rPr>
                <w:sz w:val="20"/>
              </w:rPr>
            </w:pPr>
            <w:r>
              <w:rPr>
                <w:sz w:val="20"/>
              </w:rPr>
              <w:t>Oprogramowanie musi umożliwiać dostosowanie dokumentów i szablonów</w:t>
            </w:r>
            <w:r>
              <w:rPr>
                <w:spacing w:val="-22"/>
                <w:sz w:val="20"/>
              </w:rPr>
              <w:t xml:space="preserve"> </w:t>
            </w:r>
            <w:r>
              <w:rPr>
                <w:sz w:val="20"/>
              </w:rPr>
              <w:t>do</w:t>
            </w:r>
          </w:p>
          <w:p w14:paraId="1BB3A39B" w14:textId="77777777" w:rsidR="00A77571" w:rsidRDefault="00A77571" w:rsidP="00A77571">
            <w:pPr>
              <w:pStyle w:val="TableParagraph"/>
              <w:spacing w:before="0"/>
              <w:rPr>
                <w:sz w:val="20"/>
              </w:rPr>
            </w:pPr>
            <w:r>
              <w:rPr>
                <w:sz w:val="20"/>
              </w:rPr>
              <w:t>potrzeb Zamawiającego.</w:t>
            </w:r>
          </w:p>
        </w:tc>
      </w:tr>
    </w:tbl>
    <w:p w14:paraId="4A887084"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09A6DC8B" w14:textId="77777777" w:rsidTr="00A77571">
        <w:trPr>
          <w:trHeight w:hRule="exact" w:val="12933"/>
        </w:trPr>
        <w:tc>
          <w:tcPr>
            <w:tcW w:w="2215" w:type="dxa"/>
            <w:shd w:val="clear" w:color="auto" w:fill="F1F1F1"/>
          </w:tcPr>
          <w:p w14:paraId="6F515AA2" w14:textId="77777777" w:rsidR="00A77571" w:rsidRDefault="00A77571" w:rsidP="00A77571"/>
        </w:tc>
        <w:tc>
          <w:tcPr>
            <w:tcW w:w="7137" w:type="dxa"/>
          </w:tcPr>
          <w:p w14:paraId="1F0EDB29" w14:textId="77777777" w:rsidR="00A77571" w:rsidRDefault="00A77571" w:rsidP="00A77571">
            <w:pPr>
              <w:pStyle w:val="TableParagraph"/>
              <w:numPr>
                <w:ilvl w:val="0"/>
                <w:numId w:val="107"/>
              </w:numPr>
              <w:tabs>
                <w:tab w:val="left" w:pos="298"/>
              </w:tabs>
              <w:ind w:right="614" w:firstLine="0"/>
              <w:rPr>
                <w:sz w:val="20"/>
              </w:rPr>
            </w:pPr>
            <w:r>
              <w:rPr>
                <w:sz w:val="20"/>
              </w:rPr>
              <w:t>W skład oprogramowania muszą wchodzić narzędzia programistyczne umożliwiające automatyzację pracy i wymianę danych pomiędzy dokumentami</w:t>
            </w:r>
            <w:r>
              <w:rPr>
                <w:spacing w:val="-18"/>
                <w:sz w:val="20"/>
              </w:rPr>
              <w:t xml:space="preserve"> </w:t>
            </w:r>
            <w:r>
              <w:rPr>
                <w:sz w:val="20"/>
              </w:rPr>
              <w:t>i aplikacjami (język makropoleceń, język</w:t>
            </w:r>
            <w:r>
              <w:rPr>
                <w:spacing w:val="-19"/>
                <w:sz w:val="20"/>
              </w:rPr>
              <w:t xml:space="preserve"> </w:t>
            </w:r>
            <w:r>
              <w:rPr>
                <w:sz w:val="20"/>
              </w:rPr>
              <w:t>skryptowy).</w:t>
            </w:r>
          </w:p>
          <w:p w14:paraId="17FA735D" w14:textId="77777777" w:rsidR="00A77571" w:rsidRDefault="00A77571" w:rsidP="00A77571">
            <w:pPr>
              <w:pStyle w:val="TableParagraph"/>
              <w:numPr>
                <w:ilvl w:val="0"/>
                <w:numId w:val="107"/>
              </w:numPr>
              <w:tabs>
                <w:tab w:val="left" w:pos="298"/>
              </w:tabs>
              <w:spacing w:before="101"/>
              <w:ind w:left="297"/>
              <w:rPr>
                <w:sz w:val="20"/>
              </w:rPr>
            </w:pPr>
            <w:r>
              <w:rPr>
                <w:sz w:val="20"/>
              </w:rPr>
              <w:t>Do aplikacji pakietu musi być dostępna pełna dokumentacja w języku</w:t>
            </w:r>
            <w:r>
              <w:rPr>
                <w:spacing w:val="-16"/>
                <w:sz w:val="20"/>
              </w:rPr>
              <w:t xml:space="preserve"> </w:t>
            </w:r>
            <w:r>
              <w:rPr>
                <w:sz w:val="20"/>
              </w:rPr>
              <w:t>polskim.</w:t>
            </w:r>
          </w:p>
          <w:p w14:paraId="7E28647D" w14:textId="77777777" w:rsidR="00A77571" w:rsidRDefault="00A77571" w:rsidP="00A77571">
            <w:pPr>
              <w:pStyle w:val="TableParagraph"/>
              <w:numPr>
                <w:ilvl w:val="0"/>
                <w:numId w:val="107"/>
              </w:numPr>
              <w:tabs>
                <w:tab w:val="left" w:pos="298"/>
              </w:tabs>
              <w:spacing w:before="104"/>
              <w:ind w:left="297"/>
              <w:rPr>
                <w:sz w:val="20"/>
              </w:rPr>
            </w:pPr>
            <w:r>
              <w:rPr>
                <w:sz w:val="20"/>
              </w:rPr>
              <w:t>Pakiet zintegrowanych aplikacji biurowych musi</w:t>
            </w:r>
            <w:r>
              <w:rPr>
                <w:spacing w:val="-13"/>
                <w:sz w:val="20"/>
              </w:rPr>
              <w:t xml:space="preserve"> </w:t>
            </w:r>
            <w:r>
              <w:rPr>
                <w:sz w:val="20"/>
              </w:rPr>
              <w:t>zawierać:</w:t>
            </w:r>
          </w:p>
          <w:p w14:paraId="6EA407F8" w14:textId="77777777" w:rsidR="00A77571" w:rsidRDefault="00A77571" w:rsidP="00A77571">
            <w:pPr>
              <w:pStyle w:val="TableParagraph"/>
              <w:numPr>
                <w:ilvl w:val="1"/>
                <w:numId w:val="107"/>
              </w:numPr>
              <w:tabs>
                <w:tab w:val="left" w:pos="1011"/>
              </w:tabs>
              <w:spacing w:before="0"/>
              <w:rPr>
                <w:sz w:val="20"/>
              </w:rPr>
            </w:pPr>
            <w:r>
              <w:rPr>
                <w:sz w:val="20"/>
              </w:rPr>
              <w:t>Edytor</w:t>
            </w:r>
            <w:r>
              <w:rPr>
                <w:spacing w:val="-3"/>
                <w:sz w:val="20"/>
              </w:rPr>
              <w:t xml:space="preserve"> </w:t>
            </w:r>
            <w:r>
              <w:rPr>
                <w:sz w:val="20"/>
              </w:rPr>
              <w:t>tekstów.</w:t>
            </w:r>
          </w:p>
          <w:p w14:paraId="25D298FA" w14:textId="77777777" w:rsidR="00A77571" w:rsidRDefault="00A77571" w:rsidP="00A77571">
            <w:pPr>
              <w:pStyle w:val="TableParagraph"/>
              <w:numPr>
                <w:ilvl w:val="1"/>
                <w:numId w:val="107"/>
              </w:numPr>
              <w:tabs>
                <w:tab w:val="left" w:pos="1020"/>
              </w:tabs>
              <w:spacing w:before="91"/>
              <w:ind w:left="1020" w:hanging="197"/>
              <w:rPr>
                <w:sz w:val="20"/>
              </w:rPr>
            </w:pPr>
            <w:r>
              <w:rPr>
                <w:sz w:val="20"/>
              </w:rPr>
              <w:t>Arkusz</w:t>
            </w:r>
            <w:r>
              <w:rPr>
                <w:spacing w:val="-10"/>
                <w:sz w:val="20"/>
              </w:rPr>
              <w:t xml:space="preserve"> </w:t>
            </w:r>
            <w:r>
              <w:rPr>
                <w:sz w:val="20"/>
              </w:rPr>
              <w:t>kalkulacyjny.</w:t>
            </w:r>
          </w:p>
          <w:p w14:paraId="1B43673E" w14:textId="77777777" w:rsidR="00A77571" w:rsidRDefault="00A77571" w:rsidP="00A77571">
            <w:pPr>
              <w:pStyle w:val="TableParagraph"/>
              <w:numPr>
                <w:ilvl w:val="1"/>
                <w:numId w:val="107"/>
              </w:numPr>
              <w:tabs>
                <w:tab w:val="left" w:pos="1001"/>
              </w:tabs>
              <w:spacing w:before="91"/>
              <w:ind w:left="1000" w:hanging="177"/>
              <w:rPr>
                <w:sz w:val="20"/>
              </w:rPr>
            </w:pPr>
            <w:r>
              <w:rPr>
                <w:sz w:val="20"/>
              </w:rPr>
              <w:t>Narzędzie do przygotowywania i prowadzenia</w:t>
            </w:r>
            <w:r>
              <w:rPr>
                <w:spacing w:val="-19"/>
                <w:sz w:val="20"/>
              </w:rPr>
              <w:t xml:space="preserve"> </w:t>
            </w:r>
            <w:r>
              <w:rPr>
                <w:sz w:val="20"/>
              </w:rPr>
              <w:t>prezentacji.</w:t>
            </w:r>
          </w:p>
          <w:p w14:paraId="03DC86C0" w14:textId="77777777" w:rsidR="00A77571" w:rsidRDefault="00A77571" w:rsidP="00A77571">
            <w:pPr>
              <w:pStyle w:val="TableParagraph"/>
              <w:numPr>
                <w:ilvl w:val="1"/>
                <w:numId w:val="107"/>
              </w:numPr>
              <w:tabs>
                <w:tab w:val="left" w:pos="1020"/>
              </w:tabs>
              <w:spacing w:before="91" w:line="243" w:lineRule="exact"/>
              <w:ind w:left="1020" w:hanging="197"/>
              <w:rPr>
                <w:sz w:val="20"/>
              </w:rPr>
            </w:pPr>
            <w:r>
              <w:rPr>
                <w:sz w:val="20"/>
              </w:rPr>
              <w:t>Narzędzie do zarządzania informacją prywatą (pocztą</w:t>
            </w:r>
            <w:r>
              <w:rPr>
                <w:spacing w:val="-26"/>
                <w:sz w:val="20"/>
              </w:rPr>
              <w:t xml:space="preserve"> </w:t>
            </w:r>
            <w:r>
              <w:rPr>
                <w:sz w:val="20"/>
              </w:rPr>
              <w:t>elektroniczną,</w:t>
            </w:r>
          </w:p>
          <w:p w14:paraId="3E2A2354" w14:textId="77777777" w:rsidR="00A77571" w:rsidRDefault="00A77571" w:rsidP="00A77571">
            <w:pPr>
              <w:pStyle w:val="TableParagraph"/>
              <w:spacing w:before="0" w:line="243" w:lineRule="exact"/>
              <w:ind w:left="823"/>
              <w:rPr>
                <w:sz w:val="20"/>
              </w:rPr>
            </w:pPr>
            <w:r>
              <w:rPr>
                <w:sz w:val="20"/>
              </w:rPr>
              <w:t>kalendarzem, kontaktami i zadaniami).</w:t>
            </w:r>
          </w:p>
          <w:p w14:paraId="719A3477" w14:textId="77777777" w:rsidR="00A77571" w:rsidRDefault="00A77571" w:rsidP="00A77571">
            <w:pPr>
              <w:pStyle w:val="TableParagraph"/>
              <w:numPr>
                <w:ilvl w:val="0"/>
                <w:numId w:val="107"/>
              </w:numPr>
              <w:tabs>
                <w:tab w:val="left" w:pos="298"/>
              </w:tabs>
              <w:ind w:left="297"/>
              <w:rPr>
                <w:sz w:val="20"/>
              </w:rPr>
            </w:pPr>
            <w:r>
              <w:rPr>
                <w:sz w:val="20"/>
              </w:rPr>
              <w:t>Edytor tekstów musi</w:t>
            </w:r>
            <w:r>
              <w:rPr>
                <w:spacing w:val="-10"/>
                <w:sz w:val="20"/>
              </w:rPr>
              <w:t xml:space="preserve"> </w:t>
            </w:r>
            <w:r>
              <w:rPr>
                <w:sz w:val="20"/>
              </w:rPr>
              <w:t>umożliwiać:</w:t>
            </w:r>
          </w:p>
          <w:p w14:paraId="43DBA919" w14:textId="77777777" w:rsidR="00A77571" w:rsidRDefault="00A77571" w:rsidP="00A77571">
            <w:pPr>
              <w:pStyle w:val="TableParagraph"/>
              <w:numPr>
                <w:ilvl w:val="1"/>
                <w:numId w:val="107"/>
              </w:numPr>
              <w:tabs>
                <w:tab w:val="left" w:pos="1011"/>
              </w:tabs>
              <w:ind w:left="823" w:right="281" w:firstLine="0"/>
              <w:rPr>
                <w:sz w:val="20"/>
              </w:rPr>
            </w:pPr>
            <w:r>
              <w:rPr>
                <w:sz w:val="20"/>
              </w:rPr>
              <w:t>Edycję i formatowanie tekstu w języku polskim wraz z obsługą języka polskiego w zakresie sprawdzania pisowni i poprawności gramatycznej</w:t>
            </w:r>
            <w:r>
              <w:rPr>
                <w:spacing w:val="-21"/>
                <w:sz w:val="20"/>
              </w:rPr>
              <w:t xml:space="preserve"> </w:t>
            </w:r>
            <w:r>
              <w:rPr>
                <w:sz w:val="20"/>
              </w:rPr>
              <w:t>oraz funkcjonalnością słownika wyrazów bliskoznacznych i</w:t>
            </w:r>
            <w:r>
              <w:rPr>
                <w:spacing w:val="-18"/>
                <w:sz w:val="20"/>
              </w:rPr>
              <w:t xml:space="preserve"> </w:t>
            </w:r>
            <w:r>
              <w:rPr>
                <w:sz w:val="20"/>
              </w:rPr>
              <w:t>autokorekty.</w:t>
            </w:r>
          </w:p>
          <w:p w14:paraId="5CF30543" w14:textId="77777777" w:rsidR="00A77571" w:rsidRDefault="00A77571" w:rsidP="00A77571">
            <w:pPr>
              <w:pStyle w:val="TableParagraph"/>
              <w:numPr>
                <w:ilvl w:val="1"/>
                <w:numId w:val="107"/>
              </w:numPr>
              <w:tabs>
                <w:tab w:val="left" w:pos="1020"/>
              </w:tabs>
              <w:spacing w:before="97"/>
              <w:ind w:left="1020" w:hanging="197"/>
              <w:rPr>
                <w:sz w:val="20"/>
              </w:rPr>
            </w:pPr>
            <w:r>
              <w:rPr>
                <w:sz w:val="20"/>
              </w:rPr>
              <w:t>Wstawianie oraz formatowanie</w:t>
            </w:r>
            <w:r>
              <w:rPr>
                <w:spacing w:val="-12"/>
                <w:sz w:val="20"/>
              </w:rPr>
              <w:t xml:space="preserve"> </w:t>
            </w:r>
            <w:r>
              <w:rPr>
                <w:sz w:val="20"/>
              </w:rPr>
              <w:t>tabel.</w:t>
            </w:r>
          </w:p>
          <w:p w14:paraId="721DCBBB" w14:textId="77777777" w:rsidR="00A77571" w:rsidRDefault="00A77571" w:rsidP="00A77571">
            <w:pPr>
              <w:pStyle w:val="TableParagraph"/>
              <w:numPr>
                <w:ilvl w:val="1"/>
                <w:numId w:val="107"/>
              </w:numPr>
              <w:tabs>
                <w:tab w:val="left" w:pos="1001"/>
              </w:tabs>
              <w:spacing w:before="97"/>
              <w:ind w:left="1000" w:hanging="177"/>
              <w:rPr>
                <w:sz w:val="20"/>
              </w:rPr>
            </w:pPr>
            <w:r>
              <w:rPr>
                <w:sz w:val="20"/>
              </w:rPr>
              <w:t>Wstawianie oraz formatowanie obiektów</w:t>
            </w:r>
            <w:r>
              <w:rPr>
                <w:spacing w:val="-15"/>
                <w:sz w:val="20"/>
              </w:rPr>
              <w:t xml:space="preserve"> </w:t>
            </w:r>
            <w:r>
              <w:rPr>
                <w:sz w:val="20"/>
              </w:rPr>
              <w:t>graficznych.</w:t>
            </w:r>
          </w:p>
          <w:p w14:paraId="7C1DB074" w14:textId="77777777" w:rsidR="00A77571" w:rsidRDefault="00A77571" w:rsidP="00A77571">
            <w:pPr>
              <w:pStyle w:val="TableParagraph"/>
              <w:numPr>
                <w:ilvl w:val="1"/>
                <w:numId w:val="107"/>
              </w:numPr>
              <w:tabs>
                <w:tab w:val="left" w:pos="1020"/>
              </w:tabs>
              <w:spacing w:before="97"/>
              <w:ind w:left="1020" w:hanging="197"/>
              <w:rPr>
                <w:sz w:val="20"/>
              </w:rPr>
            </w:pPr>
            <w:r>
              <w:rPr>
                <w:sz w:val="20"/>
              </w:rPr>
              <w:t>Wstawianie wykresów i tabel z arkusza kalkulacyjnego (wliczając</w:t>
            </w:r>
            <w:r>
              <w:rPr>
                <w:spacing w:val="-21"/>
                <w:sz w:val="20"/>
              </w:rPr>
              <w:t xml:space="preserve"> </w:t>
            </w:r>
            <w:r>
              <w:rPr>
                <w:sz w:val="20"/>
              </w:rPr>
              <w:t>tabele</w:t>
            </w:r>
          </w:p>
          <w:p w14:paraId="1A074528" w14:textId="77777777" w:rsidR="00A77571" w:rsidRDefault="00A77571" w:rsidP="00A77571">
            <w:pPr>
              <w:pStyle w:val="TableParagraph"/>
              <w:ind w:left="823"/>
              <w:rPr>
                <w:sz w:val="20"/>
              </w:rPr>
            </w:pPr>
            <w:r>
              <w:rPr>
                <w:sz w:val="20"/>
              </w:rPr>
              <w:t>przestawne).</w:t>
            </w:r>
          </w:p>
          <w:p w14:paraId="23F4E27B" w14:textId="77777777" w:rsidR="00A77571" w:rsidRDefault="00A77571" w:rsidP="00A77571">
            <w:pPr>
              <w:pStyle w:val="TableParagraph"/>
              <w:numPr>
                <w:ilvl w:val="1"/>
                <w:numId w:val="107"/>
              </w:numPr>
              <w:tabs>
                <w:tab w:val="left" w:pos="1016"/>
              </w:tabs>
              <w:spacing w:before="97"/>
              <w:ind w:left="823" w:right="657" w:firstLine="0"/>
              <w:rPr>
                <w:sz w:val="20"/>
              </w:rPr>
            </w:pPr>
            <w:r>
              <w:rPr>
                <w:sz w:val="20"/>
              </w:rPr>
              <w:t>Automatyczne numerowanie rozdziałów, punktów, akapitów, tabel</w:t>
            </w:r>
            <w:r>
              <w:rPr>
                <w:spacing w:val="-15"/>
                <w:sz w:val="20"/>
              </w:rPr>
              <w:t xml:space="preserve"> </w:t>
            </w:r>
            <w:r>
              <w:rPr>
                <w:sz w:val="20"/>
              </w:rPr>
              <w:t>i rysunków.</w:t>
            </w:r>
          </w:p>
          <w:p w14:paraId="04A13F16" w14:textId="77777777" w:rsidR="00A77571" w:rsidRDefault="00A77571" w:rsidP="00A77571">
            <w:pPr>
              <w:pStyle w:val="TableParagraph"/>
              <w:numPr>
                <w:ilvl w:val="1"/>
                <w:numId w:val="107"/>
              </w:numPr>
              <w:tabs>
                <w:tab w:val="left" w:pos="978"/>
              </w:tabs>
              <w:spacing w:before="97"/>
              <w:ind w:left="977" w:hanging="154"/>
              <w:rPr>
                <w:sz w:val="20"/>
              </w:rPr>
            </w:pPr>
            <w:r>
              <w:rPr>
                <w:sz w:val="20"/>
              </w:rPr>
              <w:t>Automatyczne tworzenie spisów</w:t>
            </w:r>
            <w:r>
              <w:rPr>
                <w:spacing w:val="-13"/>
                <w:sz w:val="20"/>
              </w:rPr>
              <w:t xml:space="preserve"> </w:t>
            </w:r>
            <w:r>
              <w:rPr>
                <w:sz w:val="20"/>
              </w:rPr>
              <w:t>treści.</w:t>
            </w:r>
          </w:p>
          <w:p w14:paraId="38FDDD86" w14:textId="77777777" w:rsidR="00A77571" w:rsidRDefault="00A77571" w:rsidP="00A77571">
            <w:pPr>
              <w:pStyle w:val="TableParagraph"/>
              <w:numPr>
                <w:ilvl w:val="1"/>
                <w:numId w:val="107"/>
              </w:numPr>
              <w:tabs>
                <w:tab w:val="left" w:pos="1011"/>
              </w:tabs>
              <w:spacing w:before="97"/>
              <w:rPr>
                <w:sz w:val="20"/>
              </w:rPr>
            </w:pPr>
            <w:r>
              <w:rPr>
                <w:sz w:val="20"/>
              </w:rPr>
              <w:t>Formatowanie nagłówków i stopek</w:t>
            </w:r>
            <w:r>
              <w:rPr>
                <w:spacing w:val="-7"/>
                <w:sz w:val="20"/>
              </w:rPr>
              <w:t xml:space="preserve"> </w:t>
            </w:r>
            <w:r>
              <w:rPr>
                <w:sz w:val="20"/>
              </w:rPr>
              <w:t>stron.</w:t>
            </w:r>
          </w:p>
          <w:p w14:paraId="7E282FCC" w14:textId="77777777" w:rsidR="00A77571" w:rsidRDefault="00A77571" w:rsidP="00A77571">
            <w:pPr>
              <w:pStyle w:val="TableParagraph"/>
              <w:numPr>
                <w:ilvl w:val="1"/>
                <w:numId w:val="107"/>
              </w:numPr>
              <w:tabs>
                <w:tab w:val="left" w:pos="1020"/>
              </w:tabs>
              <w:spacing w:before="97"/>
              <w:ind w:left="1020" w:hanging="197"/>
              <w:rPr>
                <w:sz w:val="20"/>
              </w:rPr>
            </w:pPr>
            <w:r>
              <w:rPr>
                <w:sz w:val="20"/>
              </w:rPr>
              <w:t>Śledzenie i porównywanie zmian wprowadzonych przez użytkowników</w:t>
            </w:r>
            <w:r>
              <w:rPr>
                <w:spacing w:val="-19"/>
                <w:sz w:val="20"/>
              </w:rPr>
              <w:t xml:space="preserve"> </w:t>
            </w:r>
            <w:r>
              <w:rPr>
                <w:sz w:val="20"/>
              </w:rPr>
              <w:t>w</w:t>
            </w:r>
          </w:p>
          <w:p w14:paraId="66BEA84F" w14:textId="77777777" w:rsidR="00A77571" w:rsidRDefault="00A77571" w:rsidP="00A77571">
            <w:pPr>
              <w:pStyle w:val="TableParagraph"/>
              <w:ind w:left="823"/>
              <w:rPr>
                <w:sz w:val="20"/>
              </w:rPr>
            </w:pPr>
            <w:r>
              <w:rPr>
                <w:sz w:val="20"/>
              </w:rPr>
              <w:t>dokumencie.</w:t>
            </w:r>
          </w:p>
          <w:p w14:paraId="3B4BBAA3" w14:textId="77777777" w:rsidR="00A77571" w:rsidRDefault="00A77571" w:rsidP="00A77571">
            <w:pPr>
              <w:pStyle w:val="TableParagraph"/>
              <w:numPr>
                <w:ilvl w:val="1"/>
                <w:numId w:val="107"/>
              </w:numPr>
              <w:tabs>
                <w:tab w:val="left" w:pos="961"/>
              </w:tabs>
              <w:spacing w:before="97"/>
              <w:ind w:left="823" w:right="566" w:firstLine="0"/>
              <w:rPr>
                <w:sz w:val="20"/>
              </w:rPr>
            </w:pPr>
            <w:r>
              <w:rPr>
                <w:sz w:val="20"/>
              </w:rPr>
              <w:t>Nagrywanie, tworzenie i edycję makr automatyzujących</w:t>
            </w:r>
            <w:r>
              <w:rPr>
                <w:spacing w:val="-23"/>
                <w:sz w:val="20"/>
              </w:rPr>
              <w:t xml:space="preserve"> </w:t>
            </w:r>
            <w:r>
              <w:rPr>
                <w:sz w:val="20"/>
              </w:rPr>
              <w:t>wykonywanie czynności.</w:t>
            </w:r>
          </w:p>
          <w:p w14:paraId="6343D42F" w14:textId="77777777" w:rsidR="00A77571" w:rsidRDefault="00A77571" w:rsidP="00A77571">
            <w:pPr>
              <w:pStyle w:val="TableParagraph"/>
              <w:numPr>
                <w:ilvl w:val="1"/>
                <w:numId w:val="107"/>
              </w:numPr>
              <w:tabs>
                <w:tab w:val="left" w:pos="963"/>
              </w:tabs>
              <w:spacing w:before="96"/>
              <w:ind w:left="962" w:hanging="139"/>
              <w:rPr>
                <w:sz w:val="20"/>
              </w:rPr>
            </w:pPr>
            <w:r>
              <w:rPr>
                <w:sz w:val="20"/>
              </w:rPr>
              <w:t>Określenie układu strony (pionowa/pozioma), niezależnie dla każdej</w:t>
            </w:r>
            <w:r>
              <w:rPr>
                <w:spacing w:val="-15"/>
                <w:sz w:val="20"/>
              </w:rPr>
              <w:t xml:space="preserve"> </w:t>
            </w:r>
            <w:r>
              <w:rPr>
                <w:sz w:val="20"/>
              </w:rPr>
              <w:t>sekcji</w:t>
            </w:r>
          </w:p>
          <w:p w14:paraId="3C2FE82A" w14:textId="77777777" w:rsidR="00A77571" w:rsidRDefault="00A77571" w:rsidP="00A77571">
            <w:pPr>
              <w:pStyle w:val="TableParagraph"/>
              <w:spacing w:before="0"/>
              <w:ind w:left="823"/>
              <w:rPr>
                <w:sz w:val="20"/>
              </w:rPr>
            </w:pPr>
            <w:r>
              <w:rPr>
                <w:sz w:val="20"/>
              </w:rPr>
              <w:t>dokumentu.</w:t>
            </w:r>
          </w:p>
          <w:p w14:paraId="14EA6BFA" w14:textId="77777777" w:rsidR="00A77571" w:rsidRDefault="00A77571" w:rsidP="00A77571">
            <w:pPr>
              <w:pStyle w:val="TableParagraph"/>
              <w:numPr>
                <w:ilvl w:val="1"/>
                <w:numId w:val="107"/>
              </w:numPr>
              <w:tabs>
                <w:tab w:val="left" w:pos="1006"/>
              </w:tabs>
              <w:spacing w:before="96"/>
              <w:ind w:left="1005" w:hanging="182"/>
              <w:rPr>
                <w:sz w:val="20"/>
              </w:rPr>
            </w:pPr>
            <w:r>
              <w:rPr>
                <w:sz w:val="20"/>
              </w:rPr>
              <w:t>Wydruk</w:t>
            </w:r>
            <w:r>
              <w:rPr>
                <w:spacing w:val="-5"/>
                <w:sz w:val="20"/>
              </w:rPr>
              <w:t xml:space="preserve"> </w:t>
            </w:r>
            <w:r>
              <w:rPr>
                <w:sz w:val="20"/>
              </w:rPr>
              <w:t>dokumentów.</w:t>
            </w:r>
          </w:p>
          <w:p w14:paraId="003D0BB3" w14:textId="77777777" w:rsidR="00A77571" w:rsidRDefault="00A77571" w:rsidP="00A77571">
            <w:pPr>
              <w:pStyle w:val="TableParagraph"/>
              <w:numPr>
                <w:ilvl w:val="1"/>
                <w:numId w:val="107"/>
              </w:numPr>
              <w:tabs>
                <w:tab w:val="left" w:pos="961"/>
              </w:tabs>
              <w:spacing w:before="96"/>
              <w:ind w:left="823" w:right="558" w:firstLine="0"/>
              <w:rPr>
                <w:sz w:val="20"/>
              </w:rPr>
            </w:pPr>
            <w:r>
              <w:rPr>
                <w:sz w:val="20"/>
              </w:rPr>
              <w:t>Wykonywanie korespondencji seryjnej bazując na danych</w:t>
            </w:r>
            <w:r>
              <w:rPr>
                <w:spacing w:val="-15"/>
                <w:sz w:val="20"/>
              </w:rPr>
              <w:t xml:space="preserve"> </w:t>
            </w:r>
            <w:r>
              <w:rPr>
                <w:sz w:val="20"/>
              </w:rPr>
              <w:t>adresowych pochodzących z arkusza kalkulacyjnego i z narzędzia do zarządzania informacją</w:t>
            </w:r>
            <w:r>
              <w:rPr>
                <w:spacing w:val="-6"/>
                <w:sz w:val="20"/>
              </w:rPr>
              <w:t xml:space="preserve"> </w:t>
            </w:r>
            <w:r>
              <w:rPr>
                <w:sz w:val="20"/>
              </w:rPr>
              <w:t>prywatną.</w:t>
            </w:r>
          </w:p>
          <w:p w14:paraId="40F67625" w14:textId="77777777" w:rsidR="00A77571" w:rsidRDefault="00A77571" w:rsidP="00A77571">
            <w:pPr>
              <w:pStyle w:val="TableParagraph"/>
              <w:numPr>
                <w:ilvl w:val="1"/>
                <w:numId w:val="107"/>
              </w:numPr>
              <w:tabs>
                <w:tab w:val="left" w:pos="1075"/>
              </w:tabs>
              <w:spacing w:before="96"/>
              <w:ind w:left="823" w:right="265" w:firstLine="0"/>
              <w:rPr>
                <w:sz w:val="20"/>
              </w:rPr>
            </w:pPr>
            <w:r>
              <w:rPr>
                <w:sz w:val="20"/>
              </w:rPr>
              <w:t>Pracę na dokumentach utworzonych przy pomocy Microsoft Word</w:t>
            </w:r>
            <w:r>
              <w:rPr>
                <w:spacing w:val="-20"/>
                <w:sz w:val="20"/>
              </w:rPr>
              <w:t xml:space="preserve"> </w:t>
            </w:r>
            <w:r>
              <w:rPr>
                <w:sz w:val="20"/>
              </w:rPr>
              <w:t>2007 lub Microsoft Word 2010, 2013, 2016, 2019 i 2021 z zapewnieniem bezproblemowej konwersji wszystkich elementów i atrybutów</w:t>
            </w:r>
            <w:r>
              <w:rPr>
                <w:spacing w:val="-23"/>
                <w:sz w:val="20"/>
              </w:rPr>
              <w:t xml:space="preserve"> </w:t>
            </w:r>
            <w:r>
              <w:rPr>
                <w:sz w:val="20"/>
              </w:rPr>
              <w:t>dokumentu.</w:t>
            </w:r>
          </w:p>
          <w:p w14:paraId="4A1F320C" w14:textId="77777777" w:rsidR="00A77571" w:rsidRDefault="00A77571" w:rsidP="00A77571">
            <w:pPr>
              <w:pStyle w:val="TableParagraph"/>
              <w:numPr>
                <w:ilvl w:val="1"/>
                <w:numId w:val="107"/>
              </w:numPr>
              <w:tabs>
                <w:tab w:val="left" w:pos="1020"/>
              </w:tabs>
              <w:spacing w:before="96"/>
              <w:ind w:left="1020" w:hanging="197"/>
              <w:rPr>
                <w:sz w:val="20"/>
              </w:rPr>
            </w:pPr>
            <w:r>
              <w:rPr>
                <w:sz w:val="20"/>
              </w:rPr>
              <w:t>Zabezpieczenie dokumentów hasłem przed odczytem oraz</w:t>
            </w:r>
            <w:r>
              <w:rPr>
                <w:spacing w:val="-15"/>
                <w:sz w:val="20"/>
              </w:rPr>
              <w:t xml:space="preserve"> </w:t>
            </w:r>
            <w:r>
              <w:rPr>
                <w:sz w:val="20"/>
              </w:rPr>
              <w:t>przed</w:t>
            </w:r>
          </w:p>
          <w:p w14:paraId="29CFDEF6" w14:textId="77777777" w:rsidR="00A77571" w:rsidRDefault="00A77571" w:rsidP="00A77571">
            <w:pPr>
              <w:pStyle w:val="TableParagraph"/>
              <w:ind w:left="823"/>
              <w:rPr>
                <w:sz w:val="20"/>
              </w:rPr>
            </w:pPr>
            <w:r>
              <w:rPr>
                <w:sz w:val="20"/>
              </w:rPr>
              <w:t>wprowadzaniem modyfikacji.</w:t>
            </w:r>
          </w:p>
          <w:p w14:paraId="26A94CB9" w14:textId="77777777" w:rsidR="00A77571" w:rsidRDefault="00A77571" w:rsidP="00A77571">
            <w:pPr>
              <w:pStyle w:val="TableParagraph"/>
              <w:numPr>
                <w:ilvl w:val="1"/>
                <w:numId w:val="107"/>
              </w:numPr>
              <w:tabs>
                <w:tab w:val="left" w:pos="1021"/>
              </w:tabs>
              <w:spacing w:before="96"/>
              <w:ind w:left="823" w:right="299" w:firstLine="0"/>
              <w:rPr>
                <w:sz w:val="20"/>
              </w:rPr>
            </w:pPr>
            <w:r>
              <w:rPr>
                <w:sz w:val="20"/>
              </w:rPr>
              <w:t>Wymagana jest dostępność do oferowanego edytora tekstu</w:t>
            </w:r>
            <w:r>
              <w:rPr>
                <w:spacing w:val="-12"/>
                <w:sz w:val="20"/>
              </w:rPr>
              <w:t xml:space="preserve"> </w:t>
            </w:r>
            <w:r>
              <w:rPr>
                <w:sz w:val="20"/>
              </w:rPr>
              <w:t>bezpłatnych narzędzi umożliwiających wykorzystanie go, jako środowiska kreowania aktów normatywnych i prawnych, zgodnie z obowiązującym</w:t>
            </w:r>
            <w:r>
              <w:rPr>
                <w:spacing w:val="-20"/>
                <w:sz w:val="20"/>
              </w:rPr>
              <w:t xml:space="preserve"> </w:t>
            </w:r>
            <w:r>
              <w:rPr>
                <w:sz w:val="20"/>
              </w:rPr>
              <w:t>prawem.</w:t>
            </w:r>
          </w:p>
          <w:p w14:paraId="47F12861" w14:textId="77777777" w:rsidR="00A77571" w:rsidRDefault="00A77571" w:rsidP="00A77571">
            <w:pPr>
              <w:pStyle w:val="TableParagraph"/>
              <w:numPr>
                <w:ilvl w:val="1"/>
                <w:numId w:val="107"/>
              </w:numPr>
              <w:tabs>
                <w:tab w:val="left" w:pos="1020"/>
              </w:tabs>
              <w:spacing w:before="96"/>
              <w:ind w:left="823" w:right="404" w:firstLine="0"/>
              <w:rPr>
                <w:sz w:val="20"/>
              </w:rPr>
            </w:pPr>
            <w:r>
              <w:rPr>
                <w:sz w:val="20"/>
              </w:rPr>
              <w:t>Wymagana jest dostępność mechanizmów umożliwiających</w:t>
            </w:r>
            <w:r>
              <w:rPr>
                <w:spacing w:val="-15"/>
                <w:sz w:val="20"/>
              </w:rPr>
              <w:t xml:space="preserve"> </w:t>
            </w:r>
            <w:r>
              <w:rPr>
                <w:sz w:val="20"/>
              </w:rPr>
              <w:t>podpisanie podpisem elektronicznym pliku z zapisanym dokumentem przy pomocy certyfikatu kwalifikowanego zgodnie z wymaganiami obowiązującego w Polsce</w:t>
            </w:r>
            <w:r>
              <w:rPr>
                <w:spacing w:val="-6"/>
                <w:sz w:val="20"/>
              </w:rPr>
              <w:t xml:space="preserve"> </w:t>
            </w:r>
            <w:r>
              <w:rPr>
                <w:sz w:val="20"/>
              </w:rPr>
              <w:t>prawa.</w:t>
            </w:r>
          </w:p>
        </w:tc>
      </w:tr>
    </w:tbl>
    <w:p w14:paraId="61678906"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7137"/>
      </w:tblGrid>
      <w:tr w:rsidR="00A77571" w14:paraId="4FF18A39" w14:textId="77777777" w:rsidTr="00A77571">
        <w:trPr>
          <w:trHeight w:hRule="exact" w:val="12285"/>
        </w:trPr>
        <w:tc>
          <w:tcPr>
            <w:tcW w:w="2215" w:type="dxa"/>
            <w:shd w:val="clear" w:color="auto" w:fill="F1F1F1"/>
          </w:tcPr>
          <w:p w14:paraId="5C00A4C9" w14:textId="77777777" w:rsidR="00A77571" w:rsidRDefault="00A77571" w:rsidP="00A77571"/>
        </w:tc>
        <w:tc>
          <w:tcPr>
            <w:tcW w:w="7137" w:type="dxa"/>
          </w:tcPr>
          <w:p w14:paraId="1FBEABA8" w14:textId="77777777" w:rsidR="00A77571" w:rsidRDefault="00A77571" w:rsidP="00A77571">
            <w:pPr>
              <w:pStyle w:val="TableParagraph"/>
              <w:numPr>
                <w:ilvl w:val="0"/>
                <w:numId w:val="106"/>
              </w:numPr>
              <w:tabs>
                <w:tab w:val="left" w:pos="298"/>
              </w:tabs>
              <w:rPr>
                <w:sz w:val="20"/>
              </w:rPr>
            </w:pPr>
            <w:r>
              <w:rPr>
                <w:sz w:val="20"/>
              </w:rPr>
              <w:t>Arkusz kalkulacyjny musi</w:t>
            </w:r>
            <w:r>
              <w:rPr>
                <w:spacing w:val="-14"/>
                <w:sz w:val="20"/>
              </w:rPr>
              <w:t xml:space="preserve"> </w:t>
            </w:r>
            <w:r>
              <w:rPr>
                <w:sz w:val="20"/>
              </w:rPr>
              <w:t>umożliwiać:</w:t>
            </w:r>
          </w:p>
          <w:p w14:paraId="70CC1070" w14:textId="77777777" w:rsidR="00A77571" w:rsidRDefault="00A77571" w:rsidP="00A77571">
            <w:pPr>
              <w:pStyle w:val="TableParagraph"/>
              <w:numPr>
                <w:ilvl w:val="1"/>
                <w:numId w:val="106"/>
              </w:numPr>
              <w:tabs>
                <w:tab w:val="left" w:pos="1011"/>
              </w:tabs>
              <w:spacing w:before="0"/>
              <w:ind w:firstLine="0"/>
              <w:rPr>
                <w:sz w:val="20"/>
              </w:rPr>
            </w:pPr>
            <w:r>
              <w:rPr>
                <w:sz w:val="20"/>
              </w:rPr>
              <w:t>Tworzenie raportów</w:t>
            </w:r>
            <w:r>
              <w:rPr>
                <w:spacing w:val="-9"/>
                <w:sz w:val="20"/>
              </w:rPr>
              <w:t xml:space="preserve"> </w:t>
            </w:r>
            <w:r>
              <w:rPr>
                <w:sz w:val="20"/>
              </w:rPr>
              <w:t>tabelarycznych.</w:t>
            </w:r>
          </w:p>
          <w:p w14:paraId="5F9F92AB" w14:textId="77777777" w:rsidR="00A77571" w:rsidRDefault="00A77571" w:rsidP="00A77571">
            <w:pPr>
              <w:pStyle w:val="TableParagraph"/>
              <w:numPr>
                <w:ilvl w:val="1"/>
                <w:numId w:val="106"/>
              </w:numPr>
              <w:tabs>
                <w:tab w:val="left" w:pos="1020"/>
              </w:tabs>
              <w:spacing w:before="91"/>
              <w:ind w:left="1020" w:hanging="197"/>
              <w:rPr>
                <w:sz w:val="20"/>
              </w:rPr>
            </w:pPr>
            <w:r>
              <w:rPr>
                <w:sz w:val="20"/>
              </w:rPr>
              <w:t>Tworzenie wykresów liniowych (wraz linią trendu), słupkowych,</w:t>
            </w:r>
            <w:r>
              <w:rPr>
                <w:spacing w:val="-23"/>
                <w:sz w:val="20"/>
              </w:rPr>
              <w:t xml:space="preserve"> </w:t>
            </w:r>
            <w:r>
              <w:rPr>
                <w:sz w:val="20"/>
              </w:rPr>
              <w:t>kołowych.</w:t>
            </w:r>
          </w:p>
          <w:p w14:paraId="07CA9F3D" w14:textId="77777777" w:rsidR="00A77571" w:rsidRDefault="00A77571" w:rsidP="00A77571">
            <w:pPr>
              <w:pStyle w:val="TableParagraph"/>
              <w:numPr>
                <w:ilvl w:val="1"/>
                <w:numId w:val="106"/>
              </w:numPr>
              <w:tabs>
                <w:tab w:val="left" w:pos="1001"/>
              </w:tabs>
              <w:spacing w:before="91"/>
              <w:ind w:right="120" w:firstLine="0"/>
              <w:rPr>
                <w:sz w:val="20"/>
              </w:rPr>
            </w:pPr>
            <w:r>
              <w:rPr>
                <w:sz w:val="20"/>
              </w:rPr>
              <w:t>Tworzenie arkuszy kalkulacyjnych zawierających teksty, dane liczbowe</w:t>
            </w:r>
            <w:r>
              <w:rPr>
                <w:spacing w:val="-21"/>
                <w:sz w:val="20"/>
              </w:rPr>
              <w:t xml:space="preserve"> </w:t>
            </w:r>
            <w:r>
              <w:rPr>
                <w:sz w:val="20"/>
              </w:rPr>
              <w:t>oraz formuły przeprowadzające operacje matematyczne, logiczne, tekstowe, statystyczne oraz operacje na danych finansowych i na miarach</w:t>
            </w:r>
            <w:r>
              <w:rPr>
                <w:spacing w:val="-26"/>
                <w:sz w:val="20"/>
              </w:rPr>
              <w:t xml:space="preserve"> </w:t>
            </w:r>
            <w:r>
              <w:rPr>
                <w:sz w:val="20"/>
              </w:rPr>
              <w:t>czasu.</w:t>
            </w:r>
          </w:p>
          <w:p w14:paraId="034B96F8" w14:textId="77777777" w:rsidR="00A77571" w:rsidRDefault="00A77571" w:rsidP="00A77571">
            <w:pPr>
              <w:pStyle w:val="TableParagraph"/>
              <w:numPr>
                <w:ilvl w:val="1"/>
                <w:numId w:val="106"/>
              </w:numPr>
              <w:tabs>
                <w:tab w:val="left" w:pos="1020"/>
              </w:tabs>
              <w:spacing w:before="91"/>
              <w:ind w:left="1020" w:hanging="197"/>
              <w:rPr>
                <w:sz w:val="20"/>
              </w:rPr>
            </w:pPr>
            <w:r>
              <w:rPr>
                <w:sz w:val="20"/>
              </w:rPr>
              <w:t>Tworzenie raportów z zewnętrznych źródeł danych (inne</w:t>
            </w:r>
            <w:r>
              <w:rPr>
                <w:spacing w:val="-18"/>
                <w:sz w:val="20"/>
              </w:rPr>
              <w:t xml:space="preserve"> </w:t>
            </w:r>
            <w:r>
              <w:rPr>
                <w:sz w:val="20"/>
              </w:rPr>
              <w:t>arkusze</w:t>
            </w:r>
          </w:p>
          <w:p w14:paraId="05EB573A" w14:textId="77777777" w:rsidR="00A77571" w:rsidRDefault="00A77571" w:rsidP="00A77571">
            <w:pPr>
              <w:pStyle w:val="TableParagraph"/>
              <w:spacing w:before="0"/>
              <w:ind w:left="823"/>
              <w:rPr>
                <w:sz w:val="20"/>
              </w:rPr>
            </w:pPr>
            <w:r>
              <w:rPr>
                <w:sz w:val="20"/>
              </w:rPr>
              <w:t>kalkulacyjne, bazy danych zgodne z ODBC, pliki tekstowe, pliki XML).</w:t>
            </w:r>
          </w:p>
          <w:p w14:paraId="307E0937" w14:textId="77777777" w:rsidR="00A77571" w:rsidRDefault="00A77571" w:rsidP="00A77571">
            <w:pPr>
              <w:pStyle w:val="TableParagraph"/>
              <w:numPr>
                <w:ilvl w:val="1"/>
                <w:numId w:val="106"/>
              </w:numPr>
              <w:tabs>
                <w:tab w:val="left" w:pos="1016"/>
              </w:tabs>
              <w:spacing w:before="91"/>
              <w:ind w:right="433" w:firstLine="0"/>
              <w:rPr>
                <w:sz w:val="20"/>
              </w:rPr>
            </w:pPr>
            <w:r>
              <w:rPr>
                <w:sz w:val="20"/>
              </w:rPr>
              <w:t>Obsługę kostek OLAP oraz tworzenie i edycję kwerend bazodanowych</w:t>
            </w:r>
            <w:r>
              <w:rPr>
                <w:spacing w:val="-20"/>
                <w:sz w:val="20"/>
              </w:rPr>
              <w:t xml:space="preserve"> </w:t>
            </w:r>
            <w:r>
              <w:rPr>
                <w:sz w:val="20"/>
              </w:rPr>
              <w:t>i webowych. Narzędzia wspomagające analizę statystyczną i finansową, analizę wariantową i rozwiązywanie problemów</w:t>
            </w:r>
            <w:r>
              <w:rPr>
                <w:spacing w:val="-21"/>
                <w:sz w:val="20"/>
              </w:rPr>
              <w:t xml:space="preserve"> </w:t>
            </w:r>
            <w:r>
              <w:rPr>
                <w:sz w:val="20"/>
              </w:rPr>
              <w:t>optymalizacyjnych.</w:t>
            </w:r>
          </w:p>
          <w:p w14:paraId="6E3455D7" w14:textId="77777777" w:rsidR="00A77571" w:rsidRDefault="00A77571" w:rsidP="00A77571">
            <w:pPr>
              <w:pStyle w:val="TableParagraph"/>
              <w:numPr>
                <w:ilvl w:val="1"/>
                <w:numId w:val="106"/>
              </w:numPr>
              <w:tabs>
                <w:tab w:val="left" w:pos="978"/>
              </w:tabs>
              <w:spacing w:before="91"/>
              <w:ind w:right="513" w:firstLine="0"/>
              <w:rPr>
                <w:sz w:val="20"/>
              </w:rPr>
            </w:pPr>
            <w:r>
              <w:rPr>
                <w:sz w:val="20"/>
              </w:rPr>
              <w:t>Tworzenie raportów tabeli przestawnych umożliwiających</w:t>
            </w:r>
            <w:r>
              <w:rPr>
                <w:spacing w:val="-18"/>
                <w:sz w:val="20"/>
              </w:rPr>
              <w:t xml:space="preserve"> </w:t>
            </w:r>
            <w:r>
              <w:rPr>
                <w:sz w:val="20"/>
              </w:rPr>
              <w:t>dynamiczną zmianę wymiarów oraz wykresów bazujących na danych z tabeli przestawnych.</w:t>
            </w:r>
          </w:p>
          <w:p w14:paraId="68CE0603" w14:textId="77777777" w:rsidR="00A77571" w:rsidRDefault="00A77571" w:rsidP="00A77571">
            <w:pPr>
              <w:pStyle w:val="TableParagraph"/>
              <w:numPr>
                <w:ilvl w:val="1"/>
                <w:numId w:val="106"/>
              </w:numPr>
              <w:tabs>
                <w:tab w:val="left" w:pos="1011"/>
              </w:tabs>
              <w:spacing w:before="91"/>
              <w:ind w:left="1010"/>
              <w:rPr>
                <w:sz w:val="20"/>
              </w:rPr>
            </w:pPr>
            <w:r>
              <w:rPr>
                <w:sz w:val="20"/>
              </w:rPr>
              <w:t>Wyszukiwanie i zamianę</w:t>
            </w:r>
            <w:r>
              <w:rPr>
                <w:spacing w:val="-8"/>
                <w:sz w:val="20"/>
              </w:rPr>
              <w:t xml:space="preserve"> </w:t>
            </w:r>
            <w:r>
              <w:rPr>
                <w:sz w:val="20"/>
              </w:rPr>
              <w:t>danych.</w:t>
            </w:r>
          </w:p>
          <w:p w14:paraId="42C98EB6" w14:textId="77777777" w:rsidR="00A77571" w:rsidRDefault="00A77571" w:rsidP="00A77571">
            <w:pPr>
              <w:pStyle w:val="TableParagraph"/>
              <w:numPr>
                <w:ilvl w:val="1"/>
                <w:numId w:val="106"/>
              </w:numPr>
              <w:tabs>
                <w:tab w:val="left" w:pos="1020"/>
              </w:tabs>
              <w:spacing w:before="91"/>
              <w:ind w:left="1020" w:hanging="197"/>
              <w:rPr>
                <w:sz w:val="20"/>
              </w:rPr>
            </w:pPr>
            <w:r>
              <w:rPr>
                <w:sz w:val="20"/>
              </w:rPr>
              <w:t>Wykonywanie analiz danych przy użyciu formatowania</w:t>
            </w:r>
            <w:r>
              <w:rPr>
                <w:spacing w:val="-20"/>
                <w:sz w:val="20"/>
              </w:rPr>
              <w:t xml:space="preserve"> </w:t>
            </w:r>
            <w:r>
              <w:rPr>
                <w:sz w:val="20"/>
              </w:rPr>
              <w:t>warunkowego.</w:t>
            </w:r>
          </w:p>
          <w:p w14:paraId="4974ABFE" w14:textId="77777777" w:rsidR="00A77571" w:rsidRDefault="00A77571" w:rsidP="00A77571">
            <w:pPr>
              <w:pStyle w:val="TableParagraph"/>
              <w:numPr>
                <w:ilvl w:val="1"/>
                <w:numId w:val="106"/>
              </w:numPr>
              <w:tabs>
                <w:tab w:val="left" w:pos="961"/>
              </w:tabs>
              <w:spacing w:before="91"/>
              <w:ind w:left="960" w:hanging="137"/>
              <w:rPr>
                <w:sz w:val="20"/>
              </w:rPr>
            </w:pPr>
            <w:r>
              <w:rPr>
                <w:sz w:val="20"/>
              </w:rPr>
              <w:t>Nazywanie komórek arkusza i odwoływanie się w formułach po</w:t>
            </w:r>
            <w:r>
              <w:rPr>
                <w:spacing w:val="-16"/>
                <w:sz w:val="20"/>
              </w:rPr>
              <w:t xml:space="preserve"> </w:t>
            </w:r>
            <w:r>
              <w:rPr>
                <w:sz w:val="20"/>
              </w:rPr>
              <w:t>takiej</w:t>
            </w:r>
          </w:p>
          <w:p w14:paraId="1BF6FAE1" w14:textId="77777777" w:rsidR="00A77571" w:rsidRDefault="00A77571" w:rsidP="00A77571">
            <w:pPr>
              <w:pStyle w:val="TableParagraph"/>
              <w:spacing w:before="0"/>
              <w:ind w:left="823"/>
              <w:rPr>
                <w:sz w:val="20"/>
              </w:rPr>
            </w:pPr>
            <w:r>
              <w:rPr>
                <w:sz w:val="20"/>
              </w:rPr>
              <w:t>nazwie.</w:t>
            </w:r>
          </w:p>
          <w:p w14:paraId="6D0347C7" w14:textId="77777777" w:rsidR="00A77571" w:rsidRDefault="00A77571" w:rsidP="00A77571">
            <w:pPr>
              <w:pStyle w:val="TableParagraph"/>
              <w:numPr>
                <w:ilvl w:val="1"/>
                <w:numId w:val="106"/>
              </w:numPr>
              <w:tabs>
                <w:tab w:val="left" w:pos="963"/>
              </w:tabs>
              <w:spacing w:before="91"/>
              <w:ind w:right="564" w:firstLine="0"/>
              <w:rPr>
                <w:sz w:val="20"/>
              </w:rPr>
            </w:pPr>
            <w:r>
              <w:rPr>
                <w:sz w:val="20"/>
              </w:rPr>
              <w:t>Nagrywanie, tworzenie i edycję makr automatyzujących</w:t>
            </w:r>
            <w:r>
              <w:rPr>
                <w:spacing w:val="-21"/>
                <w:sz w:val="20"/>
              </w:rPr>
              <w:t xml:space="preserve"> </w:t>
            </w:r>
            <w:r>
              <w:rPr>
                <w:sz w:val="20"/>
              </w:rPr>
              <w:t>wykonywanie czynności.</w:t>
            </w:r>
          </w:p>
          <w:p w14:paraId="31E5866B" w14:textId="77777777" w:rsidR="00A77571" w:rsidRDefault="00A77571" w:rsidP="00A77571">
            <w:pPr>
              <w:pStyle w:val="TableParagraph"/>
              <w:numPr>
                <w:ilvl w:val="1"/>
                <w:numId w:val="106"/>
              </w:numPr>
              <w:tabs>
                <w:tab w:val="left" w:pos="1006"/>
              </w:tabs>
              <w:spacing w:before="91"/>
              <w:ind w:left="1005" w:hanging="182"/>
              <w:rPr>
                <w:sz w:val="20"/>
              </w:rPr>
            </w:pPr>
            <w:r>
              <w:rPr>
                <w:sz w:val="20"/>
              </w:rPr>
              <w:t>Formatowanie czasu, daty i wartości finansowych z polskim</w:t>
            </w:r>
            <w:r>
              <w:rPr>
                <w:spacing w:val="-21"/>
                <w:sz w:val="20"/>
              </w:rPr>
              <w:t xml:space="preserve"> </w:t>
            </w:r>
            <w:r>
              <w:rPr>
                <w:sz w:val="20"/>
              </w:rPr>
              <w:t>formatem.</w:t>
            </w:r>
          </w:p>
          <w:p w14:paraId="4D628AB7" w14:textId="77777777" w:rsidR="00A77571" w:rsidRDefault="00A77571" w:rsidP="00A77571">
            <w:pPr>
              <w:pStyle w:val="TableParagraph"/>
              <w:numPr>
                <w:ilvl w:val="1"/>
                <w:numId w:val="106"/>
              </w:numPr>
              <w:tabs>
                <w:tab w:val="left" w:pos="961"/>
              </w:tabs>
              <w:spacing w:before="91"/>
              <w:ind w:left="960" w:hanging="137"/>
              <w:rPr>
                <w:sz w:val="20"/>
              </w:rPr>
            </w:pPr>
            <w:r>
              <w:rPr>
                <w:sz w:val="20"/>
              </w:rPr>
              <w:t>Zapis wielu arkuszy kalkulacyjnych w jednym</w:t>
            </w:r>
            <w:r>
              <w:rPr>
                <w:spacing w:val="-24"/>
                <w:sz w:val="20"/>
              </w:rPr>
              <w:t xml:space="preserve"> </w:t>
            </w:r>
            <w:r>
              <w:rPr>
                <w:sz w:val="20"/>
              </w:rPr>
              <w:t>pliku.</w:t>
            </w:r>
          </w:p>
          <w:p w14:paraId="58707222" w14:textId="77777777" w:rsidR="00A77571" w:rsidRDefault="00A77571" w:rsidP="00A77571">
            <w:pPr>
              <w:pStyle w:val="TableParagraph"/>
              <w:numPr>
                <w:ilvl w:val="1"/>
                <w:numId w:val="106"/>
              </w:numPr>
              <w:tabs>
                <w:tab w:val="left" w:pos="1075"/>
              </w:tabs>
              <w:spacing w:before="91"/>
              <w:ind w:right="115" w:firstLine="0"/>
              <w:rPr>
                <w:sz w:val="20"/>
              </w:rPr>
            </w:pPr>
            <w:r>
              <w:rPr>
                <w:sz w:val="20"/>
              </w:rPr>
              <w:t>Zachowanie pełnej zgodności z formatami plików utworzonych za</w:t>
            </w:r>
            <w:r>
              <w:rPr>
                <w:spacing w:val="-18"/>
                <w:sz w:val="20"/>
              </w:rPr>
              <w:t xml:space="preserve"> </w:t>
            </w:r>
            <w:r>
              <w:rPr>
                <w:sz w:val="20"/>
              </w:rPr>
              <w:t>pomocą oprogramowania Microsoft Excel 2007 oraz Microsoft Excel 2010, 2013, 2016, 2019 i 2021 z uwzględnieniem poprawnej realizacji użytych w nich funkcji specjalnych i</w:t>
            </w:r>
            <w:r>
              <w:rPr>
                <w:spacing w:val="-13"/>
                <w:sz w:val="20"/>
              </w:rPr>
              <w:t xml:space="preserve"> </w:t>
            </w:r>
            <w:r>
              <w:rPr>
                <w:sz w:val="20"/>
              </w:rPr>
              <w:t>makropoleceń.</w:t>
            </w:r>
          </w:p>
          <w:p w14:paraId="6CD77284" w14:textId="77777777" w:rsidR="00A77571" w:rsidRDefault="00A77571" w:rsidP="00A77571">
            <w:pPr>
              <w:pStyle w:val="TableParagraph"/>
              <w:numPr>
                <w:ilvl w:val="1"/>
                <w:numId w:val="106"/>
              </w:numPr>
              <w:tabs>
                <w:tab w:val="left" w:pos="1020"/>
              </w:tabs>
              <w:spacing w:before="91"/>
              <w:ind w:left="1020" w:hanging="197"/>
              <w:rPr>
                <w:sz w:val="20"/>
              </w:rPr>
            </w:pPr>
            <w:r>
              <w:rPr>
                <w:sz w:val="20"/>
              </w:rPr>
              <w:t>Zabezpieczenie dokumentów hasłem przed odczytem oraz</w:t>
            </w:r>
            <w:r>
              <w:rPr>
                <w:spacing w:val="-15"/>
                <w:sz w:val="20"/>
              </w:rPr>
              <w:t xml:space="preserve"> </w:t>
            </w:r>
            <w:r>
              <w:rPr>
                <w:sz w:val="20"/>
              </w:rPr>
              <w:t>przed</w:t>
            </w:r>
          </w:p>
          <w:p w14:paraId="20512EF0" w14:textId="77777777" w:rsidR="00A77571" w:rsidRDefault="00A77571" w:rsidP="00A77571">
            <w:pPr>
              <w:pStyle w:val="TableParagraph"/>
              <w:spacing w:before="0"/>
              <w:ind w:left="823"/>
              <w:rPr>
                <w:sz w:val="20"/>
              </w:rPr>
            </w:pPr>
            <w:r>
              <w:rPr>
                <w:sz w:val="20"/>
              </w:rPr>
              <w:t>wprowadzaniem modyfikacji.</w:t>
            </w:r>
          </w:p>
          <w:p w14:paraId="65825FC3" w14:textId="77777777" w:rsidR="00A77571" w:rsidRDefault="00A77571" w:rsidP="00A77571">
            <w:pPr>
              <w:pStyle w:val="TableParagraph"/>
              <w:numPr>
                <w:ilvl w:val="0"/>
                <w:numId w:val="106"/>
              </w:numPr>
              <w:tabs>
                <w:tab w:val="left" w:pos="398"/>
              </w:tabs>
              <w:spacing w:before="0"/>
              <w:ind w:left="397" w:hanging="294"/>
              <w:rPr>
                <w:sz w:val="20"/>
              </w:rPr>
            </w:pPr>
            <w:r>
              <w:rPr>
                <w:sz w:val="20"/>
              </w:rPr>
              <w:t>Narzędzie do przygotowywania i prowadzenia prezentacji musi</w:t>
            </w:r>
            <w:r>
              <w:rPr>
                <w:spacing w:val="-18"/>
                <w:sz w:val="20"/>
              </w:rPr>
              <w:t xml:space="preserve"> </w:t>
            </w:r>
            <w:r>
              <w:rPr>
                <w:sz w:val="20"/>
              </w:rPr>
              <w:t>umożliwiać:</w:t>
            </w:r>
          </w:p>
          <w:p w14:paraId="55A0ACFB" w14:textId="77777777" w:rsidR="00A77571" w:rsidRDefault="00A77571" w:rsidP="00A77571">
            <w:pPr>
              <w:pStyle w:val="TableParagraph"/>
              <w:numPr>
                <w:ilvl w:val="1"/>
                <w:numId w:val="106"/>
              </w:numPr>
              <w:tabs>
                <w:tab w:val="left" w:pos="1011"/>
              </w:tabs>
              <w:spacing w:before="96"/>
              <w:ind w:firstLine="0"/>
              <w:rPr>
                <w:sz w:val="20"/>
              </w:rPr>
            </w:pPr>
            <w:r>
              <w:rPr>
                <w:sz w:val="20"/>
              </w:rPr>
              <w:t>Przygotowywanie prezentacji multimedialnych, które</w:t>
            </w:r>
            <w:r>
              <w:rPr>
                <w:spacing w:val="-16"/>
                <w:sz w:val="20"/>
              </w:rPr>
              <w:t xml:space="preserve"> </w:t>
            </w:r>
            <w:r>
              <w:rPr>
                <w:sz w:val="20"/>
              </w:rPr>
              <w:t>będą:</w:t>
            </w:r>
          </w:p>
          <w:p w14:paraId="1018FDAA" w14:textId="77777777" w:rsidR="00A77571" w:rsidRDefault="00A77571" w:rsidP="00A77571">
            <w:pPr>
              <w:pStyle w:val="TableParagraph"/>
              <w:numPr>
                <w:ilvl w:val="1"/>
                <w:numId w:val="106"/>
              </w:numPr>
              <w:tabs>
                <w:tab w:val="left" w:pos="1020"/>
              </w:tabs>
              <w:spacing w:before="96"/>
              <w:ind w:left="1020" w:hanging="197"/>
              <w:rPr>
                <w:sz w:val="20"/>
              </w:rPr>
            </w:pPr>
            <w:r>
              <w:rPr>
                <w:sz w:val="20"/>
              </w:rPr>
              <w:t>Prezentowanie przy użyciu projektora</w:t>
            </w:r>
            <w:r>
              <w:rPr>
                <w:spacing w:val="-17"/>
                <w:sz w:val="20"/>
              </w:rPr>
              <w:t xml:space="preserve"> </w:t>
            </w:r>
            <w:r>
              <w:rPr>
                <w:sz w:val="20"/>
              </w:rPr>
              <w:t>multimedialnego.</w:t>
            </w:r>
          </w:p>
          <w:p w14:paraId="29C82C7D" w14:textId="77777777" w:rsidR="00A77571" w:rsidRDefault="00A77571" w:rsidP="00A77571">
            <w:pPr>
              <w:pStyle w:val="TableParagraph"/>
              <w:numPr>
                <w:ilvl w:val="1"/>
                <w:numId w:val="106"/>
              </w:numPr>
              <w:tabs>
                <w:tab w:val="left" w:pos="1001"/>
              </w:tabs>
              <w:spacing w:before="96"/>
              <w:ind w:left="1000" w:hanging="177"/>
              <w:rPr>
                <w:sz w:val="20"/>
              </w:rPr>
            </w:pPr>
            <w:r>
              <w:rPr>
                <w:sz w:val="20"/>
              </w:rPr>
              <w:t>Drukowanie w formacie umożliwiającym robienie</w:t>
            </w:r>
            <w:r>
              <w:rPr>
                <w:spacing w:val="-16"/>
                <w:sz w:val="20"/>
              </w:rPr>
              <w:t xml:space="preserve"> </w:t>
            </w:r>
            <w:r>
              <w:rPr>
                <w:sz w:val="20"/>
              </w:rPr>
              <w:t>notatek.</w:t>
            </w:r>
          </w:p>
          <w:p w14:paraId="7F5F870E" w14:textId="77777777" w:rsidR="00A77571" w:rsidRDefault="00A77571" w:rsidP="00A77571">
            <w:pPr>
              <w:pStyle w:val="TableParagraph"/>
              <w:numPr>
                <w:ilvl w:val="1"/>
                <w:numId w:val="106"/>
              </w:numPr>
              <w:tabs>
                <w:tab w:val="left" w:pos="1020"/>
              </w:tabs>
              <w:spacing w:before="96"/>
              <w:ind w:left="1020" w:hanging="197"/>
              <w:rPr>
                <w:sz w:val="20"/>
              </w:rPr>
            </w:pPr>
            <w:r>
              <w:rPr>
                <w:sz w:val="20"/>
              </w:rPr>
              <w:t>Zapisanie jako prezentacja tylko do</w:t>
            </w:r>
            <w:r>
              <w:rPr>
                <w:spacing w:val="-20"/>
                <w:sz w:val="20"/>
              </w:rPr>
              <w:t xml:space="preserve"> </w:t>
            </w:r>
            <w:r>
              <w:rPr>
                <w:sz w:val="20"/>
              </w:rPr>
              <w:t>odczytu.</w:t>
            </w:r>
          </w:p>
          <w:p w14:paraId="0ECD2783" w14:textId="77777777" w:rsidR="00A77571" w:rsidRDefault="00A77571" w:rsidP="00A77571">
            <w:pPr>
              <w:pStyle w:val="TableParagraph"/>
              <w:numPr>
                <w:ilvl w:val="1"/>
                <w:numId w:val="106"/>
              </w:numPr>
              <w:tabs>
                <w:tab w:val="left" w:pos="1016"/>
              </w:tabs>
              <w:spacing w:before="98"/>
              <w:ind w:left="1015" w:hanging="192"/>
              <w:rPr>
                <w:sz w:val="20"/>
              </w:rPr>
            </w:pPr>
            <w:r>
              <w:rPr>
                <w:sz w:val="20"/>
              </w:rPr>
              <w:t>Nagrywanie narracji i dołączanie jej do</w:t>
            </w:r>
            <w:r>
              <w:rPr>
                <w:spacing w:val="-15"/>
                <w:sz w:val="20"/>
              </w:rPr>
              <w:t xml:space="preserve"> </w:t>
            </w:r>
            <w:r>
              <w:rPr>
                <w:sz w:val="20"/>
              </w:rPr>
              <w:t>prezentacji.</w:t>
            </w:r>
          </w:p>
          <w:p w14:paraId="6F719724" w14:textId="77777777" w:rsidR="00A77571" w:rsidRDefault="00A77571" w:rsidP="00A77571">
            <w:pPr>
              <w:pStyle w:val="TableParagraph"/>
              <w:numPr>
                <w:ilvl w:val="1"/>
                <w:numId w:val="106"/>
              </w:numPr>
              <w:tabs>
                <w:tab w:val="left" w:pos="978"/>
              </w:tabs>
              <w:spacing w:before="96"/>
              <w:ind w:left="977" w:hanging="154"/>
              <w:rPr>
                <w:sz w:val="20"/>
              </w:rPr>
            </w:pPr>
            <w:r>
              <w:rPr>
                <w:sz w:val="20"/>
              </w:rPr>
              <w:t>Opatrywanie slajdów notatkami dla</w:t>
            </w:r>
            <w:r>
              <w:rPr>
                <w:spacing w:val="-13"/>
                <w:sz w:val="20"/>
              </w:rPr>
              <w:t xml:space="preserve"> </w:t>
            </w:r>
            <w:r>
              <w:rPr>
                <w:sz w:val="20"/>
              </w:rPr>
              <w:t>prezentera.</w:t>
            </w:r>
          </w:p>
          <w:p w14:paraId="73C03603" w14:textId="77777777" w:rsidR="00A77571" w:rsidRDefault="00A77571" w:rsidP="00A77571">
            <w:pPr>
              <w:pStyle w:val="TableParagraph"/>
              <w:numPr>
                <w:ilvl w:val="1"/>
                <w:numId w:val="106"/>
              </w:numPr>
              <w:tabs>
                <w:tab w:val="left" w:pos="1011"/>
              </w:tabs>
              <w:spacing w:before="96"/>
              <w:ind w:right="127" w:firstLine="0"/>
              <w:rPr>
                <w:sz w:val="20"/>
              </w:rPr>
            </w:pPr>
            <w:r>
              <w:rPr>
                <w:sz w:val="20"/>
              </w:rPr>
              <w:t>Umieszczanie i formatowanie tekstów, obiektów graficznych, tabel,</w:t>
            </w:r>
            <w:r>
              <w:rPr>
                <w:spacing w:val="-20"/>
                <w:sz w:val="20"/>
              </w:rPr>
              <w:t xml:space="preserve"> </w:t>
            </w:r>
            <w:r>
              <w:rPr>
                <w:sz w:val="20"/>
              </w:rPr>
              <w:t>nagrań dźwiękowych i</w:t>
            </w:r>
            <w:r>
              <w:rPr>
                <w:spacing w:val="-5"/>
                <w:sz w:val="20"/>
              </w:rPr>
              <w:t xml:space="preserve"> </w:t>
            </w:r>
            <w:r>
              <w:rPr>
                <w:sz w:val="20"/>
              </w:rPr>
              <w:t>wideo.</w:t>
            </w:r>
          </w:p>
          <w:p w14:paraId="2FE50DB2" w14:textId="77777777" w:rsidR="00A77571" w:rsidRDefault="00A77571" w:rsidP="00A77571">
            <w:pPr>
              <w:pStyle w:val="TableParagraph"/>
              <w:numPr>
                <w:ilvl w:val="1"/>
                <w:numId w:val="106"/>
              </w:numPr>
              <w:tabs>
                <w:tab w:val="left" w:pos="1020"/>
              </w:tabs>
              <w:spacing w:before="96"/>
              <w:ind w:left="1020" w:hanging="197"/>
              <w:rPr>
                <w:sz w:val="20"/>
              </w:rPr>
            </w:pPr>
            <w:r>
              <w:rPr>
                <w:sz w:val="20"/>
              </w:rPr>
              <w:t>Umieszczanie tabel i wykresów pochodzących z arkusza</w:t>
            </w:r>
            <w:r>
              <w:rPr>
                <w:spacing w:val="-18"/>
                <w:sz w:val="20"/>
              </w:rPr>
              <w:t xml:space="preserve"> </w:t>
            </w:r>
            <w:r>
              <w:rPr>
                <w:sz w:val="20"/>
              </w:rPr>
              <w:t>kalkulacyjnego.</w:t>
            </w:r>
          </w:p>
          <w:p w14:paraId="014B4234" w14:textId="77777777" w:rsidR="00A77571" w:rsidRDefault="00A77571" w:rsidP="00A77571">
            <w:pPr>
              <w:pStyle w:val="TableParagraph"/>
              <w:numPr>
                <w:ilvl w:val="1"/>
                <w:numId w:val="106"/>
              </w:numPr>
              <w:tabs>
                <w:tab w:val="left" w:pos="961"/>
              </w:tabs>
              <w:spacing w:before="96"/>
              <w:ind w:right="228" w:firstLine="0"/>
              <w:rPr>
                <w:sz w:val="20"/>
              </w:rPr>
            </w:pPr>
            <w:r>
              <w:rPr>
                <w:sz w:val="20"/>
              </w:rPr>
              <w:t>Odświeżenie wykresu znajdującego się w prezentacji po zmianie danych</w:t>
            </w:r>
            <w:r>
              <w:rPr>
                <w:spacing w:val="-24"/>
                <w:sz w:val="20"/>
              </w:rPr>
              <w:t xml:space="preserve"> </w:t>
            </w:r>
            <w:r>
              <w:rPr>
                <w:sz w:val="20"/>
              </w:rPr>
              <w:t>w źródłowym arkuszu</w:t>
            </w:r>
            <w:r>
              <w:rPr>
                <w:spacing w:val="-9"/>
                <w:sz w:val="20"/>
              </w:rPr>
              <w:t xml:space="preserve"> </w:t>
            </w:r>
            <w:r>
              <w:rPr>
                <w:sz w:val="20"/>
              </w:rPr>
              <w:t>kalkulacyjnym.</w:t>
            </w:r>
          </w:p>
          <w:p w14:paraId="3F3784E1" w14:textId="77777777" w:rsidR="00A77571" w:rsidRDefault="00A77571" w:rsidP="00A77571">
            <w:pPr>
              <w:pStyle w:val="TableParagraph"/>
              <w:numPr>
                <w:ilvl w:val="1"/>
                <w:numId w:val="106"/>
              </w:numPr>
              <w:tabs>
                <w:tab w:val="left" w:pos="963"/>
              </w:tabs>
              <w:spacing w:before="96"/>
              <w:ind w:left="962" w:hanging="139"/>
              <w:rPr>
                <w:sz w:val="20"/>
              </w:rPr>
            </w:pPr>
            <w:r>
              <w:rPr>
                <w:sz w:val="20"/>
              </w:rPr>
              <w:t>Możliwość tworzenia animacji obiektów i całych</w:t>
            </w:r>
            <w:r>
              <w:rPr>
                <w:spacing w:val="-17"/>
                <w:sz w:val="20"/>
              </w:rPr>
              <w:t xml:space="preserve"> </w:t>
            </w:r>
            <w:r>
              <w:rPr>
                <w:sz w:val="20"/>
              </w:rPr>
              <w:t>slajdów.</w:t>
            </w:r>
          </w:p>
        </w:tc>
      </w:tr>
    </w:tbl>
    <w:p w14:paraId="005093E3"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7137"/>
      </w:tblGrid>
      <w:tr w:rsidR="00A77571" w14:paraId="2B7E2319" w14:textId="77777777" w:rsidTr="00A77571">
        <w:trPr>
          <w:trHeight w:hRule="exact" w:val="11932"/>
        </w:trPr>
        <w:tc>
          <w:tcPr>
            <w:tcW w:w="2320" w:type="dxa"/>
            <w:shd w:val="clear" w:color="auto" w:fill="F1F1F1"/>
          </w:tcPr>
          <w:p w14:paraId="2E462383" w14:textId="77777777" w:rsidR="00A77571" w:rsidRDefault="00A77571" w:rsidP="00A77571"/>
        </w:tc>
        <w:tc>
          <w:tcPr>
            <w:tcW w:w="7137" w:type="dxa"/>
          </w:tcPr>
          <w:p w14:paraId="53CD2D56" w14:textId="77777777" w:rsidR="00A77571" w:rsidRDefault="00A77571" w:rsidP="00A77571">
            <w:pPr>
              <w:pStyle w:val="TableParagraph"/>
              <w:numPr>
                <w:ilvl w:val="0"/>
                <w:numId w:val="105"/>
              </w:numPr>
              <w:tabs>
                <w:tab w:val="left" w:pos="1006"/>
              </w:tabs>
              <w:ind w:right="247" w:firstLine="0"/>
              <w:jc w:val="both"/>
              <w:rPr>
                <w:sz w:val="20"/>
              </w:rPr>
            </w:pPr>
            <w:r>
              <w:rPr>
                <w:sz w:val="20"/>
              </w:rPr>
              <w:t>Prowadzenie prezentacji w trybie prezentera, gdzie slajdy są widoczne na jednym monitorze lub projektorze, a na drugim widoczne są slajdy i notatki prezentera.</w:t>
            </w:r>
          </w:p>
          <w:p w14:paraId="01510ED1" w14:textId="77777777" w:rsidR="00A77571" w:rsidRDefault="00A77571" w:rsidP="00A77571">
            <w:pPr>
              <w:pStyle w:val="TableParagraph"/>
              <w:numPr>
                <w:ilvl w:val="0"/>
                <w:numId w:val="105"/>
              </w:numPr>
              <w:tabs>
                <w:tab w:val="left" w:pos="961"/>
              </w:tabs>
              <w:spacing w:before="93"/>
              <w:ind w:right="359" w:firstLine="0"/>
              <w:rPr>
                <w:sz w:val="20"/>
              </w:rPr>
            </w:pPr>
            <w:r>
              <w:rPr>
                <w:sz w:val="20"/>
              </w:rPr>
              <w:t>Pełna zgodność z formatami plików utworzonych za pomocą oprogramowania MS PowerPoint 2007, MS PowerPoint 2010, 2013, 2016, 2019 i</w:t>
            </w:r>
            <w:r>
              <w:rPr>
                <w:spacing w:val="-6"/>
                <w:sz w:val="20"/>
              </w:rPr>
              <w:t xml:space="preserve"> </w:t>
            </w:r>
            <w:r>
              <w:rPr>
                <w:sz w:val="20"/>
              </w:rPr>
              <w:t>2021.</w:t>
            </w:r>
          </w:p>
          <w:p w14:paraId="1DB221D9" w14:textId="77777777" w:rsidR="00A77571" w:rsidRDefault="00A77571" w:rsidP="00A77571">
            <w:pPr>
              <w:pStyle w:val="TableParagraph"/>
              <w:numPr>
                <w:ilvl w:val="0"/>
                <w:numId w:val="104"/>
              </w:numPr>
              <w:tabs>
                <w:tab w:val="left" w:pos="398"/>
              </w:tabs>
              <w:spacing w:before="96"/>
              <w:ind w:right="1186" w:firstLine="0"/>
              <w:rPr>
                <w:sz w:val="20"/>
              </w:rPr>
            </w:pPr>
            <w:r>
              <w:rPr>
                <w:sz w:val="20"/>
              </w:rPr>
              <w:t>Narzędzie do zarządzania informacją prywatną (pocztą</w:t>
            </w:r>
            <w:r>
              <w:rPr>
                <w:spacing w:val="-19"/>
                <w:sz w:val="20"/>
              </w:rPr>
              <w:t xml:space="preserve"> </w:t>
            </w:r>
            <w:r>
              <w:rPr>
                <w:sz w:val="20"/>
              </w:rPr>
              <w:t>elektroniczną, kalendarzem, kontaktami i zadaniami) musi</w:t>
            </w:r>
            <w:r>
              <w:rPr>
                <w:spacing w:val="-21"/>
                <w:sz w:val="20"/>
              </w:rPr>
              <w:t xml:space="preserve"> </w:t>
            </w:r>
            <w:r>
              <w:rPr>
                <w:sz w:val="20"/>
              </w:rPr>
              <w:t>umożliwiać:</w:t>
            </w:r>
          </w:p>
          <w:p w14:paraId="55C944F8" w14:textId="77777777" w:rsidR="00A77571" w:rsidRDefault="00A77571" w:rsidP="00A77571">
            <w:pPr>
              <w:pStyle w:val="TableParagraph"/>
              <w:numPr>
                <w:ilvl w:val="1"/>
                <w:numId w:val="104"/>
              </w:numPr>
              <w:tabs>
                <w:tab w:val="left" w:pos="1011"/>
              </w:tabs>
              <w:spacing w:before="96"/>
              <w:ind w:firstLine="0"/>
              <w:rPr>
                <w:sz w:val="20"/>
              </w:rPr>
            </w:pPr>
            <w:r>
              <w:rPr>
                <w:sz w:val="20"/>
              </w:rPr>
              <w:t>Pobieranie i wysyłanie poczty elektronicznej z serwera</w:t>
            </w:r>
            <w:r>
              <w:rPr>
                <w:spacing w:val="-19"/>
                <w:sz w:val="20"/>
              </w:rPr>
              <w:t xml:space="preserve"> </w:t>
            </w:r>
            <w:r>
              <w:rPr>
                <w:sz w:val="20"/>
              </w:rPr>
              <w:t>pocztowego.</w:t>
            </w:r>
          </w:p>
          <w:p w14:paraId="2567B9D8" w14:textId="77777777" w:rsidR="00A77571" w:rsidRDefault="00A77571" w:rsidP="00A77571">
            <w:pPr>
              <w:pStyle w:val="TableParagraph"/>
              <w:numPr>
                <w:ilvl w:val="1"/>
                <w:numId w:val="104"/>
              </w:numPr>
              <w:tabs>
                <w:tab w:val="left" w:pos="1020"/>
              </w:tabs>
              <w:spacing w:before="96"/>
              <w:ind w:left="1020" w:hanging="197"/>
              <w:rPr>
                <w:sz w:val="20"/>
              </w:rPr>
            </w:pPr>
            <w:r>
              <w:rPr>
                <w:sz w:val="20"/>
              </w:rPr>
              <w:t>Przechowywanie wiadomości na serwerze lub w lokalnym</w:t>
            </w:r>
            <w:r>
              <w:rPr>
                <w:spacing w:val="-19"/>
                <w:sz w:val="20"/>
              </w:rPr>
              <w:t xml:space="preserve"> </w:t>
            </w:r>
            <w:r>
              <w:rPr>
                <w:sz w:val="20"/>
              </w:rPr>
              <w:t>pliku</w:t>
            </w:r>
          </w:p>
          <w:p w14:paraId="17516A3D" w14:textId="77777777" w:rsidR="00A77571" w:rsidRDefault="00A77571" w:rsidP="00A77571">
            <w:pPr>
              <w:pStyle w:val="TableParagraph"/>
              <w:spacing w:before="0"/>
              <w:ind w:left="823"/>
              <w:rPr>
                <w:sz w:val="20"/>
              </w:rPr>
            </w:pPr>
            <w:r>
              <w:rPr>
                <w:sz w:val="20"/>
              </w:rPr>
              <w:t>tworzonym z zastosowaniem efektywnej kompresji danych.</w:t>
            </w:r>
          </w:p>
          <w:p w14:paraId="296566AD" w14:textId="77777777" w:rsidR="00A77571" w:rsidRDefault="00A77571" w:rsidP="00A77571">
            <w:pPr>
              <w:pStyle w:val="TableParagraph"/>
              <w:numPr>
                <w:ilvl w:val="1"/>
                <w:numId w:val="104"/>
              </w:numPr>
              <w:tabs>
                <w:tab w:val="left" w:pos="1001"/>
              </w:tabs>
              <w:spacing w:before="96"/>
              <w:ind w:right="265" w:firstLine="0"/>
              <w:rPr>
                <w:sz w:val="20"/>
              </w:rPr>
            </w:pPr>
            <w:r>
              <w:rPr>
                <w:sz w:val="20"/>
              </w:rPr>
              <w:t>Filtrowanie niechcianej poczty elektronicznej (SPAM) oraz określanie</w:t>
            </w:r>
            <w:r>
              <w:rPr>
                <w:spacing w:val="-20"/>
                <w:sz w:val="20"/>
              </w:rPr>
              <w:t xml:space="preserve"> </w:t>
            </w:r>
            <w:r>
              <w:rPr>
                <w:sz w:val="20"/>
              </w:rPr>
              <w:t>listy zablokowanych i bezpiecznych</w:t>
            </w:r>
            <w:r>
              <w:rPr>
                <w:spacing w:val="-12"/>
                <w:sz w:val="20"/>
              </w:rPr>
              <w:t xml:space="preserve"> </w:t>
            </w:r>
            <w:r>
              <w:rPr>
                <w:sz w:val="20"/>
              </w:rPr>
              <w:t>nadawców.</w:t>
            </w:r>
          </w:p>
          <w:p w14:paraId="3220BD63" w14:textId="77777777" w:rsidR="00A77571" w:rsidRDefault="00A77571" w:rsidP="00A77571">
            <w:pPr>
              <w:pStyle w:val="TableParagraph"/>
              <w:numPr>
                <w:ilvl w:val="1"/>
                <w:numId w:val="104"/>
              </w:numPr>
              <w:tabs>
                <w:tab w:val="left" w:pos="1020"/>
              </w:tabs>
              <w:spacing w:before="97"/>
              <w:ind w:left="1020" w:hanging="197"/>
              <w:rPr>
                <w:sz w:val="20"/>
              </w:rPr>
            </w:pPr>
            <w:r>
              <w:rPr>
                <w:sz w:val="20"/>
              </w:rPr>
              <w:t>Tworzenie katalogów, pozwalających katalogować pocztę</w:t>
            </w:r>
            <w:r>
              <w:rPr>
                <w:spacing w:val="-20"/>
                <w:sz w:val="20"/>
              </w:rPr>
              <w:t xml:space="preserve"> </w:t>
            </w:r>
            <w:r>
              <w:rPr>
                <w:sz w:val="20"/>
              </w:rPr>
              <w:t>elektroniczną.</w:t>
            </w:r>
          </w:p>
          <w:p w14:paraId="2D0E3DD5" w14:textId="77777777" w:rsidR="00A77571" w:rsidRDefault="00A77571" w:rsidP="00A77571">
            <w:pPr>
              <w:pStyle w:val="TableParagraph"/>
              <w:spacing w:before="3"/>
              <w:ind w:left="0"/>
              <w:rPr>
                <w:rFonts w:ascii="Times New Roman"/>
                <w:sz w:val="25"/>
              </w:rPr>
            </w:pPr>
          </w:p>
          <w:p w14:paraId="1666D711" w14:textId="77777777" w:rsidR="00A77571" w:rsidRDefault="00A77571" w:rsidP="00A77571">
            <w:pPr>
              <w:pStyle w:val="TableParagraph"/>
              <w:numPr>
                <w:ilvl w:val="1"/>
                <w:numId w:val="104"/>
              </w:numPr>
              <w:tabs>
                <w:tab w:val="left" w:pos="1016"/>
              </w:tabs>
              <w:spacing w:before="0"/>
              <w:ind w:left="1015" w:hanging="192"/>
              <w:rPr>
                <w:sz w:val="20"/>
              </w:rPr>
            </w:pPr>
            <w:r>
              <w:rPr>
                <w:sz w:val="20"/>
              </w:rPr>
              <w:t>Automatyczne grupowanie wiadomości poczty o tym samym</w:t>
            </w:r>
            <w:r>
              <w:rPr>
                <w:spacing w:val="-27"/>
                <w:sz w:val="20"/>
              </w:rPr>
              <w:t xml:space="preserve"> </w:t>
            </w:r>
            <w:r>
              <w:rPr>
                <w:sz w:val="20"/>
              </w:rPr>
              <w:t>tytule.</w:t>
            </w:r>
          </w:p>
          <w:p w14:paraId="025573FB" w14:textId="77777777" w:rsidR="00A77571" w:rsidRDefault="00A77571" w:rsidP="00A77571">
            <w:pPr>
              <w:pStyle w:val="TableParagraph"/>
              <w:numPr>
                <w:ilvl w:val="1"/>
                <w:numId w:val="104"/>
              </w:numPr>
              <w:tabs>
                <w:tab w:val="left" w:pos="978"/>
              </w:tabs>
              <w:spacing w:before="103"/>
              <w:ind w:right="220" w:firstLine="0"/>
              <w:rPr>
                <w:sz w:val="20"/>
              </w:rPr>
            </w:pPr>
            <w:r>
              <w:rPr>
                <w:sz w:val="20"/>
              </w:rPr>
              <w:t>Tworzenie reguł przenoszących automatycznie nową pocztę</w:t>
            </w:r>
            <w:r>
              <w:rPr>
                <w:spacing w:val="-20"/>
                <w:sz w:val="20"/>
              </w:rPr>
              <w:t xml:space="preserve"> </w:t>
            </w:r>
            <w:r>
              <w:rPr>
                <w:sz w:val="20"/>
              </w:rPr>
              <w:t>elektroniczną do określonych katalogów bazując na słowach zawartych w tytule, adresie nadawcy i</w:t>
            </w:r>
            <w:r>
              <w:rPr>
                <w:spacing w:val="-10"/>
                <w:sz w:val="20"/>
              </w:rPr>
              <w:t xml:space="preserve"> </w:t>
            </w:r>
            <w:r>
              <w:rPr>
                <w:sz w:val="20"/>
              </w:rPr>
              <w:t>odbiorcy.</w:t>
            </w:r>
          </w:p>
          <w:p w14:paraId="234F1EA1" w14:textId="77777777" w:rsidR="00A77571" w:rsidRDefault="00A77571" w:rsidP="00A77571">
            <w:pPr>
              <w:pStyle w:val="TableParagraph"/>
              <w:numPr>
                <w:ilvl w:val="1"/>
                <w:numId w:val="104"/>
              </w:numPr>
              <w:tabs>
                <w:tab w:val="left" w:pos="1011"/>
              </w:tabs>
              <w:spacing w:before="103"/>
              <w:ind w:right="233" w:firstLine="0"/>
              <w:rPr>
                <w:sz w:val="20"/>
              </w:rPr>
            </w:pPr>
            <w:r>
              <w:rPr>
                <w:sz w:val="20"/>
              </w:rPr>
              <w:t>Oflagowanie poczty elektronicznej z określeniem terminu</w:t>
            </w:r>
            <w:r>
              <w:rPr>
                <w:spacing w:val="-25"/>
                <w:sz w:val="20"/>
              </w:rPr>
              <w:t xml:space="preserve"> </w:t>
            </w:r>
            <w:r>
              <w:rPr>
                <w:sz w:val="20"/>
              </w:rPr>
              <w:t>przypomnienia, oddzielnie dla nadawcy i</w:t>
            </w:r>
            <w:r>
              <w:rPr>
                <w:spacing w:val="-9"/>
                <w:sz w:val="20"/>
              </w:rPr>
              <w:t xml:space="preserve"> </w:t>
            </w:r>
            <w:r>
              <w:rPr>
                <w:sz w:val="20"/>
              </w:rPr>
              <w:t>adresatów.</w:t>
            </w:r>
          </w:p>
          <w:p w14:paraId="2D56D40B" w14:textId="77777777" w:rsidR="00A77571" w:rsidRDefault="00A77571" w:rsidP="00A77571">
            <w:pPr>
              <w:pStyle w:val="TableParagraph"/>
              <w:numPr>
                <w:ilvl w:val="1"/>
                <w:numId w:val="104"/>
              </w:numPr>
              <w:tabs>
                <w:tab w:val="left" w:pos="1020"/>
              </w:tabs>
              <w:spacing w:before="101" w:line="243" w:lineRule="exact"/>
              <w:ind w:left="1020" w:hanging="197"/>
              <w:rPr>
                <w:sz w:val="20"/>
              </w:rPr>
            </w:pPr>
            <w:r>
              <w:rPr>
                <w:sz w:val="20"/>
              </w:rPr>
              <w:t>Mechanizm ustalania liczby wiadomości, które mają być</w:t>
            </w:r>
            <w:r>
              <w:rPr>
                <w:spacing w:val="-19"/>
                <w:sz w:val="20"/>
              </w:rPr>
              <w:t xml:space="preserve"> </w:t>
            </w:r>
            <w:r>
              <w:rPr>
                <w:sz w:val="20"/>
              </w:rPr>
              <w:t>synchronizowane</w:t>
            </w:r>
          </w:p>
          <w:p w14:paraId="77117466" w14:textId="77777777" w:rsidR="00A77571" w:rsidRDefault="00A77571" w:rsidP="00A77571">
            <w:pPr>
              <w:pStyle w:val="TableParagraph"/>
              <w:spacing w:before="0" w:line="243" w:lineRule="exact"/>
              <w:ind w:left="823"/>
              <w:rPr>
                <w:sz w:val="20"/>
              </w:rPr>
            </w:pPr>
            <w:r>
              <w:rPr>
                <w:sz w:val="20"/>
              </w:rPr>
              <w:t>lokalnie.</w:t>
            </w:r>
          </w:p>
          <w:p w14:paraId="73AB550D" w14:textId="77777777" w:rsidR="00A77571" w:rsidRDefault="00A77571" w:rsidP="00A77571">
            <w:pPr>
              <w:pStyle w:val="TableParagraph"/>
              <w:numPr>
                <w:ilvl w:val="1"/>
                <w:numId w:val="104"/>
              </w:numPr>
              <w:tabs>
                <w:tab w:val="left" w:pos="961"/>
              </w:tabs>
              <w:spacing w:before="104"/>
              <w:ind w:left="960" w:hanging="137"/>
              <w:rPr>
                <w:sz w:val="20"/>
              </w:rPr>
            </w:pPr>
            <w:r>
              <w:rPr>
                <w:sz w:val="20"/>
              </w:rPr>
              <w:t>Zarządzanie</w:t>
            </w:r>
            <w:r>
              <w:rPr>
                <w:spacing w:val="-7"/>
                <w:sz w:val="20"/>
              </w:rPr>
              <w:t xml:space="preserve"> </w:t>
            </w:r>
            <w:r>
              <w:rPr>
                <w:sz w:val="20"/>
              </w:rPr>
              <w:t>kalendarzem.</w:t>
            </w:r>
          </w:p>
          <w:p w14:paraId="0EEAD86D" w14:textId="77777777" w:rsidR="00A77571" w:rsidRDefault="00A77571" w:rsidP="00A77571">
            <w:pPr>
              <w:pStyle w:val="TableParagraph"/>
              <w:numPr>
                <w:ilvl w:val="1"/>
                <w:numId w:val="104"/>
              </w:numPr>
              <w:tabs>
                <w:tab w:val="left" w:pos="963"/>
              </w:tabs>
              <w:spacing w:before="104"/>
              <w:ind w:right="319" w:firstLine="0"/>
              <w:rPr>
                <w:sz w:val="20"/>
              </w:rPr>
            </w:pPr>
            <w:r>
              <w:rPr>
                <w:sz w:val="20"/>
              </w:rPr>
              <w:t>Udostępnianie kalendarza innym użytkownikom z możliwością</w:t>
            </w:r>
            <w:r>
              <w:rPr>
                <w:spacing w:val="-21"/>
                <w:sz w:val="20"/>
              </w:rPr>
              <w:t xml:space="preserve"> </w:t>
            </w:r>
            <w:r>
              <w:rPr>
                <w:sz w:val="20"/>
              </w:rPr>
              <w:t>określania uprawnień</w:t>
            </w:r>
            <w:r>
              <w:rPr>
                <w:spacing w:val="-10"/>
                <w:sz w:val="20"/>
              </w:rPr>
              <w:t xml:space="preserve"> </w:t>
            </w:r>
            <w:r>
              <w:rPr>
                <w:sz w:val="20"/>
              </w:rPr>
              <w:t>użytkowników.</w:t>
            </w:r>
          </w:p>
          <w:p w14:paraId="627D7515" w14:textId="77777777" w:rsidR="00A77571" w:rsidRDefault="00A77571" w:rsidP="00A77571">
            <w:pPr>
              <w:pStyle w:val="TableParagraph"/>
              <w:numPr>
                <w:ilvl w:val="1"/>
                <w:numId w:val="104"/>
              </w:numPr>
              <w:tabs>
                <w:tab w:val="left" w:pos="1006"/>
              </w:tabs>
              <w:spacing w:before="101"/>
              <w:ind w:left="1005" w:hanging="182"/>
              <w:rPr>
                <w:sz w:val="20"/>
              </w:rPr>
            </w:pPr>
            <w:r>
              <w:rPr>
                <w:sz w:val="20"/>
              </w:rPr>
              <w:t>Przeglądanie kalendarza innych</w:t>
            </w:r>
            <w:r>
              <w:rPr>
                <w:spacing w:val="-13"/>
                <w:sz w:val="20"/>
              </w:rPr>
              <w:t xml:space="preserve"> </w:t>
            </w:r>
            <w:r>
              <w:rPr>
                <w:sz w:val="20"/>
              </w:rPr>
              <w:t>użytkowników.</w:t>
            </w:r>
          </w:p>
          <w:p w14:paraId="02019C45" w14:textId="77777777" w:rsidR="00A77571" w:rsidRDefault="00A77571" w:rsidP="00A77571">
            <w:pPr>
              <w:pStyle w:val="TableParagraph"/>
              <w:numPr>
                <w:ilvl w:val="1"/>
                <w:numId w:val="104"/>
              </w:numPr>
              <w:tabs>
                <w:tab w:val="left" w:pos="961"/>
              </w:tabs>
              <w:spacing w:before="103" w:line="243" w:lineRule="exact"/>
              <w:ind w:left="960" w:hanging="137"/>
              <w:rPr>
                <w:sz w:val="20"/>
              </w:rPr>
            </w:pPr>
            <w:r>
              <w:rPr>
                <w:sz w:val="20"/>
              </w:rPr>
              <w:t>Zapraszanie uczestników na spotkanie, co po ich akceptacji</w:t>
            </w:r>
            <w:r>
              <w:rPr>
                <w:spacing w:val="-20"/>
                <w:sz w:val="20"/>
              </w:rPr>
              <w:t xml:space="preserve"> </w:t>
            </w:r>
            <w:r>
              <w:rPr>
                <w:sz w:val="20"/>
              </w:rPr>
              <w:t>powoduje</w:t>
            </w:r>
          </w:p>
          <w:p w14:paraId="12D4BD4A" w14:textId="77777777" w:rsidR="00A77571" w:rsidRDefault="00A77571" w:rsidP="00A77571">
            <w:pPr>
              <w:pStyle w:val="TableParagraph"/>
              <w:spacing w:before="0" w:line="243" w:lineRule="exact"/>
              <w:ind w:left="823"/>
              <w:rPr>
                <w:sz w:val="20"/>
              </w:rPr>
            </w:pPr>
            <w:r>
              <w:rPr>
                <w:sz w:val="20"/>
              </w:rPr>
              <w:t>automatyczne wprowadzenie spotkania w ich kalendarzach.</w:t>
            </w:r>
          </w:p>
          <w:p w14:paraId="066E7889" w14:textId="77777777" w:rsidR="00A77571" w:rsidRDefault="00A77571" w:rsidP="00A77571">
            <w:pPr>
              <w:pStyle w:val="TableParagraph"/>
              <w:numPr>
                <w:ilvl w:val="1"/>
                <w:numId w:val="104"/>
              </w:numPr>
              <w:tabs>
                <w:tab w:val="left" w:pos="1075"/>
              </w:tabs>
              <w:spacing w:before="101"/>
              <w:ind w:left="1075" w:hanging="252"/>
              <w:rPr>
                <w:sz w:val="20"/>
              </w:rPr>
            </w:pPr>
            <w:r>
              <w:rPr>
                <w:sz w:val="20"/>
              </w:rPr>
              <w:t>Zarządzanie listą</w:t>
            </w:r>
            <w:r>
              <w:rPr>
                <w:spacing w:val="-8"/>
                <w:sz w:val="20"/>
              </w:rPr>
              <w:t xml:space="preserve"> </w:t>
            </w:r>
            <w:r>
              <w:rPr>
                <w:sz w:val="20"/>
              </w:rPr>
              <w:t>zadań.</w:t>
            </w:r>
          </w:p>
          <w:p w14:paraId="5712D02C" w14:textId="77777777" w:rsidR="00A77571" w:rsidRDefault="00A77571" w:rsidP="00A77571">
            <w:pPr>
              <w:pStyle w:val="TableParagraph"/>
              <w:numPr>
                <w:ilvl w:val="1"/>
                <w:numId w:val="104"/>
              </w:numPr>
              <w:tabs>
                <w:tab w:val="left" w:pos="1020"/>
              </w:tabs>
              <w:spacing w:before="100"/>
              <w:ind w:left="1020" w:hanging="197"/>
              <w:rPr>
                <w:sz w:val="20"/>
              </w:rPr>
            </w:pPr>
            <w:r>
              <w:rPr>
                <w:sz w:val="20"/>
              </w:rPr>
              <w:t>Zlecanie zadań innym</w:t>
            </w:r>
            <w:r>
              <w:rPr>
                <w:spacing w:val="-11"/>
                <w:sz w:val="20"/>
              </w:rPr>
              <w:t xml:space="preserve"> </w:t>
            </w:r>
            <w:r>
              <w:rPr>
                <w:sz w:val="20"/>
              </w:rPr>
              <w:t>użytkownikom.</w:t>
            </w:r>
          </w:p>
          <w:p w14:paraId="07C90EDD" w14:textId="77777777" w:rsidR="00A77571" w:rsidRDefault="00A77571" w:rsidP="00A77571">
            <w:pPr>
              <w:pStyle w:val="TableParagraph"/>
              <w:numPr>
                <w:ilvl w:val="1"/>
                <w:numId w:val="104"/>
              </w:numPr>
              <w:tabs>
                <w:tab w:val="left" w:pos="1020"/>
              </w:tabs>
              <w:spacing w:before="103"/>
              <w:ind w:left="1020" w:hanging="197"/>
              <w:rPr>
                <w:sz w:val="20"/>
              </w:rPr>
            </w:pPr>
            <w:r>
              <w:rPr>
                <w:sz w:val="20"/>
              </w:rPr>
              <w:t>Zarządzanie listą</w:t>
            </w:r>
            <w:r>
              <w:rPr>
                <w:spacing w:val="-7"/>
                <w:sz w:val="20"/>
              </w:rPr>
              <w:t xml:space="preserve"> </w:t>
            </w:r>
            <w:r>
              <w:rPr>
                <w:sz w:val="20"/>
              </w:rPr>
              <w:t>kontaktów.</w:t>
            </w:r>
          </w:p>
          <w:p w14:paraId="474BF6D2" w14:textId="77777777" w:rsidR="00A77571" w:rsidRDefault="00A77571" w:rsidP="00A77571">
            <w:pPr>
              <w:pStyle w:val="TableParagraph"/>
              <w:numPr>
                <w:ilvl w:val="1"/>
                <w:numId w:val="104"/>
              </w:numPr>
              <w:tabs>
                <w:tab w:val="left" w:pos="1020"/>
              </w:tabs>
              <w:spacing w:before="101"/>
              <w:ind w:left="1020" w:hanging="197"/>
              <w:rPr>
                <w:sz w:val="20"/>
              </w:rPr>
            </w:pPr>
            <w:r>
              <w:rPr>
                <w:sz w:val="20"/>
              </w:rPr>
              <w:t>Udostępnianie listy kontaktów innym</w:t>
            </w:r>
            <w:r>
              <w:rPr>
                <w:spacing w:val="-14"/>
                <w:sz w:val="20"/>
              </w:rPr>
              <w:t xml:space="preserve"> </w:t>
            </w:r>
            <w:r>
              <w:rPr>
                <w:sz w:val="20"/>
              </w:rPr>
              <w:t>użytkownikom.</w:t>
            </w:r>
          </w:p>
          <w:p w14:paraId="4848BB84" w14:textId="77777777" w:rsidR="00A77571" w:rsidRDefault="00A77571" w:rsidP="00A77571">
            <w:pPr>
              <w:pStyle w:val="TableParagraph"/>
              <w:numPr>
                <w:ilvl w:val="1"/>
                <w:numId w:val="104"/>
              </w:numPr>
              <w:tabs>
                <w:tab w:val="left" w:pos="1020"/>
              </w:tabs>
              <w:spacing w:before="101"/>
              <w:ind w:left="1020" w:hanging="197"/>
              <w:rPr>
                <w:sz w:val="20"/>
              </w:rPr>
            </w:pPr>
            <w:r>
              <w:rPr>
                <w:sz w:val="20"/>
              </w:rPr>
              <w:t>Przeglądanie listy kontaktów innych</w:t>
            </w:r>
            <w:r>
              <w:rPr>
                <w:spacing w:val="-14"/>
                <w:sz w:val="20"/>
              </w:rPr>
              <w:t xml:space="preserve"> </w:t>
            </w:r>
            <w:r>
              <w:rPr>
                <w:sz w:val="20"/>
              </w:rPr>
              <w:t>użytkowników.</w:t>
            </w:r>
          </w:p>
          <w:p w14:paraId="294EA001" w14:textId="77777777" w:rsidR="00A77571" w:rsidRDefault="00A77571" w:rsidP="00A77571">
            <w:pPr>
              <w:pStyle w:val="TableParagraph"/>
              <w:numPr>
                <w:ilvl w:val="1"/>
                <w:numId w:val="104"/>
              </w:numPr>
              <w:tabs>
                <w:tab w:val="left" w:pos="987"/>
              </w:tabs>
              <w:spacing w:before="101"/>
              <w:ind w:left="986" w:hanging="163"/>
              <w:rPr>
                <w:sz w:val="20"/>
              </w:rPr>
            </w:pPr>
            <w:r>
              <w:rPr>
                <w:sz w:val="20"/>
              </w:rPr>
              <w:t>Możliwość przesyłania kontaktów innym</w:t>
            </w:r>
            <w:r>
              <w:rPr>
                <w:spacing w:val="-16"/>
                <w:sz w:val="20"/>
              </w:rPr>
              <w:t xml:space="preserve"> </w:t>
            </w:r>
            <w:r>
              <w:rPr>
                <w:sz w:val="20"/>
              </w:rPr>
              <w:t>użytkowników.</w:t>
            </w:r>
          </w:p>
          <w:p w14:paraId="485D132A" w14:textId="77777777" w:rsidR="00A77571" w:rsidRDefault="00A77571" w:rsidP="00A77571">
            <w:pPr>
              <w:pStyle w:val="TableParagraph"/>
              <w:numPr>
                <w:ilvl w:val="1"/>
                <w:numId w:val="104"/>
              </w:numPr>
              <w:tabs>
                <w:tab w:val="left" w:pos="994"/>
              </w:tabs>
              <w:spacing w:before="104"/>
              <w:ind w:left="993" w:hanging="170"/>
              <w:rPr>
                <w:sz w:val="20"/>
              </w:rPr>
            </w:pPr>
            <w:r>
              <w:rPr>
                <w:sz w:val="20"/>
              </w:rPr>
              <w:t>Możliwość wykorzystania do komunikacji z serwerem</w:t>
            </w:r>
            <w:r>
              <w:rPr>
                <w:spacing w:val="-16"/>
                <w:sz w:val="20"/>
              </w:rPr>
              <w:t xml:space="preserve"> </w:t>
            </w:r>
            <w:r>
              <w:rPr>
                <w:sz w:val="20"/>
              </w:rPr>
              <w:t>pocztowym</w:t>
            </w:r>
          </w:p>
          <w:p w14:paraId="35B51311" w14:textId="77777777" w:rsidR="00A77571" w:rsidRDefault="00A77571" w:rsidP="00A77571">
            <w:pPr>
              <w:pStyle w:val="TableParagraph"/>
              <w:spacing w:before="0"/>
              <w:ind w:left="823"/>
              <w:rPr>
                <w:sz w:val="20"/>
              </w:rPr>
            </w:pPr>
            <w:r>
              <w:rPr>
                <w:sz w:val="20"/>
              </w:rPr>
              <w:t>mechanizmu MAPI poprzez http.</w:t>
            </w:r>
          </w:p>
          <w:p w14:paraId="7EA940B9" w14:textId="77777777" w:rsidR="00A77571" w:rsidRDefault="00A77571" w:rsidP="00A77571">
            <w:pPr>
              <w:pStyle w:val="TableParagraph"/>
              <w:spacing w:before="3"/>
              <w:ind w:left="0"/>
              <w:rPr>
                <w:rFonts w:ascii="Times New Roman"/>
                <w:sz w:val="21"/>
              </w:rPr>
            </w:pPr>
          </w:p>
          <w:p w14:paraId="3E24F956" w14:textId="77777777" w:rsidR="00A77571" w:rsidRDefault="00A77571" w:rsidP="00A77571">
            <w:pPr>
              <w:pStyle w:val="TableParagraph"/>
              <w:numPr>
                <w:ilvl w:val="0"/>
                <w:numId w:val="104"/>
              </w:numPr>
              <w:tabs>
                <w:tab w:val="left" w:pos="399"/>
              </w:tabs>
              <w:spacing w:before="0"/>
              <w:ind w:left="399" w:hanging="296"/>
              <w:rPr>
                <w:sz w:val="20"/>
              </w:rPr>
            </w:pPr>
            <w:r>
              <w:rPr>
                <w:sz w:val="20"/>
              </w:rPr>
              <w:t>Narzędzia pakietu powinny obsługiwać format OpenDocument (ODF</w:t>
            </w:r>
            <w:r>
              <w:rPr>
                <w:spacing w:val="-17"/>
                <w:sz w:val="20"/>
              </w:rPr>
              <w:t xml:space="preserve"> </w:t>
            </w:r>
            <w:r>
              <w:rPr>
                <w:sz w:val="20"/>
              </w:rPr>
              <w:t>1.3)</w:t>
            </w:r>
          </w:p>
        </w:tc>
      </w:tr>
      <w:tr w:rsidR="00A77571" w14:paraId="1D59793C" w14:textId="77777777" w:rsidTr="00A77571">
        <w:trPr>
          <w:trHeight w:hRule="exact" w:val="989"/>
        </w:trPr>
        <w:tc>
          <w:tcPr>
            <w:tcW w:w="2320" w:type="dxa"/>
            <w:shd w:val="clear" w:color="auto" w:fill="F1F1F1"/>
          </w:tcPr>
          <w:p w14:paraId="21153B2B" w14:textId="77777777" w:rsidR="00A77571" w:rsidRDefault="00A77571" w:rsidP="00A77571">
            <w:pPr>
              <w:pStyle w:val="TableParagraph"/>
              <w:ind w:left="127"/>
              <w:rPr>
                <w:sz w:val="20"/>
              </w:rPr>
            </w:pPr>
            <w:r>
              <w:rPr>
                <w:sz w:val="20"/>
              </w:rPr>
              <w:t>Wymagania dodatkowe:</w:t>
            </w:r>
          </w:p>
        </w:tc>
        <w:tc>
          <w:tcPr>
            <w:tcW w:w="7137" w:type="dxa"/>
          </w:tcPr>
          <w:p w14:paraId="468BA63B" w14:textId="77777777" w:rsidR="00A77571" w:rsidRDefault="00A77571" w:rsidP="00A77571">
            <w:pPr>
              <w:pStyle w:val="TableParagraph"/>
              <w:rPr>
                <w:sz w:val="20"/>
              </w:rPr>
            </w:pPr>
            <w:r>
              <w:rPr>
                <w:sz w:val="20"/>
              </w:rPr>
              <w:t>Wbudowane porty i złącza: 1x HDMI 2.0, 2x USB 3.2 typ A, 2x Thunderbolt 4, 1x RJ- 45,</w:t>
            </w:r>
          </w:p>
          <w:p w14:paraId="7674F574" w14:textId="77777777" w:rsidR="00A77571" w:rsidRDefault="00A77571" w:rsidP="00A77571">
            <w:pPr>
              <w:pStyle w:val="TableParagraph"/>
              <w:spacing w:before="0"/>
              <w:rPr>
                <w:sz w:val="20"/>
              </w:rPr>
            </w:pPr>
            <w:r>
              <w:rPr>
                <w:sz w:val="20"/>
              </w:rPr>
              <w:t>port audio combo, gniazdo linki zabezpieczającej</w:t>
            </w:r>
          </w:p>
          <w:p w14:paraId="7FF9630A" w14:textId="77777777" w:rsidR="00A77571" w:rsidRDefault="00A77571" w:rsidP="00A77571">
            <w:pPr>
              <w:pStyle w:val="TableParagraph"/>
              <w:spacing w:before="0"/>
              <w:rPr>
                <w:sz w:val="20"/>
              </w:rPr>
            </w:pPr>
            <w:r>
              <w:rPr>
                <w:sz w:val="20"/>
              </w:rPr>
              <w:t>Klawiatura w układzie US – QWERTY z wydzieloną klawiaturą numeryczną, z wbudowanym podświetleniem, min 78 klawiszy. Wszystkie klawisze funkcyjne typu:</w:t>
            </w:r>
          </w:p>
        </w:tc>
      </w:tr>
    </w:tbl>
    <w:p w14:paraId="0C8CBD5B" w14:textId="77777777" w:rsidR="00A77571" w:rsidRDefault="00A77571" w:rsidP="00A77571">
      <w:pPr>
        <w:rPr>
          <w:sz w:val="20"/>
        </w:rPr>
        <w:sectPr w:rsidR="00A77571">
          <w:pgSz w:w="12240" w:h="15840"/>
          <w:pgMar w:top="1440" w:right="1320" w:bottom="280" w:left="1340" w:header="708" w:footer="708" w:gutter="0"/>
          <w:cols w:space="708"/>
        </w:sectPr>
      </w:pPr>
    </w:p>
    <w:tbl>
      <w:tblPr>
        <w:tblStyle w:val="TableNormal"/>
        <w:tblW w:w="963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0"/>
        <w:gridCol w:w="7137"/>
      </w:tblGrid>
      <w:tr w:rsidR="00A77571" w14:paraId="6B51557F" w14:textId="77777777" w:rsidTr="00A77571">
        <w:trPr>
          <w:trHeight w:hRule="exact" w:val="708"/>
        </w:trPr>
        <w:tc>
          <w:tcPr>
            <w:tcW w:w="2500" w:type="dxa"/>
            <w:shd w:val="clear" w:color="auto" w:fill="F1F1F1"/>
          </w:tcPr>
          <w:p w14:paraId="0E48F546" w14:textId="77777777" w:rsidR="00A77571" w:rsidRDefault="00A77571" w:rsidP="00A77571"/>
        </w:tc>
        <w:tc>
          <w:tcPr>
            <w:tcW w:w="7137" w:type="dxa"/>
          </w:tcPr>
          <w:p w14:paraId="1FF62E29" w14:textId="77777777" w:rsidR="00A77571" w:rsidRDefault="00A77571" w:rsidP="00A77571">
            <w:pPr>
              <w:pStyle w:val="TableParagraph"/>
              <w:rPr>
                <w:sz w:val="20"/>
              </w:rPr>
            </w:pPr>
            <w:r>
              <w:rPr>
                <w:sz w:val="20"/>
              </w:rPr>
              <w:t>mute,  wyciszenie  mikrofonu,  regulacja  głośności,  print  screen  dostępne  w    ciągu</w:t>
            </w:r>
          </w:p>
          <w:p w14:paraId="4255A96B" w14:textId="77777777" w:rsidR="00A77571" w:rsidRDefault="00A77571" w:rsidP="00A77571">
            <w:pPr>
              <w:pStyle w:val="TableParagraph"/>
              <w:spacing w:before="0"/>
              <w:rPr>
                <w:sz w:val="20"/>
              </w:rPr>
            </w:pPr>
            <w:r>
              <w:rPr>
                <w:sz w:val="20"/>
              </w:rPr>
              <w:t>klawiszy F1-F12.</w:t>
            </w:r>
          </w:p>
        </w:tc>
      </w:tr>
      <w:tr w:rsidR="00A77571" w14:paraId="5B5067E7" w14:textId="77777777" w:rsidTr="00A77571">
        <w:trPr>
          <w:trHeight w:hRule="exact" w:val="3430"/>
        </w:trPr>
        <w:tc>
          <w:tcPr>
            <w:tcW w:w="2500" w:type="dxa"/>
            <w:shd w:val="clear" w:color="auto" w:fill="F1F1F1"/>
          </w:tcPr>
          <w:p w14:paraId="2A49CAFF" w14:textId="77777777" w:rsidR="00A77571" w:rsidRDefault="00A77571" w:rsidP="00A77571">
            <w:pPr>
              <w:pStyle w:val="TableParagraph"/>
              <w:ind w:left="287" w:right="190" w:hanging="82"/>
              <w:rPr>
                <w:sz w:val="20"/>
              </w:rPr>
            </w:pPr>
            <w:r>
              <w:rPr>
                <w:sz w:val="20"/>
              </w:rPr>
              <w:t>Warunki gwarancyjne, wsparcie techniczne</w:t>
            </w:r>
          </w:p>
        </w:tc>
        <w:tc>
          <w:tcPr>
            <w:tcW w:w="7137" w:type="dxa"/>
          </w:tcPr>
          <w:p w14:paraId="6BFD54CD" w14:textId="77777777" w:rsidR="00A77571" w:rsidRDefault="00A77571" w:rsidP="00A77571">
            <w:pPr>
              <w:pStyle w:val="TableParagraph"/>
              <w:ind w:right="106"/>
              <w:jc w:val="both"/>
              <w:rPr>
                <w:sz w:val="20"/>
              </w:rPr>
            </w:pPr>
            <w:r>
              <w:rPr>
                <w:sz w:val="20"/>
              </w:rPr>
              <w:t>3- letnia gwarancja producenta świadczona na miejscu u klienta, również na terenie Unii Europejskiej, możliwość zgłaszania awarii w trybie 24/7/365 przez ogólnopolską linię telefoniczną producenta</w:t>
            </w:r>
          </w:p>
          <w:p w14:paraId="70AB3734" w14:textId="77777777" w:rsidR="00A77571" w:rsidRDefault="00A77571" w:rsidP="00A77571">
            <w:pPr>
              <w:pStyle w:val="TableParagraph"/>
              <w:spacing w:before="0" w:line="242" w:lineRule="exact"/>
              <w:jc w:val="both"/>
              <w:rPr>
                <w:sz w:val="20"/>
              </w:rPr>
            </w:pPr>
            <w:r>
              <w:rPr>
                <w:sz w:val="20"/>
              </w:rPr>
              <w:t>Czas reakcji serwisu - do końca następnego dnia roboczego</w:t>
            </w:r>
          </w:p>
          <w:p w14:paraId="78266947" w14:textId="7AAC12C8" w:rsidR="00A23C7A" w:rsidRDefault="00A77571" w:rsidP="00A77571">
            <w:pPr>
              <w:pStyle w:val="TableParagraph"/>
              <w:ind w:right="104"/>
              <w:rPr>
                <w:sz w:val="20"/>
              </w:rPr>
            </w:pPr>
            <w:r>
              <w:rPr>
                <w:sz w:val="20"/>
              </w:rPr>
              <w:t>Wsparcie techniczne producenta urządzenia dla fabrycznie zainstalowanych aplikacji W przypadku awarii dysk zostaje u Zamawiającego</w:t>
            </w:r>
          </w:p>
          <w:p w14:paraId="7371B41B" w14:textId="4EE31195" w:rsidR="00A77571" w:rsidRDefault="00A77571" w:rsidP="00A77571">
            <w:pPr>
              <w:pStyle w:val="TableParagraph"/>
              <w:ind w:right="104"/>
              <w:rPr>
                <w:sz w:val="20"/>
              </w:rPr>
            </w:pPr>
            <w:r>
              <w:rPr>
                <w:sz w:val="20"/>
              </w:rPr>
              <w:t>Dedykowany portal techniczny producenta, umożliwiający Zamawiającemu zgłaszanie awarii oraz samodzielne zamawianie zamiennych komponentów.</w:t>
            </w:r>
          </w:p>
          <w:p w14:paraId="6C177780" w14:textId="77777777" w:rsidR="00A77571" w:rsidRDefault="00A77571" w:rsidP="00A77571">
            <w:pPr>
              <w:pStyle w:val="TableParagraph"/>
              <w:spacing w:before="0"/>
              <w:ind w:right="107"/>
              <w:jc w:val="both"/>
              <w:rPr>
                <w:sz w:val="20"/>
              </w:rPr>
            </w:pPr>
            <w:r>
              <w:rPr>
                <w:sz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A77571" w14:paraId="1FCED124" w14:textId="77777777" w:rsidTr="00A77571">
        <w:trPr>
          <w:trHeight w:hRule="exact" w:val="629"/>
        </w:trPr>
        <w:tc>
          <w:tcPr>
            <w:tcW w:w="2500" w:type="dxa"/>
            <w:shd w:val="clear" w:color="auto" w:fill="F1F1F1"/>
          </w:tcPr>
          <w:p w14:paraId="36AEF33E" w14:textId="77777777" w:rsidR="00A77571" w:rsidRDefault="00A77571" w:rsidP="00A77571">
            <w:pPr>
              <w:pStyle w:val="TableParagraph"/>
              <w:ind w:left="527" w:right="512" w:firstLine="115"/>
              <w:rPr>
                <w:sz w:val="20"/>
              </w:rPr>
            </w:pPr>
            <w:r>
              <w:rPr>
                <w:sz w:val="20"/>
              </w:rPr>
              <w:t>Dodatkowa dokumentacja</w:t>
            </w:r>
          </w:p>
        </w:tc>
        <w:tc>
          <w:tcPr>
            <w:tcW w:w="7137" w:type="dxa"/>
          </w:tcPr>
          <w:p w14:paraId="70B661B2" w14:textId="77777777" w:rsidR="00A77571" w:rsidRDefault="00A77571" w:rsidP="00A77571">
            <w:pPr>
              <w:pStyle w:val="TableParagraph"/>
              <w:rPr>
                <w:sz w:val="20"/>
              </w:rPr>
            </w:pPr>
            <w:r>
              <w:rPr>
                <w:sz w:val="20"/>
              </w:rPr>
              <w:t>Dokumentacja w formie wydrukowanej instrukcji informującej użytkownika o sposobie aktywacji pakietu biurowego Microsoft Office 2021.</w:t>
            </w:r>
          </w:p>
        </w:tc>
      </w:tr>
    </w:tbl>
    <w:p w14:paraId="5C3A2612" w14:textId="77777777" w:rsidR="00A77571" w:rsidRDefault="00A77571" w:rsidP="00A77571"/>
    <w:p w14:paraId="3DD37221" w14:textId="77777777" w:rsidR="00A77571" w:rsidRPr="00A77571" w:rsidRDefault="00A77571" w:rsidP="00A77571">
      <w:pPr>
        <w:spacing w:before="20"/>
        <w:jc w:val="both"/>
        <w:rPr>
          <w:rFonts w:asciiTheme="minorHAnsi" w:eastAsia="MS Mincho" w:hAnsiTheme="minorHAnsi" w:cstheme="minorHAnsi"/>
          <w:b/>
          <w:bCs/>
          <w:sz w:val="18"/>
          <w:szCs w:val="18"/>
        </w:rPr>
      </w:pPr>
      <w:r w:rsidRPr="00A77571">
        <w:rPr>
          <w:rFonts w:asciiTheme="minorHAnsi" w:eastAsia="MS Mincho" w:hAnsiTheme="minorHAnsi" w:cstheme="minorHAnsi"/>
          <w:b/>
          <w:bCs/>
          <w:sz w:val="18"/>
          <w:szCs w:val="18"/>
        </w:rPr>
        <w:t>Zestawy słuchawkowe stereo</w:t>
      </w:r>
    </w:p>
    <w:p w14:paraId="73CE43E9" w14:textId="77777777" w:rsidR="00A77571" w:rsidRDefault="00A77571" w:rsidP="00A77571"/>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875"/>
      </w:tblGrid>
      <w:tr w:rsidR="00A77571" w14:paraId="6D0E8E9A" w14:textId="77777777" w:rsidTr="00A77571">
        <w:trPr>
          <w:trHeight w:hRule="exact" w:val="491"/>
        </w:trPr>
        <w:tc>
          <w:tcPr>
            <w:tcW w:w="2188" w:type="dxa"/>
            <w:shd w:val="clear" w:color="auto" w:fill="FFFF00"/>
          </w:tcPr>
          <w:p w14:paraId="4B103F60" w14:textId="77777777" w:rsidR="00A77571" w:rsidRDefault="00A77571" w:rsidP="00A77571">
            <w:pPr>
              <w:pStyle w:val="TableParagraph"/>
              <w:ind w:right="148"/>
              <w:jc w:val="center"/>
              <w:rPr>
                <w:sz w:val="20"/>
              </w:rPr>
            </w:pPr>
            <w:r>
              <w:rPr>
                <w:sz w:val="20"/>
              </w:rPr>
              <w:t>Nazwa</w:t>
            </w:r>
          </w:p>
        </w:tc>
        <w:tc>
          <w:tcPr>
            <w:tcW w:w="6875" w:type="dxa"/>
            <w:shd w:val="clear" w:color="auto" w:fill="FFFF00"/>
          </w:tcPr>
          <w:p w14:paraId="495C17EC" w14:textId="77777777" w:rsidR="00A77571" w:rsidRDefault="00A77571" w:rsidP="00A77571">
            <w:pPr>
              <w:pStyle w:val="TableParagraph"/>
              <w:ind w:left="2076"/>
              <w:rPr>
                <w:sz w:val="20"/>
              </w:rPr>
            </w:pPr>
            <w:r>
              <w:rPr>
                <w:sz w:val="20"/>
              </w:rPr>
              <w:t>Wymagane parametry techniczne</w:t>
            </w:r>
          </w:p>
        </w:tc>
      </w:tr>
      <w:tr w:rsidR="00A77571" w14:paraId="5E583598" w14:textId="77777777" w:rsidTr="00A77571">
        <w:trPr>
          <w:trHeight w:hRule="exact" w:val="424"/>
        </w:trPr>
        <w:tc>
          <w:tcPr>
            <w:tcW w:w="2188" w:type="dxa"/>
            <w:shd w:val="clear" w:color="auto" w:fill="F1F1F1"/>
          </w:tcPr>
          <w:p w14:paraId="628189ED" w14:textId="77777777" w:rsidR="00A77571" w:rsidRDefault="00A77571" w:rsidP="00A77571">
            <w:pPr>
              <w:pStyle w:val="TableParagraph"/>
              <w:spacing w:line="243" w:lineRule="exact"/>
              <w:ind w:right="149"/>
              <w:jc w:val="center"/>
              <w:rPr>
                <w:sz w:val="20"/>
              </w:rPr>
            </w:pPr>
            <w:r>
              <w:rPr>
                <w:sz w:val="20"/>
              </w:rPr>
              <w:t>Zastosowanie</w:t>
            </w:r>
          </w:p>
        </w:tc>
        <w:tc>
          <w:tcPr>
            <w:tcW w:w="6875" w:type="dxa"/>
          </w:tcPr>
          <w:p w14:paraId="1E953D2A" w14:textId="77777777" w:rsidR="00A77571" w:rsidRDefault="00A77571" w:rsidP="00A77571">
            <w:pPr>
              <w:pStyle w:val="TableParagraph"/>
              <w:spacing w:line="243" w:lineRule="exact"/>
              <w:rPr>
                <w:sz w:val="20"/>
              </w:rPr>
            </w:pPr>
            <w:r>
              <w:rPr>
                <w:sz w:val="20"/>
              </w:rPr>
              <w:t>Zestaw słuchawkowy stereo</w:t>
            </w:r>
          </w:p>
        </w:tc>
      </w:tr>
      <w:tr w:rsidR="00A77571" w14:paraId="7F0AD7EE" w14:textId="77777777" w:rsidTr="00A77571">
        <w:trPr>
          <w:trHeight w:hRule="exact" w:val="350"/>
        </w:trPr>
        <w:tc>
          <w:tcPr>
            <w:tcW w:w="2188" w:type="dxa"/>
            <w:shd w:val="clear" w:color="auto" w:fill="F1F1F1"/>
          </w:tcPr>
          <w:p w14:paraId="790CF10A" w14:textId="77777777" w:rsidR="00A77571" w:rsidRDefault="00A77571" w:rsidP="00A77571">
            <w:pPr>
              <w:pStyle w:val="TableParagraph"/>
              <w:ind w:right="146"/>
              <w:jc w:val="center"/>
              <w:rPr>
                <w:sz w:val="20"/>
              </w:rPr>
            </w:pPr>
            <w:r>
              <w:rPr>
                <w:sz w:val="20"/>
              </w:rPr>
              <w:t>Łączność</w:t>
            </w:r>
          </w:p>
        </w:tc>
        <w:tc>
          <w:tcPr>
            <w:tcW w:w="6875" w:type="dxa"/>
          </w:tcPr>
          <w:p w14:paraId="00881143" w14:textId="77777777" w:rsidR="00A77571" w:rsidRDefault="00A77571" w:rsidP="00A77571">
            <w:pPr>
              <w:pStyle w:val="TableParagraph"/>
              <w:rPr>
                <w:sz w:val="20"/>
              </w:rPr>
            </w:pPr>
            <w:r>
              <w:rPr>
                <w:sz w:val="20"/>
              </w:rPr>
              <w:t>Gniazdo USB-A / stereo 3,5 mm</w:t>
            </w:r>
          </w:p>
        </w:tc>
      </w:tr>
      <w:tr w:rsidR="00A77571" w14:paraId="71B5D2AB" w14:textId="77777777" w:rsidTr="00A77571">
        <w:trPr>
          <w:trHeight w:hRule="exact" w:val="361"/>
        </w:trPr>
        <w:tc>
          <w:tcPr>
            <w:tcW w:w="2188" w:type="dxa"/>
            <w:shd w:val="clear" w:color="auto" w:fill="F1F1F1"/>
          </w:tcPr>
          <w:p w14:paraId="5E0AC630" w14:textId="77777777" w:rsidR="00A77571" w:rsidRDefault="00A77571" w:rsidP="00A77571">
            <w:pPr>
              <w:pStyle w:val="TableParagraph"/>
              <w:spacing w:line="243" w:lineRule="exact"/>
              <w:ind w:right="146"/>
              <w:jc w:val="center"/>
              <w:rPr>
                <w:sz w:val="20"/>
              </w:rPr>
            </w:pPr>
            <w:r>
              <w:rPr>
                <w:sz w:val="20"/>
              </w:rPr>
              <w:t>Długość kabla</w:t>
            </w:r>
          </w:p>
        </w:tc>
        <w:tc>
          <w:tcPr>
            <w:tcW w:w="6875" w:type="dxa"/>
          </w:tcPr>
          <w:p w14:paraId="5E620710" w14:textId="77777777" w:rsidR="00A77571" w:rsidRDefault="00A77571" w:rsidP="00A77571">
            <w:pPr>
              <w:pStyle w:val="TableParagraph"/>
              <w:spacing w:line="243" w:lineRule="exact"/>
              <w:rPr>
                <w:sz w:val="20"/>
              </w:rPr>
            </w:pPr>
            <w:r>
              <w:rPr>
                <w:sz w:val="20"/>
              </w:rPr>
              <w:t>1,5 m</w:t>
            </w:r>
          </w:p>
        </w:tc>
      </w:tr>
      <w:tr w:rsidR="00A77571" w14:paraId="519A0E6E" w14:textId="77777777" w:rsidTr="00A77571">
        <w:trPr>
          <w:trHeight w:hRule="exact" w:val="356"/>
        </w:trPr>
        <w:tc>
          <w:tcPr>
            <w:tcW w:w="2188" w:type="dxa"/>
            <w:shd w:val="clear" w:color="auto" w:fill="F1F1F1"/>
          </w:tcPr>
          <w:p w14:paraId="675FCC80" w14:textId="77777777" w:rsidR="00A77571" w:rsidRDefault="00A77571" w:rsidP="00A77571">
            <w:pPr>
              <w:pStyle w:val="TableParagraph"/>
              <w:ind w:right="146"/>
              <w:jc w:val="center"/>
              <w:rPr>
                <w:sz w:val="20"/>
              </w:rPr>
            </w:pPr>
            <w:r>
              <w:rPr>
                <w:sz w:val="20"/>
              </w:rPr>
              <w:t>Waga produktu</w:t>
            </w:r>
          </w:p>
        </w:tc>
        <w:tc>
          <w:tcPr>
            <w:tcW w:w="6875" w:type="dxa"/>
          </w:tcPr>
          <w:p w14:paraId="6135375E" w14:textId="77777777" w:rsidR="00A77571" w:rsidRDefault="00A77571" w:rsidP="00A77571">
            <w:pPr>
              <w:pStyle w:val="TableParagraph"/>
              <w:rPr>
                <w:sz w:val="20"/>
              </w:rPr>
            </w:pPr>
            <w:r>
              <w:rPr>
                <w:sz w:val="20"/>
              </w:rPr>
              <w:t>Nie większa niż 122 g</w:t>
            </w:r>
          </w:p>
        </w:tc>
      </w:tr>
      <w:tr w:rsidR="00A77571" w14:paraId="504BAA73" w14:textId="77777777" w:rsidTr="00A77571">
        <w:trPr>
          <w:trHeight w:hRule="exact" w:val="367"/>
        </w:trPr>
        <w:tc>
          <w:tcPr>
            <w:tcW w:w="2188" w:type="dxa"/>
            <w:shd w:val="clear" w:color="auto" w:fill="F1F1F1"/>
          </w:tcPr>
          <w:p w14:paraId="1E28606A" w14:textId="77777777" w:rsidR="00A77571" w:rsidRDefault="00A77571" w:rsidP="00A77571">
            <w:pPr>
              <w:pStyle w:val="TableParagraph"/>
              <w:spacing w:line="243" w:lineRule="exact"/>
              <w:ind w:right="149"/>
              <w:jc w:val="center"/>
              <w:rPr>
                <w:sz w:val="20"/>
              </w:rPr>
            </w:pPr>
            <w:r>
              <w:rPr>
                <w:sz w:val="20"/>
              </w:rPr>
              <w:t>Zakres częstotliwości</w:t>
            </w:r>
          </w:p>
        </w:tc>
        <w:tc>
          <w:tcPr>
            <w:tcW w:w="6875" w:type="dxa"/>
          </w:tcPr>
          <w:p w14:paraId="0E077CCE" w14:textId="77777777" w:rsidR="00A77571" w:rsidRDefault="00A77571" w:rsidP="00A77571">
            <w:pPr>
              <w:pStyle w:val="TableParagraph"/>
              <w:spacing w:line="243" w:lineRule="exact"/>
              <w:rPr>
                <w:sz w:val="20"/>
              </w:rPr>
            </w:pPr>
            <w:r>
              <w:rPr>
                <w:sz w:val="20"/>
              </w:rPr>
              <w:t>20 Hz – 20 kHz</w:t>
            </w:r>
          </w:p>
        </w:tc>
      </w:tr>
      <w:tr w:rsidR="00A77571" w14:paraId="3E8B1ECA" w14:textId="77777777" w:rsidTr="00A77571">
        <w:trPr>
          <w:trHeight w:hRule="exact" w:val="542"/>
        </w:trPr>
        <w:tc>
          <w:tcPr>
            <w:tcW w:w="2188" w:type="dxa"/>
            <w:shd w:val="clear" w:color="auto" w:fill="F1F1F1"/>
          </w:tcPr>
          <w:p w14:paraId="01D6DFCA" w14:textId="77777777" w:rsidR="00A77571" w:rsidRDefault="00A77571" w:rsidP="00A77571">
            <w:pPr>
              <w:pStyle w:val="TableParagraph"/>
              <w:ind w:right="149"/>
              <w:jc w:val="center"/>
              <w:rPr>
                <w:sz w:val="20"/>
              </w:rPr>
            </w:pPr>
            <w:r>
              <w:rPr>
                <w:sz w:val="20"/>
              </w:rPr>
              <w:t>Zakres częstotliwości</w:t>
            </w:r>
          </w:p>
          <w:p w14:paraId="2B53EBFA" w14:textId="77777777" w:rsidR="00A77571" w:rsidRDefault="00A77571" w:rsidP="00A77571">
            <w:pPr>
              <w:pStyle w:val="TableParagraph"/>
              <w:spacing w:before="33"/>
              <w:ind w:right="149"/>
              <w:jc w:val="center"/>
              <w:rPr>
                <w:sz w:val="20"/>
              </w:rPr>
            </w:pPr>
            <w:r>
              <w:rPr>
                <w:sz w:val="20"/>
              </w:rPr>
              <w:t>mikrofonu</w:t>
            </w:r>
          </w:p>
        </w:tc>
        <w:tc>
          <w:tcPr>
            <w:tcW w:w="6875" w:type="dxa"/>
          </w:tcPr>
          <w:p w14:paraId="4D909403" w14:textId="77777777" w:rsidR="00A77571" w:rsidRDefault="00A77571" w:rsidP="00A77571">
            <w:pPr>
              <w:pStyle w:val="TableParagraph"/>
              <w:spacing w:line="243" w:lineRule="exact"/>
              <w:rPr>
                <w:sz w:val="20"/>
              </w:rPr>
            </w:pPr>
            <w:r>
              <w:rPr>
                <w:sz w:val="20"/>
              </w:rPr>
              <w:t>150 Hz – 7 kHz</w:t>
            </w:r>
          </w:p>
        </w:tc>
      </w:tr>
      <w:tr w:rsidR="00A77571" w14:paraId="326E75E9" w14:textId="77777777" w:rsidTr="00A77571">
        <w:trPr>
          <w:trHeight w:hRule="exact" w:val="490"/>
        </w:trPr>
        <w:tc>
          <w:tcPr>
            <w:tcW w:w="2188" w:type="dxa"/>
            <w:shd w:val="clear" w:color="auto" w:fill="F1F1F1"/>
          </w:tcPr>
          <w:p w14:paraId="7A291434" w14:textId="77777777" w:rsidR="00A77571" w:rsidRDefault="00A77571" w:rsidP="00A77571">
            <w:pPr>
              <w:pStyle w:val="TableParagraph"/>
              <w:spacing w:line="243" w:lineRule="exact"/>
              <w:ind w:right="149"/>
              <w:jc w:val="center"/>
              <w:rPr>
                <w:sz w:val="20"/>
              </w:rPr>
            </w:pPr>
            <w:r>
              <w:rPr>
                <w:sz w:val="20"/>
              </w:rPr>
              <w:t>Kontrolka Stanu</w:t>
            </w:r>
          </w:p>
        </w:tc>
        <w:tc>
          <w:tcPr>
            <w:tcW w:w="6875" w:type="dxa"/>
          </w:tcPr>
          <w:p w14:paraId="14F91384" w14:textId="77777777" w:rsidR="00A77571" w:rsidRDefault="00A77571" w:rsidP="00A77571">
            <w:pPr>
              <w:pStyle w:val="TableParagraph"/>
              <w:spacing w:line="243" w:lineRule="exact"/>
              <w:rPr>
                <w:sz w:val="20"/>
              </w:rPr>
            </w:pPr>
            <w:r>
              <w:rPr>
                <w:sz w:val="20"/>
              </w:rPr>
              <w:t>Tak (zielona i czerwona na panelu kontrolnym)</w:t>
            </w:r>
          </w:p>
        </w:tc>
      </w:tr>
      <w:tr w:rsidR="00A77571" w14:paraId="31668C78" w14:textId="77777777" w:rsidTr="00A77571">
        <w:trPr>
          <w:trHeight w:hRule="exact" w:val="492"/>
        </w:trPr>
        <w:tc>
          <w:tcPr>
            <w:tcW w:w="2188" w:type="dxa"/>
            <w:shd w:val="clear" w:color="auto" w:fill="F1F1F1"/>
          </w:tcPr>
          <w:p w14:paraId="52AE4602" w14:textId="77777777" w:rsidR="00A77571" w:rsidRDefault="00A77571" w:rsidP="00A77571">
            <w:pPr>
              <w:pStyle w:val="TableParagraph"/>
              <w:spacing w:line="243" w:lineRule="exact"/>
              <w:ind w:right="146"/>
              <w:jc w:val="center"/>
              <w:rPr>
                <w:sz w:val="20"/>
              </w:rPr>
            </w:pPr>
            <w:r>
              <w:rPr>
                <w:sz w:val="20"/>
              </w:rPr>
              <w:t>Regulowany Mikrofon</w:t>
            </w:r>
          </w:p>
        </w:tc>
        <w:tc>
          <w:tcPr>
            <w:tcW w:w="6875" w:type="dxa"/>
          </w:tcPr>
          <w:p w14:paraId="02C096D1" w14:textId="77777777" w:rsidR="00A77571" w:rsidRDefault="00A77571" w:rsidP="00A77571">
            <w:pPr>
              <w:pStyle w:val="TableParagraph"/>
              <w:spacing w:line="243" w:lineRule="exact"/>
              <w:rPr>
                <w:sz w:val="20"/>
              </w:rPr>
            </w:pPr>
            <w:r>
              <w:rPr>
                <w:sz w:val="20"/>
              </w:rPr>
              <w:t>Tak, mikrofon z elastycznym uchwytem z możliwością obracania o 270 stopni</w:t>
            </w:r>
          </w:p>
        </w:tc>
      </w:tr>
      <w:tr w:rsidR="00A77571" w14:paraId="5CBACEDE" w14:textId="77777777" w:rsidTr="00A77571">
        <w:trPr>
          <w:trHeight w:hRule="exact" w:val="636"/>
        </w:trPr>
        <w:tc>
          <w:tcPr>
            <w:tcW w:w="2188" w:type="dxa"/>
            <w:shd w:val="clear" w:color="auto" w:fill="F1F1F1"/>
          </w:tcPr>
          <w:p w14:paraId="4627A872" w14:textId="77777777" w:rsidR="00A77571" w:rsidRDefault="00A77571" w:rsidP="00A77571">
            <w:pPr>
              <w:pStyle w:val="TableParagraph"/>
              <w:ind w:right="149"/>
              <w:jc w:val="center"/>
              <w:rPr>
                <w:sz w:val="20"/>
              </w:rPr>
            </w:pPr>
            <w:r>
              <w:rPr>
                <w:sz w:val="20"/>
              </w:rPr>
              <w:t>Regulowany pałąk</w:t>
            </w:r>
          </w:p>
          <w:p w14:paraId="7A75E784" w14:textId="77777777" w:rsidR="00A77571" w:rsidRDefault="00A77571" w:rsidP="00A77571">
            <w:pPr>
              <w:pStyle w:val="TableParagraph"/>
              <w:spacing w:before="33"/>
              <w:ind w:right="149"/>
              <w:jc w:val="center"/>
              <w:rPr>
                <w:sz w:val="20"/>
              </w:rPr>
            </w:pPr>
            <w:r>
              <w:rPr>
                <w:sz w:val="20"/>
              </w:rPr>
              <w:t>mikrofonu</w:t>
            </w:r>
          </w:p>
        </w:tc>
        <w:tc>
          <w:tcPr>
            <w:tcW w:w="6875" w:type="dxa"/>
          </w:tcPr>
          <w:p w14:paraId="183FA572" w14:textId="77777777" w:rsidR="00A77571" w:rsidRDefault="00A77571" w:rsidP="00A77571">
            <w:pPr>
              <w:pStyle w:val="TableParagraph"/>
              <w:rPr>
                <w:sz w:val="20"/>
              </w:rPr>
            </w:pPr>
            <w:r>
              <w:rPr>
                <w:sz w:val="20"/>
              </w:rPr>
              <w:t>Tak</w:t>
            </w:r>
          </w:p>
        </w:tc>
      </w:tr>
      <w:tr w:rsidR="00A77571" w14:paraId="0970B5D5" w14:textId="77777777" w:rsidTr="00A77571">
        <w:trPr>
          <w:trHeight w:hRule="exact" w:val="492"/>
        </w:trPr>
        <w:tc>
          <w:tcPr>
            <w:tcW w:w="2188" w:type="dxa"/>
            <w:shd w:val="clear" w:color="auto" w:fill="F1F1F1"/>
          </w:tcPr>
          <w:p w14:paraId="059F0D4B" w14:textId="77777777" w:rsidR="00A77571" w:rsidRDefault="00A77571" w:rsidP="00A77571">
            <w:pPr>
              <w:pStyle w:val="TableParagraph"/>
              <w:spacing w:line="243" w:lineRule="exact"/>
              <w:ind w:right="149"/>
              <w:jc w:val="center"/>
              <w:rPr>
                <w:sz w:val="20"/>
              </w:rPr>
            </w:pPr>
            <w:r>
              <w:rPr>
                <w:sz w:val="20"/>
              </w:rPr>
              <w:t>Materiał nauszników</w:t>
            </w:r>
          </w:p>
        </w:tc>
        <w:tc>
          <w:tcPr>
            <w:tcW w:w="6875" w:type="dxa"/>
          </w:tcPr>
          <w:p w14:paraId="41CDA646" w14:textId="77777777" w:rsidR="00A77571" w:rsidRDefault="00A77571" w:rsidP="00A77571">
            <w:pPr>
              <w:pStyle w:val="TableParagraph"/>
              <w:rPr>
                <w:sz w:val="20"/>
              </w:rPr>
            </w:pPr>
            <w:r>
              <w:rPr>
                <w:sz w:val="20"/>
              </w:rPr>
              <w:t>Imitacja skóry</w:t>
            </w:r>
          </w:p>
        </w:tc>
      </w:tr>
      <w:tr w:rsidR="00A77571" w14:paraId="23C3EB94" w14:textId="77777777" w:rsidTr="00A77571">
        <w:trPr>
          <w:trHeight w:hRule="exact" w:val="770"/>
        </w:trPr>
        <w:tc>
          <w:tcPr>
            <w:tcW w:w="2188" w:type="dxa"/>
            <w:shd w:val="clear" w:color="auto" w:fill="F1F1F1"/>
          </w:tcPr>
          <w:p w14:paraId="43FC5D28" w14:textId="77777777" w:rsidR="00A77571" w:rsidRDefault="00A77571" w:rsidP="00A77571">
            <w:pPr>
              <w:pStyle w:val="TableParagraph"/>
              <w:ind w:left="634"/>
              <w:rPr>
                <w:sz w:val="20"/>
              </w:rPr>
            </w:pPr>
            <w:r>
              <w:rPr>
                <w:sz w:val="20"/>
              </w:rPr>
              <w:t>Sterowanie</w:t>
            </w:r>
          </w:p>
          <w:p w14:paraId="438EAAE3" w14:textId="77777777" w:rsidR="00A77571" w:rsidRDefault="00A77571" w:rsidP="00A77571">
            <w:pPr>
              <w:pStyle w:val="TableParagraph"/>
              <w:spacing w:before="33"/>
              <w:ind w:left="560"/>
              <w:rPr>
                <w:sz w:val="20"/>
              </w:rPr>
            </w:pPr>
            <w:r>
              <w:rPr>
                <w:sz w:val="20"/>
              </w:rPr>
              <w:t>połączeniami</w:t>
            </w:r>
          </w:p>
        </w:tc>
        <w:tc>
          <w:tcPr>
            <w:tcW w:w="6875" w:type="dxa"/>
          </w:tcPr>
          <w:p w14:paraId="533E9AC2" w14:textId="77777777" w:rsidR="00A77571" w:rsidRDefault="00A77571" w:rsidP="00A77571">
            <w:pPr>
              <w:pStyle w:val="TableParagraph"/>
              <w:rPr>
                <w:sz w:val="20"/>
              </w:rPr>
            </w:pPr>
            <w:r>
              <w:rPr>
                <w:sz w:val="20"/>
              </w:rPr>
              <w:t>Tak (na panelu kontrolnym)</w:t>
            </w:r>
          </w:p>
        </w:tc>
      </w:tr>
      <w:tr w:rsidR="00A77571" w14:paraId="5F364F12" w14:textId="77777777" w:rsidTr="00A77571">
        <w:trPr>
          <w:trHeight w:hRule="exact" w:val="492"/>
        </w:trPr>
        <w:tc>
          <w:tcPr>
            <w:tcW w:w="2188" w:type="dxa"/>
            <w:shd w:val="clear" w:color="auto" w:fill="F1F1F1"/>
          </w:tcPr>
          <w:p w14:paraId="2E316435" w14:textId="77777777" w:rsidR="00A77571" w:rsidRDefault="00A77571" w:rsidP="00A77571">
            <w:pPr>
              <w:pStyle w:val="TableParagraph"/>
              <w:spacing w:line="244" w:lineRule="exact"/>
              <w:ind w:right="147"/>
              <w:jc w:val="center"/>
              <w:rPr>
                <w:sz w:val="20"/>
              </w:rPr>
            </w:pPr>
            <w:r>
              <w:rPr>
                <w:sz w:val="20"/>
              </w:rPr>
              <w:t>Czas rozmowy</w:t>
            </w:r>
          </w:p>
        </w:tc>
        <w:tc>
          <w:tcPr>
            <w:tcW w:w="6875" w:type="dxa"/>
          </w:tcPr>
          <w:p w14:paraId="37DE1E1F" w14:textId="77777777" w:rsidR="00A77571" w:rsidRDefault="00A77571" w:rsidP="00A77571">
            <w:pPr>
              <w:pStyle w:val="TableParagraph"/>
              <w:spacing w:before="2"/>
              <w:rPr>
                <w:sz w:val="20"/>
              </w:rPr>
            </w:pPr>
            <w:r>
              <w:rPr>
                <w:sz w:val="20"/>
              </w:rPr>
              <w:t>Bez limitu (przy połączeniu przewodowym)</w:t>
            </w:r>
          </w:p>
        </w:tc>
      </w:tr>
      <w:tr w:rsidR="00A77571" w14:paraId="7403697E" w14:textId="77777777" w:rsidTr="00A77571">
        <w:trPr>
          <w:trHeight w:hRule="exact" w:val="490"/>
        </w:trPr>
        <w:tc>
          <w:tcPr>
            <w:tcW w:w="2188" w:type="dxa"/>
            <w:shd w:val="clear" w:color="auto" w:fill="F1F1F1"/>
          </w:tcPr>
          <w:p w14:paraId="41844E24" w14:textId="77777777" w:rsidR="00A77571" w:rsidRDefault="00A77571" w:rsidP="00A77571">
            <w:pPr>
              <w:pStyle w:val="TableParagraph"/>
              <w:spacing w:line="243" w:lineRule="exact"/>
              <w:ind w:right="149"/>
              <w:jc w:val="center"/>
              <w:rPr>
                <w:sz w:val="20"/>
              </w:rPr>
            </w:pPr>
            <w:r>
              <w:rPr>
                <w:sz w:val="20"/>
              </w:rPr>
              <w:t>Czas słuchania</w:t>
            </w:r>
          </w:p>
        </w:tc>
        <w:tc>
          <w:tcPr>
            <w:tcW w:w="6875" w:type="dxa"/>
          </w:tcPr>
          <w:p w14:paraId="0BB68470" w14:textId="77777777" w:rsidR="00A77571" w:rsidRDefault="00A77571" w:rsidP="00A77571">
            <w:pPr>
              <w:pStyle w:val="TableParagraph"/>
              <w:rPr>
                <w:sz w:val="20"/>
              </w:rPr>
            </w:pPr>
            <w:r>
              <w:rPr>
                <w:sz w:val="20"/>
              </w:rPr>
              <w:t>Bez limitu (przy połączeniu przewodowym)</w:t>
            </w:r>
          </w:p>
        </w:tc>
      </w:tr>
      <w:tr w:rsidR="00A77571" w14:paraId="0EF83A40" w14:textId="77777777" w:rsidTr="00A77571">
        <w:trPr>
          <w:trHeight w:hRule="exact" w:val="492"/>
        </w:trPr>
        <w:tc>
          <w:tcPr>
            <w:tcW w:w="2188" w:type="dxa"/>
          </w:tcPr>
          <w:p w14:paraId="41F2F871" w14:textId="77777777" w:rsidR="00A77571" w:rsidRDefault="00A77571" w:rsidP="00A77571">
            <w:pPr>
              <w:pStyle w:val="TableParagraph"/>
              <w:spacing w:line="243" w:lineRule="exact"/>
              <w:ind w:right="149"/>
              <w:jc w:val="center"/>
              <w:rPr>
                <w:sz w:val="20"/>
              </w:rPr>
            </w:pPr>
            <w:r>
              <w:rPr>
                <w:sz w:val="20"/>
              </w:rPr>
              <w:t>Zawartość opakowania</w:t>
            </w:r>
          </w:p>
        </w:tc>
        <w:tc>
          <w:tcPr>
            <w:tcW w:w="6875" w:type="dxa"/>
          </w:tcPr>
          <w:p w14:paraId="2131CFA9" w14:textId="77777777" w:rsidR="00A77571" w:rsidRDefault="00A77571" w:rsidP="00A77571">
            <w:pPr>
              <w:pStyle w:val="TableParagraph"/>
              <w:rPr>
                <w:sz w:val="20"/>
              </w:rPr>
            </w:pPr>
            <w:r>
              <w:rPr>
                <w:sz w:val="20"/>
              </w:rPr>
              <w:t>Zestaw słuchawkowy wraz z panelem kontrolnym, dokumentacja</w:t>
            </w:r>
          </w:p>
        </w:tc>
      </w:tr>
      <w:tr w:rsidR="00A77571" w14:paraId="458725F8" w14:textId="77777777" w:rsidTr="00A77571">
        <w:trPr>
          <w:trHeight w:hRule="exact" w:val="490"/>
        </w:trPr>
        <w:tc>
          <w:tcPr>
            <w:tcW w:w="2188" w:type="dxa"/>
          </w:tcPr>
          <w:p w14:paraId="63DF5109" w14:textId="77777777" w:rsidR="00A77571" w:rsidRDefault="00A77571" w:rsidP="00A77571">
            <w:pPr>
              <w:pStyle w:val="TableParagraph"/>
              <w:spacing w:line="243" w:lineRule="exact"/>
              <w:ind w:right="148"/>
              <w:jc w:val="center"/>
              <w:rPr>
                <w:sz w:val="20"/>
              </w:rPr>
            </w:pPr>
            <w:r>
              <w:rPr>
                <w:sz w:val="20"/>
              </w:rPr>
              <w:t>Gwarancja</w:t>
            </w:r>
          </w:p>
        </w:tc>
        <w:tc>
          <w:tcPr>
            <w:tcW w:w="6875" w:type="dxa"/>
          </w:tcPr>
          <w:p w14:paraId="0934B16C" w14:textId="77777777" w:rsidR="00A77571" w:rsidRDefault="00A77571" w:rsidP="00A77571">
            <w:pPr>
              <w:pStyle w:val="TableParagraph"/>
              <w:rPr>
                <w:sz w:val="20"/>
              </w:rPr>
            </w:pPr>
            <w:r>
              <w:rPr>
                <w:sz w:val="20"/>
              </w:rPr>
              <w:t>Trzyletnia zaawansowana usługa wymiany</w:t>
            </w:r>
          </w:p>
        </w:tc>
      </w:tr>
    </w:tbl>
    <w:p w14:paraId="049CF090" w14:textId="77777777" w:rsidR="006D41D8" w:rsidRPr="00EA3B2B"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w:t>
      </w:r>
      <w:r w:rsidR="00C62C85" w:rsidRPr="00EA3B2B">
        <w:rPr>
          <w:rFonts w:ascii="Arial" w:eastAsiaTheme="majorEastAsia" w:hAnsi="Arial" w:cstheme="majorBidi"/>
          <w:b/>
          <w:bCs/>
          <w:sz w:val="16"/>
          <w:szCs w:val="16"/>
        </w:rPr>
        <w:t>3</w:t>
      </w:r>
      <w:r w:rsidRPr="00EA3B2B">
        <w:rPr>
          <w:rFonts w:ascii="Arial" w:eastAsiaTheme="majorEastAsia" w:hAnsi="Arial" w:cstheme="majorBidi"/>
          <w:b/>
          <w:bCs/>
          <w:sz w:val="16"/>
          <w:szCs w:val="16"/>
        </w:rPr>
        <w:t>. Powierzenie Podwykonawcy wykonania części zamówienia</w:t>
      </w:r>
    </w:p>
    <w:p w14:paraId="13C57DC9" w14:textId="77777777" w:rsidR="00C20CE2" w:rsidRPr="00EA3B2B" w:rsidRDefault="00C20CE2" w:rsidP="0084310B">
      <w:pPr>
        <w:numPr>
          <w:ilvl w:val="0"/>
          <w:numId w:val="6"/>
        </w:numPr>
        <w:spacing w:after="60" w:line="264" w:lineRule="auto"/>
        <w:ind w:left="284" w:hanging="284"/>
        <w:jc w:val="both"/>
        <w:rPr>
          <w:rFonts w:ascii="Arial" w:hAnsi="Arial" w:cs="Arial"/>
          <w:sz w:val="16"/>
          <w:szCs w:val="16"/>
        </w:rPr>
      </w:pPr>
      <w:r w:rsidRPr="00EA3B2B">
        <w:rPr>
          <w:rFonts w:ascii="Arial" w:hAnsi="Arial" w:cs="Arial"/>
          <w:sz w:val="16"/>
          <w:szCs w:val="16"/>
        </w:rPr>
        <w:t>Zamawiający dopuszcza powierzenie Podwykonawcom wykonania części zamówienia.</w:t>
      </w:r>
    </w:p>
    <w:p w14:paraId="1A775615" w14:textId="77777777" w:rsidR="00C20CE2" w:rsidRPr="00EA3B2B" w:rsidRDefault="00C20CE2" w:rsidP="00E70D99">
      <w:pPr>
        <w:numPr>
          <w:ilvl w:val="0"/>
          <w:numId w:val="6"/>
        </w:numPr>
        <w:spacing w:after="60" w:line="264" w:lineRule="auto"/>
        <w:ind w:left="284" w:hanging="284"/>
        <w:jc w:val="both"/>
        <w:rPr>
          <w:rFonts w:ascii="Arial" w:hAnsi="Arial" w:cs="Arial"/>
          <w:sz w:val="16"/>
          <w:szCs w:val="16"/>
        </w:rPr>
      </w:pPr>
      <w:r w:rsidRPr="00EA3B2B">
        <w:rPr>
          <w:rFonts w:ascii="Arial" w:hAnsi="Arial" w:cs="Arial"/>
          <w:sz w:val="16"/>
          <w:szCs w:val="16"/>
        </w:rPr>
        <w:lastRenderedPageBreak/>
        <w:t>Wykonawca zobowiązany jest do wskazania w ofercie części zamówienia, której wykonanie zamierza powierzyć Podwykonawcy oraz do podania firm Podwykonawców</w:t>
      </w:r>
      <w:r w:rsidR="00F310FA" w:rsidRPr="00EA3B2B">
        <w:rPr>
          <w:rFonts w:ascii="Arial" w:hAnsi="Arial" w:cs="Arial"/>
          <w:sz w:val="16"/>
          <w:szCs w:val="16"/>
        </w:rPr>
        <w:t>,</w:t>
      </w:r>
      <w:r w:rsidR="006533D5" w:rsidRPr="00EA3B2B">
        <w:rPr>
          <w:rFonts w:ascii="Arial" w:hAnsi="Arial" w:cs="Arial"/>
          <w:sz w:val="16"/>
          <w:szCs w:val="16"/>
        </w:rPr>
        <w:t xml:space="preserve"> jeżeli są już znani</w:t>
      </w:r>
      <w:r w:rsidRPr="00EA3B2B">
        <w:rPr>
          <w:rFonts w:ascii="Arial" w:hAnsi="Arial" w:cs="Arial"/>
          <w:sz w:val="16"/>
          <w:szCs w:val="16"/>
        </w:rPr>
        <w:t>.</w:t>
      </w:r>
    </w:p>
    <w:p w14:paraId="6F2E30EA" w14:textId="77777777" w:rsidR="00C20CE2" w:rsidRPr="00EA3B2B"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EA3B2B">
        <w:rPr>
          <w:rFonts w:ascii="Arial" w:eastAsiaTheme="majorEastAsia" w:hAnsi="Arial" w:cstheme="majorBidi"/>
          <w:b/>
          <w:bCs/>
          <w:sz w:val="16"/>
          <w:szCs w:val="16"/>
        </w:rPr>
        <w:t>I.</w:t>
      </w:r>
      <w:r w:rsidR="00C62C85" w:rsidRPr="00EA3B2B">
        <w:rPr>
          <w:rFonts w:ascii="Arial" w:eastAsiaTheme="majorEastAsia" w:hAnsi="Arial" w:cstheme="majorBidi"/>
          <w:b/>
          <w:bCs/>
          <w:sz w:val="16"/>
          <w:szCs w:val="16"/>
        </w:rPr>
        <w:t>4</w:t>
      </w:r>
      <w:r w:rsidRPr="00EA3B2B">
        <w:rPr>
          <w:rFonts w:ascii="Arial" w:eastAsiaTheme="majorEastAsia" w:hAnsi="Arial" w:cstheme="majorBidi"/>
          <w:b/>
          <w:bCs/>
          <w:sz w:val="16"/>
          <w:szCs w:val="16"/>
        </w:rPr>
        <w:t>. Pozostałe istotne elementy związane z przedmiotem zamówienia.</w:t>
      </w:r>
    </w:p>
    <w:p w14:paraId="5A177BED" w14:textId="77777777" w:rsidR="007843A5"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 xml:space="preserve">Zamawiający </w:t>
      </w:r>
      <w:r w:rsidR="003009B9" w:rsidRPr="00EA3B2B">
        <w:rPr>
          <w:rFonts w:ascii="Arial" w:hAnsi="Arial" w:cs="Arial"/>
          <w:sz w:val="16"/>
          <w:szCs w:val="16"/>
        </w:rPr>
        <w:t xml:space="preserve">nie </w:t>
      </w:r>
      <w:r w:rsidRPr="00EA3B2B">
        <w:rPr>
          <w:rFonts w:ascii="Arial" w:hAnsi="Arial" w:cs="Arial"/>
          <w:sz w:val="16"/>
          <w:szCs w:val="16"/>
        </w:rPr>
        <w:t xml:space="preserve">przewiduje </w:t>
      </w:r>
      <w:r w:rsidR="00786EEA" w:rsidRPr="00EA3B2B">
        <w:rPr>
          <w:rFonts w:ascii="Arial" w:hAnsi="Arial" w:cs="Arial"/>
          <w:sz w:val="16"/>
          <w:szCs w:val="16"/>
        </w:rPr>
        <w:t xml:space="preserve">udzielenie zamówień, o których mowa w art. </w:t>
      </w:r>
      <w:r w:rsidR="00F543C6" w:rsidRPr="00EA3B2B">
        <w:rPr>
          <w:rFonts w:ascii="Arial" w:hAnsi="Arial" w:cs="Arial"/>
          <w:sz w:val="16"/>
          <w:szCs w:val="16"/>
        </w:rPr>
        <w:t>214</w:t>
      </w:r>
      <w:r w:rsidR="00786EEA" w:rsidRPr="00EA3B2B">
        <w:rPr>
          <w:rFonts w:ascii="Arial" w:hAnsi="Arial" w:cs="Arial"/>
          <w:sz w:val="16"/>
          <w:szCs w:val="16"/>
        </w:rPr>
        <w:t xml:space="preserve"> ust. </w:t>
      </w:r>
      <w:r w:rsidR="00F543C6" w:rsidRPr="00EA3B2B">
        <w:rPr>
          <w:rFonts w:ascii="Arial" w:hAnsi="Arial" w:cs="Arial"/>
          <w:sz w:val="16"/>
          <w:szCs w:val="16"/>
        </w:rPr>
        <w:t>1</w:t>
      </w:r>
      <w:r w:rsidR="00786EEA" w:rsidRPr="00EA3B2B">
        <w:rPr>
          <w:rFonts w:ascii="Arial" w:hAnsi="Arial" w:cs="Arial"/>
          <w:sz w:val="16"/>
          <w:szCs w:val="16"/>
        </w:rPr>
        <w:t xml:space="preserve"> pkt </w:t>
      </w:r>
      <w:r w:rsidR="00F543C6" w:rsidRPr="00EA3B2B">
        <w:rPr>
          <w:rFonts w:ascii="Arial" w:hAnsi="Arial" w:cs="Arial"/>
          <w:sz w:val="16"/>
          <w:szCs w:val="16"/>
        </w:rPr>
        <w:t>7</w:t>
      </w:r>
      <w:r w:rsidR="00786EEA" w:rsidRPr="00EA3B2B">
        <w:rPr>
          <w:rFonts w:ascii="Arial" w:hAnsi="Arial" w:cs="Arial"/>
          <w:sz w:val="16"/>
          <w:szCs w:val="16"/>
        </w:rPr>
        <w:t>) ustawy</w:t>
      </w:r>
      <w:r w:rsidR="008F0E97" w:rsidRPr="00EA3B2B">
        <w:rPr>
          <w:rFonts w:ascii="Arial" w:hAnsi="Arial" w:cs="Arial"/>
          <w:sz w:val="16"/>
          <w:szCs w:val="16"/>
        </w:rPr>
        <w:t>.</w:t>
      </w:r>
    </w:p>
    <w:p w14:paraId="51FA1F85"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dopuszcza składania ofert wariantowych w rozumieniu ustawy.</w:t>
      </w:r>
    </w:p>
    <w:p w14:paraId="039804CA"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przewiduje zawarcia umowy ramowej, jak również nie przewiduje przeprowadzenia aukcji elektronicznej.</w:t>
      </w:r>
    </w:p>
    <w:p w14:paraId="79FC7A31"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Zamawiający nie przewiduje zwrotu kosztów udziału w postępowaniu.</w:t>
      </w:r>
    </w:p>
    <w:p w14:paraId="65E8AE92" w14:textId="77777777" w:rsidR="00C20CE2" w:rsidRPr="00EA3B2B" w:rsidRDefault="00C20CE2"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Wszelkie rozliczenia między Zamawiającym a Wykonawcą będą prowadzone w złotych polskich (PLN).</w:t>
      </w:r>
    </w:p>
    <w:p w14:paraId="2A7E1226" w14:textId="5A10B064" w:rsidR="000B0FC5" w:rsidRDefault="000B0FC5" w:rsidP="005970F7">
      <w:pPr>
        <w:numPr>
          <w:ilvl w:val="0"/>
          <w:numId w:val="28"/>
        </w:numPr>
        <w:spacing w:after="60" w:line="264" w:lineRule="auto"/>
        <w:jc w:val="both"/>
        <w:rPr>
          <w:rFonts w:ascii="Arial" w:hAnsi="Arial" w:cs="Arial"/>
          <w:sz w:val="16"/>
          <w:szCs w:val="16"/>
        </w:rPr>
      </w:pPr>
      <w:r w:rsidRPr="00EA3B2B">
        <w:rPr>
          <w:rFonts w:ascii="Arial" w:hAnsi="Arial" w:cs="Arial"/>
          <w:sz w:val="16"/>
          <w:szCs w:val="16"/>
        </w:rPr>
        <w:t xml:space="preserve">Zamawiający nie przewiduje </w:t>
      </w:r>
      <w:r w:rsidR="00BF4D92" w:rsidRPr="00EA3B2B">
        <w:rPr>
          <w:rFonts w:ascii="Arial" w:hAnsi="Arial" w:cs="Arial"/>
          <w:sz w:val="16"/>
          <w:szCs w:val="16"/>
        </w:rPr>
        <w:t xml:space="preserve">wyboru najkorzystniejszej oferty z możliwością prowadzenia negocjacji. </w:t>
      </w:r>
    </w:p>
    <w:p w14:paraId="4D4BD60D" w14:textId="2EC9A90F" w:rsidR="00EA561D" w:rsidRPr="00BB2F51" w:rsidRDefault="00EA561D" w:rsidP="00EA561D">
      <w:pPr>
        <w:pStyle w:val="Akapitzlist"/>
        <w:numPr>
          <w:ilvl w:val="0"/>
          <w:numId w:val="28"/>
        </w:numPr>
        <w:spacing w:before="20"/>
        <w:contextualSpacing w:val="0"/>
        <w:jc w:val="both"/>
        <w:rPr>
          <w:rFonts w:ascii="Calibri" w:hAnsi="Calibri"/>
          <w:sz w:val="20"/>
          <w:szCs w:val="20"/>
        </w:rPr>
      </w:pPr>
      <w:bookmarkStart w:id="9" w:name="_Hlk115708135"/>
      <w:r w:rsidRPr="003918FB">
        <w:rPr>
          <w:rFonts w:asciiTheme="minorHAnsi" w:hAnsiTheme="minorHAnsi" w:cstheme="minorHAnsi"/>
          <w:sz w:val="18"/>
          <w:szCs w:val="18"/>
        </w:rPr>
        <w:t>Zamawiający informuje, że</w:t>
      </w:r>
      <w:r>
        <w:rPr>
          <w:rFonts w:asciiTheme="minorHAnsi" w:hAnsiTheme="minorHAnsi" w:cstheme="minorHAnsi"/>
          <w:sz w:val="18"/>
          <w:szCs w:val="18"/>
        </w:rPr>
        <w:t xml:space="preserve"> ubiega się o uruchomienie środków finansowych z rezerwy celowej i ogólnej, które zamierza przeznaczyć na sfinansowanie niniejszego zamówienia</w:t>
      </w:r>
      <w:r w:rsidR="00E025AE">
        <w:rPr>
          <w:rFonts w:asciiTheme="minorHAnsi" w:hAnsiTheme="minorHAnsi" w:cstheme="minorHAnsi"/>
          <w:sz w:val="18"/>
          <w:szCs w:val="18"/>
        </w:rPr>
        <w:t xml:space="preserve"> w zakresie części nr 1 i części nr 2</w:t>
      </w:r>
      <w:r>
        <w:rPr>
          <w:rFonts w:asciiTheme="minorHAnsi" w:hAnsiTheme="minorHAnsi" w:cstheme="minorHAnsi"/>
          <w:sz w:val="18"/>
          <w:szCs w:val="18"/>
        </w:rPr>
        <w:t>.</w:t>
      </w:r>
      <w:r w:rsidRPr="003918FB">
        <w:rPr>
          <w:rFonts w:ascii="Calibri" w:hAnsi="Calibri"/>
          <w:sz w:val="18"/>
          <w:szCs w:val="18"/>
        </w:rPr>
        <w:t xml:space="preserve"> </w:t>
      </w:r>
      <w:r w:rsidRPr="003918FB">
        <w:rPr>
          <w:rFonts w:ascii="Calibri" w:hAnsi="Calibri"/>
          <w:b/>
          <w:bCs/>
          <w:sz w:val="18"/>
          <w:szCs w:val="18"/>
          <w:u w:val="single"/>
        </w:rPr>
        <w:t xml:space="preserve">W przypadku </w:t>
      </w:r>
      <w:r>
        <w:rPr>
          <w:rFonts w:ascii="Calibri" w:hAnsi="Calibri"/>
          <w:b/>
          <w:bCs/>
          <w:sz w:val="18"/>
          <w:szCs w:val="18"/>
          <w:u w:val="single"/>
        </w:rPr>
        <w:t xml:space="preserve">nie przyznania środków, o które </w:t>
      </w:r>
      <w:r w:rsidRPr="003918FB">
        <w:rPr>
          <w:rFonts w:ascii="Calibri" w:hAnsi="Calibri"/>
          <w:b/>
          <w:bCs/>
          <w:sz w:val="18"/>
          <w:szCs w:val="18"/>
          <w:u w:val="single"/>
        </w:rPr>
        <w:t>Zamawiający</w:t>
      </w:r>
      <w:r>
        <w:rPr>
          <w:rFonts w:ascii="Calibri" w:hAnsi="Calibri"/>
          <w:b/>
          <w:bCs/>
          <w:sz w:val="18"/>
          <w:szCs w:val="18"/>
          <w:u w:val="single"/>
        </w:rPr>
        <w:t xml:space="preserve"> się ubiega</w:t>
      </w:r>
      <w:r w:rsidR="00E025AE">
        <w:rPr>
          <w:rFonts w:ascii="Calibri" w:hAnsi="Calibri"/>
          <w:b/>
          <w:bCs/>
          <w:sz w:val="18"/>
          <w:szCs w:val="18"/>
          <w:u w:val="single"/>
        </w:rPr>
        <w:t xml:space="preserve"> lub w przypadku</w:t>
      </w:r>
      <w:r w:rsidR="00BB2F51">
        <w:rPr>
          <w:rFonts w:ascii="Calibri" w:hAnsi="Calibri"/>
          <w:b/>
          <w:bCs/>
          <w:sz w:val="18"/>
          <w:szCs w:val="18"/>
          <w:u w:val="single"/>
        </w:rPr>
        <w:t xml:space="preserve"> gdy przebieg postępowania powodować będzie </w:t>
      </w:r>
      <w:r w:rsidR="00E025AE">
        <w:rPr>
          <w:rFonts w:ascii="Calibri" w:hAnsi="Calibri"/>
          <w:b/>
          <w:bCs/>
          <w:sz w:val="18"/>
          <w:szCs w:val="18"/>
          <w:u w:val="single"/>
        </w:rPr>
        <w:t>brak możliwości wydatkowania przyznanych środków do dnia 31.12.2022 r. przy zastosowaniu terminów określonych w niniejszej SWZ</w:t>
      </w:r>
      <w:r>
        <w:rPr>
          <w:rFonts w:ascii="Calibri" w:hAnsi="Calibri"/>
          <w:b/>
          <w:bCs/>
          <w:sz w:val="18"/>
          <w:szCs w:val="18"/>
          <w:u w:val="single"/>
        </w:rPr>
        <w:t xml:space="preserve">, Zamawiający </w:t>
      </w:r>
      <w:r w:rsidRPr="003918FB">
        <w:rPr>
          <w:rFonts w:ascii="Calibri" w:hAnsi="Calibri"/>
          <w:b/>
          <w:bCs/>
          <w:sz w:val="18"/>
          <w:szCs w:val="18"/>
          <w:u w:val="single"/>
        </w:rPr>
        <w:t>zastrzega sobie możliwość unieważnienia przedmiotowego postępowania</w:t>
      </w:r>
      <w:r w:rsidR="00E025AE">
        <w:rPr>
          <w:rFonts w:ascii="Calibri" w:hAnsi="Calibri"/>
          <w:b/>
          <w:bCs/>
          <w:sz w:val="18"/>
          <w:szCs w:val="18"/>
          <w:u w:val="single"/>
        </w:rPr>
        <w:t xml:space="preserve"> w zakresie części nr 1 i/lub części nr 2</w:t>
      </w:r>
      <w:r>
        <w:rPr>
          <w:rFonts w:ascii="Calibri" w:hAnsi="Calibri"/>
          <w:b/>
          <w:bCs/>
          <w:sz w:val="18"/>
          <w:szCs w:val="18"/>
          <w:u w:val="single"/>
        </w:rPr>
        <w:t xml:space="preserve"> </w:t>
      </w:r>
      <w:r w:rsidRPr="003918FB">
        <w:rPr>
          <w:rFonts w:ascii="Calibri" w:hAnsi="Calibri"/>
          <w:b/>
          <w:bCs/>
          <w:sz w:val="18"/>
          <w:szCs w:val="18"/>
          <w:u w:val="single"/>
        </w:rPr>
        <w:t>na podstawie art. 257 ustawy</w:t>
      </w:r>
      <w:r w:rsidRPr="003918FB">
        <w:rPr>
          <w:rFonts w:ascii="Calibri" w:hAnsi="Calibri"/>
          <w:sz w:val="18"/>
          <w:szCs w:val="18"/>
        </w:rPr>
        <w:t>.</w:t>
      </w:r>
    </w:p>
    <w:p w14:paraId="09676A70" w14:textId="77777777" w:rsidR="00BB2F51" w:rsidRPr="00EA561D" w:rsidRDefault="00BB2F51" w:rsidP="00BB2F51">
      <w:pPr>
        <w:pStyle w:val="Akapitzlist"/>
        <w:spacing w:before="20"/>
        <w:ind w:left="360"/>
        <w:contextualSpacing w:val="0"/>
        <w:jc w:val="both"/>
        <w:rPr>
          <w:rFonts w:ascii="Calibri" w:hAnsi="Calibri"/>
          <w:sz w:val="20"/>
          <w:szCs w:val="20"/>
        </w:rPr>
      </w:pPr>
    </w:p>
    <w:p w14:paraId="418AFFFD" w14:textId="77777777" w:rsidR="003A2FAE" w:rsidRPr="00EA3B2B" w:rsidRDefault="00CE6003" w:rsidP="005D0444">
      <w:pPr>
        <w:pStyle w:val="siwz-1"/>
      </w:pPr>
      <w:bookmarkStart w:id="10" w:name="_Toc458464229"/>
      <w:bookmarkStart w:id="11" w:name="_Toc458464633"/>
      <w:bookmarkStart w:id="12" w:name="_Toc458753177"/>
      <w:bookmarkStart w:id="13" w:name="_Toc514924611"/>
      <w:bookmarkStart w:id="14" w:name="_Toc524522522"/>
      <w:bookmarkEnd w:id="9"/>
      <w:r w:rsidRPr="00EA3B2B">
        <w:t xml:space="preserve">Rozdział II. </w:t>
      </w:r>
      <w:r w:rsidR="00247665" w:rsidRPr="00EA3B2B">
        <w:t>Termin wykonania zamówienia</w:t>
      </w:r>
      <w:r w:rsidR="00FB1634" w:rsidRPr="00EA3B2B">
        <w:t>.</w:t>
      </w:r>
      <w:bookmarkEnd w:id="10"/>
      <w:bookmarkEnd w:id="11"/>
      <w:bookmarkEnd w:id="12"/>
      <w:bookmarkEnd w:id="13"/>
      <w:bookmarkEnd w:id="14"/>
    </w:p>
    <w:p w14:paraId="0C8B71FE" w14:textId="77777777" w:rsidR="00EF2FBB" w:rsidRPr="00EA3B2B" w:rsidRDefault="00EF2FBB" w:rsidP="004612FF">
      <w:pPr>
        <w:jc w:val="both"/>
        <w:rPr>
          <w:rFonts w:ascii="Arial" w:hAnsi="Arial" w:cs="Arial"/>
          <w:sz w:val="16"/>
          <w:szCs w:val="16"/>
        </w:rPr>
      </w:pPr>
      <w:bookmarkStart w:id="15" w:name="_Toc458464230"/>
      <w:bookmarkStart w:id="16" w:name="_Toc458464634"/>
      <w:bookmarkStart w:id="17" w:name="_Toc458753178"/>
      <w:bookmarkStart w:id="18" w:name="_Toc514924612"/>
      <w:bookmarkStart w:id="19" w:name="_Toc524522523"/>
    </w:p>
    <w:p w14:paraId="3E2A3516" w14:textId="77777777" w:rsidR="00600D2C" w:rsidRPr="00A23C7A" w:rsidRDefault="00600D2C" w:rsidP="00600D2C">
      <w:pPr>
        <w:spacing w:after="120"/>
        <w:ind w:right="-288"/>
        <w:jc w:val="both"/>
        <w:rPr>
          <w:rFonts w:ascii="Arial" w:eastAsia="Arial Unicode MS" w:hAnsi="Arial" w:cs="Arial"/>
          <w:kern w:val="1"/>
          <w:sz w:val="16"/>
          <w:szCs w:val="16"/>
          <w:lang w:eastAsia="hi-IN" w:bidi="hi-IN"/>
        </w:rPr>
      </w:pPr>
      <w:bookmarkStart w:id="20" w:name="_Hlk71536576"/>
      <w:r w:rsidRPr="00A23C7A">
        <w:rPr>
          <w:rFonts w:ascii="Arial" w:hAnsi="Arial" w:cs="Arial"/>
          <w:bCs/>
          <w:color w:val="000000"/>
          <w:sz w:val="16"/>
          <w:szCs w:val="16"/>
        </w:rPr>
        <w:t>Zamawiający</w:t>
      </w:r>
      <w:r w:rsidRPr="00A23C7A">
        <w:rPr>
          <w:rFonts w:ascii="Arial" w:hAnsi="Arial" w:cs="Arial"/>
          <w:color w:val="000000"/>
          <w:sz w:val="16"/>
          <w:szCs w:val="16"/>
        </w:rPr>
        <w:t xml:space="preserve"> wymaga realizacji </w:t>
      </w:r>
      <w:bookmarkEnd w:id="20"/>
      <w:r w:rsidRPr="00A23C7A">
        <w:rPr>
          <w:rFonts w:ascii="Arial" w:hAnsi="Arial" w:cs="Arial"/>
          <w:color w:val="000000"/>
          <w:sz w:val="16"/>
          <w:szCs w:val="16"/>
        </w:rPr>
        <w:t>przedmiotu zamówienia w terminie</w:t>
      </w:r>
    </w:p>
    <w:p w14:paraId="74435FC9" w14:textId="7A6CAD4E" w:rsidR="00600D2C" w:rsidRPr="00A23C7A" w:rsidRDefault="00600D2C" w:rsidP="0062007B">
      <w:pPr>
        <w:pStyle w:val="Akapitzlist"/>
        <w:numPr>
          <w:ilvl w:val="0"/>
          <w:numId w:val="80"/>
        </w:numPr>
        <w:spacing w:after="120"/>
        <w:ind w:right="-288"/>
        <w:jc w:val="both"/>
        <w:rPr>
          <w:rFonts w:ascii="Arial" w:eastAsia="Arial Unicode MS" w:hAnsi="Arial" w:cs="Arial"/>
          <w:kern w:val="1"/>
          <w:sz w:val="16"/>
          <w:szCs w:val="16"/>
          <w:lang w:eastAsia="hi-IN" w:bidi="hi-IN"/>
        </w:rPr>
      </w:pPr>
      <w:r w:rsidRPr="00A23C7A">
        <w:rPr>
          <w:rFonts w:ascii="Arial" w:hAnsi="Arial" w:cs="Arial"/>
          <w:color w:val="000000"/>
          <w:sz w:val="16"/>
          <w:szCs w:val="16"/>
        </w:rPr>
        <w:t xml:space="preserve">Część nr 1 zamówienia - </w:t>
      </w:r>
      <w:r w:rsidR="00A23C7A" w:rsidRPr="00A23C7A">
        <w:rPr>
          <w:rFonts w:ascii="Arial" w:hAnsi="Arial" w:cs="Arial"/>
          <w:color w:val="000000"/>
          <w:sz w:val="16"/>
          <w:szCs w:val="16"/>
        </w:rPr>
        <w:t>21</w:t>
      </w:r>
      <w:r w:rsidRPr="00A23C7A">
        <w:rPr>
          <w:rFonts w:ascii="Arial" w:hAnsi="Arial" w:cs="Arial"/>
          <w:color w:val="000000"/>
          <w:sz w:val="16"/>
          <w:szCs w:val="16"/>
        </w:rPr>
        <w:t xml:space="preserve"> dni</w:t>
      </w:r>
      <w:r w:rsidR="00177EDC" w:rsidRPr="00A23C7A">
        <w:rPr>
          <w:rFonts w:ascii="Arial" w:hAnsi="Arial" w:cs="Arial"/>
          <w:color w:val="000000"/>
          <w:sz w:val="16"/>
          <w:szCs w:val="16"/>
        </w:rPr>
        <w:t xml:space="preserve"> kalendarzowych</w:t>
      </w:r>
      <w:r w:rsidRPr="00A23C7A">
        <w:rPr>
          <w:rFonts w:ascii="Arial" w:hAnsi="Arial" w:cs="Arial"/>
          <w:color w:val="000000"/>
          <w:sz w:val="16"/>
          <w:szCs w:val="16"/>
        </w:rPr>
        <w:t xml:space="preserve"> od dnia zawarcia umowy. </w:t>
      </w:r>
    </w:p>
    <w:p w14:paraId="57BE9735" w14:textId="2B14AA0E" w:rsidR="00600D2C" w:rsidRPr="00A23C7A" w:rsidRDefault="00600D2C" w:rsidP="0062007B">
      <w:pPr>
        <w:pStyle w:val="Akapitzlist"/>
        <w:numPr>
          <w:ilvl w:val="0"/>
          <w:numId w:val="80"/>
        </w:numPr>
        <w:spacing w:after="120"/>
        <w:ind w:right="-288"/>
        <w:jc w:val="both"/>
        <w:rPr>
          <w:rFonts w:ascii="Arial" w:eastAsia="Arial Unicode MS" w:hAnsi="Arial" w:cs="Arial"/>
          <w:kern w:val="1"/>
          <w:sz w:val="16"/>
          <w:szCs w:val="16"/>
          <w:lang w:eastAsia="hi-IN" w:bidi="hi-IN"/>
        </w:rPr>
      </w:pPr>
      <w:bookmarkStart w:id="21" w:name="_Hlk115344296"/>
      <w:r w:rsidRPr="00A23C7A">
        <w:rPr>
          <w:rFonts w:ascii="Arial" w:hAnsi="Arial" w:cs="Arial"/>
          <w:color w:val="000000"/>
          <w:sz w:val="16"/>
          <w:szCs w:val="16"/>
        </w:rPr>
        <w:t xml:space="preserve">Część nr 2 zamówienia - </w:t>
      </w:r>
      <w:r w:rsidR="00A23C7A" w:rsidRPr="00A23C7A">
        <w:rPr>
          <w:rFonts w:ascii="Arial" w:hAnsi="Arial" w:cs="Arial"/>
          <w:color w:val="000000"/>
          <w:sz w:val="16"/>
          <w:szCs w:val="16"/>
        </w:rPr>
        <w:t>21</w:t>
      </w:r>
      <w:r w:rsidRPr="00A23C7A">
        <w:rPr>
          <w:rFonts w:ascii="Arial" w:hAnsi="Arial" w:cs="Arial"/>
          <w:color w:val="000000"/>
          <w:sz w:val="16"/>
          <w:szCs w:val="16"/>
        </w:rPr>
        <w:t xml:space="preserve"> dni</w:t>
      </w:r>
      <w:r w:rsidR="00177EDC" w:rsidRPr="00A23C7A">
        <w:rPr>
          <w:rFonts w:ascii="Arial" w:hAnsi="Arial" w:cs="Arial"/>
          <w:color w:val="000000"/>
          <w:sz w:val="16"/>
          <w:szCs w:val="16"/>
        </w:rPr>
        <w:t xml:space="preserve"> kalendarzowych</w:t>
      </w:r>
      <w:r w:rsidRPr="00A23C7A">
        <w:rPr>
          <w:rFonts w:ascii="Arial" w:hAnsi="Arial" w:cs="Arial"/>
          <w:color w:val="000000"/>
          <w:sz w:val="16"/>
          <w:szCs w:val="16"/>
        </w:rPr>
        <w:t xml:space="preserve"> od dnia zawarcia umowy. </w:t>
      </w:r>
    </w:p>
    <w:bookmarkEnd w:id="21"/>
    <w:p w14:paraId="4B5E32B3" w14:textId="77777777" w:rsidR="00600D2C" w:rsidRPr="007020EA" w:rsidRDefault="00600D2C" w:rsidP="00600D2C">
      <w:pPr>
        <w:pStyle w:val="Akapitzlist"/>
        <w:spacing w:after="120"/>
        <w:ind w:left="1412" w:right="-288"/>
        <w:jc w:val="both"/>
        <w:rPr>
          <w:rFonts w:ascii="Arial" w:eastAsia="Arial Unicode MS" w:hAnsi="Arial" w:cs="Arial"/>
          <w:kern w:val="1"/>
          <w:sz w:val="16"/>
          <w:szCs w:val="16"/>
          <w:lang w:eastAsia="hi-IN" w:bidi="hi-IN"/>
        </w:rPr>
      </w:pPr>
    </w:p>
    <w:p w14:paraId="0E6EE203" w14:textId="2193C17A" w:rsidR="00FB1634" w:rsidRPr="00EA3B2B" w:rsidRDefault="00CE6003" w:rsidP="005D0444">
      <w:pPr>
        <w:pStyle w:val="siwz-1"/>
      </w:pPr>
      <w:r w:rsidRPr="00EA3B2B">
        <w:t xml:space="preserve">Rozdział III. </w:t>
      </w:r>
      <w:r w:rsidR="00FB1634" w:rsidRPr="00EA3B2B">
        <w:t>Warunki udziału w postępowaniu</w:t>
      </w:r>
      <w:bookmarkEnd w:id="15"/>
      <w:bookmarkEnd w:id="16"/>
      <w:bookmarkEnd w:id="17"/>
      <w:r w:rsidR="009E7A31" w:rsidRPr="00EA3B2B">
        <w:t xml:space="preserve"> oraz podstawy wykluczenia</w:t>
      </w:r>
      <w:r w:rsidR="00344C86" w:rsidRPr="00EA3B2B">
        <w:t>.</w:t>
      </w:r>
      <w:bookmarkEnd w:id="18"/>
      <w:bookmarkEnd w:id="19"/>
    </w:p>
    <w:p w14:paraId="4EE14EE0" w14:textId="77777777" w:rsidR="00FE1CE9" w:rsidRPr="00EA3B2B" w:rsidRDefault="00FE1CE9"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 zamówienie mogą ubiegać się Wykonawcy, którzy:</w:t>
      </w:r>
    </w:p>
    <w:p w14:paraId="349BD3A6" w14:textId="77777777" w:rsidR="004202FF" w:rsidRPr="00EA3B2B" w:rsidRDefault="004202FF" w:rsidP="005970F7">
      <w:pPr>
        <w:pStyle w:val="Akapitzlist"/>
        <w:numPr>
          <w:ilvl w:val="1"/>
          <w:numId w:val="13"/>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Nie podlegają wykluczeniu z postępowania na podstawie art. </w:t>
      </w:r>
      <w:r w:rsidR="002E13EB" w:rsidRPr="00EA3B2B">
        <w:rPr>
          <w:rFonts w:ascii="Arial" w:hAnsi="Arial" w:cs="Arial"/>
          <w:sz w:val="16"/>
          <w:szCs w:val="16"/>
        </w:rPr>
        <w:t xml:space="preserve">108 </w:t>
      </w:r>
      <w:r w:rsidR="00E35B3E" w:rsidRPr="00EA3B2B">
        <w:rPr>
          <w:rFonts w:ascii="Arial" w:hAnsi="Arial" w:cs="Arial"/>
          <w:sz w:val="16"/>
          <w:szCs w:val="16"/>
        </w:rPr>
        <w:t>ust. 1</w:t>
      </w:r>
      <w:r w:rsidR="000864F6" w:rsidRPr="00EA3B2B">
        <w:rPr>
          <w:rFonts w:ascii="Arial" w:hAnsi="Arial" w:cs="Arial"/>
          <w:sz w:val="16"/>
          <w:szCs w:val="16"/>
        </w:rPr>
        <w:t xml:space="preserve"> </w:t>
      </w:r>
      <w:r w:rsidRPr="00EA3B2B">
        <w:rPr>
          <w:rFonts w:ascii="Arial" w:hAnsi="Arial" w:cs="Arial"/>
          <w:sz w:val="16"/>
          <w:szCs w:val="16"/>
        </w:rPr>
        <w:t xml:space="preserve">oraz art. </w:t>
      </w:r>
      <w:r w:rsidR="00D40777" w:rsidRPr="00EA3B2B">
        <w:rPr>
          <w:rFonts w:ascii="Arial" w:hAnsi="Arial" w:cs="Arial"/>
          <w:sz w:val="16"/>
          <w:szCs w:val="16"/>
        </w:rPr>
        <w:t>109</w:t>
      </w:r>
      <w:r w:rsidRPr="00EA3B2B">
        <w:rPr>
          <w:rFonts w:ascii="Arial" w:hAnsi="Arial" w:cs="Arial"/>
          <w:sz w:val="16"/>
          <w:szCs w:val="16"/>
        </w:rPr>
        <w:t xml:space="preserve"> ust. </w:t>
      </w:r>
      <w:r w:rsidR="00D40777" w:rsidRPr="00EA3B2B">
        <w:rPr>
          <w:rFonts w:ascii="Arial" w:hAnsi="Arial" w:cs="Arial"/>
          <w:sz w:val="16"/>
          <w:szCs w:val="16"/>
        </w:rPr>
        <w:t>1</w:t>
      </w:r>
      <w:r w:rsidR="0090376E" w:rsidRPr="00EA3B2B">
        <w:rPr>
          <w:rFonts w:ascii="Arial" w:hAnsi="Arial" w:cs="Arial"/>
          <w:sz w:val="16"/>
          <w:szCs w:val="16"/>
        </w:rPr>
        <w:t xml:space="preserve"> pkt </w:t>
      </w:r>
      <w:r w:rsidR="002604C2" w:rsidRPr="00EA3B2B">
        <w:rPr>
          <w:rFonts w:ascii="Arial" w:hAnsi="Arial" w:cs="Arial"/>
          <w:sz w:val="16"/>
          <w:szCs w:val="16"/>
        </w:rPr>
        <w:t>4</w:t>
      </w:r>
      <w:r w:rsidRPr="00EA3B2B">
        <w:rPr>
          <w:rFonts w:ascii="Arial" w:hAnsi="Arial" w:cs="Arial"/>
          <w:sz w:val="16"/>
          <w:szCs w:val="16"/>
        </w:rPr>
        <w:t xml:space="preserve"> ustawy;</w:t>
      </w:r>
    </w:p>
    <w:p w14:paraId="59134CD6" w14:textId="77777777" w:rsidR="005F5944" w:rsidRPr="00EA3B2B" w:rsidRDefault="00236F6D" w:rsidP="005970F7">
      <w:pPr>
        <w:pStyle w:val="Akapitzlist"/>
        <w:numPr>
          <w:ilvl w:val="1"/>
          <w:numId w:val="13"/>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Spełniają warunki udziału w postępowaniu w zakresie</w:t>
      </w:r>
      <w:r w:rsidR="005F5944" w:rsidRPr="00EA3B2B">
        <w:rPr>
          <w:rFonts w:ascii="Arial" w:hAnsi="Arial" w:cs="Arial"/>
          <w:sz w:val="16"/>
          <w:szCs w:val="16"/>
        </w:rPr>
        <w:t>:</w:t>
      </w:r>
    </w:p>
    <w:p w14:paraId="2CB67772" w14:textId="524C9CA9" w:rsidR="00903D23" w:rsidRPr="00903D23" w:rsidRDefault="00903D23" w:rsidP="006C683D">
      <w:pPr>
        <w:pStyle w:val="Akapitzlist"/>
        <w:numPr>
          <w:ilvl w:val="2"/>
          <w:numId w:val="13"/>
        </w:numPr>
        <w:spacing w:after="60"/>
        <w:ind w:left="900"/>
        <w:jc w:val="both"/>
        <w:rPr>
          <w:rFonts w:ascii="Arial" w:eastAsia="TimesNewRoman" w:hAnsi="Arial" w:cs="Arial"/>
          <w:sz w:val="16"/>
          <w:szCs w:val="16"/>
        </w:rPr>
      </w:pPr>
      <w:r w:rsidRPr="004B6C8B">
        <w:rPr>
          <w:rFonts w:asciiTheme="minorHAnsi" w:hAnsiTheme="minorHAnsi" w:cstheme="minorHAnsi"/>
          <w:b/>
          <w:sz w:val="18"/>
          <w:szCs w:val="16"/>
        </w:rPr>
        <w:t>Zdolności technicznej lub zawodowej.</w:t>
      </w:r>
      <w:r w:rsidRPr="004B6C8B">
        <w:rPr>
          <w:rFonts w:asciiTheme="minorHAnsi" w:hAnsiTheme="minorHAnsi" w:cstheme="minorHAnsi"/>
          <w:sz w:val="26"/>
        </w:rPr>
        <w:t xml:space="preserve"> </w:t>
      </w:r>
      <w:r w:rsidRPr="004B6C8B">
        <w:rPr>
          <w:rFonts w:asciiTheme="minorHAnsi" w:hAnsiTheme="minorHAnsi" w:cstheme="minorHAnsi"/>
          <w:sz w:val="18"/>
          <w:szCs w:val="16"/>
        </w:rPr>
        <w:t xml:space="preserve">Zamawiający uzna, że Wykonawca </w:t>
      </w:r>
      <w:r w:rsidRPr="004B6C8B">
        <w:rPr>
          <w:rFonts w:asciiTheme="minorHAnsi" w:eastAsiaTheme="majorEastAsia" w:hAnsiTheme="minorHAnsi" w:cstheme="minorHAnsi"/>
          <w:bCs/>
          <w:sz w:val="18"/>
          <w:szCs w:val="18"/>
        </w:rPr>
        <w:t>spełnia</w:t>
      </w:r>
      <w:r w:rsidRPr="004B6C8B">
        <w:rPr>
          <w:rFonts w:asciiTheme="minorHAnsi" w:hAnsiTheme="minorHAnsi" w:cstheme="minorHAnsi"/>
          <w:sz w:val="18"/>
          <w:szCs w:val="16"/>
        </w:rPr>
        <w:t xml:space="preserve"> warunek udziału we wskazanym </w:t>
      </w:r>
      <w:r w:rsidRPr="00903D23">
        <w:rPr>
          <w:rFonts w:asciiTheme="minorHAnsi" w:hAnsiTheme="minorHAnsi" w:cstheme="minorHAnsi"/>
          <w:sz w:val="18"/>
          <w:szCs w:val="16"/>
        </w:rPr>
        <w:t>zakresie, jeżeli Wykonawca wykaże, że:</w:t>
      </w:r>
      <w:r w:rsidRPr="00903D23">
        <w:rPr>
          <w:rFonts w:ascii="Arial" w:hAnsi="Arial" w:cs="Arial"/>
          <w:kern w:val="24"/>
          <w:sz w:val="16"/>
          <w:szCs w:val="16"/>
        </w:rPr>
        <w:t xml:space="preserve"> wykonał,</w:t>
      </w:r>
      <w:r w:rsidRPr="00903D23">
        <w:rPr>
          <w:rFonts w:ascii="Arial" w:hAnsi="Arial" w:cs="Arial"/>
          <w:sz w:val="16"/>
          <w:szCs w:val="16"/>
        </w:rPr>
        <w:t xml:space="preserve"> </w:t>
      </w:r>
      <w:r w:rsidRPr="00903D23">
        <w:rPr>
          <w:rFonts w:ascii="Arial" w:hAnsi="Arial" w:cs="Arial"/>
          <w:kern w:val="24"/>
          <w:sz w:val="16"/>
          <w:szCs w:val="16"/>
        </w:rPr>
        <w:t>w okresie ostatnich 3 lat przed upływem terminu składania ofert,</w:t>
      </w:r>
      <w:r w:rsidRPr="00903D23">
        <w:rPr>
          <w:rFonts w:ascii="Arial" w:hAnsi="Arial" w:cs="Arial"/>
          <w:sz w:val="16"/>
          <w:szCs w:val="16"/>
        </w:rPr>
        <w:t xml:space="preserve"> </w:t>
      </w:r>
      <w:r w:rsidRPr="00903D23">
        <w:rPr>
          <w:rFonts w:ascii="Arial" w:hAnsi="Arial" w:cs="Arial"/>
          <w:kern w:val="24"/>
          <w:sz w:val="16"/>
          <w:szCs w:val="16"/>
        </w:rPr>
        <w:t>a jeżeli okres prowadzenia działalności jest krótszy – w tym okresie:</w:t>
      </w:r>
    </w:p>
    <w:p w14:paraId="2FFC1C88" w14:textId="2F825B5F" w:rsidR="006C683D" w:rsidRDefault="006C683D" w:rsidP="0062007B">
      <w:pPr>
        <w:pStyle w:val="Akapitzlist"/>
        <w:numPr>
          <w:ilvl w:val="3"/>
          <w:numId w:val="84"/>
        </w:numPr>
        <w:spacing w:after="60"/>
        <w:ind w:left="1260"/>
        <w:jc w:val="both"/>
        <w:rPr>
          <w:rFonts w:ascii="Arial" w:eastAsia="TimesNewRoman" w:hAnsi="Arial" w:cs="Arial"/>
          <w:sz w:val="16"/>
          <w:szCs w:val="16"/>
        </w:rPr>
      </w:pPr>
      <w:r w:rsidRPr="00903D23">
        <w:rPr>
          <w:rFonts w:ascii="Arial" w:hAnsi="Arial" w:cs="Arial"/>
          <w:kern w:val="24"/>
          <w:sz w:val="16"/>
          <w:szCs w:val="16"/>
        </w:rPr>
        <w:t xml:space="preserve">części nr 1 zamówienia -  co najmniej 1 (jedno) zamówienie polegające na dostawie </w:t>
      </w:r>
      <w:r>
        <w:rPr>
          <w:rFonts w:ascii="Arial" w:hAnsi="Arial" w:cs="Arial"/>
          <w:kern w:val="24"/>
          <w:sz w:val="16"/>
          <w:szCs w:val="16"/>
        </w:rPr>
        <w:t>komputerów przenośnych</w:t>
      </w:r>
      <w:r w:rsidR="009339FA">
        <w:rPr>
          <w:rFonts w:ascii="Arial" w:hAnsi="Arial" w:cs="Arial"/>
          <w:kern w:val="24"/>
          <w:sz w:val="16"/>
          <w:szCs w:val="16"/>
        </w:rPr>
        <w:t xml:space="preserve"> </w:t>
      </w:r>
      <w:r w:rsidRPr="00903D23">
        <w:rPr>
          <w:rFonts w:asciiTheme="minorHAnsi" w:hAnsiTheme="minorHAnsi" w:cs="Arial"/>
          <w:sz w:val="18"/>
          <w:szCs w:val="18"/>
        </w:rPr>
        <w:t xml:space="preserve">  </w:t>
      </w:r>
      <w:r w:rsidRPr="00903D23">
        <w:rPr>
          <w:rFonts w:ascii="Arial" w:hAnsi="Arial" w:cs="Arial"/>
          <w:kern w:val="24"/>
          <w:sz w:val="16"/>
          <w:szCs w:val="16"/>
        </w:rPr>
        <w:t xml:space="preserve">o wartości nie mniejszej niż </w:t>
      </w:r>
      <w:r>
        <w:rPr>
          <w:rFonts w:ascii="Arial" w:hAnsi="Arial" w:cs="Arial"/>
          <w:kern w:val="24"/>
          <w:sz w:val="16"/>
          <w:szCs w:val="16"/>
        </w:rPr>
        <w:t>8</w:t>
      </w:r>
      <w:r w:rsidRPr="00903D23">
        <w:rPr>
          <w:rFonts w:ascii="Arial" w:hAnsi="Arial" w:cs="Arial"/>
          <w:kern w:val="24"/>
          <w:sz w:val="16"/>
          <w:szCs w:val="16"/>
        </w:rPr>
        <w:t>0 000</w:t>
      </w:r>
      <w:r w:rsidRPr="00903D23">
        <w:rPr>
          <w:rFonts w:ascii="Arial" w:eastAsia="TimesNewRoman" w:hAnsi="Arial" w:cs="Arial"/>
          <w:sz w:val="16"/>
          <w:szCs w:val="16"/>
        </w:rPr>
        <w:t xml:space="preserve">,00 zł. brutto (słownie: </w:t>
      </w:r>
      <w:r>
        <w:rPr>
          <w:rFonts w:ascii="Arial" w:eastAsia="TimesNewRoman" w:hAnsi="Arial" w:cs="Arial"/>
          <w:sz w:val="16"/>
          <w:szCs w:val="16"/>
        </w:rPr>
        <w:t>osiemdziesiąt</w:t>
      </w:r>
      <w:r w:rsidRPr="00903D23">
        <w:rPr>
          <w:rFonts w:ascii="Arial" w:eastAsia="TimesNewRoman" w:hAnsi="Arial" w:cs="Arial"/>
          <w:sz w:val="16"/>
          <w:szCs w:val="16"/>
        </w:rPr>
        <w:t xml:space="preserve"> tysięcy złotych 00/100 ).</w:t>
      </w:r>
    </w:p>
    <w:p w14:paraId="75DF4D9E" w14:textId="77777777" w:rsidR="006C683D" w:rsidRPr="006C683D" w:rsidRDefault="006C683D" w:rsidP="0062007B">
      <w:pPr>
        <w:pStyle w:val="Akapitzlist"/>
        <w:numPr>
          <w:ilvl w:val="3"/>
          <w:numId w:val="84"/>
        </w:numPr>
        <w:spacing w:after="60"/>
        <w:ind w:left="1260"/>
        <w:jc w:val="both"/>
        <w:rPr>
          <w:rFonts w:ascii="Arial" w:eastAsia="TimesNewRoman" w:hAnsi="Arial" w:cs="Arial"/>
          <w:sz w:val="16"/>
          <w:szCs w:val="16"/>
        </w:rPr>
      </w:pPr>
      <w:r w:rsidRPr="006C683D">
        <w:rPr>
          <w:rFonts w:ascii="Arial" w:hAnsi="Arial" w:cs="Arial"/>
          <w:kern w:val="24"/>
          <w:sz w:val="16"/>
          <w:szCs w:val="16"/>
        </w:rPr>
        <w:t>części nr 2 zamówienia -  co najmniej 1 (jedno) zamówienie polegające na dostawie komputerów przenośnych</w:t>
      </w:r>
      <w:r w:rsidRPr="006C683D">
        <w:rPr>
          <w:rFonts w:asciiTheme="minorHAnsi" w:hAnsiTheme="minorHAnsi" w:cs="Arial"/>
          <w:sz w:val="18"/>
          <w:szCs w:val="18"/>
        </w:rPr>
        <w:t xml:space="preserve">  </w:t>
      </w:r>
      <w:r w:rsidRPr="006C683D">
        <w:rPr>
          <w:rFonts w:ascii="Arial" w:hAnsi="Arial" w:cs="Arial"/>
          <w:kern w:val="24"/>
          <w:sz w:val="16"/>
          <w:szCs w:val="16"/>
        </w:rPr>
        <w:t>o wartości nie mniejszej niż 80 000</w:t>
      </w:r>
      <w:r w:rsidRPr="006C683D">
        <w:rPr>
          <w:rFonts w:ascii="Arial" w:eastAsia="TimesNewRoman" w:hAnsi="Arial" w:cs="Arial"/>
          <w:sz w:val="16"/>
          <w:szCs w:val="16"/>
        </w:rPr>
        <w:t>,00 zł. brutto (słownie: osiemdziesiąt tysięcy złotych 00/100 ).</w:t>
      </w:r>
    </w:p>
    <w:p w14:paraId="46E72B00" w14:textId="4DCBCEB5" w:rsidR="00BF4EB7" w:rsidRPr="00EA3B2B" w:rsidRDefault="00BF4EB7" w:rsidP="005E667D">
      <w:pPr>
        <w:ind w:left="-142"/>
        <w:contextualSpacing/>
        <w:jc w:val="both"/>
        <w:rPr>
          <w:rFonts w:ascii="Arial" w:hAnsi="Arial" w:cs="Arial"/>
          <w:b/>
          <w:i/>
          <w:sz w:val="16"/>
          <w:szCs w:val="16"/>
        </w:rPr>
      </w:pPr>
      <w:r w:rsidRPr="00EA3B2B">
        <w:rPr>
          <w:rFonts w:ascii="Arial" w:hAnsi="Arial" w:cs="Arial"/>
          <w:b/>
          <w:i/>
          <w:sz w:val="16"/>
          <w:szCs w:val="16"/>
        </w:rPr>
        <w:t>UWAGA 1</w:t>
      </w:r>
    </w:p>
    <w:p w14:paraId="2D698248" w14:textId="77777777" w:rsidR="00BF4EB7" w:rsidRPr="00EA3B2B" w:rsidRDefault="00BF4EB7" w:rsidP="005E667D">
      <w:pPr>
        <w:autoSpaceDE w:val="0"/>
        <w:autoSpaceDN w:val="0"/>
        <w:adjustRightInd w:val="0"/>
        <w:spacing w:after="120"/>
        <w:ind w:left="-142"/>
        <w:jc w:val="both"/>
        <w:rPr>
          <w:rFonts w:ascii="Arial" w:hAnsi="Arial" w:cs="Arial"/>
          <w:bCs/>
          <w:i/>
          <w:sz w:val="16"/>
          <w:szCs w:val="16"/>
        </w:rPr>
      </w:pPr>
      <w:r w:rsidRPr="00EA3B2B">
        <w:rPr>
          <w:rFonts w:ascii="Arial" w:hAnsi="Arial" w:cs="Arial"/>
          <w:bCs/>
          <w:i/>
          <w:sz w:val="16"/>
          <w:szCs w:val="16"/>
        </w:rPr>
        <w:t>Jeżeli wartość usługi</w:t>
      </w:r>
      <w:r w:rsidR="00BD1EB4" w:rsidRPr="00EA3B2B">
        <w:rPr>
          <w:rFonts w:ascii="Arial" w:hAnsi="Arial" w:cs="Arial"/>
          <w:bCs/>
          <w:i/>
          <w:sz w:val="16"/>
          <w:szCs w:val="16"/>
        </w:rPr>
        <w:t>,</w:t>
      </w:r>
      <w:r w:rsidRPr="00EA3B2B">
        <w:rPr>
          <w:rFonts w:ascii="Arial" w:hAnsi="Arial" w:cs="Arial"/>
          <w:bCs/>
          <w:i/>
          <w:sz w:val="16"/>
          <w:szCs w:val="16"/>
        </w:rPr>
        <w:t xml:space="preserve"> wskazanej w wykazie</w:t>
      </w:r>
      <w:r w:rsidR="00BD1EB4" w:rsidRPr="00EA3B2B">
        <w:rPr>
          <w:rFonts w:ascii="Arial" w:hAnsi="Arial" w:cs="Arial"/>
          <w:bCs/>
          <w:i/>
          <w:sz w:val="16"/>
          <w:szCs w:val="16"/>
        </w:rPr>
        <w:t>,</w:t>
      </w:r>
      <w:r w:rsidRPr="00EA3B2B">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EA3B2B" w:rsidRDefault="00B31620" w:rsidP="00B31620">
      <w:pPr>
        <w:autoSpaceDE w:val="0"/>
        <w:autoSpaceDN w:val="0"/>
        <w:adjustRightInd w:val="0"/>
        <w:spacing w:after="120"/>
        <w:ind w:left="-142"/>
        <w:jc w:val="both"/>
        <w:rPr>
          <w:rFonts w:ascii="Arial" w:hAnsi="Arial" w:cs="Arial"/>
          <w:b/>
          <w:bCs/>
          <w:i/>
          <w:sz w:val="16"/>
          <w:szCs w:val="16"/>
        </w:rPr>
      </w:pPr>
      <w:r w:rsidRPr="00EA3B2B">
        <w:rPr>
          <w:rFonts w:ascii="Arial" w:hAnsi="Arial" w:cs="Arial"/>
          <w:b/>
          <w:bCs/>
          <w:i/>
          <w:sz w:val="16"/>
          <w:szCs w:val="16"/>
        </w:rPr>
        <w:t>UWAGA 2</w:t>
      </w:r>
    </w:p>
    <w:p w14:paraId="7DEC46E7" w14:textId="77777777" w:rsidR="00B31620" w:rsidRPr="00EA3B2B" w:rsidRDefault="00B31620" w:rsidP="00B31620">
      <w:pPr>
        <w:autoSpaceDE w:val="0"/>
        <w:autoSpaceDN w:val="0"/>
        <w:adjustRightInd w:val="0"/>
        <w:spacing w:after="120"/>
        <w:ind w:left="-142"/>
        <w:jc w:val="both"/>
        <w:rPr>
          <w:rFonts w:ascii="Arial" w:hAnsi="Arial" w:cs="Arial"/>
          <w:b/>
          <w:bCs/>
          <w:i/>
          <w:sz w:val="16"/>
          <w:szCs w:val="16"/>
        </w:rPr>
      </w:pPr>
      <w:bookmarkStart w:id="22" w:name="_Hlk60226400"/>
      <w:r w:rsidRPr="00EA3B2B">
        <w:rPr>
          <w:rFonts w:ascii="Arial" w:hAnsi="Arial" w:cs="Arial"/>
          <w:bCs/>
          <w:i/>
          <w:sz w:val="16"/>
          <w:szCs w:val="16"/>
        </w:rPr>
        <w:t>W odniesieniu do warunków</w:t>
      </w:r>
      <w:r w:rsidR="00BD1EB4" w:rsidRPr="00EA3B2B">
        <w:rPr>
          <w:rFonts w:ascii="Arial" w:hAnsi="Arial" w:cs="Arial"/>
          <w:bCs/>
          <w:i/>
          <w:sz w:val="16"/>
          <w:szCs w:val="16"/>
        </w:rPr>
        <w:t>,</w:t>
      </w:r>
      <w:r w:rsidRPr="00EA3B2B">
        <w:rPr>
          <w:rFonts w:ascii="Arial" w:hAnsi="Arial" w:cs="Arial"/>
          <w:bCs/>
          <w:i/>
          <w:sz w:val="16"/>
          <w:szCs w:val="16"/>
        </w:rPr>
        <w:t xml:space="preserve"> dotyczących wykształcenia, kwalifikacji zawodowych lub doświadczenia wykonawcy</w:t>
      </w:r>
      <w:r w:rsidR="00BD1EB4" w:rsidRPr="00EA3B2B">
        <w:rPr>
          <w:rFonts w:ascii="Arial" w:hAnsi="Arial" w:cs="Arial"/>
          <w:bCs/>
          <w:i/>
          <w:sz w:val="16"/>
          <w:szCs w:val="16"/>
        </w:rPr>
        <w:t>,</w:t>
      </w:r>
      <w:r w:rsidRPr="00EA3B2B">
        <w:rPr>
          <w:rFonts w:ascii="Arial" w:hAnsi="Arial" w:cs="Arial"/>
          <w:bCs/>
          <w:i/>
          <w:sz w:val="16"/>
          <w:szCs w:val="16"/>
        </w:rPr>
        <w:t xml:space="preserve"> wspólnie ubiegający się o udzielenie zamówienia</w:t>
      </w:r>
      <w:r w:rsidR="00BD1EB4" w:rsidRPr="00EA3B2B">
        <w:rPr>
          <w:rFonts w:ascii="Arial" w:hAnsi="Arial" w:cs="Arial"/>
          <w:bCs/>
          <w:i/>
          <w:sz w:val="16"/>
          <w:szCs w:val="16"/>
        </w:rPr>
        <w:t>,</w:t>
      </w:r>
      <w:r w:rsidRPr="00EA3B2B">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EA3B2B">
        <w:rPr>
          <w:rFonts w:ascii="Arial" w:hAnsi="Arial" w:cs="Arial"/>
          <w:bCs/>
          <w:i/>
          <w:sz w:val="16"/>
          <w:szCs w:val="16"/>
        </w:rPr>
        <w:t xml:space="preserve">6 </w:t>
      </w:r>
      <w:r w:rsidRPr="00EA3B2B">
        <w:rPr>
          <w:rFonts w:ascii="Arial" w:hAnsi="Arial" w:cs="Arial"/>
          <w:bCs/>
          <w:i/>
          <w:sz w:val="16"/>
          <w:szCs w:val="16"/>
        </w:rPr>
        <w:t>do SWZ.</w:t>
      </w:r>
    </w:p>
    <w:bookmarkEnd w:id="22"/>
    <w:p w14:paraId="6C690958" w14:textId="77777777" w:rsidR="005F4639" w:rsidRPr="00EA3B2B" w:rsidRDefault="0071393C"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Ocena spełniania ww. warunków dokonana zostanie w oparciu o informacje zawarte we właściwych dokumentach</w:t>
      </w:r>
      <w:r w:rsidR="00BD1EB4" w:rsidRPr="00EA3B2B">
        <w:rPr>
          <w:rFonts w:ascii="Arial" w:hAnsi="Arial" w:cs="Arial"/>
          <w:sz w:val="16"/>
          <w:szCs w:val="16"/>
        </w:rPr>
        <w:t>,</w:t>
      </w:r>
      <w:r w:rsidRPr="00EA3B2B">
        <w:rPr>
          <w:rFonts w:ascii="Arial" w:hAnsi="Arial" w:cs="Arial"/>
          <w:sz w:val="16"/>
          <w:szCs w:val="16"/>
        </w:rPr>
        <w:t xml:space="preserve"> wyszczególnionych w </w:t>
      </w:r>
      <w:r w:rsidR="009741D0" w:rsidRPr="00EA3B2B">
        <w:rPr>
          <w:rFonts w:ascii="Arial" w:hAnsi="Arial" w:cs="Arial"/>
          <w:sz w:val="16"/>
          <w:szCs w:val="16"/>
        </w:rPr>
        <w:t>R</w:t>
      </w:r>
      <w:r w:rsidRPr="00EA3B2B">
        <w:rPr>
          <w:rFonts w:ascii="Arial" w:hAnsi="Arial" w:cs="Arial"/>
          <w:sz w:val="16"/>
          <w:szCs w:val="16"/>
        </w:rPr>
        <w:t xml:space="preserve">ozdziale IV niniejszej </w:t>
      </w:r>
      <w:r w:rsidR="002A5B10" w:rsidRPr="00EA3B2B">
        <w:rPr>
          <w:rFonts w:ascii="Arial" w:hAnsi="Arial" w:cs="Arial"/>
          <w:sz w:val="16"/>
          <w:szCs w:val="16"/>
        </w:rPr>
        <w:t>SWZ</w:t>
      </w:r>
      <w:r w:rsidRPr="00EA3B2B">
        <w:rPr>
          <w:rFonts w:ascii="Arial" w:hAnsi="Arial" w:cs="Arial"/>
          <w:sz w:val="16"/>
          <w:szCs w:val="16"/>
        </w:rPr>
        <w:t>. Z treści załączonych dokumentów musi wynikać jednoznacznie, iż</w:t>
      </w:r>
      <w:r w:rsidR="0067538E" w:rsidRPr="00EA3B2B">
        <w:rPr>
          <w:rFonts w:ascii="Arial" w:hAnsi="Arial" w:cs="Arial"/>
          <w:sz w:val="16"/>
          <w:szCs w:val="16"/>
        </w:rPr>
        <w:t> </w:t>
      </w:r>
      <w:r w:rsidRPr="00EA3B2B">
        <w:rPr>
          <w:rFonts w:ascii="Arial" w:hAnsi="Arial" w:cs="Arial"/>
          <w:sz w:val="16"/>
          <w:szCs w:val="16"/>
        </w:rPr>
        <w:t>ww. warunki Wykonawca spełnił.</w:t>
      </w:r>
    </w:p>
    <w:p w14:paraId="149877DF" w14:textId="77777777" w:rsidR="00C5143E" w:rsidRPr="00EA3B2B" w:rsidRDefault="00C67A2D" w:rsidP="005970F7">
      <w:pPr>
        <w:pStyle w:val="Akapitzlist"/>
        <w:numPr>
          <w:ilvl w:val="0"/>
          <w:numId w:val="13"/>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Jeżeli Wykonawca nie złożył oświadczenia, o którym mowa w art. </w:t>
      </w:r>
      <w:r w:rsidR="00214E8A" w:rsidRPr="00EA3B2B">
        <w:rPr>
          <w:rFonts w:ascii="Arial" w:hAnsi="Arial" w:cs="Arial"/>
          <w:sz w:val="16"/>
          <w:szCs w:val="16"/>
        </w:rPr>
        <w:t>125</w:t>
      </w:r>
      <w:r w:rsidRPr="00EA3B2B">
        <w:rPr>
          <w:rFonts w:ascii="Arial" w:hAnsi="Arial" w:cs="Arial"/>
          <w:sz w:val="16"/>
          <w:szCs w:val="16"/>
        </w:rPr>
        <w:t xml:space="preserve"> ust. 1 ustawy,</w:t>
      </w:r>
      <w:r w:rsidR="00214E8A" w:rsidRPr="00EA3B2B">
        <w:rPr>
          <w:rFonts w:ascii="Arial" w:hAnsi="Arial" w:cs="Arial"/>
          <w:sz w:val="16"/>
          <w:szCs w:val="16"/>
        </w:rPr>
        <w:t xml:space="preserve"> podmiotowych środków dowodowych, </w:t>
      </w:r>
      <w:r w:rsidRPr="00EA3B2B">
        <w:rPr>
          <w:rFonts w:ascii="Arial" w:hAnsi="Arial" w:cs="Arial"/>
          <w:sz w:val="16"/>
          <w:szCs w:val="16"/>
        </w:rPr>
        <w:t>innych dokumentów</w:t>
      </w:r>
      <w:r w:rsidR="00214E8A" w:rsidRPr="00EA3B2B">
        <w:rPr>
          <w:rFonts w:ascii="Arial" w:hAnsi="Arial" w:cs="Arial"/>
          <w:sz w:val="16"/>
          <w:szCs w:val="16"/>
        </w:rPr>
        <w:t xml:space="preserve"> lub oświadczeń składanych w postępowaniu lub są one niekompletne lub zawierają błędy</w:t>
      </w:r>
      <w:r w:rsidRPr="00EA3B2B">
        <w:rPr>
          <w:rFonts w:ascii="Arial" w:hAnsi="Arial" w:cs="Arial"/>
          <w:sz w:val="16"/>
          <w:szCs w:val="16"/>
        </w:rPr>
        <w:t>, Zamawiający wzywa</w:t>
      </w:r>
      <w:r w:rsidR="00214E8A" w:rsidRPr="00EA3B2B">
        <w:rPr>
          <w:rFonts w:ascii="Arial" w:hAnsi="Arial" w:cs="Arial"/>
          <w:sz w:val="16"/>
          <w:szCs w:val="16"/>
        </w:rPr>
        <w:t xml:space="preserve"> Wykonawcę odpowiednio do</w:t>
      </w:r>
      <w:r w:rsidRPr="00EA3B2B">
        <w:rPr>
          <w:rFonts w:ascii="Arial" w:hAnsi="Arial" w:cs="Arial"/>
          <w:sz w:val="16"/>
          <w:szCs w:val="16"/>
        </w:rPr>
        <w:t xml:space="preserve"> ich złożenia,</w:t>
      </w:r>
      <w:r w:rsidR="00214E8A" w:rsidRPr="00EA3B2B">
        <w:rPr>
          <w:rFonts w:ascii="Arial" w:hAnsi="Arial" w:cs="Arial"/>
          <w:sz w:val="16"/>
          <w:szCs w:val="16"/>
        </w:rPr>
        <w:t xml:space="preserve"> </w:t>
      </w:r>
      <w:r w:rsidRPr="00EA3B2B">
        <w:rPr>
          <w:rFonts w:ascii="Arial" w:hAnsi="Arial" w:cs="Arial"/>
          <w:sz w:val="16"/>
          <w:szCs w:val="16"/>
        </w:rPr>
        <w:t xml:space="preserve">poprawienia lub </w:t>
      </w:r>
      <w:r w:rsidR="00214E8A" w:rsidRPr="00EA3B2B">
        <w:rPr>
          <w:rFonts w:ascii="Arial" w:hAnsi="Arial" w:cs="Arial"/>
          <w:sz w:val="16"/>
          <w:szCs w:val="16"/>
        </w:rPr>
        <w:t xml:space="preserve">uzupełnienia </w:t>
      </w:r>
      <w:r w:rsidRPr="00EA3B2B">
        <w:rPr>
          <w:rFonts w:ascii="Arial" w:hAnsi="Arial" w:cs="Arial"/>
          <w:sz w:val="16"/>
          <w:szCs w:val="16"/>
        </w:rPr>
        <w:t>w terminie przez siebie wskazanym, chyba że</w:t>
      </w:r>
      <w:r w:rsidR="00C5143E" w:rsidRPr="00EA3B2B">
        <w:rPr>
          <w:rFonts w:ascii="Arial" w:hAnsi="Arial" w:cs="Arial"/>
          <w:sz w:val="16"/>
          <w:szCs w:val="16"/>
        </w:rPr>
        <w:t>:</w:t>
      </w:r>
    </w:p>
    <w:p w14:paraId="383B6614" w14:textId="77777777" w:rsidR="00C5143E" w:rsidRPr="00EA3B2B"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EA3B2B">
        <w:rPr>
          <w:rFonts w:ascii="Arial" w:hAnsi="Arial" w:cs="Arial"/>
          <w:sz w:val="16"/>
          <w:szCs w:val="16"/>
        </w:rPr>
        <w:t>o</w:t>
      </w:r>
      <w:r w:rsidR="00C67A2D" w:rsidRPr="00EA3B2B">
        <w:rPr>
          <w:rFonts w:ascii="Arial" w:hAnsi="Arial" w:cs="Arial"/>
          <w:sz w:val="16"/>
          <w:szCs w:val="16"/>
        </w:rPr>
        <w:t>ferta</w:t>
      </w:r>
      <w:r w:rsidRPr="00EA3B2B">
        <w:rPr>
          <w:rFonts w:ascii="Arial" w:hAnsi="Arial" w:cs="Arial"/>
          <w:sz w:val="16"/>
          <w:szCs w:val="16"/>
        </w:rPr>
        <w:t xml:space="preserve"> wykonawcy podlega odrzuceniu bez względu na ich złożenie, uzupełnienie lub poprawienie</w:t>
      </w:r>
    </w:p>
    <w:p w14:paraId="59C7CC5B" w14:textId="77777777" w:rsidR="00C5143E" w:rsidRPr="00EA3B2B" w:rsidRDefault="00C5143E" w:rsidP="00C5143E">
      <w:pPr>
        <w:pStyle w:val="Akapitzlist"/>
        <w:spacing w:after="60" w:line="264" w:lineRule="auto"/>
        <w:ind w:left="567"/>
        <w:contextualSpacing w:val="0"/>
        <w:jc w:val="both"/>
        <w:rPr>
          <w:rFonts w:ascii="Arial" w:hAnsi="Arial" w:cs="Arial"/>
          <w:sz w:val="16"/>
          <w:szCs w:val="16"/>
        </w:rPr>
      </w:pPr>
      <w:r w:rsidRPr="00EA3B2B">
        <w:rPr>
          <w:rFonts w:ascii="Arial" w:hAnsi="Arial" w:cs="Arial"/>
          <w:sz w:val="16"/>
          <w:szCs w:val="16"/>
        </w:rPr>
        <w:t>lub</w:t>
      </w:r>
    </w:p>
    <w:p w14:paraId="60F796A6" w14:textId="77777777" w:rsidR="0071393C" w:rsidRPr="00EA3B2B"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EA3B2B">
        <w:rPr>
          <w:rFonts w:ascii="Arial" w:hAnsi="Arial" w:cs="Arial"/>
          <w:sz w:val="16"/>
          <w:szCs w:val="16"/>
        </w:rPr>
        <w:t>zachodzą przesłanki unieważnienia post</w:t>
      </w:r>
      <w:r w:rsidR="00FC3C71" w:rsidRPr="00EA3B2B">
        <w:rPr>
          <w:rFonts w:ascii="Arial" w:hAnsi="Arial" w:cs="Arial"/>
          <w:sz w:val="16"/>
          <w:szCs w:val="16"/>
        </w:rPr>
        <w:t>ę</w:t>
      </w:r>
      <w:r w:rsidRPr="00EA3B2B">
        <w:rPr>
          <w:rFonts w:ascii="Arial" w:hAnsi="Arial" w:cs="Arial"/>
          <w:sz w:val="16"/>
          <w:szCs w:val="16"/>
        </w:rPr>
        <w:t>powania</w:t>
      </w:r>
      <w:r w:rsidR="00C67A2D" w:rsidRPr="00EA3B2B">
        <w:rPr>
          <w:rFonts w:ascii="Arial" w:hAnsi="Arial" w:cs="Arial"/>
          <w:sz w:val="16"/>
          <w:szCs w:val="16"/>
        </w:rPr>
        <w:t>.</w:t>
      </w:r>
    </w:p>
    <w:p w14:paraId="155B451C" w14:textId="77777777" w:rsidR="00C12EC0" w:rsidRPr="00EA3B2B" w:rsidRDefault="00C12EC0" w:rsidP="005970F7">
      <w:pPr>
        <w:pStyle w:val="Akapitzlist"/>
        <w:numPr>
          <w:ilvl w:val="0"/>
          <w:numId w:val="13"/>
        </w:numPr>
        <w:spacing w:after="60" w:line="264" w:lineRule="auto"/>
        <w:ind w:left="284" w:hanging="284"/>
        <w:contextualSpacing w:val="0"/>
        <w:jc w:val="both"/>
        <w:rPr>
          <w:rFonts w:ascii="Arial" w:hAnsi="Arial" w:cs="Arial"/>
          <w:sz w:val="16"/>
          <w:szCs w:val="16"/>
        </w:rPr>
      </w:pPr>
      <w:bookmarkStart w:id="23" w:name="_Hlk55914265"/>
      <w:r w:rsidRPr="00EA3B2B">
        <w:rPr>
          <w:rFonts w:ascii="Arial" w:hAnsi="Arial" w:cs="Arial"/>
          <w:sz w:val="16"/>
          <w:szCs w:val="16"/>
        </w:rPr>
        <w:t>Podstawy wykluczenia</w:t>
      </w:r>
    </w:p>
    <w:p w14:paraId="6976FEBD" w14:textId="77777777" w:rsidR="00C12EC0" w:rsidRPr="00EA3B2B" w:rsidRDefault="00C12EC0" w:rsidP="005970F7">
      <w:pPr>
        <w:pStyle w:val="Akapitzlist"/>
        <w:numPr>
          <w:ilvl w:val="1"/>
          <w:numId w:val="36"/>
        </w:numPr>
        <w:spacing w:after="60" w:line="264" w:lineRule="auto"/>
        <w:ind w:left="567"/>
        <w:contextualSpacing w:val="0"/>
        <w:jc w:val="both"/>
        <w:rPr>
          <w:rFonts w:ascii="Arial" w:hAnsi="Arial" w:cs="Arial"/>
          <w:sz w:val="16"/>
          <w:szCs w:val="16"/>
        </w:rPr>
      </w:pPr>
      <w:r w:rsidRPr="00EA3B2B">
        <w:rPr>
          <w:rFonts w:ascii="Arial" w:hAnsi="Arial" w:cs="Arial"/>
          <w:sz w:val="16"/>
          <w:szCs w:val="16"/>
        </w:rPr>
        <w:t>Z postępowania o udzielenie zamówienia Zamawiający wykluczy Wykonawcę</w:t>
      </w:r>
      <w:r w:rsidR="0059754E" w:rsidRPr="00EA3B2B">
        <w:rPr>
          <w:rFonts w:ascii="Arial" w:hAnsi="Arial" w:cs="Arial"/>
          <w:sz w:val="16"/>
          <w:szCs w:val="16"/>
        </w:rPr>
        <w:t>:</w:t>
      </w:r>
      <w:r w:rsidRPr="00EA3B2B">
        <w:rPr>
          <w:rFonts w:ascii="Arial" w:hAnsi="Arial" w:cs="Arial"/>
          <w:sz w:val="16"/>
          <w:szCs w:val="16"/>
        </w:rPr>
        <w:t xml:space="preserve"> </w:t>
      </w:r>
    </w:p>
    <w:p w14:paraId="15178203" w14:textId="77777777" w:rsidR="00C12EC0" w:rsidRPr="00EA3B2B" w:rsidRDefault="006209D0" w:rsidP="005970F7">
      <w:pPr>
        <w:pStyle w:val="Akapitzlist"/>
        <w:numPr>
          <w:ilvl w:val="2"/>
          <w:numId w:val="36"/>
        </w:numPr>
        <w:spacing w:after="60" w:line="264" w:lineRule="auto"/>
        <w:ind w:left="567"/>
        <w:contextualSpacing w:val="0"/>
        <w:jc w:val="both"/>
        <w:rPr>
          <w:rFonts w:ascii="Arial" w:hAnsi="Arial" w:cs="Arial"/>
          <w:sz w:val="16"/>
          <w:szCs w:val="16"/>
        </w:rPr>
      </w:pPr>
      <w:r w:rsidRPr="00EA3B2B">
        <w:rPr>
          <w:rFonts w:ascii="Arial" w:hAnsi="Arial" w:cs="Arial"/>
          <w:sz w:val="16"/>
          <w:szCs w:val="16"/>
        </w:rPr>
        <w:t xml:space="preserve"> </w:t>
      </w:r>
      <w:r w:rsidR="0059754E" w:rsidRPr="00EA3B2B">
        <w:rPr>
          <w:rFonts w:ascii="Arial" w:hAnsi="Arial" w:cs="Arial"/>
          <w:sz w:val="16"/>
          <w:szCs w:val="16"/>
        </w:rPr>
        <w:t>N</w:t>
      </w:r>
      <w:r w:rsidR="00C12EC0" w:rsidRPr="00EA3B2B">
        <w:rPr>
          <w:rFonts w:ascii="Arial" w:hAnsi="Arial" w:cs="Arial"/>
          <w:sz w:val="16"/>
          <w:szCs w:val="16"/>
        </w:rPr>
        <w:t>a podstawie art. 108 ust. 1 ustawy tj.:</w:t>
      </w:r>
    </w:p>
    <w:p w14:paraId="41E36F67"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będącego osobą fizyczną, którego prawomocnie skazano za przestępstwo:</w:t>
      </w:r>
    </w:p>
    <w:p w14:paraId="4D3592BE"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lastRenderedPageBreak/>
        <w:t>udziału w zorganizowanej grupie przestępczej albo związku mającym na celu popełnienie przestępstwa lub przestępstwa skarbowego, o którym mowa w art. 258 Kodeksu karnego,</w:t>
      </w:r>
    </w:p>
    <w:p w14:paraId="1B4B5213"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handlu ludźmi, o którym mowa w </w:t>
      </w:r>
      <w:hyperlink r:id="rId27" w:anchor="hiperlinkText.rpc?hiperlink=type=tresc:nro=Powszechny.2394794:part=a189(a):ver=0&amp;full=1" w:tgtFrame="_parent" w:history="1">
        <w:r w:rsidRPr="00EA3B2B">
          <w:rPr>
            <w:rFonts w:ascii="Arial" w:hAnsi="Arial" w:cs="Arial"/>
            <w:sz w:val="16"/>
            <w:szCs w:val="16"/>
          </w:rPr>
          <w:t>art. 189a</w:t>
        </w:r>
      </w:hyperlink>
      <w:r w:rsidRPr="00EA3B2B">
        <w:rPr>
          <w:rFonts w:ascii="Arial" w:hAnsi="Arial" w:cs="Arial"/>
          <w:sz w:val="16"/>
          <w:szCs w:val="16"/>
        </w:rPr>
        <w:t xml:space="preserve"> Kodeksu karnego,</w:t>
      </w:r>
    </w:p>
    <w:p w14:paraId="33986E95"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o którym mowa w </w:t>
      </w:r>
      <w:hyperlink r:id="rId28" w:anchor="hiperlinkText.rpc?hiperlink=type=tresc:nro=Powszechny.2394794:part=a228:ver=0&amp;full=1" w:tgtFrame="_parent" w:history="1">
        <w:r w:rsidRPr="00EA3B2B">
          <w:rPr>
            <w:rFonts w:ascii="Arial" w:hAnsi="Arial" w:cs="Arial"/>
            <w:sz w:val="16"/>
            <w:szCs w:val="16"/>
          </w:rPr>
          <w:t>art. 228-230a</w:t>
        </w:r>
      </w:hyperlink>
      <w:r w:rsidRPr="00EA3B2B">
        <w:rPr>
          <w:rFonts w:ascii="Arial" w:hAnsi="Arial" w:cs="Arial"/>
          <w:sz w:val="16"/>
          <w:szCs w:val="16"/>
        </w:rPr>
        <w:t xml:space="preserve">, </w:t>
      </w:r>
      <w:hyperlink r:id="rId29" w:anchor="hiperlinkText.rpc?hiperlink=type=tresc:nro=Powszechny.2394794:part=a250(a):ver=0&amp;full=1" w:tgtFrame="_parent" w:history="1">
        <w:r w:rsidRPr="00EA3B2B">
          <w:rPr>
            <w:rFonts w:ascii="Arial" w:hAnsi="Arial" w:cs="Arial"/>
            <w:sz w:val="16"/>
            <w:szCs w:val="16"/>
          </w:rPr>
          <w:t>art. 250a</w:t>
        </w:r>
      </w:hyperlink>
      <w:r w:rsidRPr="00EA3B2B">
        <w:rPr>
          <w:rFonts w:ascii="Arial" w:hAnsi="Arial" w:cs="Arial"/>
          <w:sz w:val="16"/>
          <w:szCs w:val="16"/>
        </w:rPr>
        <w:t xml:space="preserve"> Kodeksu karnego lub w art. 46 lub art. 48 ustawy z dnia 25 czerwca 2010 r. o sporcie,</w:t>
      </w:r>
    </w:p>
    <w:p w14:paraId="79D70F22"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finansowania przestępstwa o charakterze terrorystycznym, o którym mowa w </w:t>
      </w:r>
      <w:hyperlink r:id="rId30" w:anchor="hiperlinkText.rpc?hiperlink=type=tresc:nro=Powszechny.2394794:part=a165(a):ver=0&amp;full=1" w:tgtFrame="_parent" w:history="1">
        <w:r w:rsidRPr="00EA3B2B">
          <w:rPr>
            <w:rFonts w:ascii="Arial" w:hAnsi="Arial" w:cs="Arial"/>
            <w:sz w:val="16"/>
            <w:szCs w:val="16"/>
          </w:rPr>
          <w:t>art. 165a</w:t>
        </w:r>
      </w:hyperlink>
      <w:r w:rsidRPr="00EA3B2B">
        <w:rPr>
          <w:rFonts w:ascii="Arial" w:hAnsi="Arial" w:cs="Arial"/>
          <w:sz w:val="16"/>
          <w:szCs w:val="16"/>
        </w:rPr>
        <w:t xml:space="preserve"> Kodeksu karnego, lub przestępstwo udaremniania lub utrudniania stwierdzenia przestępnego pochodzenia pieniędzy lub ukrywania ich pochodzenia, o którym mowa w </w:t>
      </w:r>
      <w:hyperlink r:id="rId31" w:anchor="hiperlinkText.rpc?hiperlink=type=tresc:nro=Powszechny.2394794:part=a299:ver=0&amp;full=1" w:tgtFrame="_parent" w:history="1">
        <w:r w:rsidRPr="00EA3B2B">
          <w:rPr>
            <w:rFonts w:ascii="Arial" w:hAnsi="Arial" w:cs="Arial"/>
            <w:sz w:val="16"/>
            <w:szCs w:val="16"/>
          </w:rPr>
          <w:t>art. 299</w:t>
        </w:r>
      </w:hyperlink>
      <w:r w:rsidRPr="00EA3B2B">
        <w:rPr>
          <w:rFonts w:ascii="Arial" w:hAnsi="Arial" w:cs="Arial"/>
          <w:sz w:val="16"/>
          <w:szCs w:val="16"/>
        </w:rPr>
        <w:t xml:space="preserve"> Kodeksu karnego,</w:t>
      </w:r>
    </w:p>
    <w:p w14:paraId="4A6C96B8"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o charakterze terrorystycznym, o którym mowa w </w:t>
      </w:r>
      <w:hyperlink r:id="rId32" w:anchor="hiperlinkText.rpc?hiperlink=type=tresc:nro=Powszechny.2394794:part=a115§20:ver=0&amp;full=1" w:tgtFrame="_parent" w:history="1">
        <w:r w:rsidRPr="00EA3B2B">
          <w:rPr>
            <w:rFonts w:ascii="Arial" w:hAnsi="Arial" w:cs="Arial"/>
            <w:sz w:val="16"/>
            <w:szCs w:val="16"/>
          </w:rPr>
          <w:t>art. 115 § 20</w:t>
        </w:r>
      </w:hyperlink>
      <w:r w:rsidRPr="00EA3B2B">
        <w:rPr>
          <w:rFonts w:ascii="Arial" w:hAnsi="Arial" w:cs="Arial"/>
          <w:sz w:val="16"/>
          <w:szCs w:val="16"/>
        </w:rPr>
        <w:t xml:space="preserve"> Kodeksu karnego, lub mające na celu popełnienie tego przestępstwa,</w:t>
      </w:r>
    </w:p>
    <w:p w14:paraId="42DEE4FD" w14:textId="77777777" w:rsidR="00C12EC0" w:rsidRPr="00EA3B2B" w:rsidRDefault="00272B3E"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powierzenia wykonywania pracy małoletniemu cudzoziemcowi, o którym mowa w </w:t>
      </w:r>
      <w:hyperlink r:id="rId33" w:anchor="hiperlinkText.rpc?hiperlink=type=tresc:nro=Powszechny.1119290:part=a9u2&amp;full=1" w:tgtFrame="_parent" w:history="1">
        <w:r w:rsidRPr="00EA3B2B">
          <w:rPr>
            <w:rFonts w:ascii="Arial" w:hAnsi="Arial" w:cs="Arial"/>
            <w:sz w:val="16"/>
            <w:szCs w:val="16"/>
          </w:rPr>
          <w:t>art. 9 ust. 2</w:t>
        </w:r>
      </w:hyperlink>
      <w:r w:rsidRPr="00EA3B2B">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7C039712"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 xml:space="preserve">przeciwko obrotowi gospodarczemu, o których mowa w </w:t>
      </w:r>
      <w:hyperlink r:id="rId34" w:anchor="hiperlinkText.rpc?hiperlink=type=tresc:nro=Powszechny.2394794:part=a296:ver=0&amp;full=1" w:tgtFrame="_parent" w:history="1">
        <w:r w:rsidRPr="00EA3B2B">
          <w:rPr>
            <w:rFonts w:ascii="Arial" w:hAnsi="Arial" w:cs="Arial"/>
            <w:sz w:val="16"/>
            <w:szCs w:val="16"/>
          </w:rPr>
          <w:t>art. 296-307</w:t>
        </w:r>
      </w:hyperlink>
      <w:r w:rsidRPr="00EA3B2B">
        <w:rPr>
          <w:rFonts w:ascii="Arial" w:hAnsi="Arial" w:cs="Arial"/>
          <w:sz w:val="16"/>
          <w:szCs w:val="16"/>
        </w:rPr>
        <w:t xml:space="preserve"> Kodeksu karnego, przestępstwo oszustwa, o którym mowa w </w:t>
      </w:r>
      <w:hyperlink r:id="rId35" w:anchor="hiperlinkText.rpc?hiperlink=type=tresc:nro=Powszechny.2394794:part=a286:ver=0&amp;full=1" w:tgtFrame="_parent" w:history="1">
        <w:r w:rsidRPr="00EA3B2B">
          <w:rPr>
            <w:rFonts w:ascii="Arial" w:hAnsi="Arial" w:cs="Arial"/>
            <w:sz w:val="16"/>
            <w:szCs w:val="16"/>
          </w:rPr>
          <w:t>art. 286</w:t>
        </w:r>
      </w:hyperlink>
      <w:r w:rsidRPr="00EA3B2B">
        <w:rPr>
          <w:rFonts w:ascii="Arial" w:hAnsi="Arial" w:cs="Arial"/>
          <w:sz w:val="16"/>
          <w:szCs w:val="16"/>
        </w:rPr>
        <w:t xml:space="preserve"> Kodeksu karnego, przestępstwo przeciwko wiarygodności dokumentów, o których mowa w </w:t>
      </w:r>
      <w:hyperlink r:id="rId36" w:anchor="hiperlinkText.rpc?hiperlink=type=tresc:nro=Powszechny.2394794:part=a270:ver=0&amp;full=1" w:tgtFrame="_parent" w:history="1">
        <w:r w:rsidRPr="00EA3B2B">
          <w:rPr>
            <w:rFonts w:ascii="Arial" w:hAnsi="Arial" w:cs="Arial"/>
            <w:sz w:val="16"/>
            <w:szCs w:val="16"/>
          </w:rPr>
          <w:t>art. 270-277d</w:t>
        </w:r>
      </w:hyperlink>
      <w:r w:rsidRPr="00EA3B2B">
        <w:rPr>
          <w:rFonts w:ascii="Arial" w:hAnsi="Arial" w:cs="Arial"/>
          <w:sz w:val="16"/>
          <w:szCs w:val="16"/>
        </w:rPr>
        <w:t xml:space="preserve"> Kodeksu karnego, lub przestępstwo skarbowe,</w:t>
      </w:r>
    </w:p>
    <w:p w14:paraId="30C79396" w14:textId="77777777" w:rsidR="00C12EC0" w:rsidRPr="00EA3B2B" w:rsidRDefault="00C12EC0" w:rsidP="005970F7">
      <w:pPr>
        <w:pStyle w:val="Akapitzlist"/>
        <w:numPr>
          <w:ilvl w:val="0"/>
          <w:numId w:val="35"/>
        </w:numPr>
        <w:ind w:left="993"/>
        <w:jc w:val="both"/>
        <w:rPr>
          <w:rFonts w:ascii="Arial" w:hAnsi="Arial" w:cs="Arial"/>
          <w:sz w:val="16"/>
          <w:szCs w:val="16"/>
        </w:rPr>
      </w:pPr>
      <w:r w:rsidRPr="00EA3B2B">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EA3B2B" w:rsidRDefault="00C12EC0" w:rsidP="00E322CC">
      <w:pPr>
        <w:pStyle w:val="Akapitzlist"/>
        <w:ind w:left="993"/>
        <w:rPr>
          <w:rFonts w:ascii="Arial" w:hAnsi="Arial" w:cs="Arial"/>
          <w:sz w:val="16"/>
          <w:szCs w:val="16"/>
        </w:rPr>
      </w:pPr>
      <w:r w:rsidRPr="00EA3B2B">
        <w:rPr>
          <w:rFonts w:ascii="Arial" w:hAnsi="Arial" w:cs="Arial"/>
          <w:sz w:val="16"/>
          <w:szCs w:val="16"/>
        </w:rPr>
        <w:t>-      lub za odpowiedni czyn zabroniony określony w przepisach prawa obcego;</w:t>
      </w:r>
    </w:p>
    <w:p w14:paraId="06614066"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EA3B2B">
        <w:rPr>
          <w:rFonts w:ascii="Arial" w:hAnsi="Arial" w:cs="Arial"/>
          <w:sz w:val="16"/>
          <w:szCs w:val="16"/>
        </w:rPr>
        <w:t>4</w:t>
      </w:r>
      <w:r w:rsidR="00680609" w:rsidRPr="00EA3B2B">
        <w:rPr>
          <w:rFonts w:ascii="Arial" w:hAnsi="Arial" w:cs="Arial"/>
          <w:sz w:val="16"/>
          <w:szCs w:val="16"/>
        </w:rPr>
        <w:t>.1.1.1</w:t>
      </w:r>
      <w:r w:rsidRPr="00EA3B2B">
        <w:rPr>
          <w:rFonts w:ascii="Arial" w:hAnsi="Arial" w:cs="Arial"/>
          <w:sz w:val="16"/>
          <w:szCs w:val="16"/>
        </w:rPr>
        <w:t>;</w:t>
      </w:r>
    </w:p>
    <w:p w14:paraId="5BF04A04"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EA3B2B" w:rsidRDefault="00272B3E" w:rsidP="005970F7">
      <w:pPr>
        <w:pStyle w:val="Akapitzlist"/>
        <w:numPr>
          <w:ilvl w:val="3"/>
          <w:numId w:val="36"/>
        </w:numPr>
        <w:ind w:left="993"/>
        <w:jc w:val="both"/>
        <w:rPr>
          <w:rFonts w:ascii="Arial" w:hAnsi="Arial" w:cs="Arial"/>
          <w:sz w:val="16"/>
          <w:szCs w:val="16"/>
        </w:rPr>
      </w:pPr>
      <w:bookmarkStart w:id="24" w:name="_Hlk60230272"/>
      <w:r w:rsidRPr="00EA3B2B">
        <w:rPr>
          <w:rFonts w:ascii="Arial" w:hAnsi="Arial" w:cs="Arial"/>
          <w:sz w:val="16"/>
          <w:szCs w:val="16"/>
        </w:rPr>
        <w:t>wobec którego prawomocnie orzeczono zakaz ubiegania się o zamówienia publiczne</w:t>
      </w:r>
      <w:r w:rsidR="00C12EC0" w:rsidRPr="00EA3B2B">
        <w:rPr>
          <w:rFonts w:ascii="Arial" w:hAnsi="Arial" w:cs="Arial"/>
          <w:sz w:val="16"/>
          <w:szCs w:val="16"/>
        </w:rPr>
        <w:t>;</w:t>
      </w:r>
    </w:p>
    <w:bookmarkEnd w:id="24"/>
    <w:p w14:paraId="3D1EEFFA"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7" w:anchor="hiperlinkText.rpc?hiperlink=type=tresc:nro=Powszechny.2376793:ver=1&amp;full=1" w:tgtFrame="_parent" w:history="1">
        <w:r w:rsidRPr="00EA3B2B">
          <w:rPr>
            <w:rFonts w:ascii="Arial" w:hAnsi="Arial" w:cs="Arial"/>
            <w:sz w:val="16"/>
            <w:szCs w:val="16"/>
          </w:rPr>
          <w:t>ustawy</w:t>
        </w:r>
      </w:hyperlink>
      <w:r w:rsidRPr="00EA3B2B">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77777777" w:rsidR="00C12EC0" w:rsidRPr="00EA3B2B" w:rsidRDefault="00C12EC0" w:rsidP="005970F7">
      <w:pPr>
        <w:pStyle w:val="Akapitzlist"/>
        <w:numPr>
          <w:ilvl w:val="3"/>
          <w:numId w:val="36"/>
        </w:numPr>
        <w:ind w:left="993"/>
        <w:jc w:val="both"/>
        <w:rPr>
          <w:rFonts w:ascii="Arial" w:hAnsi="Arial" w:cs="Arial"/>
          <w:sz w:val="16"/>
          <w:szCs w:val="16"/>
        </w:rPr>
      </w:pPr>
      <w:r w:rsidRPr="00EA3B2B">
        <w:rPr>
          <w:rFonts w:ascii="Arial" w:hAnsi="Arial" w:cs="Arial"/>
          <w:sz w:val="16"/>
          <w:szCs w:val="16"/>
        </w:rPr>
        <w:t>jeżeli, w przypadkach, o których mowa w art. 85 ust. 1</w:t>
      </w:r>
      <w:r w:rsidR="00680609" w:rsidRPr="00EA3B2B">
        <w:rPr>
          <w:rFonts w:ascii="Arial" w:hAnsi="Arial" w:cs="Arial"/>
          <w:sz w:val="16"/>
          <w:szCs w:val="16"/>
        </w:rPr>
        <w:t xml:space="preserve"> ustawy</w:t>
      </w:r>
      <w:r w:rsidRPr="00EA3B2B">
        <w:rPr>
          <w:rFonts w:ascii="Arial" w:hAnsi="Arial" w:cs="Arial"/>
          <w:sz w:val="16"/>
          <w:szCs w:val="16"/>
        </w:rPr>
        <w:t xml:space="preserve">, doszło do zakłócenia konkurencji wynikającego </w:t>
      </w:r>
      <w:r w:rsidR="00800A3C" w:rsidRPr="00EA3B2B">
        <w:rPr>
          <w:rFonts w:ascii="Arial" w:hAnsi="Arial" w:cs="Arial"/>
          <w:sz w:val="16"/>
          <w:szCs w:val="16"/>
        </w:rPr>
        <w:br/>
      </w:r>
      <w:r w:rsidRPr="00EA3B2B">
        <w:rPr>
          <w:rFonts w:ascii="Arial" w:hAnsi="Arial" w:cs="Arial"/>
          <w:sz w:val="16"/>
          <w:szCs w:val="16"/>
        </w:rPr>
        <w:t xml:space="preserve">z wcześniejszego zaangażowania tego wykonawcy lub podmiotu, który należy z wykonawcą do tej samej grupy kapitałowej w rozumieniu </w:t>
      </w:r>
      <w:hyperlink r:id="rId38" w:anchor="hiperlinkText.rpc?hiperlink=type=tresc:nro=Powszechny.2376793:ver=1&amp;full=1" w:tgtFrame="_parent" w:history="1">
        <w:r w:rsidRPr="00EA3B2B">
          <w:rPr>
            <w:rFonts w:ascii="Arial" w:hAnsi="Arial" w:cs="Arial"/>
            <w:sz w:val="16"/>
            <w:szCs w:val="16"/>
          </w:rPr>
          <w:t>ustawy</w:t>
        </w:r>
      </w:hyperlink>
      <w:r w:rsidRPr="00EA3B2B">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EA3B2B">
        <w:rPr>
          <w:rFonts w:ascii="Arial" w:hAnsi="Arial" w:cs="Arial"/>
          <w:sz w:val="16"/>
          <w:szCs w:val="16"/>
        </w:rPr>
        <w:br/>
      </w:r>
      <w:r w:rsidRPr="00EA3B2B">
        <w:rPr>
          <w:rFonts w:ascii="Arial" w:hAnsi="Arial" w:cs="Arial"/>
          <w:sz w:val="16"/>
          <w:szCs w:val="16"/>
        </w:rPr>
        <w:t>w postępowaniu o udzielenie zamówienia.</w:t>
      </w:r>
    </w:p>
    <w:p w14:paraId="15E7E027" w14:textId="77777777" w:rsidR="00D4391A" w:rsidRPr="00EA3B2B" w:rsidRDefault="00C12EC0" w:rsidP="005970F7">
      <w:pPr>
        <w:pStyle w:val="Akapitzlist"/>
        <w:numPr>
          <w:ilvl w:val="2"/>
          <w:numId w:val="36"/>
        </w:numPr>
        <w:spacing w:after="60" w:line="264" w:lineRule="auto"/>
        <w:ind w:left="709" w:hanging="567"/>
        <w:contextualSpacing w:val="0"/>
        <w:jc w:val="both"/>
        <w:rPr>
          <w:rFonts w:ascii="Arial" w:hAnsi="Arial" w:cs="Arial"/>
          <w:sz w:val="16"/>
          <w:szCs w:val="16"/>
        </w:rPr>
      </w:pPr>
      <w:r w:rsidRPr="00EA3B2B">
        <w:rPr>
          <w:rFonts w:ascii="Arial" w:hAnsi="Arial" w:cs="Arial"/>
          <w:sz w:val="16"/>
          <w:szCs w:val="16"/>
        </w:rPr>
        <w:t xml:space="preserve">na podstawie art. 109 ust. </w:t>
      </w:r>
      <w:r w:rsidR="00E322CC" w:rsidRPr="00EA3B2B">
        <w:rPr>
          <w:rFonts w:ascii="Arial" w:hAnsi="Arial" w:cs="Arial"/>
          <w:sz w:val="16"/>
          <w:szCs w:val="16"/>
        </w:rPr>
        <w:t>1</w:t>
      </w:r>
      <w:r w:rsidR="00D4391A" w:rsidRPr="00EA3B2B">
        <w:rPr>
          <w:rFonts w:ascii="Arial" w:hAnsi="Arial" w:cs="Arial"/>
          <w:sz w:val="16"/>
          <w:szCs w:val="16"/>
        </w:rPr>
        <w:t xml:space="preserve"> ustawy </w:t>
      </w:r>
      <w:r w:rsidR="00FC3C71" w:rsidRPr="00EA3B2B">
        <w:rPr>
          <w:rFonts w:ascii="Arial" w:hAnsi="Arial" w:cs="Arial"/>
          <w:sz w:val="16"/>
          <w:szCs w:val="16"/>
        </w:rPr>
        <w:t xml:space="preserve">pkt 4, </w:t>
      </w:r>
      <w:r w:rsidR="00D4391A" w:rsidRPr="00EA3B2B">
        <w:rPr>
          <w:rFonts w:ascii="Arial" w:hAnsi="Arial" w:cs="Arial"/>
          <w:sz w:val="16"/>
          <w:szCs w:val="16"/>
        </w:rPr>
        <w:t>tj.:</w:t>
      </w:r>
    </w:p>
    <w:p w14:paraId="7B8EEA11" w14:textId="4BDFE842" w:rsidR="00C12EC0" w:rsidRDefault="00C12EC0" w:rsidP="005970F7">
      <w:pPr>
        <w:pStyle w:val="Akapitzlist"/>
        <w:numPr>
          <w:ilvl w:val="3"/>
          <w:numId w:val="36"/>
        </w:numPr>
        <w:spacing w:after="60" w:line="264" w:lineRule="auto"/>
        <w:ind w:left="1276"/>
        <w:contextualSpacing w:val="0"/>
        <w:jc w:val="both"/>
        <w:rPr>
          <w:rFonts w:ascii="Arial" w:hAnsi="Arial" w:cs="Arial"/>
          <w:sz w:val="16"/>
          <w:szCs w:val="16"/>
        </w:rPr>
      </w:pPr>
      <w:r w:rsidRPr="00EA3B2B">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EA3B2B">
        <w:rPr>
          <w:rFonts w:ascii="Arial" w:hAnsi="Arial" w:cs="Arial"/>
          <w:sz w:val="16"/>
          <w:szCs w:val="16"/>
        </w:rPr>
        <w:t>.</w:t>
      </w:r>
    </w:p>
    <w:p w14:paraId="06A1891C" w14:textId="77777777" w:rsidR="00E615D7" w:rsidRPr="005E77D4" w:rsidRDefault="00E615D7" w:rsidP="00E615D7">
      <w:pPr>
        <w:pStyle w:val="Akapitzlist"/>
        <w:numPr>
          <w:ilvl w:val="2"/>
          <w:numId w:val="36"/>
        </w:numPr>
        <w:spacing w:after="60" w:line="264" w:lineRule="auto"/>
        <w:ind w:left="709" w:hanging="567"/>
        <w:contextualSpacing w:val="0"/>
        <w:jc w:val="both"/>
        <w:rPr>
          <w:rFonts w:ascii="Arial" w:hAnsi="Arial" w:cs="Arial"/>
          <w:sz w:val="16"/>
          <w:szCs w:val="16"/>
        </w:rPr>
      </w:pPr>
      <w:bookmarkStart w:id="25"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E159836" w14:textId="77777777" w:rsidR="00E615D7" w:rsidRPr="005E77D4" w:rsidRDefault="00E615D7" w:rsidP="00E615D7">
      <w:pPr>
        <w:pStyle w:val="Akapitzlist"/>
        <w:numPr>
          <w:ilvl w:val="3"/>
          <w:numId w:val="36"/>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9"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0"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D7D53CB" w14:textId="77777777" w:rsidR="00E615D7" w:rsidRPr="005E77D4" w:rsidRDefault="00E615D7" w:rsidP="00E615D7">
      <w:pPr>
        <w:pStyle w:val="Akapitzlist"/>
        <w:numPr>
          <w:ilvl w:val="3"/>
          <w:numId w:val="36"/>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41"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42"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3"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DE019E" w14:textId="344A16A1" w:rsidR="00E615D7" w:rsidRPr="00E615D7" w:rsidRDefault="00E615D7" w:rsidP="00E615D7">
      <w:pPr>
        <w:pStyle w:val="Akapitzlist"/>
        <w:numPr>
          <w:ilvl w:val="3"/>
          <w:numId w:val="36"/>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4"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5"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6"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5"/>
    </w:p>
    <w:bookmarkEnd w:id="23"/>
    <w:p w14:paraId="34B68D55" w14:textId="77777777" w:rsidR="003F5CB2" w:rsidRPr="00EA3B2B"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Wykonawca jest zobowiązany wykazać, że spełnia warunki udziału w postępowaniu i nie podlega wykluczeniu z postępowania.</w:t>
      </w:r>
    </w:p>
    <w:p w14:paraId="5A58B2CB" w14:textId="77777777" w:rsidR="00FB1634" w:rsidRPr="00EA3B2B" w:rsidRDefault="00CE6003" w:rsidP="005D0444">
      <w:pPr>
        <w:pStyle w:val="siwz-1"/>
      </w:pPr>
      <w:bookmarkStart w:id="26" w:name="_Toc458464635"/>
      <w:bookmarkStart w:id="27" w:name="_Toc458753179"/>
      <w:bookmarkStart w:id="28" w:name="_Toc514924613"/>
      <w:bookmarkStart w:id="29" w:name="_Toc524522524"/>
      <w:r w:rsidRPr="00EA3B2B">
        <w:t xml:space="preserve">Rozdział IV. </w:t>
      </w:r>
      <w:r w:rsidR="00483BE3" w:rsidRPr="00EA3B2B">
        <w:t>Zawartość ofert, w</w:t>
      </w:r>
      <w:r w:rsidR="008604C3" w:rsidRPr="00EA3B2B">
        <w:t xml:space="preserve">ykaz oświadczeń lub dokumentów potwierdzających </w:t>
      </w:r>
      <w:r w:rsidR="00AC151C" w:rsidRPr="00EA3B2B">
        <w:t xml:space="preserve">brak podstaw wykluczenia oraz </w:t>
      </w:r>
      <w:r w:rsidR="008604C3" w:rsidRPr="00EA3B2B">
        <w:t>spełnianie warunków udziału w</w:t>
      </w:r>
      <w:r w:rsidR="00483BE3" w:rsidRPr="00EA3B2B">
        <w:t> </w:t>
      </w:r>
      <w:r w:rsidR="00AC151C" w:rsidRPr="00EA3B2B">
        <w:t>postępowaniu</w:t>
      </w:r>
      <w:r w:rsidR="008604C3" w:rsidRPr="00EA3B2B">
        <w:t>.</w:t>
      </w:r>
      <w:bookmarkEnd w:id="26"/>
      <w:bookmarkEnd w:id="27"/>
      <w:bookmarkEnd w:id="28"/>
      <w:bookmarkEnd w:id="29"/>
    </w:p>
    <w:p w14:paraId="17D00970" w14:textId="77777777" w:rsidR="00721F35" w:rsidRPr="00EA3B2B" w:rsidRDefault="00721F35" w:rsidP="00DF0E3D">
      <w:pPr>
        <w:spacing w:after="60" w:line="264" w:lineRule="auto"/>
        <w:jc w:val="both"/>
        <w:rPr>
          <w:rFonts w:ascii="Arial" w:hAnsi="Arial" w:cs="Arial"/>
          <w:sz w:val="16"/>
          <w:szCs w:val="16"/>
        </w:rPr>
      </w:pPr>
      <w:r w:rsidRPr="00EA3B2B">
        <w:rPr>
          <w:rFonts w:ascii="Arial" w:hAnsi="Arial" w:cs="Arial"/>
          <w:sz w:val="16"/>
          <w:szCs w:val="16"/>
        </w:rPr>
        <w:t xml:space="preserve">W zakresie nieuregulowanym postanowieniami </w:t>
      </w:r>
      <w:r w:rsidR="0064681A" w:rsidRPr="00EA3B2B">
        <w:rPr>
          <w:rFonts w:ascii="Arial" w:hAnsi="Arial" w:cs="Arial"/>
          <w:sz w:val="16"/>
          <w:szCs w:val="16"/>
        </w:rPr>
        <w:t>SWZ</w:t>
      </w:r>
      <w:r w:rsidR="00FB3BFF" w:rsidRPr="00EA3B2B">
        <w:rPr>
          <w:rFonts w:ascii="Arial" w:hAnsi="Arial" w:cs="Arial"/>
          <w:sz w:val="16"/>
          <w:szCs w:val="16"/>
        </w:rPr>
        <w:t xml:space="preserve"> </w:t>
      </w:r>
      <w:r w:rsidRPr="00EA3B2B">
        <w:rPr>
          <w:rFonts w:ascii="Arial" w:hAnsi="Arial" w:cs="Arial"/>
          <w:sz w:val="16"/>
          <w:szCs w:val="16"/>
        </w:rPr>
        <w:t>zastosowanie mają przepisy rozporządzenia Ministra Rozwoju</w:t>
      </w:r>
      <w:r w:rsidR="00DC2EB3" w:rsidRPr="00EA3B2B">
        <w:rPr>
          <w:rFonts w:ascii="Arial" w:hAnsi="Arial" w:cs="Arial"/>
          <w:sz w:val="16"/>
          <w:szCs w:val="16"/>
        </w:rPr>
        <w:t xml:space="preserve">, Pracy </w:t>
      </w:r>
      <w:r w:rsidR="00800A3C" w:rsidRPr="00EA3B2B">
        <w:rPr>
          <w:rFonts w:ascii="Arial" w:hAnsi="Arial" w:cs="Arial"/>
          <w:sz w:val="16"/>
          <w:szCs w:val="16"/>
        </w:rPr>
        <w:br/>
      </w:r>
      <w:r w:rsidR="00DC2EB3" w:rsidRPr="00EA3B2B">
        <w:rPr>
          <w:rFonts w:ascii="Arial" w:hAnsi="Arial" w:cs="Arial"/>
          <w:sz w:val="16"/>
          <w:szCs w:val="16"/>
        </w:rPr>
        <w:t>i Technologii</w:t>
      </w:r>
      <w:r w:rsidRPr="00EA3B2B">
        <w:rPr>
          <w:rFonts w:ascii="Arial" w:hAnsi="Arial" w:cs="Arial"/>
          <w:sz w:val="16"/>
          <w:szCs w:val="16"/>
        </w:rPr>
        <w:t xml:space="preserve"> z dnia </w:t>
      </w:r>
      <w:r w:rsidR="00DC2EB3" w:rsidRPr="00EA3B2B">
        <w:rPr>
          <w:rFonts w:ascii="Arial" w:hAnsi="Arial" w:cs="Arial"/>
          <w:sz w:val="16"/>
          <w:szCs w:val="16"/>
        </w:rPr>
        <w:t>23 grudnia</w:t>
      </w:r>
      <w:r w:rsidR="007D2872" w:rsidRPr="00EA3B2B">
        <w:rPr>
          <w:rFonts w:ascii="Arial" w:hAnsi="Arial" w:cs="Arial"/>
          <w:sz w:val="16"/>
          <w:szCs w:val="16"/>
        </w:rPr>
        <w:t xml:space="preserve"> 2020 </w:t>
      </w:r>
      <w:r w:rsidRPr="00EA3B2B">
        <w:rPr>
          <w:rFonts w:ascii="Arial" w:hAnsi="Arial" w:cs="Arial"/>
          <w:sz w:val="16"/>
          <w:szCs w:val="16"/>
        </w:rPr>
        <w:t xml:space="preserve">r. w sprawie </w:t>
      </w:r>
      <w:r w:rsidR="007D2872" w:rsidRPr="00EA3B2B">
        <w:rPr>
          <w:rFonts w:ascii="Arial" w:hAnsi="Arial" w:cs="Arial"/>
          <w:sz w:val="16"/>
          <w:szCs w:val="16"/>
        </w:rPr>
        <w:t>podmiotowych środków dowodowych oraz innych dokumentów lub oświadczeń</w:t>
      </w:r>
      <w:r w:rsidRPr="00EA3B2B">
        <w:rPr>
          <w:rFonts w:ascii="Arial" w:hAnsi="Arial" w:cs="Arial"/>
          <w:sz w:val="16"/>
          <w:szCs w:val="16"/>
        </w:rPr>
        <w:t xml:space="preserve">, jakich może żądać zamawiający od wykonawcy (Dz. U. z </w:t>
      </w:r>
      <w:r w:rsidR="007D2872" w:rsidRPr="00EA3B2B">
        <w:rPr>
          <w:rFonts w:ascii="Arial" w:hAnsi="Arial" w:cs="Arial"/>
          <w:sz w:val="16"/>
          <w:szCs w:val="16"/>
        </w:rPr>
        <w:t>2020</w:t>
      </w:r>
      <w:r w:rsidRPr="00EA3B2B">
        <w:rPr>
          <w:rFonts w:ascii="Arial" w:hAnsi="Arial" w:cs="Arial"/>
          <w:sz w:val="16"/>
          <w:szCs w:val="16"/>
        </w:rPr>
        <w:t xml:space="preserve"> r. poz. </w:t>
      </w:r>
      <w:r w:rsidR="00DC2EB3" w:rsidRPr="00EA3B2B">
        <w:rPr>
          <w:rFonts w:ascii="Arial" w:hAnsi="Arial" w:cs="Arial"/>
          <w:sz w:val="16"/>
          <w:szCs w:val="16"/>
        </w:rPr>
        <w:t>2415</w:t>
      </w:r>
      <w:r w:rsidRPr="00EA3B2B">
        <w:rPr>
          <w:rFonts w:ascii="Arial" w:hAnsi="Arial" w:cs="Arial"/>
          <w:sz w:val="16"/>
          <w:szCs w:val="16"/>
        </w:rPr>
        <w:t>).</w:t>
      </w:r>
    </w:p>
    <w:p w14:paraId="2306D28C" w14:textId="77777777" w:rsidR="008C6C76" w:rsidRPr="00EA3B2B" w:rsidRDefault="00CE6003" w:rsidP="005D0444">
      <w:pPr>
        <w:pStyle w:val="siwz-1"/>
      </w:pPr>
      <w:bookmarkStart w:id="30" w:name="_Toc458464636"/>
      <w:bookmarkStart w:id="31" w:name="_Toc458753180"/>
      <w:bookmarkStart w:id="32" w:name="_Toc514924614"/>
      <w:bookmarkStart w:id="33" w:name="_Toc524522525"/>
      <w:r w:rsidRPr="00EA3B2B">
        <w:lastRenderedPageBreak/>
        <w:t xml:space="preserve">IV.1. </w:t>
      </w:r>
      <w:r w:rsidR="008C6C76" w:rsidRPr="00EA3B2B">
        <w:t>Zawartość ofert.</w:t>
      </w:r>
      <w:bookmarkEnd w:id="30"/>
      <w:bookmarkEnd w:id="31"/>
      <w:bookmarkEnd w:id="32"/>
      <w:bookmarkEnd w:id="33"/>
    </w:p>
    <w:p w14:paraId="57C81BED" w14:textId="60435DCD" w:rsidR="0069428C" w:rsidRPr="00997053" w:rsidRDefault="001D7A1D" w:rsidP="005970F7">
      <w:pPr>
        <w:pStyle w:val="Akapitzlist"/>
        <w:numPr>
          <w:ilvl w:val="0"/>
          <w:numId w:val="60"/>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Ofertę należy złożyć pod rygorem nieważności w </w:t>
      </w:r>
      <w:r w:rsidR="007D2872" w:rsidRPr="00EA3B2B">
        <w:rPr>
          <w:rFonts w:ascii="Arial" w:hAnsi="Arial" w:cs="Arial"/>
          <w:sz w:val="16"/>
          <w:szCs w:val="16"/>
        </w:rPr>
        <w:t>formie</w:t>
      </w:r>
      <w:r w:rsidRPr="00EA3B2B">
        <w:rPr>
          <w:rFonts w:ascii="Arial" w:hAnsi="Arial" w:cs="Arial"/>
          <w:sz w:val="16"/>
          <w:szCs w:val="16"/>
        </w:rPr>
        <w:t xml:space="preserve"> elektronicznej, podpisaną kwalifikowanym podpisem elektronicznym </w:t>
      </w:r>
      <w:r w:rsidR="00DD7559" w:rsidRPr="00EA3B2B">
        <w:rPr>
          <w:rFonts w:ascii="Arial" w:hAnsi="Arial" w:cs="Arial"/>
          <w:sz w:val="16"/>
          <w:szCs w:val="16"/>
        </w:rPr>
        <w:t xml:space="preserve">lub w postaci elektronicznej opatrzonej podpisem zaufanym lub podpisem osobistym. </w:t>
      </w:r>
      <w:r w:rsidR="00800A3C" w:rsidRPr="00EA3B2B">
        <w:rPr>
          <w:rFonts w:ascii="Arial" w:hAnsi="Arial" w:cs="Arial"/>
          <w:sz w:val="16"/>
          <w:szCs w:val="16"/>
        </w:rPr>
        <w:t xml:space="preserve">Ofertę </w:t>
      </w:r>
      <w:r w:rsidR="00DD7559" w:rsidRPr="00EA3B2B">
        <w:rPr>
          <w:rFonts w:ascii="Arial" w:hAnsi="Arial" w:cs="Arial"/>
          <w:sz w:val="16"/>
          <w:szCs w:val="16"/>
        </w:rPr>
        <w:t>należy podpisać podpisem elektronicznym przez osoby upoważnione do tych czynności. Wykonawca składa ofertę na</w:t>
      </w:r>
      <w:r w:rsidR="00A32BAC" w:rsidRPr="00EA3B2B">
        <w:rPr>
          <w:rFonts w:ascii="Arial" w:hAnsi="Arial" w:cs="Arial"/>
          <w:sz w:val="16"/>
          <w:szCs w:val="16"/>
        </w:rPr>
        <w:t xml:space="preserve"> Formularzu Ofertowym </w:t>
      </w:r>
      <w:r w:rsidR="00997053" w:rsidRPr="00EA3B2B">
        <w:rPr>
          <w:rFonts w:ascii="Arial" w:hAnsi="Arial" w:cs="Arial"/>
          <w:sz w:val="16"/>
          <w:szCs w:val="16"/>
        </w:rPr>
        <w:t xml:space="preserve">stanowi </w:t>
      </w:r>
      <w:r w:rsidR="00997053" w:rsidRPr="00EA3B2B">
        <w:rPr>
          <w:rFonts w:asciiTheme="minorHAnsi" w:hAnsiTheme="minorHAnsi" w:cstheme="minorHAnsi"/>
          <w:sz w:val="18"/>
          <w:szCs w:val="16"/>
        </w:rPr>
        <w:t xml:space="preserve">odpowiednio dla danej części zamówienia załącznik nr 1.1 (cz. 1) i/lub 1.2 (cz. 2) </w:t>
      </w:r>
      <w:r w:rsidR="00997053">
        <w:rPr>
          <w:rFonts w:asciiTheme="minorHAnsi" w:hAnsiTheme="minorHAnsi" w:cstheme="minorHAnsi"/>
          <w:sz w:val="18"/>
          <w:szCs w:val="16"/>
        </w:rPr>
        <w:t>do niniejszej SWZ</w:t>
      </w:r>
      <w:r w:rsidR="00997053" w:rsidRPr="00EA3B2B">
        <w:rPr>
          <w:rFonts w:ascii="Arial" w:hAnsi="Arial" w:cs="Arial"/>
          <w:sz w:val="16"/>
          <w:szCs w:val="16"/>
        </w:rPr>
        <w:t xml:space="preserve">. </w:t>
      </w:r>
      <w:r w:rsidRPr="00EA3B2B">
        <w:rPr>
          <w:rFonts w:ascii="Arial" w:hAnsi="Arial" w:cs="Arial"/>
          <w:b/>
          <w:sz w:val="16"/>
          <w:szCs w:val="16"/>
        </w:rPr>
        <w:t>za pośrednictwem Platformy Zakupowej</w:t>
      </w:r>
      <w:r w:rsidR="00C96DD4" w:rsidRPr="00EA3B2B">
        <w:rPr>
          <w:rFonts w:ascii="Arial" w:hAnsi="Arial" w:cs="Arial"/>
          <w:b/>
          <w:sz w:val="16"/>
          <w:szCs w:val="16"/>
        </w:rPr>
        <w:t>.</w:t>
      </w:r>
      <w:r w:rsidR="00997053">
        <w:rPr>
          <w:rFonts w:ascii="Arial" w:hAnsi="Arial" w:cs="Arial"/>
          <w:b/>
          <w:sz w:val="16"/>
          <w:szCs w:val="16"/>
        </w:rPr>
        <w:t xml:space="preserve"> </w:t>
      </w:r>
      <w:r w:rsidR="00997053" w:rsidRPr="00997053">
        <w:rPr>
          <w:rFonts w:ascii="Arial" w:hAnsi="Arial" w:cs="Arial"/>
          <w:sz w:val="16"/>
          <w:szCs w:val="16"/>
        </w:rPr>
        <w:t>Integralną część formularza ofertowego stanowi formularz kosztorysowy, wykonawca zobowiązany jest do złożenia formularza kosztorysowego</w:t>
      </w:r>
      <w:r w:rsidR="00997053">
        <w:rPr>
          <w:rFonts w:ascii="Arial" w:hAnsi="Arial" w:cs="Arial"/>
          <w:b/>
          <w:sz w:val="16"/>
          <w:szCs w:val="16"/>
        </w:rPr>
        <w:t xml:space="preserve"> </w:t>
      </w:r>
      <w:r w:rsidR="00997053" w:rsidRPr="00997053">
        <w:rPr>
          <w:rFonts w:ascii="Arial" w:hAnsi="Arial" w:cs="Arial"/>
          <w:sz w:val="16"/>
          <w:szCs w:val="16"/>
        </w:rPr>
        <w:t xml:space="preserve">odpowiednio dla części zamówienia na którą składa ofertę. </w:t>
      </w:r>
    </w:p>
    <w:p w14:paraId="32E42F7C" w14:textId="77777777" w:rsidR="008C2D4A" w:rsidRPr="00EA3B2B" w:rsidRDefault="00A65FA5" w:rsidP="005970F7">
      <w:pPr>
        <w:pStyle w:val="Akapitzlist"/>
        <w:numPr>
          <w:ilvl w:val="0"/>
          <w:numId w:val="24"/>
        </w:numPr>
        <w:spacing w:after="60" w:line="264" w:lineRule="auto"/>
        <w:contextualSpacing w:val="0"/>
        <w:jc w:val="both"/>
        <w:rPr>
          <w:rFonts w:ascii="Arial" w:hAnsi="Arial" w:cs="Arial"/>
          <w:sz w:val="16"/>
          <w:szCs w:val="16"/>
        </w:rPr>
      </w:pPr>
      <w:bookmarkStart w:id="34" w:name="_Hlk64613530"/>
      <w:r w:rsidRPr="00EA3B2B">
        <w:rPr>
          <w:rFonts w:ascii="Arial" w:hAnsi="Arial" w:cs="Arial"/>
          <w:sz w:val="16"/>
          <w:szCs w:val="16"/>
        </w:rPr>
        <w:t xml:space="preserve">Wykonawca obowiązany jest </w:t>
      </w:r>
      <w:r w:rsidR="0072244C" w:rsidRPr="00EA3B2B">
        <w:rPr>
          <w:rFonts w:ascii="Arial" w:hAnsi="Arial" w:cs="Arial"/>
          <w:sz w:val="16"/>
          <w:szCs w:val="16"/>
        </w:rPr>
        <w:t xml:space="preserve">złożyć wraz z ofertą </w:t>
      </w:r>
      <w:r w:rsidR="004F5DE2" w:rsidRPr="00EA3B2B">
        <w:rPr>
          <w:rFonts w:ascii="Arial" w:hAnsi="Arial" w:cs="Arial"/>
          <w:sz w:val="16"/>
          <w:szCs w:val="16"/>
        </w:rPr>
        <w:t>następujące dokumenty</w:t>
      </w:r>
      <w:r w:rsidR="00471F06" w:rsidRPr="00EA3B2B">
        <w:rPr>
          <w:rFonts w:ascii="Arial" w:hAnsi="Arial" w:cs="Arial"/>
          <w:sz w:val="16"/>
          <w:szCs w:val="16"/>
        </w:rPr>
        <w:t xml:space="preserve"> </w:t>
      </w:r>
      <w:r w:rsidR="00471F06" w:rsidRPr="00EA3B2B">
        <w:rPr>
          <w:rFonts w:ascii="Arial" w:hAnsi="Arial" w:cs="Arial"/>
          <w:b/>
          <w:sz w:val="16"/>
          <w:szCs w:val="16"/>
        </w:rPr>
        <w:t>oraz przedmiotowe środki dowodowe</w:t>
      </w:r>
      <w:r w:rsidR="004F5DE2" w:rsidRPr="00EA3B2B">
        <w:rPr>
          <w:rFonts w:ascii="Arial" w:hAnsi="Arial" w:cs="Arial"/>
          <w:sz w:val="16"/>
          <w:szCs w:val="16"/>
        </w:rPr>
        <w:t>:</w:t>
      </w:r>
    </w:p>
    <w:bookmarkEnd w:id="34"/>
    <w:p w14:paraId="76FE8076" w14:textId="77777777" w:rsidR="0037112D" w:rsidRPr="00EA3B2B" w:rsidRDefault="00EF37E5"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EA3B2B">
        <w:rPr>
          <w:rFonts w:ascii="Arial" w:hAnsi="Arial" w:cs="Arial"/>
          <w:sz w:val="16"/>
          <w:szCs w:val="16"/>
        </w:rPr>
        <w:t>W</w:t>
      </w:r>
      <w:r w:rsidRPr="00EA3B2B">
        <w:rPr>
          <w:rFonts w:ascii="Arial" w:hAnsi="Arial" w:cs="Arial"/>
          <w:sz w:val="16"/>
          <w:szCs w:val="16"/>
        </w:rPr>
        <w:t>ykonawcy jest umocowana do jego reprezentowania.</w:t>
      </w:r>
    </w:p>
    <w:p w14:paraId="1C931599" w14:textId="77777777" w:rsidR="00C92791" w:rsidRPr="00EA3B2B" w:rsidRDefault="0072244C"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P</w:t>
      </w:r>
      <w:r w:rsidR="004F5DE2" w:rsidRPr="00EA3B2B">
        <w:rPr>
          <w:rFonts w:ascii="Arial" w:hAnsi="Arial" w:cs="Arial"/>
          <w:sz w:val="16"/>
          <w:szCs w:val="16"/>
        </w:rPr>
        <w:t>ełnomocnictwo</w:t>
      </w:r>
      <w:r w:rsidR="005F3361" w:rsidRPr="00EA3B2B">
        <w:rPr>
          <w:rFonts w:ascii="Arial" w:hAnsi="Arial" w:cs="Arial"/>
          <w:sz w:val="16"/>
          <w:szCs w:val="16"/>
        </w:rPr>
        <w:t xml:space="preserve"> lub inny do</w:t>
      </w:r>
      <w:r w:rsidR="00B933F9" w:rsidRPr="00EA3B2B">
        <w:rPr>
          <w:rFonts w:ascii="Arial" w:hAnsi="Arial" w:cs="Arial"/>
          <w:sz w:val="16"/>
          <w:szCs w:val="16"/>
        </w:rPr>
        <w:t>kument potwierdzający umocowanie do</w:t>
      </w:r>
      <w:r w:rsidR="005F3361" w:rsidRPr="00EA3B2B">
        <w:rPr>
          <w:rFonts w:ascii="Arial" w:hAnsi="Arial" w:cs="Arial"/>
          <w:sz w:val="16"/>
          <w:szCs w:val="16"/>
        </w:rPr>
        <w:t xml:space="preserve"> </w:t>
      </w:r>
      <w:r w:rsidR="00C46663" w:rsidRPr="00EA3B2B">
        <w:rPr>
          <w:rFonts w:ascii="Arial" w:hAnsi="Arial" w:cs="Arial"/>
          <w:sz w:val="16"/>
          <w:szCs w:val="16"/>
        </w:rPr>
        <w:t xml:space="preserve"> </w:t>
      </w:r>
      <w:r w:rsidR="00B933F9" w:rsidRPr="00EA3B2B">
        <w:rPr>
          <w:rFonts w:ascii="Arial" w:hAnsi="Arial" w:cs="Arial"/>
          <w:sz w:val="16"/>
          <w:szCs w:val="16"/>
        </w:rPr>
        <w:t>reprezentowania Wykonawcy. Pełnomocnictwo należy złożyć w postaci elektronicznej</w:t>
      </w:r>
      <w:r w:rsidR="00893ACD" w:rsidRPr="00EA3B2B">
        <w:rPr>
          <w:rFonts w:ascii="Arial" w:hAnsi="Arial" w:cs="Arial"/>
          <w:sz w:val="16"/>
          <w:szCs w:val="16"/>
        </w:rPr>
        <w:t>,</w:t>
      </w:r>
      <w:r w:rsidR="004F5DE2" w:rsidRPr="00EA3B2B">
        <w:rPr>
          <w:rFonts w:ascii="Arial" w:hAnsi="Arial" w:cs="Arial"/>
          <w:sz w:val="16"/>
          <w:szCs w:val="16"/>
        </w:rPr>
        <w:t xml:space="preserve"> opatrzone kwalifikowanym podpisem elektronicznym</w:t>
      </w:r>
      <w:r w:rsidR="00DD7559" w:rsidRPr="00EA3B2B">
        <w:rPr>
          <w:rFonts w:ascii="Arial" w:hAnsi="Arial" w:cs="Arial"/>
          <w:sz w:val="16"/>
          <w:szCs w:val="16"/>
        </w:rPr>
        <w:t xml:space="preserve"> lub</w:t>
      </w:r>
      <w:r w:rsidR="004F6D14" w:rsidRPr="00EA3B2B">
        <w:rPr>
          <w:rFonts w:ascii="Arial" w:hAnsi="Arial" w:cs="Arial"/>
          <w:sz w:val="16"/>
          <w:szCs w:val="16"/>
        </w:rPr>
        <w:t xml:space="preserve"> podpisem</w:t>
      </w:r>
      <w:r w:rsidR="00DD7559" w:rsidRPr="00EA3B2B">
        <w:rPr>
          <w:rFonts w:ascii="Arial" w:hAnsi="Arial" w:cs="Arial"/>
          <w:sz w:val="16"/>
          <w:szCs w:val="16"/>
        </w:rPr>
        <w:t xml:space="preserve"> </w:t>
      </w:r>
      <w:r w:rsidR="004F6D14" w:rsidRPr="00EA3B2B">
        <w:rPr>
          <w:rFonts w:ascii="Arial" w:hAnsi="Arial" w:cs="Arial"/>
          <w:sz w:val="16"/>
          <w:szCs w:val="16"/>
        </w:rPr>
        <w:t>zaufanym lub podpisem osobistym</w:t>
      </w:r>
      <w:r w:rsidR="004F5DE2" w:rsidRPr="00EA3B2B">
        <w:rPr>
          <w:rFonts w:ascii="Arial" w:hAnsi="Arial" w:cs="Arial"/>
          <w:sz w:val="16"/>
          <w:szCs w:val="16"/>
        </w:rPr>
        <w:t xml:space="preserve"> przez osobę/y upoważnione do reprezentacji</w:t>
      </w:r>
      <w:r w:rsidR="00800A3C" w:rsidRPr="00EA3B2B">
        <w:rPr>
          <w:rFonts w:ascii="Arial" w:hAnsi="Arial" w:cs="Arial"/>
          <w:sz w:val="16"/>
          <w:szCs w:val="16"/>
        </w:rPr>
        <w:t>,</w:t>
      </w:r>
      <w:r w:rsidR="004F5DE2" w:rsidRPr="00EA3B2B">
        <w:rPr>
          <w:rFonts w:ascii="Arial" w:hAnsi="Arial" w:cs="Arial"/>
          <w:sz w:val="16"/>
          <w:szCs w:val="16"/>
        </w:rPr>
        <w:t xml:space="preserve"> wskazane we wła</w:t>
      </w:r>
      <w:r w:rsidR="00C46663" w:rsidRPr="00EA3B2B">
        <w:rPr>
          <w:rFonts w:ascii="Arial" w:hAnsi="Arial" w:cs="Arial"/>
          <w:sz w:val="16"/>
          <w:szCs w:val="16"/>
        </w:rPr>
        <w:t>ściwym rejestrze</w:t>
      </w:r>
      <w:r w:rsidR="00D05B66" w:rsidRPr="00EA3B2B">
        <w:rPr>
          <w:rFonts w:ascii="Arial" w:hAnsi="Arial" w:cs="Arial"/>
          <w:sz w:val="16"/>
          <w:szCs w:val="16"/>
        </w:rPr>
        <w:t>, jeżeli oferta nie została podpisana przez osoby upoważnione do tych czynności dokumentem rejestracyjnym</w:t>
      </w:r>
      <w:r w:rsidR="009A78AD" w:rsidRPr="00EA3B2B">
        <w:rPr>
          <w:rFonts w:ascii="Arial" w:hAnsi="Arial" w:cs="Arial"/>
          <w:sz w:val="16"/>
          <w:szCs w:val="16"/>
        </w:rPr>
        <w:t>.</w:t>
      </w:r>
      <w:r w:rsidR="007A3BBF" w:rsidRPr="00EA3B2B">
        <w:rPr>
          <w:rFonts w:ascii="Arial" w:hAnsi="Arial" w:cs="Arial"/>
          <w:sz w:val="16"/>
          <w:szCs w:val="16"/>
        </w:rPr>
        <w:t xml:space="preserve"> Zamawiający dopuszcza złożenie elektronicznej kopii pełnomocnictwa poświadczonej przez notariusza.</w:t>
      </w:r>
    </w:p>
    <w:p w14:paraId="51B04342" w14:textId="77777777" w:rsidR="003F5AA1" w:rsidRPr="00EA3B2B" w:rsidRDefault="00C46663"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Z</w:t>
      </w:r>
      <w:r w:rsidR="004F5DE2" w:rsidRPr="00EA3B2B">
        <w:rPr>
          <w:rFonts w:ascii="Arial" w:hAnsi="Arial" w:cs="Arial"/>
          <w:sz w:val="16"/>
          <w:szCs w:val="16"/>
        </w:rPr>
        <w:t>obowiązanie</w:t>
      </w:r>
      <w:r w:rsidR="00893ACD" w:rsidRPr="00EA3B2B">
        <w:rPr>
          <w:rFonts w:ascii="Arial" w:hAnsi="Arial" w:cs="Arial"/>
          <w:sz w:val="16"/>
          <w:szCs w:val="16"/>
        </w:rPr>
        <w:t xml:space="preserve"> podmiotu </w:t>
      </w:r>
      <w:r w:rsidR="00EF37E5" w:rsidRPr="00EA3B2B">
        <w:rPr>
          <w:rFonts w:ascii="Arial" w:hAnsi="Arial" w:cs="Arial"/>
          <w:sz w:val="16"/>
          <w:szCs w:val="16"/>
        </w:rPr>
        <w:t xml:space="preserve">udostępniającego zasoby </w:t>
      </w:r>
      <w:r w:rsidR="00893ACD" w:rsidRPr="00EA3B2B">
        <w:rPr>
          <w:rFonts w:ascii="Arial" w:hAnsi="Arial" w:cs="Arial"/>
          <w:sz w:val="16"/>
          <w:szCs w:val="16"/>
        </w:rPr>
        <w:t xml:space="preserve">lub </w:t>
      </w:r>
      <w:r w:rsidR="00F24D4C" w:rsidRPr="00EA3B2B">
        <w:rPr>
          <w:rFonts w:ascii="Arial" w:hAnsi="Arial" w:cs="Arial"/>
          <w:sz w:val="16"/>
          <w:szCs w:val="16"/>
        </w:rPr>
        <w:t>inny podmiotowy środek dowodowy</w:t>
      </w:r>
      <w:r w:rsidR="00893ACD" w:rsidRPr="00EA3B2B">
        <w:rPr>
          <w:rFonts w:ascii="Arial" w:hAnsi="Arial" w:cs="Arial"/>
          <w:sz w:val="16"/>
          <w:szCs w:val="16"/>
        </w:rPr>
        <w:t xml:space="preserve"> potwierdzający, że Wykonawca</w:t>
      </w:r>
      <w:r w:rsidR="00737FBC" w:rsidRPr="00EA3B2B">
        <w:rPr>
          <w:rFonts w:ascii="Arial" w:hAnsi="Arial" w:cs="Arial"/>
          <w:sz w:val="16"/>
          <w:szCs w:val="16"/>
        </w:rPr>
        <w:t xml:space="preserve"> realizując zamówienie</w:t>
      </w:r>
      <w:r w:rsidR="00893ACD" w:rsidRPr="00EA3B2B">
        <w:rPr>
          <w:rFonts w:ascii="Arial" w:hAnsi="Arial" w:cs="Arial"/>
          <w:sz w:val="16"/>
          <w:szCs w:val="16"/>
        </w:rPr>
        <w:t xml:space="preserve"> będzie dysponował niezbędnymi zasobami, jeżeli Wykonawca powołuje się na zasoby innych podmiotów</w:t>
      </w:r>
      <w:r w:rsidR="00C62D19" w:rsidRPr="00EA3B2B">
        <w:rPr>
          <w:rFonts w:ascii="Arial" w:hAnsi="Arial" w:cs="Arial"/>
          <w:sz w:val="16"/>
          <w:szCs w:val="16"/>
        </w:rPr>
        <w:t>. Zobowiązanie należy złożyć</w:t>
      </w:r>
      <w:r w:rsidR="009A78AD" w:rsidRPr="00EA3B2B">
        <w:rPr>
          <w:rFonts w:ascii="Arial" w:hAnsi="Arial" w:cs="Arial"/>
          <w:sz w:val="16"/>
          <w:szCs w:val="16"/>
        </w:rPr>
        <w:t xml:space="preserve"> pod rygorem nieważności</w:t>
      </w:r>
      <w:r w:rsidR="00C62D19" w:rsidRPr="00EA3B2B">
        <w:rPr>
          <w:rFonts w:ascii="Arial" w:hAnsi="Arial" w:cs="Arial"/>
          <w:sz w:val="16"/>
          <w:szCs w:val="16"/>
        </w:rPr>
        <w:t xml:space="preserve"> w postaci elektronicznej</w:t>
      </w:r>
      <w:r w:rsidR="00DC4E00" w:rsidRPr="00EA3B2B">
        <w:rPr>
          <w:rFonts w:ascii="Arial" w:hAnsi="Arial" w:cs="Arial"/>
          <w:sz w:val="16"/>
          <w:szCs w:val="16"/>
        </w:rPr>
        <w:t xml:space="preserve">, </w:t>
      </w:r>
      <w:r w:rsidR="004F5DE2" w:rsidRPr="00EA3B2B">
        <w:rPr>
          <w:rFonts w:ascii="Arial" w:hAnsi="Arial" w:cs="Arial"/>
          <w:sz w:val="16"/>
          <w:szCs w:val="16"/>
        </w:rPr>
        <w:t>podpisane kwalifikowanym podpi</w:t>
      </w:r>
      <w:r w:rsidR="002B4842" w:rsidRPr="00EA3B2B">
        <w:rPr>
          <w:rFonts w:ascii="Arial" w:hAnsi="Arial" w:cs="Arial"/>
          <w:sz w:val="16"/>
          <w:szCs w:val="16"/>
        </w:rPr>
        <w:t>sem elektronicznym</w:t>
      </w:r>
      <w:r w:rsidR="004F6D14" w:rsidRPr="00EA3B2B">
        <w:rPr>
          <w:rFonts w:ascii="Arial" w:hAnsi="Arial" w:cs="Arial"/>
          <w:sz w:val="16"/>
          <w:szCs w:val="16"/>
        </w:rPr>
        <w:t xml:space="preserve"> lub podpisem zaufanym lub podpisem osobistym</w:t>
      </w:r>
      <w:r w:rsidR="002B4842" w:rsidRPr="00EA3B2B">
        <w:rPr>
          <w:rFonts w:ascii="Arial" w:hAnsi="Arial" w:cs="Arial"/>
          <w:sz w:val="16"/>
          <w:szCs w:val="16"/>
        </w:rPr>
        <w:t xml:space="preserve"> przez osobę upoważnioną</w:t>
      </w:r>
      <w:r w:rsidR="004F5DE2" w:rsidRPr="00EA3B2B">
        <w:rPr>
          <w:rFonts w:ascii="Arial" w:hAnsi="Arial" w:cs="Arial"/>
          <w:sz w:val="16"/>
          <w:szCs w:val="16"/>
        </w:rPr>
        <w:t xml:space="preserve"> do reprezentacji</w:t>
      </w:r>
      <w:r w:rsidR="00800A3C" w:rsidRPr="00EA3B2B">
        <w:rPr>
          <w:rFonts w:ascii="Arial" w:hAnsi="Arial" w:cs="Arial"/>
          <w:sz w:val="16"/>
          <w:szCs w:val="16"/>
        </w:rPr>
        <w:t>,</w:t>
      </w:r>
      <w:r w:rsidR="004F5DE2" w:rsidRPr="00EA3B2B">
        <w:rPr>
          <w:rFonts w:ascii="Arial" w:hAnsi="Arial" w:cs="Arial"/>
          <w:sz w:val="16"/>
          <w:szCs w:val="16"/>
        </w:rPr>
        <w:t xml:space="preserve"> wskazane we właściwym rejestrze</w:t>
      </w:r>
      <w:r w:rsidR="00893ACD" w:rsidRPr="00EA3B2B">
        <w:rPr>
          <w:rFonts w:ascii="Arial" w:hAnsi="Arial" w:cs="Arial"/>
          <w:sz w:val="16"/>
          <w:szCs w:val="16"/>
        </w:rPr>
        <w:t>.</w:t>
      </w:r>
      <w:r w:rsidR="004F5DE2" w:rsidRPr="00EA3B2B">
        <w:rPr>
          <w:rFonts w:ascii="Arial" w:hAnsi="Arial" w:cs="Arial"/>
          <w:sz w:val="16"/>
          <w:szCs w:val="16"/>
        </w:rPr>
        <w:t xml:space="preserve"> </w:t>
      </w:r>
      <w:r w:rsidR="00A25468" w:rsidRPr="00EA3B2B">
        <w:rPr>
          <w:rFonts w:ascii="Arial" w:hAnsi="Arial" w:cs="Arial"/>
          <w:sz w:val="16"/>
          <w:szCs w:val="16"/>
        </w:rPr>
        <w:t xml:space="preserve">Zapisy </w:t>
      </w:r>
      <w:r w:rsidR="009741D0" w:rsidRPr="00EA3B2B">
        <w:rPr>
          <w:rFonts w:ascii="Arial" w:hAnsi="Arial" w:cs="Arial"/>
          <w:sz w:val="16"/>
          <w:szCs w:val="16"/>
        </w:rPr>
        <w:t>R</w:t>
      </w:r>
      <w:r w:rsidR="00D05B66" w:rsidRPr="00EA3B2B">
        <w:rPr>
          <w:rFonts w:ascii="Arial" w:hAnsi="Arial" w:cs="Arial"/>
          <w:sz w:val="16"/>
          <w:szCs w:val="16"/>
        </w:rPr>
        <w:t>ozdziału IV.</w:t>
      </w:r>
      <w:r w:rsidR="00464A2A" w:rsidRPr="00EA3B2B">
        <w:rPr>
          <w:rFonts w:ascii="Arial" w:hAnsi="Arial" w:cs="Arial"/>
          <w:sz w:val="16"/>
          <w:szCs w:val="16"/>
        </w:rPr>
        <w:t>5</w:t>
      </w:r>
      <w:r w:rsidR="00D05B66" w:rsidRPr="00EA3B2B">
        <w:rPr>
          <w:rFonts w:ascii="Arial" w:hAnsi="Arial" w:cs="Arial"/>
          <w:sz w:val="16"/>
          <w:szCs w:val="16"/>
        </w:rPr>
        <w:t xml:space="preserve"> SWZ stosuje się odpowiednio.</w:t>
      </w:r>
    </w:p>
    <w:p w14:paraId="7211090D" w14:textId="77777777" w:rsidR="00B31620" w:rsidRPr="00EA3B2B" w:rsidRDefault="00800A3C" w:rsidP="005970F7">
      <w:pPr>
        <w:numPr>
          <w:ilvl w:val="1"/>
          <w:numId w:val="24"/>
        </w:numPr>
        <w:spacing w:after="40"/>
        <w:jc w:val="both"/>
        <w:rPr>
          <w:rFonts w:ascii="Arial" w:hAnsi="Arial" w:cs="Arial"/>
          <w:sz w:val="16"/>
          <w:szCs w:val="16"/>
        </w:rPr>
      </w:pPr>
      <w:r w:rsidRPr="00EA3B2B">
        <w:rPr>
          <w:rFonts w:ascii="Arial" w:hAnsi="Arial" w:cs="Arial"/>
          <w:sz w:val="16"/>
          <w:szCs w:val="16"/>
        </w:rPr>
        <w:t xml:space="preserve">Aktualne </w:t>
      </w:r>
      <w:r w:rsidR="00B31620" w:rsidRPr="00EA3B2B">
        <w:rPr>
          <w:rFonts w:ascii="Arial" w:hAnsi="Arial" w:cs="Arial"/>
          <w:sz w:val="16"/>
          <w:szCs w:val="16"/>
        </w:rPr>
        <w:t xml:space="preserve">na dzień składania ofert oświadczenia </w:t>
      </w:r>
      <w:r w:rsidR="00AD41AE" w:rsidRPr="00EA3B2B">
        <w:rPr>
          <w:rFonts w:ascii="Arial" w:hAnsi="Arial" w:cs="Arial"/>
          <w:sz w:val="16"/>
          <w:szCs w:val="16"/>
        </w:rPr>
        <w:t>w zakresie</w:t>
      </w:r>
      <w:r w:rsidR="00B31620" w:rsidRPr="00EA3B2B">
        <w:rPr>
          <w:rFonts w:ascii="Arial" w:hAnsi="Arial" w:cs="Arial"/>
          <w:sz w:val="16"/>
          <w:szCs w:val="16"/>
        </w:rPr>
        <w:t>:</w:t>
      </w:r>
    </w:p>
    <w:p w14:paraId="12951BE8" w14:textId="77777777" w:rsidR="00B31620" w:rsidRPr="00EA3B2B" w:rsidRDefault="00B31620" w:rsidP="005970F7">
      <w:pPr>
        <w:numPr>
          <w:ilvl w:val="2"/>
          <w:numId w:val="24"/>
        </w:numPr>
        <w:spacing w:after="40"/>
        <w:jc w:val="both"/>
        <w:rPr>
          <w:rFonts w:ascii="Arial" w:hAnsi="Arial" w:cs="Arial"/>
          <w:sz w:val="16"/>
          <w:szCs w:val="16"/>
        </w:rPr>
      </w:pPr>
      <w:r w:rsidRPr="00EA3B2B">
        <w:rPr>
          <w:rFonts w:ascii="Arial" w:hAnsi="Arial" w:cs="Arial"/>
          <w:sz w:val="16"/>
          <w:szCs w:val="16"/>
        </w:rPr>
        <w:t>brak</w:t>
      </w:r>
      <w:r w:rsidR="00AD41AE" w:rsidRPr="00EA3B2B">
        <w:rPr>
          <w:rFonts w:ascii="Arial" w:hAnsi="Arial" w:cs="Arial"/>
          <w:sz w:val="16"/>
          <w:szCs w:val="16"/>
        </w:rPr>
        <w:t>u</w:t>
      </w:r>
      <w:r w:rsidRPr="00EA3B2B">
        <w:rPr>
          <w:rFonts w:ascii="Arial" w:hAnsi="Arial" w:cs="Arial"/>
          <w:sz w:val="16"/>
          <w:szCs w:val="16"/>
        </w:rPr>
        <w:t xml:space="preserve"> podstaw wykluczenia (wg Załącznika nr 2 do SWZ),</w:t>
      </w:r>
    </w:p>
    <w:p w14:paraId="7D5C4135" w14:textId="77777777" w:rsidR="0059560F" w:rsidRPr="00EA3B2B" w:rsidRDefault="00B31620" w:rsidP="005970F7">
      <w:pPr>
        <w:numPr>
          <w:ilvl w:val="2"/>
          <w:numId w:val="24"/>
        </w:numPr>
        <w:spacing w:after="40"/>
        <w:jc w:val="both"/>
        <w:rPr>
          <w:rFonts w:ascii="Arial" w:hAnsi="Arial" w:cs="Arial"/>
          <w:sz w:val="16"/>
          <w:szCs w:val="16"/>
        </w:rPr>
      </w:pPr>
      <w:r w:rsidRPr="00EA3B2B">
        <w:rPr>
          <w:rFonts w:ascii="Arial" w:hAnsi="Arial" w:cs="Arial"/>
          <w:sz w:val="16"/>
          <w:szCs w:val="16"/>
        </w:rPr>
        <w:t>spełniani</w:t>
      </w:r>
      <w:r w:rsidR="00AD41AE" w:rsidRPr="00EA3B2B">
        <w:rPr>
          <w:rFonts w:ascii="Arial" w:hAnsi="Arial" w:cs="Arial"/>
          <w:sz w:val="16"/>
          <w:szCs w:val="16"/>
        </w:rPr>
        <w:t>a</w:t>
      </w:r>
      <w:r w:rsidRPr="00EA3B2B">
        <w:rPr>
          <w:rFonts w:ascii="Arial" w:hAnsi="Arial" w:cs="Arial"/>
          <w:sz w:val="16"/>
          <w:szCs w:val="16"/>
        </w:rPr>
        <w:t xml:space="preserve"> warunków udziału w postępowaniu (wg Załącznika nr 3 do SWZ).</w:t>
      </w:r>
    </w:p>
    <w:p w14:paraId="573E9BB8" w14:textId="77777777" w:rsidR="00637113" w:rsidRPr="00EA3B2B" w:rsidRDefault="00077261"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O</w:t>
      </w:r>
      <w:r w:rsidR="00893FA9" w:rsidRPr="00EA3B2B">
        <w:rPr>
          <w:rFonts w:ascii="Arial" w:hAnsi="Arial" w:cs="Arial"/>
          <w:sz w:val="16"/>
          <w:szCs w:val="16"/>
        </w:rPr>
        <w:t>świadczenie</w:t>
      </w:r>
      <w:r w:rsidRPr="00EA3B2B">
        <w:rPr>
          <w:rFonts w:ascii="Arial" w:hAnsi="Arial" w:cs="Arial"/>
          <w:sz w:val="16"/>
          <w:szCs w:val="16"/>
        </w:rPr>
        <w:t xml:space="preserve"> Wykonawców wspólnie ubiegających się o udzielenie zamówienia</w:t>
      </w:r>
      <w:r w:rsidR="00DE68B4" w:rsidRPr="00EA3B2B">
        <w:rPr>
          <w:rFonts w:ascii="Arial" w:hAnsi="Arial" w:cs="Arial"/>
          <w:sz w:val="16"/>
          <w:szCs w:val="16"/>
        </w:rPr>
        <w:t xml:space="preserve"> w zakresie wskazania,</w:t>
      </w:r>
      <w:r w:rsidR="00893FA9" w:rsidRPr="00EA3B2B">
        <w:rPr>
          <w:rFonts w:ascii="Arial" w:hAnsi="Arial" w:cs="Arial"/>
          <w:sz w:val="16"/>
          <w:szCs w:val="16"/>
        </w:rPr>
        <w:t xml:space="preserve"> które usługi wykonają poszczególni </w:t>
      </w:r>
      <w:r w:rsidR="004E259C" w:rsidRPr="00EA3B2B">
        <w:rPr>
          <w:rFonts w:ascii="Arial" w:hAnsi="Arial" w:cs="Arial"/>
          <w:sz w:val="16"/>
          <w:szCs w:val="16"/>
        </w:rPr>
        <w:t>Wykonawcy (</w:t>
      </w:r>
      <w:r w:rsidR="007279BC" w:rsidRPr="00EA3B2B">
        <w:rPr>
          <w:rFonts w:ascii="Arial" w:hAnsi="Arial" w:cs="Arial"/>
          <w:sz w:val="16"/>
          <w:szCs w:val="16"/>
        </w:rPr>
        <w:t>członkowie konsorcjum)</w:t>
      </w:r>
      <w:r w:rsidR="00893FA9" w:rsidRPr="00EA3B2B">
        <w:rPr>
          <w:rFonts w:ascii="Arial" w:hAnsi="Arial" w:cs="Arial"/>
          <w:sz w:val="16"/>
          <w:szCs w:val="16"/>
        </w:rPr>
        <w:t>.</w:t>
      </w:r>
      <w:r w:rsidR="00DE68B4" w:rsidRPr="00EA3B2B">
        <w:rPr>
          <w:rFonts w:ascii="Arial" w:hAnsi="Arial" w:cs="Arial"/>
          <w:sz w:val="16"/>
          <w:szCs w:val="16"/>
        </w:rPr>
        <w:t xml:space="preserve"> Wzór oświadczenia stanowi Załącznik nr </w:t>
      </w:r>
      <w:r w:rsidR="00E265E5" w:rsidRPr="00EA3B2B">
        <w:rPr>
          <w:rFonts w:ascii="Arial" w:hAnsi="Arial" w:cs="Arial"/>
          <w:sz w:val="16"/>
          <w:szCs w:val="16"/>
        </w:rPr>
        <w:t>6</w:t>
      </w:r>
      <w:r w:rsidR="00DE68B4" w:rsidRPr="00EA3B2B">
        <w:rPr>
          <w:rFonts w:ascii="Arial" w:hAnsi="Arial" w:cs="Arial"/>
          <w:sz w:val="16"/>
          <w:szCs w:val="16"/>
        </w:rPr>
        <w:t xml:space="preserve"> do SWZ.</w:t>
      </w:r>
      <w:bookmarkStart w:id="35" w:name="_Toc524522526"/>
      <w:bookmarkStart w:id="36" w:name="_Toc458464637"/>
      <w:bookmarkStart w:id="37" w:name="_Toc458753181"/>
      <w:bookmarkStart w:id="38" w:name="_Toc514924615"/>
    </w:p>
    <w:p w14:paraId="17E8B94A" w14:textId="77777777" w:rsidR="00B1197C" w:rsidRPr="00EA3B2B" w:rsidRDefault="00B1197C"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W przypadku wspólnego ubiegania się o zamówienie przez wykonawców oświadczenia, o który</w:t>
      </w:r>
      <w:r w:rsidR="005D449A" w:rsidRPr="00EA3B2B">
        <w:rPr>
          <w:rFonts w:ascii="Arial" w:hAnsi="Arial" w:cs="Arial"/>
          <w:sz w:val="16"/>
          <w:szCs w:val="16"/>
        </w:rPr>
        <w:t>ch</w:t>
      </w:r>
      <w:r w:rsidRPr="00EA3B2B">
        <w:rPr>
          <w:rFonts w:ascii="Arial" w:hAnsi="Arial" w:cs="Arial"/>
          <w:sz w:val="16"/>
          <w:szCs w:val="16"/>
        </w:rPr>
        <w:t xml:space="preserve"> mowa pkt 2.</w:t>
      </w:r>
      <w:r w:rsidR="008A07E1" w:rsidRPr="00EA3B2B">
        <w:rPr>
          <w:rFonts w:ascii="Arial" w:hAnsi="Arial" w:cs="Arial"/>
          <w:sz w:val="16"/>
          <w:szCs w:val="16"/>
        </w:rPr>
        <w:t xml:space="preserve">4.1 i 2.4.2 </w:t>
      </w:r>
      <w:r w:rsidRPr="00EA3B2B">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EA3B2B">
        <w:rPr>
          <w:rFonts w:ascii="Arial" w:hAnsi="Arial" w:cs="Arial"/>
          <w:sz w:val="16"/>
          <w:szCs w:val="16"/>
        </w:rPr>
        <w:t>.</w:t>
      </w:r>
    </w:p>
    <w:p w14:paraId="5618FE62" w14:textId="0CEF4CB3" w:rsidR="00416187" w:rsidRDefault="00416187" w:rsidP="005970F7">
      <w:pPr>
        <w:pStyle w:val="Akapitzlist"/>
        <w:numPr>
          <w:ilvl w:val="1"/>
          <w:numId w:val="24"/>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 xml:space="preserve">Wykonawca, w przypadku polegania na zdolnościach lub sytuacji podmiotów udostępniających zasoby, przedstawia </w:t>
      </w:r>
      <w:r w:rsidR="008A07E1" w:rsidRPr="00EA3B2B">
        <w:rPr>
          <w:rFonts w:ascii="Arial" w:hAnsi="Arial" w:cs="Arial"/>
          <w:sz w:val="16"/>
          <w:szCs w:val="16"/>
        </w:rPr>
        <w:t>także oświadczenia</w:t>
      </w:r>
      <w:r w:rsidRPr="00EA3B2B">
        <w:rPr>
          <w:rFonts w:ascii="Arial" w:hAnsi="Arial" w:cs="Arial"/>
          <w:sz w:val="16"/>
          <w:szCs w:val="16"/>
        </w:rPr>
        <w:t>, o który</w:t>
      </w:r>
      <w:r w:rsidR="008A07E1" w:rsidRPr="00EA3B2B">
        <w:rPr>
          <w:rFonts w:ascii="Arial" w:hAnsi="Arial" w:cs="Arial"/>
          <w:sz w:val="16"/>
          <w:szCs w:val="16"/>
        </w:rPr>
        <w:t>ch</w:t>
      </w:r>
      <w:r w:rsidRPr="00EA3B2B">
        <w:rPr>
          <w:rFonts w:ascii="Arial" w:hAnsi="Arial" w:cs="Arial"/>
          <w:sz w:val="16"/>
          <w:szCs w:val="16"/>
        </w:rPr>
        <w:t xml:space="preserve"> mowa w pkt </w:t>
      </w:r>
      <w:r w:rsidR="0037112D" w:rsidRPr="00EA3B2B">
        <w:rPr>
          <w:rFonts w:ascii="Arial" w:hAnsi="Arial" w:cs="Arial"/>
          <w:sz w:val="16"/>
          <w:szCs w:val="16"/>
        </w:rPr>
        <w:t>2.4.1</w:t>
      </w:r>
      <w:r w:rsidRPr="00EA3B2B">
        <w:rPr>
          <w:rFonts w:ascii="Arial" w:hAnsi="Arial" w:cs="Arial"/>
          <w:sz w:val="16"/>
          <w:szCs w:val="16"/>
        </w:rPr>
        <w:t xml:space="preserve"> </w:t>
      </w:r>
      <w:r w:rsidR="00467F86" w:rsidRPr="00EA3B2B">
        <w:rPr>
          <w:rFonts w:ascii="Arial" w:hAnsi="Arial" w:cs="Arial"/>
          <w:sz w:val="16"/>
          <w:szCs w:val="16"/>
        </w:rPr>
        <w:t xml:space="preserve">i </w:t>
      </w:r>
      <w:r w:rsidR="0037112D" w:rsidRPr="00EA3B2B">
        <w:rPr>
          <w:rFonts w:ascii="Arial" w:hAnsi="Arial" w:cs="Arial"/>
          <w:sz w:val="16"/>
          <w:szCs w:val="16"/>
        </w:rPr>
        <w:t>2.4</w:t>
      </w:r>
      <w:r w:rsidR="00467F86" w:rsidRPr="00EA3B2B">
        <w:rPr>
          <w:rFonts w:ascii="Arial" w:hAnsi="Arial" w:cs="Arial"/>
          <w:sz w:val="16"/>
          <w:szCs w:val="16"/>
        </w:rPr>
        <w:t>.2</w:t>
      </w:r>
      <w:r w:rsidR="00736260" w:rsidRPr="00EA3B2B">
        <w:rPr>
          <w:rFonts w:ascii="Arial" w:hAnsi="Arial" w:cs="Arial"/>
          <w:sz w:val="16"/>
          <w:szCs w:val="16"/>
        </w:rPr>
        <w:t>,</w:t>
      </w:r>
      <w:r w:rsidR="0037112D" w:rsidRPr="00EA3B2B">
        <w:rPr>
          <w:rFonts w:ascii="Arial" w:hAnsi="Arial" w:cs="Arial"/>
          <w:sz w:val="16"/>
          <w:szCs w:val="16"/>
        </w:rPr>
        <w:t xml:space="preserve"> </w:t>
      </w:r>
      <w:r w:rsidRPr="00EA3B2B">
        <w:rPr>
          <w:rFonts w:ascii="Arial" w:hAnsi="Arial" w:cs="Arial"/>
          <w:sz w:val="16"/>
          <w:szCs w:val="16"/>
        </w:rPr>
        <w:t>podmiotu udostępniającego zasoby, potwierdzające brak podstaw wykluczenia tego podmiotu</w:t>
      </w:r>
      <w:r w:rsidR="00467F86" w:rsidRPr="00EA3B2B">
        <w:rPr>
          <w:rFonts w:ascii="Arial" w:hAnsi="Arial" w:cs="Arial"/>
          <w:sz w:val="16"/>
          <w:szCs w:val="16"/>
        </w:rPr>
        <w:t xml:space="preserve"> oraz spełniania warunków udziału w postępowaniu w zakresie, w jakim wykonawca powołuje się na jego zasoby</w:t>
      </w:r>
      <w:r w:rsidRPr="00EA3B2B">
        <w:rPr>
          <w:rFonts w:ascii="Arial" w:hAnsi="Arial" w:cs="Arial"/>
          <w:sz w:val="16"/>
          <w:szCs w:val="16"/>
        </w:rPr>
        <w:t>.</w:t>
      </w:r>
    </w:p>
    <w:p w14:paraId="535E207B" w14:textId="15A36782" w:rsidR="000E4112" w:rsidRPr="000E4112" w:rsidRDefault="000E4112" w:rsidP="000E4112">
      <w:pPr>
        <w:pStyle w:val="Akapitzlist"/>
        <w:numPr>
          <w:ilvl w:val="1"/>
          <w:numId w:val="2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Oświadczenie Wykonawcy, w zakresie braku podstaw wykluczenia na podstawie art. 7 ustawy o szczególnych rozwiązaniach. Wzór oświadczenia stanowi Załącznik nr 2A do SWZ.</w:t>
      </w:r>
    </w:p>
    <w:p w14:paraId="17E3DFC7" w14:textId="77777777" w:rsidR="00CF6759" w:rsidRPr="00EA3B2B" w:rsidRDefault="00CE6003" w:rsidP="005D0444">
      <w:pPr>
        <w:pStyle w:val="siwz-1"/>
      </w:pPr>
      <w:bookmarkStart w:id="39" w:name="_Hlk63852341"/>
      <w:bookmarkStart w:id="40" w:name="_Toc524522527"/>
      <w:bookmarkEnd w:id="35"/>
      <w:r w:rsidRPr="00EA3B2B">
        <w:t>IV.</w:t>
      </w:r>
      <w:r w:rsidR="00AF2472" w:rsidRPr="00EA3B2B">
        <w:t>2</w:t>
      </w:r>
      <w:r w:rsidRPr="00EA3B2B">
        <w:t xml:space="preserve">. </w:t>
      </w:r>
      <w:r w:rsidR="00623A03" w:rsidRPr="00EA3B2B">
        <w:t>Oświadczenia lub dokumenty, potwierdzające spełnianie warunków udziału w postępowaniu oraz brak podstaw wykluczenia</w:t>
      </w:r>
      <w:bookmarkEnd w:id="39"/>
      <w:r w:rsidR="00623A03" w:rsidRPr="00EA3B2B">
        <w:t>.</w:t>
      </w:r>
      <w:bookmarkEnd w:id="36"/>
      <w:bookmarkEnd w:id="37"/>
      <w:bookmarkEnd w:id="38"/>
      <w:bookmarkEnd w:id="40"/>
    </w:p>
    <w:p w14:paraId="1C0C9788" w14:textId="77777777" w:rsidR="00623A03" w:rsidRPr="00EA3B2B"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Zamawiający przed udzieleniem zamówienia wezwie Wykonawcę, którego oferta została najwyżej oceniona, do złożenia</w:t>
      </w:r>
      <w:r w:rsidR="0064112A" w:rsidRPr="00EA3B2B">
        <w:rPr>
          <w:rFonts w:ascii="Arial" w:hAnsi="Arial" w:cs="Arial"/>
          <w:sz w:val="16"/>
          <w:szCs w:val="16"/>
        </w:rPr>
        <w:t xml:space="preserve"> </w:t>
      </w:r>
      <w:r w:rsidR="00F01FE0" w:rsidRPr="00EA3B2B">
        <w:rPr>
          <w:rFonts w:ascii="Arial" w:hAnsi="Arial" w:cs="Arial"/>
          <w:sz w:val="16"/>
          <w:szCs w:val="16"/>
        </w:rPr>
        <w:t>za pośrednictwem</w:t>
      </w:r>
      <w:r w:rsidR="005C45C9" w:rsidRPr="00EA3B2B">
        <w:rPr>
          <w:rFonts w:ascii="Arial" w:hAnsi="Arial" w:cs="Arial"/>
          <w:sz w:val="16"/>
          <w:szCs w:val="16"/>
        </w:rPr>
        <w:t xml:space="preserve"> </w:t>
      </w:r>
      <w:r w:rsidR="000F6C8E" w:rsidRPr="00EA3B2B">
        <w:rPr>
          <w:rFonts w:ascii="Arial" w:hAnsi="Arial" w:cs="Arial"/>
          <w:sz w:val="16"/>
          <w:szCs w:val="16"/>
        </w:rPr>
        <w:t>Platform</w:t>
      </w:r>
      <w:r w:rsidR="00F01FE0" w:rsidRPr="00EA3B2B">
        <w:rPr>
          <w:rFonts w:ascii="Arial" w:hAnsi="Arial" w:cs="Arial"/>
          <w:sz w:val="16"/>
          <w:szCs w:val="16"/>
        </w:rPr>
        <w:t>y</w:t>
      </w:r>
      <w:r w:rsidR="000F6C8E" w:rsidRPr="00EA3B2B">
        <w:rPr>
          <w:rFonts w:ascii="Arial" w:hAnsi="Arial" w:cs="Arial"/>
          <w:sz w:val="16"/>
          <w:szCs w:val="16"/>
        </w:rPr>
        <w:t xml:space="preserve"> Zakupowej, </w:t>
      </w:r>
      <w:r w:rsidRPr="00EA3B2B">
        <w:rPr>
          <w:rFonts w:ascii="Arial" w:hAnsi="Arial" w:cs="Arial"/>
          <w:sz w:val="16"/>
          <w:szCs w:val="16"/>
        </w:rPr>
        <w:t xml:space="preserve">w wyznaczonym, nie krótszym niż </w:t>
      </w:r>
      <w:r w:rsidR="0018752E" w:rsidRPr="00EA3B2B">
        <w:rPr>
          <w:rFonts w:ascii="Arial" w:hAnsi="Arial" w:cs="Arial"/>
          <w:sz w:val="16"/>
          <w:szCs w:val="16"/>
        </w:rPr>
        <w:t>5</w:t>
      </w:r>
      <w:r w:rsidRPr="00EA3B2B">
        <w:rPr>
          <w:rFonts w:ascii="Arial" w:hAnsi="Arial" w:cs="Arial"/>
          <w:sz w:val="16"/>
          <w:szCs w:val="16"/>
        </w:rPr>
        <w:t xml:space="preserve"> dni, terminie aktualnych na dzień złożenia </w:t>
      </w:r>
      <w:r w:rsidR="0077014F" w:rsidRPr="00EA3B2B">
        <w:rPr>
          <w:rFonts w:ascii="Arial" w:hAnsi="Arial" w:cs="Arial"/>
          <w:sz w:val="16"/>
          <w:szCs w:val="16"/>
        </w:rPr>
        <w:t>podmiotowych środków dowodowych w formie elektronicznej</w:t>
      </w:r>
      <w:r w:rsidRPr="00EA3B2B">
        <w:rPr>
          <w:rFonts w:ascii="Arial" w:hAnsi="Arial" w:cs="Arial"/>
          <w:sz w:val="16"/>
          <w:szCs w:val="16"/>
        </w:rPr>
        <w:t xml:space="preserve"> </w:t>
      </w:r>
      <w:r w:rsidR="00781ABB" w:rsidRPr="00EA3B2B">
        <w:rPr>
          <w:rFonts w:ascii="Arial" w:hAnsi="Arial" w:cs="Arial"/>
          <w:sz w:val="16"/>
          <w:szCs w:val="16"/>
        </w:rPr>
        <w:t>podpisanych kwalifikowanym podpisem elektronicznym</w:t>
      </w:r>
      <w:r w:rsidR="0018752E" w:rsidRPr="00EA3B2B">
        <w:rPr>
          <w:rFonts w:ascii="Arial" w:hAnsi="Arial" w:cs="Arial"/>
          <w:sz w:val="16"/>
          <w:szCs w:val="16"/>
        </w:rPr>
        <w:t xml:space="preserve"> lub</w:t>
      </w:r>
      <w:r w:rsidR="0077014F" w:rsidRPr="00EA3B2B">
        <w:rPr>
          <w:rFonts w:ascii="Arial" w:hAnsi="Arial" w:cs="Arial"/>
          <w:sz w:val="16"/>
          <w:szCs w:val="16"/>
        </w:rPr>
        <w:t xml:space="preserve"> w postaci elektronicznej</w:t>
      </w:r>
      <w:r w:rsidR="0018752E" w:rsidRPr="00EA3B2B">
        <w:rPr>
          <w:rFonts w:ascii="Arial" w:hAnsi="Arial" w:cs="Arial"/>
          <w:sz w:val="16"/>
          <w:szCs w:val="16"/>
        </w:rPr>
        <w:t xml:space="preserve"> podpisem zaufanym lub podpisem osobistym</w:t>
      </w:r>
      <w:r w:rsidR="00781ABB" w:rsidRPr="00EA3B2B">
        <w:rPr>
          <w:rFonts w:ascii="Arial" w:hAnsi="Arial" w:cs="Arial"/>
          <w:sz w:val="16"/>
          <w:szCs w:val="16"/>
        </w:rPr>
        <w:t xml:space="preserve"> przez osoby upoważnione do tych czynności </w:t>
      </w:r>
      <w:r w:rsidRPr="00EA3B2B">
        <w:rPr>
          <w:rFonts w:ascii="Arial" w:hAnsi="Arial" w:cs="Arial"/>
          <w:sz w:val="16"/>
          <w:szCs w:val="16"/>
        </w:rPr>
        <w:t>w poniższym zakresie:</w:t>
      </w:r>
    </w:p>
    <w:p w14:paraId="2A1E05C3" w14:textId="77777777" w:rsidR="00C57817" w:rsidRPr="00EA3B2B"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braku podstaw wykluczenia Wykonawcy z postępowania o udzielenie zamówienia:</w:t>
      </w:r>
    </w:p>
    <w:p w14:paraId="5CCFDD02" w14:textId="77777777" w:rsidR="002C35AB" w:rsidRPr="00EA3B2B" w:rsidRDefault="00E2795D"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 xml:space="preserve">odpisu lub informacji z Krajowego Rejestru Sądowego lub z Centralnej Ewidencji i Informacji o Działalności Gospodarczej, </w:t>
      </w:r>
      <w:r w:rsidR="00507D40" w:rsidRPr="00EA3B2B">
        <w:rPr>
          <w:rFonts w:ascii="Arial" w:hAnsi="Arial" w:cs="Arial"/>
          <w:sz w:val="16"/>
          <w:szCs w:val="16"/>
        </w:rPr>
        <w:t>w zakresie</w:t>
      </w:r>
      <w:r w:rsidRPr="00EA3B2B">
        <w:rPr>
          <w:rFonts w:ascii="Arial" w:hAnsi="Arial" w:cs="Arial"/>
          <w:sz w:val="16"/>
          <w:szCs w:val="16"/>
        </w:rPr>
        <w:t xml:space="preserve"> </w:t>
      </w:r>
      <w:r w:rsidR="00507D40" w:rsidRPr="00EA3B2B">
        <w:rPr>
          <w:rFonts w:ascii="Arial" w:hAnsi="Arial" w:cs="Arial"/>
          <w:sz w:val="16"/>
          <w:szCs w:val="16"/>
        </w:rPr>
        <w:t>art. 109 ust. 1 pkt 4  ustawy</w:t>
      </w:r>
      <w:r w:rsidRPr="00EA3B2B">
        <w:rPr>
          <w:rFonts w:ascii="Arial" w:hAnsi="Arial" w:cs="Arial"/>
          <w:sz w:val="16"/>
          <w:szCs w:val="16"/>
        </w:rPr>
        <w:t>, sporządzonych nie wcześniej niż 3 miesiące przed jej złożeniem, jeżeli odrębne przepisy wymagają wpisu do rejestru lub ewidencji;</w:t>
      </w:r>
    </w:p>
    <w:p w14:paraId="2D5E8765" w14:textId="77777777" w:rsidR="004737D8" w:rsidRPr="00EA3B2B" w:rsidRDefault="004737D8"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EA3B2B">
        <w:rPr>
          <w:rFonts w:ascii="Arial" w:hAnsi="Arial" w:cs="Arial"/>
          <w:sz w:val="16"/>
          <w:szCs w:val="16"/>
        </w:rPr>
        <w:t>,</w:t>
      </w:r>
      <w:r w:rsidRPr="00EA3B2B">
        <w:rPr>
          <w:rFonts w:ascii="Arial" w:hAnsi="Arial" w:cs="Arial"/>
          <w:sz w:val="16"/>
          <w:szCs w:val="16"/>
        </w:rPr>
        <w:t xml:space="preserve"> należącego do tej samej grupy kapitałowej. Wzór oświadczenia stanowi Załącznik nr </w:t>
      </w:r>
      <w:r w:rsidR="00AF2EA5" w:rsidRPr="00EA3B2B">
        <w:rPr>
          <w:rFonts w:ascii="Arial" w:hAnsi="Arial" w:cs="Arial"/>
          <w:sz w:val="16"/>
          <w:szCs w:val="16"/>
        </w:rPr>
        <w:t>5</w:t>
      </w:r>
      <w:r w:rsidRPr="00EA3B2B">
        <w:rPr>
          <w:rFonts w:ascii="Arial" w:hAnsi="Arial" w:cs="Arial"/>
          <w:sz w:val="16"/>
          <w:szCs w:val="16"/>
        </w:rPr>
        <w:t xml:space="preserve"> do SWZ.</w:t>
      </w:r>
    </w:p>
    <w:p w14:paraId="1E7CF639" w14:textId="77777777" w:rsidR="007171A3" w:rsidRPr="00EA3B2B" w:rsidRDefault="007171A3" w:rsidP="005970F7">
      <w:pPr>
        <w:pStyle w:val="Akapitzlist"/>
        <w:numPr>
          <w:ilvl w:val="2"/>
          <w:numId w:val="37"/>
        </w:numPr>
        <w:autoSpaceDE w:val="0"/>
        <w:autoSpaceDN w:val="0"/>
        <w:adjustRightInd w:val="0"/>
        <w:jc w:val="both"/>
        <w:rPr>
          <w:rFonts w:ascii="Arial" w:hAnsi="Arial" w:cs="Arial"/>
          <w:sz w:val="16"/>
          <w:szCs w:val="16"/>
        </w:rPr>
      </w:pPr>
      <w:r w:rsidRPr="00EA3B2B">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AFEBBF4"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597D51E9"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37BC426B"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C4CD67E" w14:textId="77777777" w:rsidR="008846B7" w:rsidRPr="00EA3B2B" w:rsidRDefault="008846B7" w:rsidP="005970F7">
      <w:pPr>
        <w:pStyle w:val="Default"/>
        <w:numPr>
          <w:ilvl w:val="0"/>
          <w:numId w:val="48"/>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3ACD6E86" w14:textId="77777777" w:rsidR="007171A3" w:rsidRPr="00EA3B2B" w:rsidRDefault="008846B7" w:rsidP="006411B7">
      <w:pPr>
        <w:pStyle w:val="Default"/>
        <w:ind w:left="916"/>
        <w:rPr>
          <w:rFonts w:ascii="Arial" w:eastAsia="Times New Roman" w:hAnsi="Arial" w:cs="Arial"/>
          <w:color w:val="auto"/>
          <w:sz w:val="16"/>
          <w:szCs w:val="16"/>
          <w:lang w:eastAsia="pl-PL"/>
        </w:rPr>
      </w:pPr>
      <w:r w:rsidRPr="00EA3B2B">
        <w:rPr>
          <w:rFonts w:ascii="Arial" w:hAnsi="Arial" w:cs="Arial"/>
          <w:sz w:val="16"/>
          <w:szCs w:val="16"/>
        </w:rPr>
        <w:t xml:space="preserve">sporządzone według wzoru, który stanowi </w:t>
      </w:r>
      <w:r w:rsidR="0037112D" w:rsidRPr="00EA3B2B">
        <w:rPr>
          <w:rFonts w:ascii="Arial" w:hAnsi="Arial" w:cs="Arial"/>
          <w:sz w:val="16"/>
          <w:szCs w:val="16"/>
        </w:rPr>
        <w:t>Z</w:t>
      </w:r>
      <w:r w:rsidRPr="00EA3B2B">
        <w:rPr>
          <w:rFonts w:ascii="Arial" w:hAnsi="Arial" w:cs="Arial"/>
          <w:sz w:val="16"/>
          <w:szCs w:val="16"/>
        </w:rPr>
        <w:t>ałącznik nr 4 do SWZ</w:t>
      </w:r>
    </w:p>
    <w:p w14:paraId="7615E0D8" w14:textId="77777777" w:rsidR="002524D7" w:rsidRPr="00EA3B2B"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EA3B2B">
        <w:rPr>
          <w:rFonts w:ascii="Arial" w:hAnsi="Arial" w:cs="Arial"/>
          <w:sz w:val="16"/>
          <w:szCs w:val="16"/>
        </w:rPr>
        <w:t>potwierdzenia spełniania warunków udziału w postępowaniu</w:t>
      </w:r>
      <w:r w:rsidR="00736260" w:rsidRPr="00EA3B2B">
        <w:rPr>
          <w:rFonts w:ascii="Arial" w:hAnsi="Arial" w:cs="Arial"/>
          <w:sz w:val="16"/>
          <w:szCs w:val="16"/>
        </w:rPr>
        <w:t>,</w:t>
      </w:r>
      <w:r w:rsidRPr="00EA3B2B">
        <w:rPr>
          <w:rFonts w:ascii="Arial" w:hAnsi="Arial" w:cs="Arial"/>
          <w:sz w:val="16"/>
          <w:szCs w:val="16"/>
        </w:rPr>
        <w:t xml:space="preserve"> dotyczących zdolności zawodowej:</w:t>
      </w:r>
    </w:p>
    <w:p w14:paraId="405FBA53" w14:textId="77777777" w:rsidR="00CD73CE" w:rsidRPr="00EA3B2B" w:rsidRDefault="00934906" w:rsidP="006411B7">
      <w:pPr>
        <w:pStyle w:val="Akapitzlist"/>
        <w:numPr>
          <w:ilvl w:val="2"/>
          <w:numId w:val="7"/>
        </w:numPr>
        <w:spacing w:after="60" w:line="264" w:lineRule="auto"/>
        <w:jc w:val="both"/>
        <w:rPr>
          <w:rFonts w:ascii="Arial" w:hAnsi="Arial" w:cs="Arial"/>
          <w:sz w:val="16"/>
          <w:szCs w:val="16"/>
        </w:rPr>
      </w:pPr>
      <w:r w:rsidRPr="00EA3B2B">
        <w:rPr>
          <w:rFonts w:ascii="Arial" w:hAnsi="Arial" w:cs="Arial"/>
          <w:sz w:val="16"/>
          <w:szCs w:val="16"/>
        </w:rPr>
        <w:t xml:space="preserve">wykazu usług wykonanych, a w przypadku świadczeń powtarzających się lub ciągłych również wykonywanych </w:t>
      </w:r>
      <w:r w:rsidR="00736260" w:rsidRPr="00EA3B2B">
        <w:rPr>
          <w:rFonts w:ascii="Arial" w:hAnsi="Arial" w:cs="Arial"/>
          <w:sz w:val="16"/>
          <w:szCs w:val="16"/>
        </w:rPr>
        <w:br/>
      </w:r>
      <w:r w:rsidRPr="00EA3B2B">
        <w:rPr>
          <w:rFonts w:ascii="Arial" w:hAnsi="Arial" w:cs="Arial"/>
          <w:sz w:val="16"/>
          <w:szCs w:val="16"/>
        </w:rPr>
        <w:t xml:space="preserve">w okresie ostatnich 3 lat, a jeżeli okres prowadzenia działalności jest krótszy – w tym okresie, wraz z podaniem </w:t>
      </w:r>
      <w:r w:rsidRPr="00EA3B2B">
        <w:rPr>
          <w:rFonts w:ascii="Arial" w:hAnsi="Arial" w:cs="Arial"/>
          <w:sz w:val="16"/>
          <w:szCs w:val="16"/>
        </w:rPr>
        <w:lastRenderedPageBreak/>
        <w:t>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EA3B2B">
        <w:rPr>
          <w:rFonts w:ascii="Arial" w:hAnsi="Arial" w:cs="Arial"/>
          <w:sz w:val="16"/>
          <w:szCs w:val="16"/>
        </w:rPr>
        <w:t xml:space="preserve"> </w:t>
      </w:r>
      <w:r w:rsidR="00314141" w:rsidRPr="00EA3B2B">
        <w:rPr>
          <w:rFonts w:ascii="Arial" w:hAnsi="Arial" w:cs="Arial"/>
          <w:sz w:val="16"/>
          <w:szCs w:val="16"/>
        </w:rPr>
        <w:t xml:space="preserve">Wzór oświadczenia stanowi Załącznik nr </w:t>
      </w:r>
      <w:r w:rsidR="00E265E5" w:rsidRPr="00EA3B2B">
        <w:rPr>
          <w:rFonts w:ascii="Arial" w:hAnsi="Arial" w:cs="Arial"/>
          <w:sz w:val="16"/>
          <w:szCs w:val="16"/>
        </w:rPr>
        <w:t>7</w:t>
      </w:r>
      <w:r w:rsidR="00314141" w:rsidRPr="00EA3B2B">
        <w:rPr>
          <w:rFonts w:ascii="Arial" w:hAnsi="Arial" w:cs="Arial"/>
          <w:sz w:val="16"/>
          <w:szCs w:val="16"/>
        </w:rPr>
        <w:t xml:space="preserve"> do </w:t>
      </w:r>
      <w:r w:rsidR="002A000C" w:rsidRPr="00EA3B2B">
        <w:rPr>
          <w:rFonts w:ascii="Arial" w:hAnsi="Arial" w:cs="Arial"/>
          <w:sz w:val="16"/>
          <w:szCs w:val="16"/>
        </w:rPr>
        <w:t>SWZ.</w:t>
      </w:r>
    </w:p>
    <w:p w14:paraId="337BE5BC" w14:textId="77777777" w:rsidR="002F2653" w:rsidRPr="00EA3B2B" w:rsidRDefault="00CE6003" w:rsidP="005D0444">
      <w:pPr>
        <w:pStyle w:val="siwz-1"/>
      </w:pPr>
      <w:bookmarkStart w:id="41" w:name="_Toc458464638"/>
      <w:bookmarkStart w:id="42" w:name="_Toc458753182"/>
      <w:bookmarkStart w:id="43" w:name="_Toc514924616"/>
      <w:bookmarkStart w:id="44" w:name="_Toc524522528"/>
      <w:r w:rsidRPr="00EA3B2B">
        <w:t>IV.</w:t>
      </w:r>
      <w:r w:rsidR="00AF2472" w:rsidRPr="00EA3B2B">
        <w:t>3</w:t>
      </w:r>
      <w:r w:rsidRPr="00EA3B2B">
        <w:t xml:space="preserve">. </w:t>
      </w:r>
      <w:r w:rsidR="002F2653" w:rsidRPr="00EA3B2B">
        <w:t>Dokumenty składane przez Wykonawców</w:t>
      </w:r>
      <w:r w:rsidR="003D1BA2" w:rsidRPr="00EA3B2B">
        <w:t>,</w:t>
      </w:r>
      <w:r w:rsidR="002F2653" w:rsidRPr="00EA3B2B">
        <w:t xml:space="preserve"> mających siedzibę lub miejsce zamieszkania poza terytorium Rzeczypospolitej Polskiej.</w:t>
      </w:r>
      <w:bookmarkEnd w:id="41"/>
      <w:bookmarkEnd w:id="42"/>
      <w:bookmarkEnd w:id="43"/>
      <w:bookmarkEnd w:id="44"/>
    </w:p>
    <w:p w14:paraId="33292022" w14:textId="77777777" w:rsidR="000068D7" w:rsidRPr="00EA3B2B" w:rsidRDefault="000068D7" w:rsidP="005970F7">
      <w:pPr>
        <w:pStyle w:val="Akapitzlist"/>
        <w:numPr>
          <w:ilvl w:val="0"/>
          <w:numId w:val="39"/>
        </w:numPr>
        <w:spacing w:after="60" w:line="264" w:lineRule="auto"/>
        <w:contextualSpacing w:val="0"/>
        <w:jc w:val="both"/>
        <w:rPr>
          <w:rFonts w:ascii="Arial" w:hAnsi="Arial" w:cs="Arial"/>
          <w:sz w:val="16"/>
          <w:szCs w:val="16"/>
        </w:rPr>
      </w:pPr>
      <w:bookmarkStart w:id="45" w:name="_Toc458464639"/>
      <w:bookmarkStart w:id="46" w:name="_Toc458753183"/>
      <w:bookmarkStart w:id="47" w:name="_Toc514924617"/>
      <w:bookmarkStart w:id="48" w:name="_Toc524522529"/>
      <w:r w:rsidRPr="00EA3B2B">
        <w:rPr>
          <w:rFonts w:ascii="Arial" w:hAnsi="Arial" w:cs="Arial"/>
          <w:sz w:val="16"/>
          <w:szCs w:val="16"/>
        </w:rPr>
        <w:t xml:space="preserve">Jeżeli wykonawca ma siedzibę lub miejsce zamieszkania poza granicami Rzeczypospolitej Polskiej, zamiast: </w:t>
      </w:r>
    </w:p>
    <w:p w14:paraId="4BC29317" w14:textId="77777777" w:rsidR="000068D7" w:rsidRPr="00EA3B2B" w:rsidRDefault="000068D7" w:rsidP="005970F7">
      <w:pPr>
        <w:pStyle w:val="Akapitzlist"/>
        <w:numPr>
          <w:ilvl w:val="1"/>
          <w:numId w:val="39"/>
        </w:numPr>
        <w:autoSpaceDE w:val="0"/>
        <w:autoSpaceDN w:val="0"/>
        <w:adjustRightInd w:val="0"/>
        <w:ind w:left="567"/>
        <w:jc w:val="both"/>
        <w:rPr>
          <w:rFonts w:ascii="Arial" w:hAnsi="Arial" w:cs="Arial"/>
          <w:sz w:val="16"/>
          <w:szCs w:val="16"/>
        </w:rPr>
      </w:pPr>
      <w:r w:rsidRPr="00EA3B2B">
        <w:rPr>
          <w:rFonts w:ascii="Arial" w:hAnsi="Arial" w:cs="Arial"/>
          <w:sz w:val="16"/>
          <w:szCs w:val="16"/>
        </w:rPr>
        <w:t>odpis</w:t>
      </w:r>
      <w:r w:rsidR="007A5CA7" w:rsidRPr="00EA3B2B">
        <w:rPr>
          <w:rFonts w:ascii="Arial" w:hAnsi="Arial" w:cs="Arial"/>
          <w:sz w:val="16"/>
          <w:szCs w:val="16"/>
        </w:rPr>
        <w:t>u</w:t>
      </w:r>
      <w:r w:rsidRPr="00EA3B2B">
        <w:rPr>
          <w:rFonts w:ascii="Arial" w:hAnsi="Arial" w:cs="Arial"/>
          <w:sz w:val="16"/>
          <w:szCs w:val="16"/>
        </w:rPr>
        <w:t xml:space="preserve"> albo informacj</w:t>
      </w:r>
      <w:r w:rsidR="007A5CA7" w:rsidRPr="00EA3B2B">
        <w:rPr>
          <w:rFonts w:ascii="Arial" w:hAnsi="Arial" w:cs="Arial"/>
          <w:sz w:val="16"/>
          <w:szCs w:val="16"/>
        </w:rPr>
        <w:t>i</w:t>
      </w:r>
      <w:r w:rsidRPr="00EA3B2B">
        <w:rPr>
          <w:rFonts w:ascii="Arial" w:hAnsi="Arial" w:cs="Arial"/>
          <w:sz w:val="16"/>
          <w:szCs w:val="16"/>
        </w:rPr>
        <w:t xml:space="preserve"> z Krajowego Rejestru Sądowego lub z Centralnej Ewidencji i Informacji o Działalności Gospodarczej, </w:t>
      </w:r>
      <w:r w:rsidR="003D1BA2" w:rsidRPr="00EA3B2B">
        <w:rPr>
          <w:rFonts w:ascii="Arial" w:hAnsi="Arial" w:cs="Arial"/>
          <w:sz w:val="16"/>
          <w:szCs w:val="16"/>
        </w:rPr>
        <w:br/>
      </w:r>
      <w:r w:rsidRPr="00EA3B2B">
        <w:rPr>
          <w:rFonts w:ascii="Arial" w:hAnsi="Arial" w:cs="Arial"/>
          <w:sz w:val="16"/>
          <w:szCs w:val="16"/>
        </w:rPr>
        <w:t xml:space="preserve">o których mowa </w:t>
      </w:r>
      <w:r w:rsidR="007A1EF7" w:rsidRPr="00EA3B2B">
        <w:rPr>
          <w:rFonts w:ascii="Arial" w:hAnsi="Arial" w:cs="Arial"/>
          <w:sz w:val="16"/>
          <w:szCs w:val="16"/>
        </w:rPr>
        <w:t>IV.2</w:t>
      </w:r>
      <w:r w:rsidRPr="00EA3B2B">
        <w:rPr>
          <w:rFonts w:ascii="Arial" w:hAnsi="Arial" w:cs="Arial"/>
          <w:sz w:val="16"/>
          <w:szCs w:val="16"/>
        </w:rPr>
        <w:t xml:space="preserve"> pkt 1.1.</w:t>
      </w:r>
      <w:r w:rsidR="007A5CA7" w:rsidRPr="00EA3B2B">
        <w:rPr>
          <w:rFonts w:ascii="Arial" w:hAnsi="Arial" w:cs="Arial"/>
          <w:sz w:val="16"/>
          <w:szCs w:val="16"/>
        </w:rPr>
        <w:t>1</w:t>
      </w:r>
      <w:r w:rsidRPr="00EA3B2B">
        <w:rPr>
          <w:rFonts w:ascii="Arial" w:hAnsi="Arial" w:cs="Arial"/>
          <w:sz w:val="16"/>
          <w:szCs w:val="16"/>
        </w:rPr>
        <w:t xml:space="preserve"> SWZ – składa dokument lub dokumenty wystawione w kraju, w którym wykonawca ma siedzibę lub miejsce zamieszkania, potwierdzające odpowiednio, że</w:t>
      </w:r>
      <w:r w:rsidR="007A5CA7" w:rsidRPr="00EA3B2B">
        <w:rPr>
          <w:rFonts w:ascii="Arial" w:hAnsi="Arial" w:cs="Arial"/>
          <w:sz w:val="16"/>
          <w:szCs w:val="16"/>
        </w:rPr>
        <w:t xml:space="preserve"> </w:t>
      </w:r>
    </w:p>
    <w:p w14:paraId="0291B1ED" w14:textId="77777777" w:rsidR="00613518" w:rsidRPr="00EA3B2B" w:rsidRDefault="000068D7" w:rsidP="005970F7">
      <w:pPr>
        <w:pStyle w:val="Akapitzlist"/>
        <w:numPr>
          <w:ilvl w:val="0"/>
          <w:numId w:val="38"/>
        </w:numPr>
        <w:autoSpaceDE w:val="0"/>
        <w:autoSpaceDN w:val="0"/>
        <w:adjustRightInd w:val="0"/>
        <w:ind w:left="993"/>
        <w:jc w:val="both"/>
        <w:rPr>
          <w:rFonts w:ascii="Arial" w:hAnsi="Arial" w:cs="Arial"/>
          <w:sz w:val="16"/>
          <w:szCs w:val="16"/>
        </w:rPr>
      </w:pPr>
      <w:r w:rsidRPr="00EA3B2B">
        <w:rPr>
          <w:rFonts w:ascii="Arial" w:hAnsi="Arial" w:cs="Arial"/>
          <w:sz w:val="16"/>
          <w:szCs w:val="16"/>
        </w:rPr>
        <w:t xml:space="preserve">nie otwarto jego likwidacji, nie ogłoszono upadłości, jego aktywami nie zarządza likwidator lub sąd, nie zawarł układu </w:t>
      </w:r>
      <w:r w:rsidR="003D1BA2" w:rsidRPr="00EA3B2B">
        <w:rPr>
          <w:rFonts w:ascii="Arial" w:hAnsi="Arial" w:cs="Arial"/>
          <w:sz w:val="16"/>
          <w:szCs w:val="16"/>
        </w:rPr>
        <w:br/>
      </w:r>
      <w:r w:rsidRPr="00EA3B2B">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2A637909" w14:textId="77777777" w:rsidR="000068D7" w:rsidRPr="00EA3B2B" w:rsidRDefault="000068D7" w:rsidP="005970F7">
      <w:pPr>
        <w:pStyle w:val="Akapitzlist"/>
        <w:numPr>
          <w:ilvl w:val="0"/>
          <w:numId w:val="39"/>
        </w:numPr>
        <w:spacing w:before="120" w:after="60" w:line="264" w:lineRule="auto"/>
        <w:ind w:left="357" w:hanging="357"/>
        <w:contextualSpacing w:val="0"/>
        <w:jc w:val="both"/>
        <w:rPr>
          <w:rFonts w:ascii="Arial" w:hAnsi="Arial" w:cs="Arial"/>
          <w:sz w:val="16"/>
          <w:szCs w:val="16"/>
        </w:rPr>
      </w:pPr>
      <w:r w:rsidRPr="00EA3B2B">
        <w:rPr>
          <w:rFonts w:ascii="Arial" w:hAnsi="Arial" w:cs="Arial"/>
          <w:sz w:val="16"/>
          <w:szCs w:val="16"/>
        </w:rPr>
        <w:t>D</w:t>
      </w:r>
      <w:r w:rsidR="007A1EF7" w:rsidRPr="00EA3B2B">
        <w:rPr>
          <w:rFonts w:ascii="Arial" w:hAnsi="Arial" w:cs="Arial"/>
          <w:sz w:val="16"/>
          <w:szCs w:val="16"/>
        </w:rPr>
        <w:t>okument</w:t>
      </w:r>
      <w:r w:rsidRPr="00EA3B2B">
        <w:rPr>
          <w:rFonts w:ascii="Arial" w:hAnsi="Arial" w:cs="Arial"/>
          <w:sz w:val="16"/>
          <w:szCs w:val="16"/>
        </w:rPr>
        <w:t>, o który</w:t>
      </w:r>
      <w:r w:rsidR="007A1EF7" w:rsidRPr="00EA3B2B">
        <w:rPr>
          <w:rFonts w:ascii="Arial" w:hAnsi="Arial" w:cs="Arial"/>
          <w:sz w:val="16"/>
          <w:szCs w:val="16"/>
        </w:rPr>
        <w:t>m</w:t>
      </w:r>
      <w:r w:rsidRPr="00EA3B2B">
        <w:rPr>
          <w:rFonts w:ascii="Arial" w:hAnsi="Arial" w:cs="Arial"/>
          <w:sz w:val="16"/>
          <w:szCs w:val="16"/>
        </w:rPr>
        <w:t xml:space="preserve"> mowa w pkt 1.1 powinien być wystawiony nie wcześniej niż 3 miesiące przed jego złożeniem.</w:t>
      </w:r>
    </w:p>
    <w:p w14:paraId="452720FE" w14:textId="7504FB1A" w:rsidR="00966EA0" w:rsidRPr="00B71F45" w:rsidRDefault="000068D7" w:rsidP="00B71F45">
      <w:pPr>
        <w:pStyle w:val="Akapitzlist"/>
        <w:numPr>
          <w:ilvl w:val="0"/>
          <w:numId w:val="39"/>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Jeżeli w kraju, w którym wykonawca ma siedzibę lub miejsce zamieszkania, nie wydaje się dokumentów, o których mowa w pkt 1, zastępuje się je </w:t>
      </w:r>
      <w:r w:rsidR="00966EA0" w:rsidRPr="00EA3B2B">
        <w:rPr>
          <w:rFonts w:ascii="Arial" w:hAnsi="Arial" w:cs="Arial"/>
          <w:sz w:val="16"/>
          <w:szCs w:val="16"/>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w:t>
      </w:r>
      <w:r w:rsidR="00B71F45">
        <w:rPr>
          <w:rFonts w:ascii="Arial" w:hAnsi="Arial" w:cs="Arial"/>
          <w:sz w:val="16"/>
          <w:szCs w:val="16"/>
        </w:rPr>
        <w:t xml:space="preserve"> </w:t>
      </w:r>
      <w:r w:rsidR="00966EA0" w:rsidRPr="00B71F45">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B71F45">
        <w:rPr>
          <w:rFonts w:ascii="Arial" w:hAnsi="Arial" w:cs="Arial"/>
          <w:sz w:val="16"/>
          <w:szCs w:val="16"/>
        </w:rPr>
        <w:t xml:space="preserve">. Przepis </w:t>
      </w:r>
      <w:r w:rsidR="006F469D" w:rsidRPr="00B71F45">
        <w:rPr>
          <w:rFonts w:ascii="Arial" w:hAnsi="Arial" w:cs="Arial"/>
          <w:sz w:val="16"/>
          <w:szCs w:val="16"/>
        </w:rPr>
        <w:t xml:space="preserve">pkt </w:t>
      </w:r>
      <w:r w:rsidRPr="00B71F45">
        <w:rPr>
          <w:rFonts w:ascii="Arial" w:hAnsi="Arial" w:cs="Arial"/>
          <w:sz w:val="16"/>
          <w:szCs w:val="16"/>
        </w:rPr>
        <w:t xml:space="preserve"> 2 stosuje się.</w:t>
      </w:r>
    </w:p>
    <w:p w14:paraId="09298F23" w14:textId="77777777" w:rsidR="007D2008" w:rsidRPr="00EA3B2B" w:rsidRDefault="007F36C4" w:rsidP="005D0444">
      <w:pPr>
        <w:pStyle w:val="siwz-1"/>
      </w:pPr>
      <w:r w:rsidRPr="00EA3B2B">
        <w:t>IV.</w:t>
      </w:r>
      <w:r w:rsidR="00AF2472" w:rsidRPr="00EA3B2B">
        <w:t>4</w:t>
      </w:r>
      <w:r w:rsidRPr="00EA3B2B">
        <w:t xml:space="preserve">. </w:t>
      </w:r>
      <w:r w:rsidR="007D2008" w:rsidRPr="00EA3B2B">
        <w:t xml:space="preserve">Zasady i warunki korzystania przez Wykonawcę ze zdolności </w:t>
      </w:r>
      <w:r w:rsidR="007C7530" w:rsidRPr="00EA3B2B">
        <w:t xml:space="preserve">lub sytuacji </w:t>
      </w:r>
      <w:r w:rsidR="007D2008" w:rsidRPr="00EA3B2B">
        <w:t>innych podmiotów.</w:t>
      </w:r>
      <w:bookmarkEnd w:id="45"/>
      <w:bookmarkEnd w:id="46"/>
      <w:bookmarkEnd w:id="47"/>
      <w:bookmarkEnd w:id="48"/>
    </w:p>
    <w:p w14:paraId="1A64E38B" w14:textId="77777777" w:rsidR="008B4B2B" w:rsidRPr="00EA3B2B"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Wykonawca może w celu potwierdzenia spełniania warunków udziału w postępowaniu, w stosownych sytuacjach oraz </w:t>
      </w:r>
      <w:r w:rsidR="003D1BA2" w:rsidRPr="00EA3B2B">
        <w:rPr>
          <w:rFonts w:ascii="Arial" w:hAnsi="Arial" w:cs="Arial"/>
          <w:sz w:val="16"/>
          <w:szCs w:val="16"/>
        </w:rPr>
        <w:br/>
      </w:r>
      <w:r w:rsidRPr="00EA3B2B">
        <w:rPr>
          <w:rFonts w:ascii="Arial" w:hAnsi="Arial" w:cs="Arial"/>
          <w:sz w:val="16"/>
          <w:szCs w:val="16"/>
        </w:rPr>
        <w:t xml:space="preserve">w odniesieniu do konkretnego zamówienia, lub jego części, polegać na zdolnościach </w:t>
      </w:r>
      <w:r w:rsidR="007C7530" w:rsidRPr="00EA3B2B">
        <w:rPr>
          <w:rFonts w:ascii="Arial" w:hAnsi="Arial" w:cs="Arial"/>
          <w:sz w:val="16"/>
          <w:szCs w:val="16"/>
        </w:rPr>
        <w:t xml:space="preserve">technicznych lub </w:t>
      </w:r>
      <w:r w:rsidRPr="00EA3B2B">
        <w:rPr>
          <w:rFonts w:ascii="Arial" w:hAnsi="Arial" w:cs="Arial"/>
          <w:sz w:val="16"/>
          <w:szCs w:val="16"/>
        </w:rPr>
        <w:t xml:space="preserve">zawodowych </w:t>
      </w:r>
      <w:r w:rsidR="007C7530" w:rsidRPr="00EA3B2B">
        <w:rPr>
          <w:rFonts w:ascii="Arial" w:hAnsi="Arial" w:cs="Arial"/>
          <w:sz w:val="16"/>
          <w:szCs w:val="16"/>
        </w:rPr>
        <w:t xml:space="preserve">lub sytuacji finansowej lub ekonomicznej </w:t>
      </w:r>
      <w:r w:rsidR="00BF5AF0" w:rsidRPr="00EA3B2B">
        <w:rPr>
          <w:rFonts w:ascii="Arial" w:hAnsi="Arial" w:cs="Arial"/>
          <w:sz w:val="16"/>
          <w:szCs w:val="16"/>
        </w:rPr>
        <w:t>podmiotów udostępniających zasoby</w:t>
      </w:r>
      <w:r w:rsidRPr="00EA3B2B">
        <w:rPr>
          <w:rFonts w:ascii="Arial" w:hAnsi="Arial" w:cs="Arial"/>
          <w:sz w:val="16"/>
          <w:szCs w:val="16"/>
        </w:rPr>
        <w:t>, niezależnie od charakteru prawnego łączących go z nim stosunków prawnych.</w:t>
      </w:r>
    </w:p>
    <w:p w14:paraId="2B7A1D52" w14:textId="77777777" w:rsidR="000E72AA" w:rsidRPr="00EA3B2B"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Wykonawca, który polega na zdolnościach </w:t>
      </w:r>
      <w:r w:rsidR="007C7530" w:rsidRPr="00EA3B2B">
        <w:rPr>
          <w:rFonts w:ascii="Arial" w:hAnsi="Arial" w:cs="Arial"/>
          <w:sz w:val="16"/>
          <w:szCs w:val="16"/>
        </w:rPr>
        <w:t xml:space="preserve">lub sytuacji </w:t>
      </w:r>
      <w:r w:rsidR="00BF5AF0" w:rsidRPr="00EA3B2B">
        <w:rPr>
          <w:rFonts w:ascii="Arial" w:hAnsi="Arial" w:cs="Arial"/>
          <w:sz w:val="16"/>
          <w:szCs w:val="16"/>
        </w:rPr>
        <w:t>podmiotów udostępniających zasoby</w:t>
      </w:r>
      <w:r w:rsidRPr="00EA3B2B">
        <w:rPr>
          <w:rFonts w:ascii="Arial" w:hAnsi="Arial" w:cs="Arial"/>
          <w:sz w:val="16"/>
          <w:szCs w:val="16"/>
        </w:rPr>
        <w:t>,</w:t>
      </w:r>
      <w:r w:rsidR="00BF5AF0" w:rsidRPr="00EA3B2B">
        <w:rPr>
          <w:rFonts w:ascii="Arial" w:hAnsi="Arial" w:cs="Arial"/>
          <w:sz w:val="16"/>
          <w:szCs w:val="16"/>
        </w:rPr>
        <w:t xml:space="preserve"> </w:t>
      </w:r>
      <w:r w:rsidR="00BF5AF0" w:rsidRPr="00EA3B2B">
        <w:rPr>
          <w:rFonts w:ascii="Arial" w:hAnsi="Arial" w:cs="Arial"/>
          <w:b/>
          <w:bCs/>
          <w:sz w:val="16"/>
          <w:szCs w:val="16"/>
        </w:rPr>
        <w:t>składa, wraz z ofertą, zobowiązanie podmiotu udostępniającego zasoby</w:t>
      </w:r>
      <w:r w:rsidR="00BF5AF0" w:rsidRPr="00EA3B2B">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77777777" w:rsidR="0084310B" w:rsidRPr="00EA3B2B" w:rsidRDefault="0084310B" w:rsidP="0084310B">
      <w:pPr>
        <w:pStyle w:val="Akapitzlist"/>
        <w:numPr>
          <w:ilvl w:val="0"/>
          <w:numId w:val="8"/>
        </w:numPr>
        <w:jc w:val="both"/>
        <w:rPr>
          <w:rFonts w:ascii="Arial" w:hAnsi="Arial" w:cs="Arial"/>
          <w:sz w:val="16"/>
          <w:szCs w:val="16"/>
        </w:rPr>
      </w:pPr>
      <w:r w:rsidRPr="00EA3B2B">
        <w:rPr>
          <w:rFonts w:ascii="Arial" w:hAnsi="Arial" w:cs="Arial"/>
          <w:sz w:val="16"/>
          <w:szCs w:val="16"/>
        </w:rPr>
        <w:t>Zobowiązanie podmiotu</w:t>
      </w:r>
      <w:r w:rsidR="003D1BA2" w:rsidRPr="00EA3B2B">
        <w:rPr>
          <w:rFonts w:ascii="Arial" w:hAnsi="Arial" w:cs="Arial"/>
          <w:sz w:val="16"/>
          <w:szCs w:val="16"/>
        </w:rPr>
        <w:t>,</w:t>
      </w:r>
      <w:r w:rsidRPr="00EA3B2B">
        <w:rPr>
          <w:rFonts w:ascii="Arial" w:hAnsi="Arial" w:cs="Arial"/>
          <w:sz w:val="16"/>
          <w:szCs w:val="16"/>
        </w:rPr>
        <w:t xml:space="preserve"> udostępniającego zasoby, o którym mowa w pkt 2, potwierdza, że stosunek łączący wykonawcę </w:t>
      </w:r>
      <w:r w:rsidR="003D1BA2" w:rsidRPr="00EA3B2B">
        <w:rPr>
          <w:rFonts w:ascii="Arial" w:hAnsi="Arial" w:cs="Arial"/>
          <w:sz w:val="16"/>
          <w:szCs w:val="16"/>
        </w:rPr>
        <w:br/>
      </w:r>
      <w:r w:rsidRPr="00EA3B2B">
        <w:rPr>
          <w:rFonts w:ascii="Arial" w:hAnsi="Arial" w:cs="Arial"/>
          <w:sz w:val="16"/>
          <w:szCs w:val="16"/>
        </w:rPr>
        <w:t>z podmiotami udostępniającymi zasoby gwarantuje rzeczywisty dostęp do tych zasobów oraz określa w szczególności:</w:t>
      </w:r>
    </w:p>
    <w:p w14:paraId="18081919"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zakres dostępnych wykonawcy zasobów podmiotu udostępniającego zasoby;</w:t>
      </w:r>
    </w:p>
    <w:p w14:paraId="09B7A096"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sposób i okres udostępnienia wykonawcy i wykorzystania przez niego zasobów podmiotu udostępniającego te zasoby przy wykonywaniu zamówienia;</w:t>
      </w:r>
    </w:p>
    <w:p w14:paraId="64985F6D" w14:textId="77777777" w:rsidR="0084310B" w:rsidRPr="00EA3B2B" w:rsidRDefault="0084310B" w:rsidP="005970F7">
      <w:pPr>
        <w:pStyle w:val="Akapitzlist"/>
        <w:numPr>
          <w:ilvl w:val="0"/>
          <w:numId w:val="46"/>
        </w:numPr>
        <w:ind w:left="709"/>
        <w:jc w:val="both"/>
        <w:rPr>
          <w:rFonts w:ascii="Arial" w:hAnsi="Arial" w:cs="Arial"/>
          <w:sz w:val="16"/>
          <w:szCs w:val="16"/>
        </w:rPr>
      </w:pPr>
      <w:r w:rsidRPr="00EA3B2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91B6A2" w14:textId="77777777" w:rsidR="00BF5AF0" w:rsidRPr="00EA3B2B" w:rsidRDefault="005726D3" w:rsidP="0084310B">
      <w:pPr>
        <w:pStyle w:val="Akapitzlist"/>
        <w:numPr>
          <w:ilvl w:val="0"/>
          <w:numId w:val="8"/>
        </w:numPr>
        <w:jc w:val="both"/>
        <w:rPr>
          <w:rFonts w:ascii="Arial" w:hAnsi="Arial" w:cs="Arial"/>
          <w:sz w:val="16"/>
          <w:szCs w:val="16"/>
        </w:rPr>
      </w:pPr>
      <w:r w:rsidRPr="00EA3B2B">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EA3B2B" w:rsidRDefault="000822E6" w:rsidP="0084310B">
      <w:pPr>
        <w:pStyle w:val="Akapitzlist"/>
        <w:numPr>
          <w:ilvl w:val="0"/>
          <w:numId w:val="8"/>
        </w:numPr>
        <w:jc w:val="both"/>
        <w:rPr>
          <w:rFonts w:ascii="Arial" w:hAnsi="Arial" w:cs="Arial"/>
          <w:sz w:val="16"/>
          <w:szCs w:val="16"/>
        </w:rPr>
      </w:pPr>
      <w:r w:rsidRPr="00EA3B2B">
        <w:rPr>
          <w:rFonts w:ascii="Arial" w:hAnsi="Arial" w:cs="Arial"/>
          <w:sz w:val="16"/>
          <w:szCs w:val="16"/>
        </w:rPr>
        <w:t>Zamawiający żąda od Wykonawcy, który polega na zdolnościach</w:t>
      </w:r>
      <w:r w:rsidR="00940FFF" w:rsidRPr="00EA3B2B">
        <w:rPr>
          <w:rFonts w:ascii="Arial" w:hAnsi="Arial" w:cs="Arial"/>
          <w:sz w:val="16"/>
          <w:szCs w:val="16"/>
        </w:rPr>
        <w:t xml:space="preserve"> lub sytuacji</w:t>
      </w:r>
      <w:r w:rsidRPr="00EA3B2B">
        <w:rPr>
          <w:rFonts w:ascii="Arial" w:hAnsi="Arial" w:cs="Arial"/>
          <w:sz w:val="16"/>
          <w:szCs w:val="16"/>
        </w:rPr>
        <w:t xml:space="preserve"> innych podmiotów na zasadach określonych w</w:t>
      </w:r>
      <w:r w:rsidR="0067538E" w:rsidRPr="00EA3B2B">
        <w:rPr>
          <w:rFonts w:ascii="Arial" w:hAnsi="Arial" w:cs="Arial"/>
          <w:sz w:val="16"/>
          <w:szCs w:val="16"/>
        </w:rPr>
        <w:t> </w:t>
      </w:r>
      <w:r w:rsidRPr="00EA3B2B">
        <w:rPr>
          <w:rFonts w:ascii="Arial" w:hAnsi="Arial" w:cs="Arial"/>
          <w:sz w:val="16"/>
          <w:szCs w:val="16"/>
        </w:rPr>
        <w:t>art.</w:t>
      </w:r>
      <w:r w:rsidR="0067538E" w:rsidRPr="00EA3B2B">
        <w:rPr>
          <w:rFonts w:ascii="Arial" w:hAnsi="Arial" w:cs="Arial"/>
          <w:sz w:val="16"/>
          <w:szCs w:val="16"/>
        </w:rPr>
        <w:t> </w:t>
      </w:r>
      <w:r w:rsidR="00FD3529" w:rsidRPr="00EA3B2B">
        <w:rPr>
          <w:rFonts w:ascii="Arial" w:hAnsi="Arial" w:cs="Arial"/>
          <w:sz w:val="16"/>
          <w:szCs w:val="16"/>
        </w:rPr>
        <w:t>118</w:t>
      </w:r>
      <w:r w:rsidRPr="00EA3B2B">
        <w:rPr>
          <w:rFonts w:ascii="Arial" w:hAnsi="Arial" w:cs="Arial"/>
          <w:sz w:val="16"/>
          <w:szCs w:val="16"/>
        </w:rPr>
        <w:t xml:space="preserve"> ustawy, przedstawienia w odniesieniu do tych podmiotów dokumentów wymienionych w </w:t>
      </w:r>
      <w:r w:rsidR="009741D0" w:rsidRPr="00EA3B2B">
        <w:rPr>
          <w:rFonts w:ascii="Arial" w:hAnsi="Arial" w:cs="Arial"/>
          <w:sz w:val="16"/>
          <w:szCs w:val="16"/>
        </w:rPr>
        <w:t>R</w:t>
      </w:r>
      <w:r w:rsidR="00E35D33" w:rsidRPr="00EA3B2B">
        <w:rPr>
          <w:rFonts w:ascii="Arial" w:hAnsi="Arial" w:cs="Arial"/>
          <w:sz w:val="16"/>
          <w:szCs w:val="16"/>
        </w:rPr>
        <w:t>ozdziale IV.</w:t>
      </w:r>
      <w:r w:rsidR="0018752E" w:rsidRPr="00EA3B2B">
        <w:rPr>
          <w:rFonts w:ascii="Arial" w:hAnsi="Arial" w:cs="Arial"/>
          <w:sz w:val="16"/>
          <w:szCs w:val="16"/>
        </w:rPr>
        <w:t>2</w:t>
      </w:r>
      <w:r w:rsidR="00E35D33" w:rsidRPr="00EA3B2B">
        <w:rPr>
          <w:rFonts w:ascii="Arial" w:hAnsi="Arial" w:cs="Arial"/>
          <w:sz w:val="16"/>
          <w:szCs w:val="16"/>
        </w:rPr>
        <w:t xml:space="preserve"> </w:t>
      </w:r>
      <w:r w:rsidR="00667684" w:rsidRPr="00EA3B2B">
        <w:rPr>
          <w:rFonts w:ascii="Arial" w:hAnsi="Arial" w:cs="Arial"/>
          <w:sz w:val="16"/>
          <w:szCs w:val="16"/>
        </w:rPr>
        <w:t>pkt</w:t>
      </w:r>
      <w:r w:rsidR="0067538E" w:rsidRPr="00EA3B2B">
        <w:rPr>
          <w:rFonts w:ascii="Arial" w:hAnsi="Arial" w:cs="Arial"/>
          <w:sz w:val="16"/>
          <w:szCs w:val="16"/>
        </w:rPr>
        <w:t> </w:t>
      </w:r>
      <w:r w:rsidR="004737D8" w:rsidRPr="00EA3B2B">
        <w:rPr>
          <w:rFonts w:ascii="Arial" w:hAnsi="Arial" w:cs="Arial"/>
          <w:sz w:val="16"/>
          <w:szCs w:val="16"/>
        </w:rPr>
        <w:t>1</w:t>
      </w:r>
      <w:r w:rsidR="002F05D8" w:rsidRPr="00EA3B2B">
        <w:rPr>
          <w:rFonts w:ascii="Arial" w:hAnsi="Arial" w:cs="Arial"/>
          <w:sz w:val="16"/>
          <w:szCs w:val="16"/>
        </w:rPr>
        <w:t xml:space="preserve">.1.1 </w:t>
      </w:r>
      <w:r w:rsidR="0064681A" w:rsidRPr="00EA3B2B">
        <w:rPr>
          <w:rFonts w:ascii="Arial" w:hAnsi="Arial" w:cs="Arial"/>
          <w:sz w:val="16"/>
          <w:szCs w:val="16"/>
        </w:rPr>
        <w:t>SWZ</w:t>
      </w:r>
      <w:r w:rsidR="00667684" w:rsidRPr="00EA3B2B">
        <w:rPr>
          <w:rFonts w:ascii="Arial" w:hAnsi="Arial" w:cs="Arial"/>
          <w:sz w:val="16"/>
          <w:szCs w:val="16"/>
        </w:rPr>
        <w:t>.</w:t>
      </w:r>
    </w:p>
    <w:p w14:paraId="2DED80B1" w14:textId="77777777" w:rsidR="0084310B" w:rsidRPr="00EA3B2B" w:rsidRDefault="0084310B" w:rsidP="0084310B">
      <w:pPr>
        <w:jc w:val="both"/>
        <w:rPr>
          <w:rFonts w:ascii="Arial" w:hAnsi="Arial" w:cs="Arial"/>
          <w:sz w:val="16"/>
          <w:szCs w:val="16"/>
        </w:rPr>
      </w:pPr>
    </w:p>
    <w:p w14:paraId="0B6EC325" w14:textId="77777777" w:rsidR="00EA0F8D" w:rsidRPr="00EA3B2B" w:rsidRDefault="007F36C4" w:rsidP="005D0444">
      <w:pPr>
        <w:pStyle w:val="siwz-1"/>
      </w:pPr>
      <w:bookmarkStart w:id="49" w:name="_Toc524522530"/>
      <w:r w:rsidRPr="00EA3B2B">
        <w:t>IV.</w:t>
      </w:r>
      <w:r w:rsidR="001A6B19" w:rsidRPr="00EA3B2B">
        <w:t>5</w:t>
      </w:r>
      <w:r w:rsidRPr="00EA3B2B">
        <w:t xml:space="preserve">. </w:t>
      </w:r>
      <w:r w:rsidR="00EA0F8D" w:rsidRPr="00EA3B2B">
        <w:t xml:space="preserve">Klauzula informacyjna dotycząca przetwarzania danych osobowych. </w:t>
      </w:r>
      <w:bookmarkStart w:id="50" w:name="_Toc458464640"/>
      <w:bookmarkStart w:id="51" w:name="_Toc458753184"/>
      <w:bookmarkStart w:id="52" w:name="_Toc514924618"/>
      <w:bookmarkStart w:id="53" w:name="_Toc524522531"/>
      <w:bookmarkEnd w:id="49"/>
    </w:p>
    <w:p w14:paraId="334128CD" w14:textId="77777777" w:rsidR="00EA0F8D" w:rsidRPr="00EA3B2B" w:rsidRDefault="00EA0F8D" w:rsidP="005970F7">
      <w:pPr>
        <w:pStyle w:val="Akapitzlist"/>
        <w:numPr>
          <w:ilvl w:val="0"/>
          <w:numId w:val="72"/>
        </w:numPr>
        <w:ind w:left="360"/>
        <w:jc w:val="both"/>
        <w:rPr>
          <w:rFonts w:ascii="Arial" w:hAnsi="Arial" w:cs="Arial"/>
          <w:sz w:val="16"/>
          <w:szCs w:val="16"/>
        </w:rPr>
      </w:pPr>
      <w:r w:rsidRPr="00EA3B2B">
        <w:rPr>
          <w:rFonts w:ascii="Arial" w:hAnsi="Arial" w:cs="Arial"/>
          <w:sz w:val="16"/>
          <w:szCs w:val="16"/>
        </w:rPr>
        <w:t>Na podstawie  art. 13 Rozporządzenia Parlamentu Europejskiego i Rady (UE) 2016/679 z dnia</w:t>
      </w:r>
      <w:r w:rsidR="00941C82" w:rsidRPr="00EA3B2B">
        <w:rPr>
          <w:rFonts w:ascii="Arial" w:hAnsi="Arial" w:cs="Arial"/>
          <w:sz w:val="16"/>
          <w:szCs w:val="16"/>
        </w:rPr>
        <w:t xml:space="preserve"> </w:t>
      </w:r>
      <w:r w:rsidRPr="00EA3B2B">
        <w:rPr>
          <w:rFonts w:ascii="Arial" w:hAnsi="Arial" w:cs="Arial"/>
          <w:sz w:val="16"/>
          <w:szCs w:val="16"/>
        </w:rPr>
        <w:t>27 kwietnia 2016 r. w sprawie ochrony osób fizycznych w związku z przetwarzaniem danych osobowyc</w:t>
      </w:r>
      <w:r w:rsidR="00941C82" w:rsidRPr="00EA3B2B">
        <w:rPr>
          <w:rFonts w:ascii="Arial" w:hAnsi="Arial" w:cs="Arial"/>
          <w:sz w:val="16"/>
          <w:szCs w:val="16"/>
        </w:rPr>
        <w:t xml:space="preserve">h </w:t>
      </w:r>
      <w:r w:rsidRPr="00EA3B2B">
        <w:rPr>
          <w:rFonts w:ascii="Arial" w:hAnsi="Arial" w:cs="Arial"/>
          <w:sz w:val="16"/>
          <w:szCs w:val="16"/>
        </w:rPr>
        <w:t>i w sprawie swobodnego przepływu takich danych oraz uchylenia dyrektywy 95/46/WE (ogólne rozporządzenie o ochronie danych) dalej: „Rozporządzenie” Zamawiający informuje, że:</w:t>
      </w:r>
    </w:p>
    <w:p w14:paraId="65C70973" w14:textId="7474096E"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EA3B2B">
        <w:rPr>
          <w:rFonts w:ascii="Arial" w:hAnsi="Arial" w:cs="Arial"/>
          <w:sz w:val="16"/>
          <w:szCs w:val="16"/>
        </w:rPr>
        <w:t xml:space="preserve"> </w:t>
      </w:r>
      <w:r w:rsidR="000B3989">
        <w:rPr>
          <w:rFonts w:ascii="Arial" w:hAnsi="Arial" w:cs="Arial"/>
          <w:color w:val="000000"/>
          <w:sz w:val="16"/>
          <w:szCs w:val="16"/>
          <w:lang w:eastAsia="en-US"/>
        </w:rPr>
        <w:t>ul. Wołoska 5</w:t>
      </w:r>
      <w:r w:rsidR="000B3989">
        <w:rPr>
          <w:rFonts w:ascii="Arial" w:hAnsi="Arial" w:cs="Arial"/>
          <w:sz w:val="16"/>
          <w:szCs w:val="16"/>
        </w:rPr>
        <w:t xml:space="preserve">, </w:t>
      </w:r>
      <w:r w:rsidR="000B3989">
        <w:rPr>
          <w:rFonts w:ascii="Arial" w:hAnsi="Arial" w:cs="Arial"/>
          <w:color w:val="000000"/>
          <w:sz w:val="16"/>
          <w:szCs w:val="16"/>
          <w:lang w:eastAsia="en-US"/>
        </w:rPr>
        <w:t>02-675 Warszawa</w:t>
      </w:r>
      <w:r w:rsidRPr="00EA3B2B">
        <w:rPr>
          <w:rFonts w:ascii="Arial" w:hAnsi="Arial" w:cs="Arial"/>
          <w:sz w:val="16"/>
          <w:szCs w:val="16"/>
        </w:rPr>
        <w:t>.</w:t>
      </w:r>
    </w:p>
    <w:p w14:paraId="1FC27DD6"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 xml:space="preserve">Kontakt w sprawie danych osobowych można uzyskać poprzez e-mail: iod@orpeg.pl lub pisemnie pod adresem wskazanym w pkt 1. </w:t>
      </w:r>
    </w:p>
    <w:p w14:paraId="0362344B"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Dane osobowe pozyskane przez Administratora przetwarzane będą na podstawie art. 6 ust. 1 lit c Rozporządzenia w celu:</w:t>
      </w:r>
    </w:p>
    <w:p w14:paraId="697CC18A"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przeprowadzenia niniejszego postepowania o udzielenie zamówienia publicznego w tym również na potrzeby postępowania przed Krajową Izbą Odwoławczą i Sądami Powszechnymi,</w:t>
      </w:r>
    </w:p>
    <w:p w14:paraId="7219AFFC"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 xml:space="preserve">realizacji umowy, która zostanie zawarta w wyniku przeprowadzenia niniejszego postępowania o udzielenie zamówienia publicznego, </w:t>
      </w:r>
    </w:p>
    <w:p w14:paraId="5E81431E"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przekazania dokumentacji postępowania do organów kontrolnych,</w:t>
      </w:r>
    </w:p>
    <w:p w14:paraId="1FF8B762" w14:textId="77777777" w:rsidR="00EA0F8D" w:rsidRPr="00EA3B2B" w:rsidRDefault="00EA0F8D" w:rsidP="005970F7">
      <w:pPr>
        <w:pStyle w:val="Akapitzlist"/>
        <w:numPr>
          <w:ilvl w:val="0"/>
          <w:numId w:val="67"/>
        </w:numPr>
        <w:spacing w:after="160" w:line="259" w:lineRule="auto"/>
        <w:jc w:val="both"/>
        <w:rPr>
          <w:rFonts w:ascii="Arial" w:hAnsi="Arial" w:cs="Arial"/>
          <w:sz w:val="16"/>
          <w:szCs w:val="16"/>
        </w:rPr>
      </w:pPr>
      <w:r w:rsidRPr="00EA3B2B">
        <w:rPr>
          <w:rFonts w:ascii="Arial" w:hAnsi="Arial" w:cs="Arial"/>
          <w:sz w:val="16"/>
          <w:szCs w:val="16"/>
        </w:rPr>
        <w:t>udzielenia informacji publicznej zgodnie z ustawą z dnia 6 września 2001 r. o dostępie do informacji publicznej (Dz. U. z 2016 poz. 1764 ze zm.).</w:t>
      </w:r>
    </w:p>
    <w:p w14:paraId="239FEA25"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lastRenderedPageBreak/>
        <w:t xml:space="preserve">Odbiorcami danych osobowych pozyskanych w ramach niniejszego postępowania będą: </w:t>
      </w:r>
    </w:p>
    <w:p w14:paraId="48E6421E"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podmioty, którym administrator danych osobowych przekazuje dane w związku z realizacją umowy</w:t>
      </w:r>
    </w:p>
    <w:p w14:paraId="448346F9"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 xml:space="preserve">podmioty upoważnione na podstawie decyzji administracyjnych, orzeczeń sądowych, tytułów wykonawczych,  </w:t>
      </w:r>
    </w:p>
    <w:p w14:paraId="7B46A2A2"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organy państwowe w związku z prowadzonym postępowaniem,</w:t>
      </w:r>
    </w:p>
    <w:p w14:paraId="5FDA1B6F"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podmioty, którym przekazanie danych następuje na podstawie wniosku lub zgody,</w:t>
      </w:r>
    </w:p>
    <w:p w14:paraId="4D5B5175" w14:textId="77777777" w:rsidR="00EA0F8D" w:rsidRPr="00EA3B2B" w:rsidRDefault="00EA0F8D" w:rsidP="005970F7">
      <w:pPr>
        <w:pStyle w:val="Akapitzlist"/>
        <w:numPr>
          <w:ilvl w:val="0"/>
          <w:numId w:val="68"/>
        </w:numPr>
        <w:spacing w:after="160" w:line="259" w:lineRule="auto"/>
        <w:jc w:val="both"/>
        <w:rPr>
          <w:rFonts w:ascii="Arial" w:hAnsi="Arial" w:cs="Arial"/>
          <w:sz w:val="16"/>
          <w:szCs w:val="16"/>
        </w:rPr>
      </w:pPr>
      <w:r w:rsidRPr="00EA3B2B">
        <w:rPr>
          <w:rFonts w:ascii="Arial" w:hAnsi="Arial" w:cs="Arial"/>
          <w:sz w:val="16"/>
          <w:szCs w:val="16"/>
        </w:rPr>
        <w:t>inne podmioty upoważnione na podstawie przepisów ogólnie obowiązujących.</w:t>
      </w:r>
    </w:p>
    <w:p w14:paraId="4350D111"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Posiada Pani/Pan:</w:t>
      </w:r>
    </w:p>
    <w:p w14:paraId="2C56D474"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na podstawie art. 15 Rozporządzenia prawo dostępu do danych osobowych Pani/Pana dotyczących;</w:t>
      </w:r>
    </w:p>
    <w:p w14:paraId="1A213CFC"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na podstawie art. 16 Rozporządzenia prawo do sprostowania Pani/Pana danych osobowych;</w:t>
      </w:r>
    </w:p>
    <w:p w14:paraId="082D5708"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EA3B2B" w:rsidRDefault="00EA0F8D" w:rsidP="005970F7">
      <w:pPr>
        <w:pStyle w:val="Akapitzlist"/>
        <w:numPr>
          <w:ilvl w:val="0"/>
          <w:numId w:val="69"/>
        </w:numPr>
        <w:jc w:val="both"/>
        <w:rPr>
          <w:rFonts w:ascii="Arial" w:hAnsi="Arial" w:cs="Arial"/>
          <w:sz w:val="16"/>
          <w:szCs w:val="16"/>
        </w:rPr>
      </w:pPr>
      <w:r w:rsidRPr="00EA3B2B">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4EC40B64"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Nie przysługuje Pani/Panu:</w:t>
      </w:r>
    </w:p>
    <w:p w14:paraId="51F5E0DB"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w związku z art. 17 ust. 3 lit. b, d lub e Rozporządzenia prawo do usunięcia danych osobowych;</w:t>
      </w:r>
    </w:p>
    <w:p w14:paraId="60C0101E"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prawo do przenoszenia danych osobowych, o którym mowa w art. 20 Rozporządzenia;</w:t>
      </w:r>
    </w:p>
    <w:p w14:paraId="43373194" w14:textId="77777777" w:rsidR="00EA0F8D" w:rsidRPr="00EA3B2B" w:rsidRDefault="00EA0F8D" w:rsidP="005970F7">
      <w:pPr>
        <w:pStyle w:val="Akapitzlist"/>
        <w:numPr>
          <w:ilvl w:val="0"/>
          <w:numId w:val="70"/>
        </w:numPr>
        <w:jc w:val="both"/>
        <w:rPr>
          <w:rFonts w:ascii="Arial" w:hAnsi="Arial" w:cs="Arial"/>
          <w:sz w:val="16"/>
          <w:szCs w:val="16"/>
        </w:rPr>
      </w:pPr>
      <w:r w:rsidRPr="00EA3B2B">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3775DD13" w14:textId="77777777" w:rsidR="00EA0F8D" w:rsidRPr="00EA3B2B" w:rsidRDefault="00EA0F8D" w:rsidP="005970F7">
      <w:pPr>
        <w:pStyle w:val="Akapitzlist"/>
        <w:numPr>
          <w:ilvl w:val="1"/>
          <w:numId w:val="71"/>
        </w:numPr>
        <w:spacing w:after="160" w:line="259" w:lineRule="auto"/>
        <w:jc w:val="both"/>
        <w:rPr>
          <w:rFonts w:ascii="Arial" w:hAnsi="Arial" w:cs="Arial"/>
          <w:sz w:val="16"/>
          <w:szCs w:val="16"/>
        </w:rPr>
      </w:pPr>
      <w:r w:rsidRPr="00EA3B2B">
        <w:rPr>
          <w:rFonts w:ascii="Arial" w:hAnsi="Arial" w:cs="Arial"/>
          <w:sz w:val="16"/>
          <w:szCs w:val="16"/>
        </w:rPr>
        <w:t>Obowi</w:t>
      </w:r>
      <w:r w:rsidRPr="00EA3B2B">
        <w:rPr>
          <w:rFonts w:ascii="Arial" w:hAnsi="Arial" w:cs="Arial" w:hint="eastAsia"/>
          <w:sz w:val="16"/>
          <w:szCs w:val="16"/>
        </w:rPr>
        <w:t>ą</w:t>
      </w:r>
      <w:r w:rsidRPr="00EA3B2B">
        <w:rPr>
          <w:rFonts w:ascii="Arial" w:hAnsi="Arial" w:cs="Arial"/>
          <w:sz w:val="16"/>
          <w:szCs w:val="16"/>
        </w:rPr>
        <w:t>zek podania przez Pani</w:t>
      </w:r>
      <w:r w:rsidRPr="00EA3B2B">
        <w:rPr>
          <w:rFonts w:ascii="Arial" w:hAnsi="Arial" w:cs="Arial" w:hint="eastAsia"/>
          <w:sz w:val="16"/>
          <w:szCs w:val="16"/>
        </w:rPr>
        <w:t>ą</w:t>
      </w:r>
      <w:r w:rsidRPr="00EA3B2B">
        <w:rPr>
          <w:rFonts w:ascii="Arial" w:hAnsi="Arial" w:cs="Arial"/>
          <w:sz w:val="16"/>
          <w:szCs w:val="16"/>
        </w:rPr>
        <w:t>/Pana danych osobowych bezpo</w:t>
      </w:r>
      <w:r w:rsidRPr="00EA3B2B">
        <w:rPr>
          <w:rFonts w:ascii="Arial" w:hAnsi="Arial" w:cs="Arial" w:hint="eastAsia"/>
          <w:sz w:val="16"/>
          <w:szCs w:val="16"/>
        </w:rPr>
        <w:t>ś</w:t>
      </w:r>
      <w:r w:rsidRPr="00EA3B2B">
        <w:rPr>
          <w:rFonts w:ascii="Arial" w:hAnsi="Arial" w:cs="Arial"/>
          <w:sz w:val="16"/>
          <w:szCs w:val="16"/>
        </w:rPr>
        <w:t>rednio Pani/Pana dotycz</w:t>
      </w:r>
      <w:r w:rsidRPr="00EA3B2B">
        <w:rPr>
          <w:rFonts w:ascii="Arial" w:hAnsi="Arial" w:cs="Arial" w:hint="eastAsia"/>
          <w:sz w:val="16"/>
          <w:szCs w:val="16"/>
        </w:rPr>
        <w:t>ą</w:t>
      </w:r>
      <w:r w:rsidRPr="00EA3B2B">
        <w:rPr>
          <w:rFonts w:ascii="Arial" w:hAnsi="Arial" w:cs="Arial"/>
          <w:sz w:val="16"/>
          <w:szCs w:val="16"/>
        </w:rPr>
        <w:t>cych jest wymogiem ustawowym okre</w:t>
      </w:r>
      <w:r w:rsidRPr="00EA3B2B">
        <w:rPr>
          <w:rFonts w:ascii="Arial" w:hAnsi="Arial" w:cs="Arial" w:hint="eastAsia"/>
          <w:sz w:val="16"/>
          <w:szCs w:val="16"/>
        </w:rPr>
        <w:t>ś</w:t>
      </w:r>
      <w:r w:rsidRPr="00EA3B2B">
        <w:rPr>
          <w:rFonts w:ascii="Arial" w:hAnsi="Arial" w:cs="Arial"/>
          <w:sz w:val="16"/>
          <w:szCs w:val="16"/>
        </w:rPr>
        <w:t>lonym w przepisach ustawy, zwi</w:t>
      </w:r>
      <w:r w:rsidRPr="00EA3B2B">
        <w:rPr>
          <w:rFonts w:ascii="Arial" w:hAnsi="Arial" w:cs="Arial" w:hint="eastAsia"/>
          <w:sz w:val="16"/>
          <w:szCs w:val="16"/>
        </w:rPr>
        <w:t>ą</w:t>
      </w:r>
      <w:r w:rsidRPr="00EA3B2B">
        <w:rPr>
          <w:rFonts w:ascii="Arial" w:hAnsi="Arial" w:cs="Arial"/>
          <w:sz w:val="16"/>
          <w:szCs w:val="16"/>
        </w:rPr>
        <w:t>zanym z udzia</w:t>
      </w:r>
      <w:r w:rsidRPr="00EA3B2B">
        <w:rPr>
          <w:rFonts w:ascii="Arial" w:hAnsi="Arial" w:cs="Arial" w:hint="eastAsia"/>
          <w:sz w:val="16"/>
          <w:szCs w:val="16"/>
        </w:rPr>
        <w:t>ł</w:t>
      </w:r>
      <w:r w:rsidRPr="00EA3B2B">
        <w:rPr>
          <w:rFonts w:ascii="Arial" w:hAnsi="Arial" w:cs="Arial"/>
          <w:sz w:val="16"/>
          <w:szCs w:val="16"/>
        </w:rPr>
        <w:t>em w post</w:t>
      </w:r>
      <w:r w:rsidRPr="00EA3B2B">
        <w:rPr>
          <w:rFonts w:ascii="Arial" w:hAnsi="Arial" w:cs="Arial" w:hint="eastAsia"/>
          <w:sz w:val="16"/>
          <w:szCs w:val="16"/>
        </w:rPr>
        <w:t>ę</w:t>
      </w:r>
      <w:r w:rsidRPr="00EA3B2B">
        <w:rPr>
          <w:rFonts w:ascii="Arial" w:hAnsi="Arial" w:cs="Arial"/>
          <w:sz w:val="16"/>
          <w:szCs w:val="16"/>
        </w:rPr>
        <w:t>powaniu o udzielenie zam</w:t>
      </w:r>
      <w:r w:rsidRPr="00EA3B2B">
        <w:rPr>
          <w:rFonts w:ascii="Arial" w:hAnsi="Arial" w:cs="Arial" w:hint="eastAsia"/>
          <w:sz w:val="16"/>
          <w:szCs w:val="16"/>
        </w:rPr>
        <w:t>ó</w:t>
      </w:r>
      <w:r w:rsidRPr="00EA3B2B">
        <w:rPr>
          <w:rFonts w:ascii="Arial" w:hAnsi="Arial" w:cs="Arial"/>
          <w:sz w:val="16"/>
          <w:szCs w:val="16"/>
        </w:rPr>
        <w:t>wienia publicznego; konsekwencje niepodania okre</w:t>
      </w:r>
      <w:r w:rsidRPr="00EA3B2B">
        <w:rPr>
          <w:rFonts w:ascii="Arial" w:hAnsi="Arial" w:cs="Arial" w:hint="eastAsia"/>
          <w:sz w:val="16"/>
          <w:szCs w:val="16"/>
        </w:rPr>
        <w:t>ś</w:t>
      </w:r>
      <w:r w:rsidRPr="00EA3B2B">
        <w:rPr>
          <w:rFonts w:ascii="Arial" w:hAnsi="Arial" w:cs="Arial"/>
          <w:sz w:val="16"/>
          <w:szCs w:val="16"/>
        </w:rPr>
        <w:t>lonych danych wynikaj</w:t>
      </w:r>
      <w:r w:rsidRPr="00EA3B2B">
        <w:rPr>
          <w:rFonts w:ascii="Arial" w:hAnsi="Arial" w:cs="Arial" w:hint="eastAsia"/>
          <w:sz w:val="16"/>
          <w:szCs w:val="16"/>
        </w:rPr>
        <w:t>ą</w:t>
      </w:r>
      <w:r w:rsidRPr="00EA3B2B">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3FAEE15E" w14:textId="77777777" w:rsidR="008604C3" w:rsidRPr="00EA3B2B" w:rsidRDefault="007F36C4" w:rsidP="005D0444">
      <w:pPr>
        <w:pStyle w:val="siwz-1"/>
      </w:pPr>
      <w:r w:rsidRPr="00EA3B2B">
        <w:t xml:space="preserve">Rozdział V. </w:t>
      </w:r>
      <w:r w:rsidR="008604C3" w:rsidRPr="00EA3B2B">
        <w:t xml:space="preserve">Informacje o sposobie porozumiewania się zamawiającego z Wykonawcami oraz przekazywania oświadczeń lub dokumentów, a także wskazanie osób uprawnionych do </w:t>
      </w:r>
      <w:r w:rsidR="00C35C04" w:rsidRPr="00EA3B2B">
        <w:t xml:space="preserve">komunikowania </w:t>
      </w:r>
      <w:r w:rsidR="008604C3" w:rsidRPr="00EA3B2B">
        <w:t>się z</w:t>
      </w:r>
      <w:r w:rsidR="0067538E" w:rsidRPr="00EA3B2B">
        <w:t> </w:t>
      </w:r>
      <w:r w:rsidR="008604C3" w:rsidRPr="00EA3B2B">
        <w:t>Wykonawcami.</w:t>
      </w:r>
      <w:bookmarkEnd w:id="50"/>
      <w:bookmarkEnd w:id="51"/>
      <w:bookmarkEnd w:id="52"/>
      <w:bookmarkEnd w:id="53"/>
    </w:p>
    <w:p w14:paraId="3308A738" w14:textId="77777777" w:rsidR="008028FD" w:rsidRPr="00EA3B2B"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Komunikacja między Zamawiającym a Wykonawcami, w tym wszelkie oświadczenia, wnioski, zawiadomien</w:t>
      </w:r>
      <w:r w:rsidR="0087658A" w:rsidRPr="00EA3B2B">
        <w:rPr>
          <w:rFonts w:ascii="Arial" w:hAnsi="Arial" w:cs="Arial"/>
          <w:sz w:val="16"/>
          <w:szCs w:val="16"/>
        </w:rPr>
        <w:t>ia oraz informacje Zamawiający i Wykonawcy przekazują</w:t>
      </w:r>
      <w:r w:rsidR="0064112A" w:rsidRPr="00EA3B2B">
        <w:rPr>
          <w:rFonts w:ascii="Arial" w:hAnsi="Arial" w:cs="Arial"/>
          <w:sz w:val="16"/>
          <w:szCs w:val="16"/>
        </w:rPr>
        <w:t xml:space="preserve"> wyłącznie</w:t>
      </w:r>
      <w:r w:rsidR="0087658A" w:rsidRPr="00EA3B2B">
        <w:rPr>
          <w:rFonts w:ascii="Arial" w:hAnsi="Arial" w:cs="Arial"/>
          <w:sz w:val="16"/>
          <w:szCs w:val="16"/>
        </w:rPr>
        <w:t xml:space="preserve"> </w:t>
      </w:r>
      <w:r w:rsidR="000F6C8E" w:rsidRPr="00EA3B2B">
        <w:rPr>
          <w:rFonts w:ascii="Arial" w:hAnsi="Arial" w:cs="Arial"/>
          <w:sz w:val="16"/>
          <w:szCs w:val="16"/>
        </w:rPr>
        <w:t xml:space="preserve">za pośrednictwem Platformy Zakupowej, </w:t>
      </w:r>
      <w:r w:rsidR="009155E1" w:rsidRPr="00EA3B2B">
        <w:rPr>
          <w:rFonts w:ascii="Arial" w:hAnsi="Arial" w:cs="Arial"/>
          <w:sz w:val="16"/>
          <w:szCs w:val="16"/>
        </w:rPr>
        <w:t>z z</w:t>
      </w:r>
      <w:r w:rsidR="000F636C" w:rsidRPr="00EA3B2B">
        <w:rPr>
          <w:rFonts w:ascii="Arial" w:hAnsi="Arial" w:cs="Arial"/>
          <w:sz w:val="16"/>
          <w:szCs w:val="16"/>
        </w:rPr>
        <w:t xml:space="preserve">achowaniem </w:t>
      </w:r>
      <w:r w:rsidR="007F2E5C" w:rsidRPr="00EA3B2B">
        <w:rPr>
          <w:rFonts w:ascii="Arial" w:hAnsi="Arial" w:cs="Arial"/>
          <w:sz w:val="16"/>
          <w:szCs w:val="16"/>
        </w:rPr>
        <w:t xml:space="preserve">postaci </w:t>
      </w:r>
      <w:r w:rsidR="000F636C" w:rsidRPr="00EA3B2B">
        <w:rPr>
          <w:rFonts w:ascii="Arial" w:hAnsi="Arial" w:cs="Arial"/>
          <w:sz w:val="16"/>
          <w:szCs w:val="16"/>
        </w:rPr>
        <w:t>elektronicznej</w:t>
      </w:r>
      <w:r w:rsidR="000F6C8E" w:rsidRPr="00EA3B2B">
        <w:rPr>
          <w:rFonts w:ascii="Arial" w:hAnsi="Arial" w:cs="Arial"/>
          <w:sz w:val="16"/>
          <w:szCs w:val="16"/>
        </w:rPr>
        <w:t xml:space="preserve">. </w:t>
      </w:r>
      <w:r w:rsidR="007B4900" w:rsidRPr="00EA3B2B">
        <w:rPr>
          <w:rFonts w:ascii="Arial" w:hAnsi="Arial" w:cs="Arial"/>
          <w:sz w:val="16"/>
          <w:szCs w:val="16"/>
        </w:rPr>
        <w:t>Za </w:t>
      </w:r>
      <w:r w:rsidRPr="00EA3B2B">
        <w:rPr>
          <w:rFonts w:ascii="Arial" w:hAnsi="Arial" w:cs="Arial"/>
          <w:sz w:val="16"/>
          <w:szCs w:val="16"/>
        </w:rPr>
        <w:t xml:space="preserve">datę wpływu oświadczeń, wniosków, zawiadomień oraz informacji przyjmuje się ich datę wczytania do </w:t>
      </w:r>
      <w:r w:rsidR="000F6C8E" w:rsidRPr="00EA3B2B">
        <w:rPr>
          <w:rFonts w:ascii="Arial" w:hAnsi="Arial" w:cs="Arial"/>
          <w:sz w:val="16"/>
          <w:szCs w:val="16"/>
        </w:rPr>
        <w:t>Platformy Zakupowej</w:t>
      </w:r>
      <w:r w:rsidRPr="00EA3B2B">
        <w:rPr>
          <w:rFonts w:ascii="Arial" w:hAnsi="Arial" w:cs="Arial"/>
          <w:sz w:val="16"/>
          <w:szCs w:val="16"/>
        </w:rPr>
        <w:t>.</w:t>
      </w:r>
      <w:r w:rsidRPr="00EA3B2B">
        <w:rPr>
          <w:rFonts w:cstheme="minorBidi"/>
          <w:sz w:val="22"/>
          <w:szCs w:val="22"/>
        </w:rPr>
        <w:t xml:space="preserve"> </w:t>
      </w:r>
    </w:p>
    <w:p w14:paraId="6E03E18A" w14:textId="1939A35E"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 xml:space="preserve">Postępowanie prowadzone jest pod numerem referencyjnym sprawy: </w:t>
      </w:r>
      <w:r w:rsidR="0086007C" w:rsidRPr="0086007C">
        <w:rPr>
          <w:rFonts w:ascii="Arial" w:hAnsi="Arial" w:cs="Arial"/>
          <w:b/>
          <w:bCs/>
          <w:sz w:val="16"/>
          <w:szCs w:val="16"/>
        </w:rPr>
        <w:t>ZP-</w:t>
      </w:r>
      <w:r w:rsidR="006C683D">
        <w:rPr>
          <w:rFonts w:ascii="Arial" w:hAnsi="Arial" w:cs="Arial"/>
          <w:b/>
          <w:bCs/>
          <w:sz w:val="16"/>
          <w:szCs w:val="16"/>
        </w:rPr>
        <w:t>8</w:t>
      </w:r>
      <w:r w:rsidR="0086007C" w:rsidRPr="0086007C">
        <w:rPr>
          <w:rFonts w:ascii="Arial" w:hAnsi="Arial" w:cs="Arial"/>
          <w:b/>
          <w:bCs/>
          <w:sz w:val="16"/>
          <w:szCs w:val="16"/>
        </w:rPr>
        <w:t>-TP/ORPEG/2022</w:t>
      </w:r>
      <w:r w:rsidRPr="00EA3B2B">
        <w:rPr>
          <w:rFonts w:ascii="Arial" w:hAnsi="Arial" w:cs="Arial"/>
          <w:sz w:val="16"/>
          <w:szCs w:val="16"/>
        </w:rPr>
        <w:t>, Wykonawcy powinni we</w:t>
      </w:r>
      <w:r w:rsidR="00E24657" w:rsidRPr="00EA3B2B">
        <w:rPr>
          <w:rFonts w:ascii="Arial" w:hAnsi="Arial" w:cs="Arial"/>
          <w:sz w:val="16"/>
          <w:szCs w:val="16"/>
        </w:rPr>
        <w:t> </w:t>
      </w:r>
      <w:r w:rsidRPr="00EA3B2B">
        <w:rPr>
          <w:rFonts w:ascii="Arial" w:hAnsi="Arial" w:cs="Arial"/>
          <w:sz w:val="16"/>
          <w:szCs w:val="16"/>
        </w:rPr>
        <w:t>wszelkich kontaktach z Zamawiającym powoływać się na wskazany numer referencyjny.</w:t>
      </w:r>
    </w:p>
    <w:p w14:paraId="25F04EF0" w14:textId="77777777" w:rsidR="000529A2" w:rsidRPr="00EA3B2B" w:rsidRDefault="000529A2" w:rsidP="00EA0F8D">
      <w:pPr>
        <w:pStyle w:val="Akapitzlist"/>
        <w:numPr>
          <w:ilvl w:val="0"/>
          <w:numId w:val="9"/>
        </w:numPr>
        <w:spacing w:after="120"/>
        <w:ind w:left="284" w:hanging="284"/>
        <w:contextualSpacing w:val="0"/>
        <w:jc w:val="both"/>
      </w:pPr>
      <w:r w:rsidRPr="00EA3B2B">
        <w:rPr>
          <w:rFonts w:ascii="Arial" w:hAnsi="Arial" w:cs="Arial"/>
          <w:sz w:val="16"/>
          <w:szCs w:val="16"/>
        </w:rPr>
        <w:t xml:space="preserve">Wykonawcy powinni kierować do Zamawiającego wszelką korespondencję </w:t>
      </w:r>
      <w:r w:rsidR="008028FD" w:rsidRPr="00EA3B2B">
        <w:rPr>
          <w:rFonts w:ascii="Arial" w:hAnsi="Arial" w:cs="Arial"/>
          <w:sz w:val="16"/>
          <w:szCs w:val="16"/>
        </w:rPr>
        <w:t xml:space="preserve">z zachowaniem </w:t>
      </w:r>
      <w:r w:rsidR="007F2E5C" w:rsidRPr="00EA3B2B">
        <w:rPr>
          <w:rFonts w:ascii="Arial" w:hAnsi="Arial" w:cs="Arial"/>
          <w:sz w:val="16"/>
          <w:szCs w:val="16"/>
        </w:rPr>
        <w:t xml:space="preserve">postaci </w:t>
      </w:r>
      <w:r w:rsidR="008028FD" w:rsidRPr="00EA3B2B">
        <w:rPr>
          <w:rFonts w:ascii="Arial" w:hAnsi="Arial" w:cs="Arial"/>
          <w:sz w:val="16"/>
          <w:szCs w:val="16"/>
        </w:rPr>
        <w:t>elektronicznej</w:t>
      </w:r>
      <w:r w:rsidR="0087658A" w:rsidRPr="00EA3B2B">
        <w:rPr>
          <w:rFonts w:ascii="Arial" w:hAnsi="Arial" w:cs="Arial"/>
          <w:sz w:val="16"/>
          <w:szCs w:val="16"/>
        </w:rPr>
        <w:t xml:space="preserve"> </w:t>
      </w:r>
      <w:r w:rsidRPr="00EA3B2B">
        <w:rPr>
          <w:rFonts w:ascii="Arial" w:hAnsi="Arial" w:cs="Arial"/>
          <w:sz w:val="16"/>
          <w:szCs w:val="16"/>
        </w:rPr>
        <w:t xml:space="preserve">za pośrednictwem </w:t>
      </w:r>
      <w:r w:rsidR="00896C47" w:rsidRPr="00EA3B2B">
        <w:rPr>
          <w:rFonts w:ascii="Arial" w:hAnsi="Arial" w:cs="Arial"/>
          <w:sz w:val="16"/>
          <w:szCs w:val="16"/>
        </w:rPr>
        <w:t>Platfo</w:t>
      </w:r>
      <w:r w:rsidR="000F6C8E" w:rsidRPr="00EA3B2B">
        <w:rPr>
          <w:rFonts w:ascii="Arial" w:hAnsi="Arial" w:cs="Arial"/>
          <w:sz w:val="16"/>
          <w:szCs w:val="16"/>
        </w:rPr>
        <w:t>rmy</w:t>
      </w:r>
      <w:r w:rsidR="00896C47" w:rsidRPr="00EA3B2B">
        <w:rPr>
          <w:rFonts w:ascii="Arial" w:hAnsi="Arial" w:cs="Arial"/>
          <w:sz w:val="16"/>
          <w:szCs w:val="16"/>
        </w:rPr>
        <w:t xml:space="preserve"> Zakupowej</w:t>
      </w:r>
      <w:r w:rsidR="000F6C8E" w:rsidRPr="00EA3B2B">
        <w:rPr>
          <w:rFonts w:ascii="Arial" w:hAnsi="Arial" w:cs="Arial"/>
          <w:sz w:val="16"/>
          <w:szCs w:val="16"/>
        </w:rPr>
        <w:t>.</w:t>
      </w:r>
    </w:p>
    <w:p w14:paraId="0F1124EF" w14:textId="77777777" w:rsidR="00896C47" w:rsidRPr="00EA3B2B"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1FC28CD7" w14:textId="77777777" w:rsidR="00896C47" w:rsidRPr="00EA3B2B"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Zamawiający udzieli wyjaśnień niezwłocznie, jednak nie później niż na </w:t>
      </w:r>
      <w:r w:rsidR="00AB04E4" w:rsidRPr="00EA3B2B">
        <w:rPr>
          <w:rFonts w:ascii="Arial" w:eastAsia="Times New Roman" w:hAnsi="Arial" w:cs="Arial"/>
          <w:color w:val="auto"/>
          <w:sz w:val="16"/>
          <w:szCs w:val="16"/>
          <w:lang w:eastAsia="pl-PL"/>
        </w:rPr>
        <w:t>2</w:t>
      </w:r>
      <w:r w:rsidRPr="00EA3B2B">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EA3B2B">
        <w:rPr>
          <w:rFonts w:ascii="Arial" w:eastAsia="Times New Roman" w:hAnsi="Arial" w:cs="Arial"/>
          <w:color w:val="auto"/>
          <w:sz w:val="16"/>
          <w:szCs w:val="16"/>
          <w:lang w:eastAsia="pl-PL"/>
        </w:rPr>
        <w:t xml:space="preserve">nie później niż </w:t>
      </w:r>
      <w:r w:rsidR="00AB04E4" w:rsidRPr="00EA3B2B">
        <w:rPr>
          <w:rFonts w:ascii="Arial" w:eastAsia="Times New Roman" w:hAnsi="Arial" w:cs="Arial"/>
          <w:color w:val="auto"/>
          <w:sz w:val="16"/>
          <w:szCs w:val="16"/>
          <w:lang w:eastAsia="pl-PL"/>
        </w:rPr>
        <w:t xml:space="preserve">4 </w:t>
      </w:r>
      <w:r w:rsidR="007F2E5C" w:rsidRPr="00EA3B2B">
        <w:rPr>
          <w:rFonts w:ascii="Arial" w:eastAsia="Times New Roman" w:hAnsi="Arial" w:cs="Arial"/>
          <w:color w:val="auto"/>
          <w:sz w:val="16"/>
          <w:szCs w:val="16"/>
          <w:lang w:eastAsia="pl-PL"/>
        </w:rPr>
        <w:t>przed upływem terminu składania ofert.</w:t>
      </w:r>
      <w:r w:rsidR="006E220D" w:rsidRPr="00EA3B2B">
        <w:rPr>
          <w:rFonts w:ascii="Arial" w:eastAsia="Times New Roman" w:hAnsi="Arial" w:cs="Arial"/>
          <w:color w:val="auto"/>
          <w:sz w:val="16"/>
          <w:szCs w:val="16"/>
          <w:lang w:eastAsia="pl-PL"/>
        </w:rPr>
        <w:t xml:space="preserve"> </w:t>
      </w:r>
      <w:r w:rsidRPr="00EA3B2B">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EA3B2B">
        <w:rPr>
          <w:rFonts w:ascii="Arial" w:eastAsia="Times New Roman" w:hAnsi="Arial" w:cs="Arial"/>
          <w:color w:val="auto"/>
          <w:sz w:val="16"/>
          <w:szCs w:val="16"/>
          <w:lang w:eastAsia="pl-PL"/>
        </w:rPr>
        <w:t xml:space="preserve"> (opublikuje)</w:t>
      </w:r>
      <w:r w:rsidRPr="00EA3B2B">
        <w:rPr>
          <w:rFonts w:ascii="Arial" w:eastAsia="Times New Roman" w:hAnsi="Arial" w:cs="Arial"/>
          <w:color w:val="auto"/>
          <w:sz w:val="16"/>
          <w:szCs w:val="16"/>
          <w:lang w:eastAsia="pl-PL"/>
        </w:rPr>
        <w:t xml:space="preserve"> Wykonawcom za pośrednictwem Platformy Zakupowej. </w:t>
      </w:r>
    </w:p>
    <w:p w14:paraId="05A1C76F" w14:textId="77777777"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Jeżeli w</w:t>
      </w:r>
      <w:r w:rsidR="00FB3BFF" w:rsidRPr="00EA3B2B">
        <w:rPr>
          <w:rFonts w:ascii="Arial" w:hAnsi="Arial" w:cs="Arial"/>
          <w:sz w:val="16"/>
          <w:szCs w:val="16"/>
        </w:rPr>
        <w:t xml:space="preserve">niosek o wyjaśnienie treści </w:t>
      </w:r>
      <w:r w:rsidR="0064681A" w:rsidRPr="00EA3B2B">
        <w:rPr>
          <w:rFonts w:ascii="Arial" w:hAnsi="Arial" w:cs="Arial"/>
          <w:sz w:val="16"/>
          <w:szCs w:val="16"/>
        </w:rPr>
        <w:t>SWZ</w:t>
      </w:r>
      <w:r w:rsidRPr="00EA3B2B">
        <w:rPr>
          <w:rFonts w:ascii="Arial" w:hAnsi="Arial" w:cs="Arial"/>
          <w:sz w:val="16"/>
          <w:szCs w:val="16"/>
        </w:rPr>
        <w:t xml:space="preserve"> wpłynął do Zamawiającego po upływie terminu jego składania, o którym mowa w pkt </w:t>
      </w:r>
      <w:r w:rsidR="00AB04E4" w:rsidRPr="00EA3B2B">
        <w:rPr>
          <w:rFonts w:ascii="Arial" w:hAnsi="Arial" w:cs="Arial"/>
          <w:sz w:val="16"/>
          <w:szCs w:val="16"/>
        </w:rPr>
        <w:t>5</w:t>
      </w:r>
      <w:r w:rsidRPr="00EA3B2B">
        <w:rPr>
          <w:rFonts w:ascii="Arial" w:hAnsi="Arial" w:cs="Arial"/>
          <w:sz w:val="16"/>
          <w:szCs w:val="16"/>
        </w:rPr>
        <w:t xml:space="preserve"> </w:t>
      </w:r>
      <w:r w:rsidR="000646A6" w:rsidRPr="00EA3B2B">
        <w:rPr>
          <w:rFonts w:ascii="Arial" w:hAnsi="Arial" w:cs="Arial"/>
          <w:sz w:val="16"/>
          <w:szCs w:val="16"/>
        </w:rPr>
        <w:t xml:space="preserve">Zamawiający nie ma obowiązku udzielania wyjaśnień SWZ. </w:t>
      </w:r>
    </w:p>
    <w:p w14:paraId="2A6CB110" w14:textId="77777777" w:rsidR="000529A2"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W uzasadnionym przypadku Zamawiający może przed terminem składania ofert zmienić treść dokumentów składających się na niniejszą</w:t>
      </w:r>
      <w:r w:rsidR="00FB3BFF" w:rsidRPr="00EA3B2B">
        <w:rPr>
          <w:rFonts w:ascii="Arial" w:hAnsi="Arial" w:cs="Arial"/>
          <w:sz w:val="16"/>
          <w:szCs w:val="16"/>
        </w:rPr>
        <w:t xml:space="preserve"> </w:t>
      </w:r>
      <w:r w:rsidR="0064681A" w:rsidRPr="00EA3B2B">
        <w:rPr>
          <w:rFonts w:ascii="Arial" w:hAnsi="Arial" w:cs="Arial"/>
          <w:sz w:val="16"/>
          <w:szCs w:val="16"/>
        </w:rPr>
        <w:t>SWZ</w:t>
      </w:r>
      <w:r w:rsidRPr="00EA3B2B">
        <w:rPr>
          <w:rFonts w:ascii="Arial" w:hAnsi="Arial" w:cs="Arial"/>
          <w:sz w:val="16"/>
          <w:szCs w:val="16"/>
        </w:rPr>
        <w:t>.</w:t>
      </w:r>
    </w:p>
    <w:p w14:paraId="26D16E15" w14:textId="77777777" w:rsidR="002B1C2D" w:rsidRPr="00EA3B2B"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EA3B2B">
        <w:rPr>
          <w:rFonts w:ascii="Arial" w:hAnsi="Arial" w:cs="Arial"/>
          <w:sz w:val="16"/>
          <w:szCs w:val="16"/>
        </w:rPr>
        <w:t>Zamawiający nie zamierza zwoływać zebrania Wykonawców.</w:t>
      </w:r>
    </w:p>
    <w:p w14:paraId="4B78E91B" w14:textId="77777777" w:rsidR="004936DC" w:rsidRPr="00EA3B2B"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Osobami uprawnionymi ze strony Zamawiającego do </w:t>
      </w:r>
      <w:r w:rsidR="00BF4D92" w:rsidRPr="00EA3B2B">
        <w:rPr>
          <w:rFonts w:ascii="Arial" w:hAnsi="Arial" w:cs="Arial"/>
          <w:sz w:val="16"/>
          <w:szCs w:val="16"/>
        </w:rPr>
        <w:t>komunikowania się</w:t>
      </w:r>
      <w:r w:rsidRPr="00EA3B2B">
        <w:rPr>
          <w:rFonts w:ascii="Arial" w:hAnsi="Arial" w:cs="Arial"/>
          <w:sz w:val="16"/>
          <w:szCs w:val="16"/>
        </w:rPr>
        <w:t xml:space="preserve"> z Wykonawcami są:</w:t>
      </w:r>
    </w:p>
    <w:p w14:paraId="7893839A" w14:textId="77777777" w:rsidR="002716BC" w:rsidRPr="00EA3B2B" w:rsidRDefault="002716BC" w:rsidP="00EA0F8D">
      <w:pPr>
        <w:pStyle w:val="Akapitzlist"/>
        <w:numPr>
          <w:ilvl w:val="1"/>
          <w:numId w:val="9"/>
        </w:numPr>
        <w:rPr>
          <w:rFonts w:ascii="Arial" w:hAnsi="Arial" w:cs="Arial"/>
          <w:sz w:val="16"/>
          <w:szCs w:val="16"/>
        </w:rPr>
      </w:pPr>
      <w:bookmarkStart w:id="54" w:name="_Toc458753185"/>
      <w:r w:rsidRPr="00EA3B2B">
        <w:rPr>
          <w:rFonts w:ascii="Arial" w:hAnsi="Arial" w:cs="Arial"/>
          <w:sz w:val="16"/>
          <w:szCs w:val="16"/>
        </w:rPr>
        <w:t xml:space="preserve">Pani </w:t>
      </w:r>
      <w:r w:rsidR="005D0444" w:rsidRPr="00EA3B2B">
        <w:rPr>
          <w:rFonts w:ascii="Arial" w:hAnsi="Arial" w:cs="Arial"/>
          <w:sz w:val="16"/>
          <w:szCs w:val="16"/>
        </w:rPr>
        <w:t>Paulina Rybska, tel. +48 (22) 622 37 92, 622 37 93 wew. 108 w godz. 8-16</w:t>
      </w:r>
    </w:p>
    <w:p w14:paraId="4E2CA022" w14:textId="77777777" w:rsidR="008604C3" w:rsidRPr="00EA3B2B" w:rsidRDefault="007F36C4" w:rsidP="005D0444">
      <w:pPr>
        <w:pStyle w:val="siwz-1"/>
      </w:pPr>
      <w:bookmarkStart w:id="55" w:name="_Toc514924619"/>
      <w:bookmarkStart w:id="56" w:name="_Toc524522532"/>
      <w:r w:rsidRPr="00EA3B2B">
        <w:t xml:space="preserve">Rozdział VI. </w:t>
      </w:r>
      <w:r w:rsidR="008604C3" w:rsidRPr="00EA3B2B">
        <w:t>Wymagania dotyczące wadium.</w:t>
      </w:r>
      <w:bookmarkEnd w:id="54"/>
      <w:bookmarkEnd w:id="55"/>
      <w:bookmarkEnd w:id="56"/>
    </w:p>
    <w:p w14:paraId="2108157D" w14:textId="77777777" w:rsidR="00F82EA9" w:rsidRPr="00EA3B2B" w:rsidRDefault="006B331E" w:rsidP="006B331E">
      <w:pPr>
        <w:spacing w:after="60" w:line="264" w:lineRule="auto"/>
        <w:jc w:val="both"/>
        <w:rPr>
          <w:rFonts w:ascii="Arial" w:hAnsi="Arial" w:cs="Arial"/>
          <w:sz w:val="16"/>
          <w:szCs w:val="16"/>
        </w:rPr>
      </w:pPr>
      <w:r w:rsidRPr="00EA3B2B">
        <w:rPr>
          <w:rFonts w:ascii="Arial" w:hAnsi="Arial" w:cs="Arial"/>
          <w:sz w:val="16"/>
          <w:szCs w:val="16"/>
        </w:rPr>
        <w:t>Zamawiający nie  żąda  wniesienia wadium</w:t>
      </w:r>
      <w:r w:rsidR="004A628E" w:rsidRPr="00EA3B2B">
        <w:rPr>
          <w:rFonts w:ascii="Arial" w:hAnsi="Arial" w:cs="Arial"/>
          <w:sz w:val="16"/>
          <w:szCs w:val="16"/>
        </w:rPr>
        <w:t>.</w:t>
      </w:r>
    </w:p>
    <w:p w14:paraId="4E2D2DC8" w14:textId="77777777" w:rsidR="008604C3" w:rsidRPr="00EA3B2B" w:rsidRDefault="007776F8" w:rsidP="005D0444">
      <w:pPr>
        <w:pStyle w:val="siwz-1"/>
      </w:pPr>
      <w:bookmarkStart w:id="57" w:name="_Toc458753186"/>
      <w:bookmarkStart w:id="58" w:name="_Toc514924620"/>
      <w:bookmarkStart w:id="59" w:name="_Toc524522533"/>
      <w:r w:rsidRPr="00EA3B2B">
        <w:t xml:space="preserve">Rozdział VII. </w:t>
      </w:r>
      <w:r w:rsidR="008604C3" w:rsidRPr="00EA3B2B">
        <w:t>Termin związania ofertą.</w:t>
      </w:r>
      <w:bookmarkEnd w:id="57"/>
      <w:bookmarkEnd w:id="58"/>
      <w:bookmarkEnd w:id="59"/>
    </w:p>
    <w:p w14:paraId="36423589" w14:textId="68661E33" w:rsidR="00E35384" w:rsidRPr="00EA3B2B" w:rsidRDefault="00E35384" w:rsidP="007938A6">
      <w:pPr>
        <w:spacing w:after="60" w:line="264" w:lineRule="auto"/>
        <w:jc w:val="both"/>
        <w:rPr>
          <w:rFonts w:ascii="Arial" w:hAnsi="Arial" w:cs="Arial"/>
          <w:sz w:val="16"/>
          <w:szCs w:val="16"/>
        </w:rPr>
      </w:pPr>
      <w:r w:rsidRPr="00EA3B2B">
        <w:rPr>
          <w:rFonts w:ascii="Arial" w:hAnsi="Arial" w:cs="Arial"/>
          <w:sz w:val="16"/>
          <w:szCs w:val="16"/>
        </w:rPr>
        <w:t xml:space="preserve">Wykonawcy pozostają związani </w:t>
      </w:r>
      <w:r w:rsidR="00412EA4" w:rsidRPr="00EA3B2B">
        <w:rPr>
          <w:rFonts w:ascii="Arial" w:hAnsi="Arial" w:cs="Arial"/>
          <w:sz w:val="16"/>
          <w:szCs w:val="16"/>
        </w:rPr>
        <w:t xml:space="preserve">złożoną </w:t>
      </w:r>
      <w:r w:rsidRPr="008A715F">
        <w:rPr>
          <w:rFonts w:ascii="Arial" w:hAnsi="Arial" w:cs="Arial"/>
          <w:sz w:val="16"/>
          <w:szCs w:val="16"/>
        </w:rPr>
        <w:t xml:space="preserve">ofertą </w:t>
      </w:r>
      <w:r w:rsidR="00182488" w:rsidRPr="008A715F">
        <w:rPr>
          <w:rFonts w:ascii="Arial" w:hAnsi="Arial" w:cs="Arial"/>
          <w:sz w:val="16"/>
          <w:szCs w:val="16"/>
        </w:rPr>
        <w:t xml:space="preserve">do dnia </w:t>
      </w:r>
      <w:r w:rsidR="006274FF">
        <w:rPr>
          <w:rFonts w:ascii="Arial" w:hAnsi="Arial" w:cs="Arial"/>
          <w:sz w:val="16"/>
          <w:szCs w:val="16"/>
        </w:rPr>
        <w:t>5</w:t>
      </w:r>
      <w:r w:rsidR="0036774B" w:rsidRPr="008A715F">
        <w:rPr>
          <w:rFonts w:ascii="Arial" w:hAnsi="Arial" w:cs="Arial"/>
          <w:sz w:val="16"/>
          <w:szCs w:val="16"/>
        </w:rPr>
        <w:t>.</w:t>
      </w:r>
      <w:r w:rsidR="00B71F45" w:rsidRPr="008A715F">
        <w:rPr>
          <w:rFonts w:ascii="Arial" w:hAnsi="Arial" w:cs="Arial"/>
          <w:sz w:val="16"/>
          <w:szCs w:val="16"/>
        </w:rPr>
        <w:t>1</w:t>
      </w:r>
      <w:r w:rsidR="006274FF">
        <w:rPr>
          <w:rFonts w:ascii="Arial" w:hAnsi="Arial" w:cs="Arial"/>
          <w:sz w:val="16"/>
          <w:szCs w:val="16"/>
        </w:rPr>
        <w:t>2</w:t>
      </w:r>
      <w:r w:rsidR="00F51B43" w:rsidRPr="008A715F">
        <w:rPr>
          <w:rFonts w:ascii="Arial" w:hAnsi="Arial" w:cs="Arial"/>
          <w:sz w:val="16"/>
          <w:szCs w:val="16"/>
        </w:rPr>
        <w:t>.2022</w:t>
      </w:r>
      <w:r w:rsidR="00182488" w:rsidRPr="008A715F">
        <w:rPr>
          <w:rFonts w:ascii="Arial" w:hAnsi="Arial" w:cs="Arial"/>
          <w:sz w:val="16"/>
          <w:szCs w:val="16"/>
        </w:rPr>
        <w:t xml:space="preserve"> r</w:t>
      </w:r>
      <w:r w:rsidR="00C7094F" w:rsidRPr="008A715F">
        <w:rPr>
          <w:rFonts w:ascii="Arial" w:hAnsi="Arial" w:cs="Arial"/>
          <w:sz w:val="16"/>
          <w:szCs w:val="16"/>
        </w:rPr>
        <w:t>.</w:t>
      </w:r>
      <w:r w:rsidR="00412EA4" w:rsidRPr="00EA3B2B">
        <w:rPr>
          <w:rFonts w:ascii="Arial" w:hAnsi="Arial" w:cs="Arial"/>
          <w:sz w:val="16"/>
          <w:szCs w:val="16"/>
        </w:rPr>
        <w:t xml:space="preserve"> Bieg terminu związania ofertą rozpoczyna się wraz z upływem terminu składania ofert.</w:t>
      </w:r>
    </w:p>
    <w:p w14:paraId="250CA77B" w14:textId="77777777" w:rsidR="008604C3" w:rsidRPr="00EA3B2B" w:rsidRDefault="007776F8" w:rsidP="005D0444">
      <w:pPr>
        <w:pStyle w:val="siwz-1"/>
      </w:pPr>
      <w:bookmarkStart w:id="60" w:name="_Toc458753187"/>
      <w:bookmarkStart w:id="61" w:name="_Toc514924621"/>
      <w:bookmarkStart w:id="62" w:name="_Toc524522534"/>
      <w:r w:rsidRPr="00EA3B2B">
        <w:t xml:space="preserve">Rozdział VIII </w:t>
      </w:r>
      <w:r w:rsidR="008604C3" w:rsidRPr="00EA3B2B">
        <w:t>Opis sposobu przygotowywania ofert.</w:t>
      </w:r>
      <w:bookmarkEnd w:id="60"/>
      <w:bookmarkEnd w:id="61"/>
      <w:bookmarkEnd w:id="62"/>
    </w:p>
    <w:p w14:paraId="7181E3EF" w14:textId="77777777" w:rsidR="00BB3080" w:rsidRPr="00EA3B2B" w:rsidRDefault="00922655" w:rsidP="005D0444">
      <w:pPr>
        <w:pStyle w:val="siwz-1"/>
      </w:pPr>
      <w:bookmarkStart w:id="63" w:name="_Toc458753188"/>
      <w:bookmarkStart w:id="64" w:name="_Toc514924622"/>
      <w:bookmarkStart w:id="65" w:name="_Toc524522535"/>
      <w:r w:rsidRPr="00EA3B2B">
        <w:t xml:space="preserve">VIII.1. </w:t>
      </w:r>
      <w:r w:rsidR="00BB3080" w:rsidRPr="00EA3B2B">
        <w:t>Przygotowanie ofert.</w:t>
      </w:r>
      <w:bookmarkEnd w:id="63"/>
      <w:bookmarkEnd w:id="64"/>
      <w:bookmarkEnd w:id="65"/>
    </w:p>
    <w:p w14:paraId="1F124841" w14:textId="5B221C10" w:rsidR="009F45A0" w:rsidRPr="00EA3B2B" w:rsidRDefault="009F45A0" w:rsidP="005970F7">
      <w:pPr>
        <w:pStyle w:val="Akapitzlist"/>
        <w:numPr>
          <w:ilvl w:val="0"/>
          <w:numId w:val="66"/>
        </w:numPr>
        <w:spacing w:after="60" w:line="264" w:lineRule="auto"/>
        <w:contextualSpacing w:val="0"/>
        <w:jc w:val="both"/>
        <w:rPr>
          <w:rFonts w:ascii="Arial" w:hAnsi="Arial" w:cs="Arial"/>
          <w:b/>
          <w:sz w:val="16"/>
          <w:szCs w:val="16"/>
        </w:rPr>
      </w:pPr>
      <w:r w:rsidRPr="00EA3B2B">
        <w:rPr>
          <w:rFonts w:ascii="Arial" w:hAnsi="Arial" w:cs="Arial"/>
          <w:sz w:val="16"/>
          <w:szCs w:val="16"/>
        </w:rPr>
        <w:t xml:space="preserve">Ofertę należy złożyć pod rygorem nieważności w </w:t>
      </w:r>
      <w:r w:rsidR="00D4435B" w:rsidRPr="00EA3B2B">
        <w:rPr>
          <w:rFonts w:ascii="Arial" w:hAnsi="Arial" w:cs="Arial"/>
          <w:sz w:val="16"/>
          <w:szCs w:val="16"/>
        </w:rPr>
        <w:t xml:space="preserve">formie </w:t>
      </w:r>
      <w:r w:rsidRPr="00EA3B2B">
        <w:rPr>
          <w:rFonts w:ascii="Arial" w:hAnsi="Arial" w:cs="Arial"/>
          <w:sz w:val="16"/>
          <w:szCs w:val="16"/>
        </w:rPr>
        <w:t>elektronicznej</w:t>
      </w:r>
      <w:r w:rsidR="00D01715" w:rsidRPr="00EA3B2B">
        <w:rPr>
          <w:rFonts w:ascii="Arial" w:hAnsi="Arial" w:cs="Arial"/>
          <w:sz w:val="16"/>
          <w:szCs w:val="16"/>
        </w:rPr>
        <w:t xml:space="preserve"> lub w postaci elektronicznej opatrzonej podpisem zaufanym lub podpisem osobistym</w:t>
      </w:r>
      <w:r w:rsidR="009B5E92" w:rsidRPr="00EA3B2B">
        <w:rPr>
          <w:rFonts w:ascii="Arial" w:hAnsi="Arial" w:cs="Arial"/>
          <w:sz w:val="16"/>
          <w:szCs w:val="16"/>
        </w:rPr>
        <w:t>.</w:t>
      </w:r>
      <w:r w:rsidR="00AD703F" w:rsidRPr="00EA3B2B">
        <w:rPr>
          <w:rFonts w:ascii="Arial" w:hAnsi="Arial" w:cs="Arial"/>
          <w:sz w:val="16"/>
          <w:szCs w:val="16"/>
        </w:rPr>
        <w:t xml:space="preserve"> Ofert</w:t>
      </w:r>
      <w:r w:rsidR="00277F8B" w:rsidRPr="00EA3B2B">
        <w:rPr>
          <w:rFonts w:ascii="Arial" w:hAnsi="Arial" w:cs="Arial"/>
          <w:sz w:val="16"/>
          <w:szCs w:val="16"/>
        </w:rPr>
        <w:t>ę</w:t>
      </w:r>
      <w:r w:rsidR="00AD703F" w:rsidRPr="00EA3B2B">
        <w:rPr>
          <w:rFonts w:ascii="Arial" w:hAnsi="Arial" w:cs="Arial"/>
          <w:sz w:val="16"/>
          <w:szCs w:val="16"/>
        </w:rPr>
        <w:t xml:space="preserve"> należy</w:t>
      </w:r>
      <w:r w:rsidR="00D01715" w:rsidRPr="00EA3B2B">
        <w:rPr>
          <w:rFonts w:ascii="Arial" w:hAnsi="Arial" w:cs="Arial"/>
          <w:sz w:val="16"/>
          <w:szCs w:val="16"/>
        </w:rPr>
        <w:t xml:space="preserve"> </w:t>
      </w:r>
      <w:r w:rsidRPr="00EA3B2B">
        <w:rPr>
          <w:rFonts w:ascii="Arial" w:hAnsi="Arial" w:cs="Arial"/>
          <w:sz w:val="16"/>
          <w:szCs w:val="16"/>
        </w:rPr>
        <w:t>podpisa</w:t>
      </w:r>
      <w:r w:rsidR="00AD703F" w:rsidRPr="00EA3B2B">
        <w:rPr>
          <w:rFonts w:ascii="Arial" w:hAnsi="Arial" w:cs="Arial"/>
          <w:sz w:val="16"/>
          <w:szCs w:val="16"/>
        </w:rPr>
        <w:t>ć</w:t>
      </w:r>
      <w:r w:rsidRPr="00EA3B2B">
        <w:rPr>
          <w:rFonts w:ascii="Arial" w:hAnsi="Arial" w:cs="Arial"/>
          <w:sz w:val="16"/>
          <w:szCs w:val="16"/>
        </w:rPr>
        <w:t xml:space="preserve"> podpisem elektronicznym przez osoby upoważnione do tych czynności. Wykonawca składa ofertę na Formularzu Ofertowym</w:t>
      </w:r>
      <w:r w:rsidR="00A6119E" w:rsidRPr="00EA3B2B">
        <w:rPr>
          <w:rFonts w:ascii="Arial" w:hAnsi="Arial" w:cs="Arial"/>
          <w:sz w:val="16"/>
          <w:szCs w:val="16"/>
        </w:rPr>
        <w:t xml:space="preserve">, który stanowi </w:t>
      </w:r>
      <w:r w:rsidR="00E2577D" w:rsidRPr="00EA3B2B">
        <w:rPr>
          <w:rFonts w:asciiTheme="minorHAnsi" w:hAnsiTheme="minorHAnsi" w:cstheme="minorHAnsi"/>
          <w:sz w:val="18"/>
          <w:szCs w:val="16"/>
        </w:rPr>
        <w:t xml:space="preserve">odpowiednio dla danej części zamówienia załącznik nr 1.1 (cz. 1) i/lub 1.2 (cz. 2) </w:t>
      </w:r>
      <w:r w:rsidR="00E2577D">
        <w:rPr>
          <w:rFonts w:asciiTheme="minorHAnsi" w:hAnsiTheme="minorHAnsi" w:cstheme="minorHAnsi"/>
          <w:sz w:val="18"/>
          <w:szCs w:val="16"/>
        </w:rPr>
        <w:t>do niniejszej SWZ</w:t>
      </w:r>
      <w:r w:rsidR="00D213CC" w:rsidRPr="00EA3B2B">
        <w:rPr>
          <w:rFonts w:ascii="Arial" w:hAnsi="Arial" w:cs="Arial"/>
          <w:sz w:val="16"/>
          <w:szCs w:val="16"/>
        </w:rPr>
        <w:t xml:space="preserve">. </w:t>
      </w:r>
    </w:p>
    <w:p w14:paraId="1B6AA5FB" w14:textId="77777777" w:rsidR="009F45A0" w:rsidRPr="00EA3B2B" w:rsidRDefault="009F45A0" w:rsidP="005970F7">
      <w:pPr>
        <w:pStyle w:val="Akapitzlist"/>
        <w:numPr>
          <w:ilvl w:val="0"/>
          <w:numId w:val="66"/>
        </w:numPr>
        <w:spacing w:after="60" w:line="264" w:lineRule="auto"/>
        <w:contextualSpacing w:val="0"/>
        <w:jc w:val="both"/>
        <w:rPr>
          <w:rFonts w:ascii="Arial" w:hAnsi="Arial" w:cs="Arial"/>
          <w:sz w:val="16"/>
          <w:szCs w:val="16"/>
        </w:rPr>
      </w:pPr>
      <w:r w:rsidRPr="00EA3B2B">
        <w:rPr>
          <w:rFonts w:ascii="Arial" w:hAnsi="Arial" w:cs="Arial"/>
          <w:sz w:val="16"/>
          <w:szCs w:val="16"/>
        </w:rPr>
        <w:t>Treść złożonej oferty musi</w:t>
      </w:r>
      <w:r w:rsidR="00235864" w:rsidRPr="00EA3B2B">
        <w:rPr>
          <w:rFonts w:ascii="Arial" w:hAnsi="Arial" w:cs="Arial"/>
          <w:sz w:val="16"/>
          <w:szCs w:val="16"/>
        </w:rPr>
        <w:t xml:space="preserve"> być</w:t>
      </w:r>
      <w:r w:rsidRPr="00EA3B2B">
        <w:rPr>
          <w:rFonts w:ascii="Arial" w:hAnsi="Arial" w:cs="Arial"/>
          <w:sz w:val="16"/>
          <w:szCs w:val="16"/>
        </w:rPr>
        <w:t xml:space="preserve"> </w:t>
      </w:r>
      <w:r w:rsidR="00995B80" w:rsidRPr="00EA3B2B">
        <w:rPr>
          <w:rFonts w:ascii="Arial" w:hAnsi="Arial" w:cs="Arial"/>
          <w:sz w:val="16"/>
          <w:szCs w:val="16"/>
        </w:rPr>
        <w:t>zgodna z warunkami zamówienia</w:t>
      </w:r>
      <w:r w:rsidRPr="00EA3B2B">
        <w:rPr>
          <w:rFonts w:ascii="Arial" w:hAnsi="Arial" w:cs="Arial"/>
          <w:sz w:val="16"/>
          <w:szCs w:val="16"/>
        </w:rPr>
        <w:t xml:space="preserve">. Wykonawca ma prawo złożyć tylko jedną ofertę. Oferta powinna być sporządzona w języku polskim, w </w:t>
      </w:r>
      <w:r w:rsidR="00235864" w:rsidRPr="00EA3B2B">
        <w:rPr>
          <w:rFonts w:ascii="Arial" w:hAnsi="Arial" w:cs="Arial"/>
          <w:sz w:val="16"/>
          <w:szCs w:val="16"/>
        </w:rPr>
        <w:t xml:space="preserve">formie </w:t>
      </w:r>
      <w:r w:rsidRPr="00EA3B2B">
        <w:rPr>
          <w:rFonts w:ascii="Arial" w:hAnsi="Arial" w:cs="Arial"/>
          <w:sz w:val="16"/>
          <w:szCs w:val="16"/>
        </w:rPr>
        <w:t>elektronicznej</w:t>
      </w:r>
      <w:r w:rsidR="00D01715" w:rsidRPr="00EA3B2B">
        <w:rPr>
          <w:rFonts w:ascii="Arial" w:hAnsi="Arial" w:cs="Arial"/>
          <w:sz w:val="16"/>
          <w:szCs w:val="16"/>
        </w:rPr>
        <w:t xml:space="preserve"> lub w postaci elektronicznej opatrzonej podpisem zaufanym lub podpisem osobistym</w:t>
      </w:r>
      <w:r w:rsidRPr="00EA3B2B">
        <w:rPr>
          <w:rFonts w:ascii="Arial" w:hAnsi="Arial" w:cs="Arial"/>
          <w:sz w:val="16"/>
          <w:szCs w:val="16"/>
        </w:rPr>
        <w:t xml:space="preserve"> pod rygorem nieważności</w:t>
      </w:r>
      <w:r w:rsidR="00235864" w:rsidRPr="00EA3B2B">
        <w:rPr>
          <w:rFonts w:ascii="Arial" w:hAnsi="Arial" w:cs="Arial"/>
          <w:sz w:val="16"/>
          <w:szCs w:val="16"/>
        </w:rPr>
        <w:t>. Ofertę należy złożyć</w:t>
      </w:r>
      <w:r w:rsidRPr="00EA3B2B">
        <w:rPr>
          <w:rFonts w:ascii="Arial" w:hAnsi="Arial" w:cs="Arial"/>
          <w:sz w:val="16"/>
          <w:szCs w:val="16"/>
        </w:rPr>
        <w:t xml:space="preserve"> za pośrednictwem Platformy Zakupowej</w:t>
      </w:r>
      <w:r w:rsidR="00C60ED9" w:rsidRPr="00EA3B2B">
        <w:rPr>
          <w:rFonts w:ascii="Arial" w:hAnsi="Arial" w:cs="Arial"/>
          <w:sz w:val="16"/>
          <w:szCs w:val="16"/>
        </w:rPr>
        <w:t>.</w:t>
      </w:r>
    </w:p>
    <w:p w14:paraId="656E42C8" w14:textId="77777777" w:rsidR="009F45A0" w:rsidRPr="00EA3B2B" w:rsidRDefault="009F45A0" w:rsidP="005970F7">
      <w:pPr>
        <w:pStyle w:val="Akapitzlist"/>
        <w:numPr>
          <w:ilvl w:val="0"/>
          <w:numId w:val="66"/>
        </w:numPr>
        <w:spacing w:after="60" w:line="264" w:lineRule="auto"/>
        <w:contextualSpacing w:val="0"/>
        <w:jc w:val="both"/>
        <w:rPr>
          <w:rFonts w:ascii="Arial" w:hAnsi="Arial" w:cs="Arial"/>
          <w:sz w:val="16"/>
          <w:szCs w:val="16"/>
        </w:rPr>
      </w:pPr>
      <w:r w:rsidRPr="00EA3B2B">
        <w:rPr>
          <w:rFonts w:ascii="Arial" w:hAnsi="Arial" w:cs="Arial"/>
          <w:sz w:val="16"/>
          <w:szCs w:val="16"/>
        </w:rPr>
        <w:lastRenderedPageBreak/>
        <w:t>Oferta powinna zawierać jedną, jednoznacznie opisaną propozycję.</w:t>
      </w:r>
    </w:p>
    <w:p w14:paraId="5204E020" w14:textId="77777777" w:rsidR="008447B5" w:rsidRPr="00EA3B2B" w:rsidRDefault="009F45A0" w:rsidP="005970F7">
      <w:pPr>
        <w:pStyle w:val="Akapitzlist"/>
        <w:numPr>
          <w:ilvl w:val="0"/>
          <w:numId w:val="66"/>
        </w:numPr>
        <w:spacing w:after="60" w:line="264" w:lineRule="auto"/>
        <w:contextualSpacing w:val="0"/>
        <w:jc w:val="both"/>
      </w:pPr>
      <w:r w:rsidRPr="00EA3B2B">
        <w:rPr>
          <w:rFonts w:ascii="Arial" w:hAnsi="Arial" w:cs="Arial"/>
          <w:sz w:val="16"/>
          <w:szCs w:val="16"/>
        </w:rPr>
        <w:t>Wykonawca poniesie wszelkie koszty związane z przygotowaniem i złożeniem oferty.</w:t>
      </w:r>
    </w:p>
    <w:p w14:paraId="201713ED" w14:textId="77777777" w:rsidR="00FF74F0" w:rsidRPr="00EA3B2B" w:rsidRDefault="009F45A0" w:rsidP="005970F7">
      <w:pPr>
        <w:pStyle w:val="Akapitzlist"/>
        <w:numPr>
          <w:ilvl w:val="0"/>
          <w:numId w:val="66"/>
        </w:numPr>
        <w:spacing w:after="60" w:line="264" w:lineRule="auto"/>
        <w:contextualSpacing w:val="0"/>
        <w:jc w:val="both"/>
      </w:pPr>
      <w:r w:rsidRPr="00EA3B2B">
        <w:rPr>
          <w:rFonts w:ascii="Arial" w:hAnsi="Arial" w:cs="Arial"/>
          <w:sz w:val="16"/>
          <w:szCs w:val="16"/>
        </w:rPr>
        <w:t>Zamawiający informuje, iż zgodnie z art.</w:t>
      </w:r>
      <w:r w:rsidR="00FA5DCF" w:rsidRPr="00EA3B2B">
        <w:rPr>
          <w:rFonts w:ascii="Arial" w:hAnsi="Arial" w:cs="Arial"/>
          <w:sz w:val="16"/>
          <w:szCs w:val="16"/>
        </w:rPr>
        <w:t xml:space="preserve"> </w:t>
      </w:r>
      <w:r w:rsidR="008B1C92" w:rsidRPr="00EA3B2B">
        <w:rPr>
          <w:rFonts w:ascii="Arial" w:hAnsi="Arial" w:cs="Arial"/>
          <w:sz w:val="16"/>
          <w:szCs w:val="16"/>
        </w:rPr>
        <w:t>74</w:t>
      </w:r>
      <w:r w:rsidRPr="00EA3B2B">
        <w:rPr>
          <w:rFonts w:ascii="Arial" w:hAnsi="Arial" w:cs="Arial"/>
          <w:sz w:val="16"/>
          <w:szCs w:val="16"/>
        </w:rPr>
        <w:t xml:space="preserve"> ust. </w:t>
      </w:r>
      <w:r w:rsidR="008B1C92" w:rsidRPr="00EA3B2B">
        <w:rPr>
          <w:rFonts w:ascii="Arial" w:hAnsi="Arial" w:cs="Arial"/>
          <w:sz w:val="16"/>
          <w:szCs w:val="16"/>
        </w:rPr>
        <w:t>1</w:t>
      </w:r>
      <w:r w:rsidRPr="00EA3B2B">
        <w:rPr>
          <w:rFonts w:ascii="Arial" w:hAnsi="Arial" w:cs="Arial"/>
          <w:sz w:val="16"/>
          <w:szCs w:val="16"/>
        </w:rPr>
        <w:t xml:space="preserve"> ustawy oferty składane w postępowaniu o zamówienie publiczne są jawne </w:t>
      </w:r>
      <w:r w:rsidRPr="00EA3B2B">
        <w:rPr>
          <w:rFonts w:ascii="Arial" w:hAnsi="Arial" w:cs="Arial"/>
          <w:sz w:val="16"/>
          <w:szCs w:val="16"/>
        </w:rPr>
        <w:br/>
        <w:t xml:space="preserve">i podlegają udostępnieniu </w:t>
      </w:r>
      <w:r w:rsidR="008B1C92" w:rsidRPr="00EA3B2B">
        <w:rPr>
          <w:rFonts w:ascii="Arial" w:hAnsi="Arial" w:cs="Arial"/>
          <w:sz w:val="16"/>
          <w:szCs w:val="16"/>
        </w:rPr>
        <w:t>niezwłocznie po ich otwarciu</w:t>
      </w:r>
      <w:r w:rsidRPr="00EA3B2B">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EA3B2B">
        <w:rPr>
          <w:rFonts w:ascii="Arial" w:hAnsi="Arial" w:cs="Arial"/>
          <w:sz w:val="16"/>
          <w:szCs w:val="16"/>
        </w:rPr>
        <w:t>,</w:t>
      </w:r>
      <w:r w:rsidRPr="00EA3B2B">
        <w:rPr>
          <w:rFonts w:ascii="Arial" w:hAnsi="Arial" w:cs="Arial"/>
          <w:sz w:val="16"/>
          <w:szCs w:val="16"/>
        </w:rPr>
        <w:t xml:space="preserve"> określonych w art. </w:t>
      </w:r>
      <w:r w:rsidR="008B1C92" w:rsidRPr="00EA3B2B">
        <w:rPr>
          <w:rFonts w:ascii="Arial" w:hAnsi="Arial" w:cs="Arial"/>
          <w:sz w:val="16"/>
          <w:szCs w:val="16"/>
        </w:rPr>
        <w:t>222 ust. 5</w:t>
      </w:r>
      <w:r w:rsidRPr="00EA3B2B">
        <w:rPr>
          <w:rFonts w:ascii="Arial" w:hAnsi="Arial" w:cs="Arial"/>
          <w:sz w:val="16"/>
          <w:szCs w:val="16"/>
        </w:rPr>
        <w:t xml:space="preserve"> ustawy, tj. </w:t>
      </w:r>
      <w:r w:rsidR="00325E87" w:rsidRPr="00EA3B2B">
        <w:rPr>
          <w:rFonts w:ascii="Arial" w:hAnsi="Arial" w:cs="Arial"/>
          <w:sz w:val="16"/>
          <w:szCs w:val="16"/>
        </w:rPr>
        <w:t xml:space="preserve">o </w:t>
      </w:r>
      <w:r w:rsidR="00FF74F0" w:rsidRPr="00EA3B2B">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30643EF2" w14:textId="77777777" w:rsidR="009F45A0" w:rsidRPr="00EA3B2B" w:rsidRDefault="00472DC8" w:rsidP="008447B5">
      <w:pPr>
        <w:pStyle w:val="Akapitzlist"/>
        <w:spacing w:after="60" w:line="264" w:lineRule="auto"/>
        <w:ind w:left="360"/>
        <w:contextualSpacing w:val="0"/>
        <w:jc w:val="both"/>
        <w:rPr>
          <w:rFonts w:ascii="Arial" w:hAnsi="Arial" w:cs="Arial"/>
          <w:sz w:val="16"/>
          <w:szCs w:val="16"/>
        </w:rPr>
      </w:pPr>
      <w:r w:rsidRPr="00EA3B2B">
        <w:rPr>
          <w:rFonts w:ascii="Arial" w:hAnsi="Arial" w:cs="Arial"/>
          <w:b/>
          <w:i/>
          <w:sz w:val="16"/>
          <w:szCs w:val="16"/>
        </w:rPr>
        <w:t>UWAGA</w:t>
      </w:r>
      <w:r w:rsidR="009F45A0" w:rsidRPr="00EA3B2B">
        <w:rPr>
          <w:rFonts w:ascii="Arial" w:hAnsi="Arial" w:cs="Arial"/>
          <w:b/>
          <w:i/>
          <w:sz w:val="16"/>
          <w:szCs w:val="16"/>
        </w:rPr>
        <w:t>:</w:t>
      </w:r>
      <w:r w:rsidR="009F45A0" w:rsidRPr="00EA3B2B">
        <w:rPr>
          <w:rFonts w:ascii="Arial" w:hAnsi="Arial" w:cs="Arial"/>
          <w:sz w:val="16"/>
          <w:szCs w:val="16"/>
        </w:rPr>
        <w:t xml:space="preserve"> Wszelkie informacje</w:t>
      </w:r>
      <w:r w:rsidR="00325E87" w:rsidRPr="00EA3B2B">
        <w:rPr>
          <w:rFonts w:ascii="Arial" w:hAnsi="Arial" w:cs="Arial"/>
          <w:sz w:val="16"/>
          <w:szCs w:val="16"/>
        </w:rPr>
        <w:t>,</w:t>
      </w:r>
      <w:r w:rsidR="009F45A0" w:rsidRPr="00EA3B2B">
        <w:rPr>
          <w:rFonts w:ascii="Arial" w:hAnsi="Arial" w:cs="Arial"/>
          <w:sz w:val="16"/>
          <w:szCs w:val="16"/>
        </w:rPr>
        <w:t xml:space="preserve"> stanowiące tajemnicę przedsiębiorstwa w rozumieniu ustawy z dnia 16 kwietnia 1993 r. </w:t>
      </w:r>
      <w:r w:rsidR="00325E87" w:rsidRPr="00EA3B2B">
        <w:rPr>
          <w:rFonts w:ascii="Arial" w:hAnsi="Arial" w:cs="Arial"/>
          <w:sz w:val="16"/>
          <w:szCs w:val="16"/>
        </w:rPr>
        <w:br/>
      </w:r>
      <w:r w:rsidR="009F45A0" w:rsidRPr="00EA3B2B">
        <w:rPr>
          <w:rFonts w:ascii="Arial" w:hAnsi="Arial" w:cs="Arial"/>
          <w:sz w:val="16"/>
          <w:szCs w:val="16"/>
        </w:rPr>
        <w:t>o zwalczaniu nieuczciwej konkurencji (Dz. U. z 2019 r. poz. 1010</w:t>
      </w:r>
      <w:r w:rsidR="008A4932" w:rsidRPr="00EA3B2B">
        <w:rPr>
          <w:rFonts w:ascii="Arial" w:hAnsi="Arial" w:cs="Arial"/>
          <w:sz w:val="16"/>
          <w:szCs w:val="16"/>
        </w:rPr>
        <w:t xml:space="preserve"> z późn. zm.</w:t>
      </w:r>
      <w:r w:rsidR="009F45A0" w:rsidRPr="00EA3B2B">
        <w:rPr>
          <w:rFonts w:ascii="Arial" w:hAnsi="Arial" w:cs="Arial"/>
          <w:sz w:val="16"/>
          <w:szCs w:val="16"/>
        </w:rPr>
        <w:t>), które Wykonawca pragnie zastrzec jako tajemnicę przedsiębiorstwa, muszą zostać</w:t>
      </w:r>
      <w:r w:rsidR="003664D4" w:rsidRPr="00EA3B2B">
        <w:rPr>
          <w:rFonts w:ascii="Arial" w:hAnsi="Arial" w:cs="Arial"/>
          <w:sz w:val="16"/>
          <w:szCs w:val="16"/>
        </w:rPr>
        <w:t xml:space="preserve"> odpowiednio oznaczone a następnie</w:t>
      </w:r>
      <w:r w:rsidR="009F45A0" w:rsidRPr="00EA3B2B">
        <w:rPr>
          <w:rFonts w:ascii="Arial" w:hAnsi="Arial" w:cs="Arial"/>
          <w:sz w:val="16"/>
          <w:szCs w:val="16"/>
        </w:rPr>
        <w:t xml:space="preserve"> załączone na Platformie Zakupowej w osobnym pliku </w:t>
      </w:r>
      <w:r w:rsidR="00325E87" w:rsidRPr="00EA3B2B">
        <w:rPr>
          <w:rFonts w:ascii="Arial" w:hAnsi="Arial" w:cs="Arial"/>
          <w:sz w:val="16"/>
          <w:szCs w:val="16"/>
        </w:rPr>
        <w:br/>
      </w:r>
      <w:r w:rsidR="009F45A0" w:rsidRPr="00EA3B2B">
        <w:rPr>
          <w:rFonts w:ascii="Arial" w:hAnsi="Arial" w:cs="Arial"/>
          <w:sz w:val="16"/>
          <w:szCs w:val="16"/>
        </w:rPr>
        <w:t>w miejscu właściwym dla Informacji stanowiących tajemnicę przedsiębiorstwa.</w:t>
      </w:r>
    </w:p>
    <w:p w14:paraId="10CF8735" w14:textId="77777777" w:rsidR="00610988" w:rsidRPr="00EA3B2B" w:rsidRDefault="00610988" w:rsidP="005970F7">
      <w:pPr>
        <w:pStyle w:val="Akapitzlist"/>
        <w:numPr>
          <w:ilvl w:val="0"/>
          <w:numId w:val="20"/>
        </w:numPr>
        <w:spacing w:after="60" w:line="264" w:lineRule="auto"/>
        <w:jc w:val="both"/>
        <w:rPr>
          <w:rFonts w:ascii="Arial" w:hAnsi="Arial" w:cs="Arial"/>
          <w:sz w:val="16"/>
          <w:szCs w:val="16"/>
        </w:rPr>
      </w:pPr>
      <w:r w:rsidRPr="00EA3B2B">
        <w:rPr>
          <w:rFonts w:ascii="Arial" w:hAnsi="Arial" w:cs="Arial"/>
          <w:sz w:val="16"/>
          <w:szCs w:val="16"/>
        </w:rPr>
        <w:t>Wykonawcy mogą wspólnie ubiegać się o udzielenie zamówienia, w takim przypadku:</w:t>
      </w:r>
    </w:p>
    <w:p w14:paraId="0482C610"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oferta </w:t>
      </w:r>
      <w:r w:rsidR="00DC4715" w:rsidRPr="00EA3B2B">
        <w:rPr>
          <w:rFonts w:ascii="Arial" w:hAnsi="Arial" w:cs="Arial"/>
          <w:sz w:val="16"/>
          <w:szCs w:val="16"/>
        </w:rPr>
        <w:t>Wykonawców</w:t>
      </w:r>
      <w:r w:rsidR="00325E87" w:rsidRPr="00EA3B2B">
        <w:rPr>
          <w:rFonts w:ascii="Arial" w:hAnsi="Arial" w:cs="Arial"/>
          <w:sz w:val="16"/>
          <w:szCs w:val="16"/>
        </w:rPr>
        <w:t>,</w:t>
      </w:r>
      <w:r w:rsidR="00DC4715" w:rsidRPr="00EA3B2B">
        <w:rPr>
          <w:rFonts w:ascii="Arial" w:hAnsi="Arial" w:cs="Arial"/>
          <w:sz w:val="16"/>
          <w:szCs w:val="16"/>
        </w:rPr>
        <w:t xml:space="preserve"> wspólnie ubiegających się o udzielenie zamówienia</w:t>
      </w:r>
      <w:r w:rsidR="00325E87" w:rsidRPr="00EA3B2B">
        <w:rPr>
          <w:rFonts w:ascii="Arial" w:hAnsi="Arial" w:cs="Arial"/>
          <w:sz w:val="16"/>
          <w:szCs w:val="16"/>
        </w:rPr>
        <w:t>,</w:t>
      </w:r>
      <w:r w:rsidRPr="00EA3B2B">
        <w:rPr>
          <w:rFonts w:ascii="Arial" w:hAnsi="Arial" w:cs="Arial"/>
          <w:sz w:val="16"/>
          <w:szCs w:val="16"/>
        </w:rPr>
        <w:t xml:space="preserve"> musi być podpisana w taki sposób, by prawnie zobowiązywała wszystkich Wykonawców występujących wspólnie,</w:t>
      </w:r>
    </w:p>
    <w:p w14:paraId="27F50411"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każdy z Wykonawców</w:t>
      </w:r>
      <w:r w:rsidR="00325E87" w:rsidRPr="00EA3B2B">
        <w:rPr>
          <w:rFonts w:ascii="Arial" w:hAnsi="Arial" w:cs="Arial"/>
          <w:sz w:val="16"/>
          <w:szCs w:val="16"/>
        </w:rPr>
        <w:t>,</w:t>
      </w:r>
      <w:r w:rsidRPr="00EA3B2B">
        <w:rPr>
          <w:rFonts w:ascii="Arial" w:hAnsi="Arial" w:cs="Arial"/>
          <w:sz w:val="16"/>
          <w:szCs w:val="16"/>
        </w:rPr>
        <w:t xml:space="preserve"> </w:t>
      </w:r>
      <w:r w:rsidR="00DC4715" w:rsidRPr="00EA3B2B">
        <w:rPr>
          <w:rFonts w:ascii="Arial" w:hAnsi="Arial" w:cs="Arial"/>
          <w:sz w:val="16"/>
          <w:szCs w:val="16"/>
        </w:rPr>
        <w:t>wspólnie ubiegających się o udzielenie zamówienia</w:t>
      </w:r>
      <w:r w:rsidR="00325E87" w:rsidRPr="00EA3B2B">
        <w:rPr>
          <w:rFonts w:ascii="Arial" w:hAnsi="Arial" w:cs="Arial"/>
          <w:sz w:val="16"/>
          <w:szCs w:val="16"/>
        </w:rPr>
        <w:t>,</w:t>
      </w:r>
      <w:r w:rsidRPr="00EA3B2B">
        <w:rPr>
          <w:rFonts w:ascii="Arial" w:hAnsi="Arial" w:cs="Arial"/>
          <w:sz w:val="16"/>
          <w:szCs w:val="16"/>
        </w:rPr>
        <w:t xml:space="preserve"> musi udokumentować, że nie podlega wykluczeniu </w:t>
      </w:r>
      <w:r w:rsidR="00DC4715" w:rsidRPr="00EA3B2B">
        <w:rPr>
          <w:rFonts w:ascii="Arial" w:hAnsi="Arial" w:cs="Arial"/>
          <w:sz w:val="16"/>
          <w:szCs w:val="16"/>
        </w:rPr>
        <w:t xml:space="preserve">z postępowania </w:t>
      </w:r>
      <w:r w:rsidR="008447B5" w:rsidRPr="00EA3B2B">
        <w:rPr>
          <w:rFonts w:ascii="Arial" w:hAnsi="Arial" w:cs="Arial"/>
          <w:sz w:val="16"/>
          <w:szCs w:val="16"/>
        </w:rPr>
        <w:t xml:space="preserve">na podstawie </w:t>
      </w:r>
      <w:r w:rsidR="008E40E3" w:rsidRPr="00EA3B2B">
        <w:rPr>
          <w:rFonts w:ascii="Arial" w:hAnsi="Arial" w:cs="Arial"/>
          <w:sz w:val="16"/>
          <w:szCs w:val="16"/>
        </w:rPr>
        <w:t>przesłanek określonych w Rozdz. III pkt 1 ppkt 1.1</w:t>
      </w:r>
      <w:r w:rsidR="008447B5" w:rsidRPr="00EA3B2B">
        <w:rPr>
          <w:rFonts w:ascii="Arial" w:hAnsi="Arial" w:cs="Arial"/>
          <w:sz w:val="16"/>
          <w:szCs w:val="16"/>
        </w:rPr>
        <w:t xml:space="preserve"> SWZ</w:t>
      </w:r>
      <w:r w:rsidR="00325E87" w:rsidRPr="00EA3B2B">
        <w:rPr>
          <w:rFonts w:ascii="Arial" w:hAnsi="Arial" w:cs="Arial"/>
          <w:sz w:val="16"/>
          <w:szCs w:val="16"/>
        </w:rPr>
        <w:t>,</w:t>
      </w:r>
    </w:p>
    <w:p w14:paraId="7DA9D91D"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zgodnie z art. </w:t>
      </w:r>
      <w:r w:rsidR="00B14122" w:rsidRPr="00EA3B2B">
        <w:rPr>
          <w:rFonts w:ascii="Arial" w:hAnsi="Arial" w:cs="Arial"/>
          <w:sz w:val="16"/>
          <w:szCs w:val="16"/>
        </w:rPr>
        <w:t>58</w:t>
      </w:r>
      <w:r w:rsidRPr="00EA3B2B">
        <w:rPr>
          <w:rFonts w:ascii="Arial" w:hAnsi="Arial" w:cs="Arial"/>
          <w:sz w:val="16"/>
          <w:szCs w:val="16"/>
        </w:rPr>
        <w:t xml:space="preserve"> ust. 2 ustawy muszą ustanowić</w:t>
      </w:r>
      <w:r w:rsidR="00B14122" w:rsidRPr="00EA3B2B">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EA3B2B">
        <w:rPr>
          <w:rFonts w:ascii="Arial" w:hAnsi="Arial" w:cs="Arial"/>
          <w:sz w:val="16"/>
          <w:szCs w:val="16"/>
        </w:rPr>
        <w:t xml:space="preserve">, </w:t>
      </w:r>
    </w:p>
    <w:p w14:paraId="77FB1EAC" w14:textId="77777777" w:rsidR="00610988"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wszelka korespondencja oraz rozliczenia dokonywane będą wyłącznie z pełnomocnikiem,</w:t>
      </w:r>
    </w:p>
    <w:p w14:paraId="77D4B779" w14:textId="77777777" w:rsidR="00537807" w:rsidRPr="00EA3B2B" w:rsidRDefault="00610988"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EA3B2B">
        <w:rPr>
          <w:rFonts w:ascii="Arial" w:hAnsi="Arial" w:cs="Arial"/>
          <w:sz w:val="16"/>
          <w:szCs w:val="16"/>
        </w:rPr>
        <w:t>,</w:t>
      </w:r>
    </w:p>
    <w:p w14:paraId="368F9B10" w14:textId="77777777" w:rsidR="005E667D" w:rsidRPr="00EA3B2B" w:rsidRDefault="005E667D" w:rsidP="005970F7">
      <w:pPr>
        <w:pStyle w:val="Akapitzlist"/>
        <w:numPr>
          <w:ilvl w:val="1"/>
          <w:numId w:val="20"/>
        </w:numPr>
        <w:spacing w:after="60" w:line="264" w:lineRule="auto"/>
        <w:contextualSpacing w:val="0"/>
        <w:jc w:val="both"/>
        <w:rPr>
          <w:rFonts w:ascii="Arial" w:hAnsi="Arial" w:cs="Arial"/>
          <w:sz w:val="16"/>
          <w:szCs w:val="16"/>
        </w:rPr>
      </w:pPr>
      <w:r w:rsidRPr="00EA3B2B">
        <w:rPr>
          <w:rFonts w:ascii="Arial" w:hAnsi="Arial" w:cs="Arial"/>
          <w:sz w:val="16"/>
          <w:szCs w:val="16"/>
        </w:rPr>
        <w:t>w odniesieniu do warunków dotyczących doświadczenia</w:t>
      </w:r>
      <w:r w:rsidR="00325E87" w:rsidRPr="00EA3B2B">
        <w:rPr>
          <w:rFonts w:ascii="Arial" w:hAnsi="Arial" w:cs="Arial"/>
          <w:sz w:val="16"/>
          <w:szCs w:val="16"/>
        </w:rPr>
        <w:t>,</w:t>
      </w:r>
      <w:r w:rsidRPr="00EA3B2B">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EA3B2B">
        <w:rPr>
          <w:rFonts w:ascii="Arial" w:hAnsi="Arial" w:cs="Arial"/>
          <w:sz w:val="16"/>
          <w:szCs w:val="16"/>
        </w:rPr>
        <w:t xml:space="preserve"> </w:t>
      </w:r>
    </w:p>
    <w:p w14:paraId="3E3C8343" w14:textId="77777777" w:rsidR="00BB3080" w:rsidRPr="00EA3B2B" w:rsidRDefault="00922655" w:rsidP="005D0444">
      <w:pPr>
        <w:pStyle w:val="siwz-1"/>
      </w:pPr>
      <w:bookmarkStart w:id="66" w:name="_Toc458753189"/>
      <w:bookmarkStart w:id="67" w:name="_Toc514924623"/>
      <w:bookmarkStart w:id="68" w:name="_Toc524522536"/>
      <w:r w:rsidRPr="00EA3B2B">
        <w:t xml:space="preserve">VIII.2. </w:t>
      </w:r>
      <w:r w:rsidR="00A74C0E" w:rsidRPr="00EA3B2B">
        <w:t>Forma dokumentów składanych w postępowaniu.</w:t>
      </w:r>
      <w:bookmarkEnd w:id="66"/>
      <w:bookmarkEnd w:id="67"/>
      <w:bookmarkEnd w:id="68"/>
    </w:p>
    <w:p w14:paraId="32848200" w14:textId="77777777" w:rsidR="007E2778" w:rsidRPr="00EA3B2B" w:rsidRDefault="005655F9"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Wszystkie dokumenty</w:t>
      </w:r>
      <w:r w:rsidR="00F23E70" w:rsidRPr="00EA3B2B">
        <w:rPr>
          <w:rFonts w:ascii="Arial" w:hAnsi="Arial" w:cs="Arial"/>
          <w:sz w:val="16"/>
          <w:szCs w:val="16"/>
        </w:rPr>
        <w:t>,</w:t>
      </w:r>
      <w:r w:rsidRPr="00EA3B2B">
        <w:rPr>
          <w:rFonts w:ascii="Arial" w:hAnsi="Arial" w:cs="Arial"/>
          <w:sz w:val="16"/>
          <w:szCs w:val="16"/>
        </w:rPr>
        <w:t xml:space="preserve"> wchodzące w skład oferty oraz składane w trakcie postępowania</w:t>
      </w:r>
      <w:r w:rsidR="00F23E70" w:rsidRPr="00EA3B2B">
        <w:rPr>
          <w:rFonts w:ascii="Arial" w:hAnsi="Arial" w:cs="Arial"/>
          <w:sz w:val="16"/>
          <w:szCs w:val="16"/>
        </w:rPr>
        <w:t>,</w:t>
      </w:r>
      <w:r w:rsidRPr="00EA3B2B">
        <w:rPr>
          <w:rFonts w:ascii="Arial" w:hAnsi="Arial" w:cs="Arial"/>
          <w:sz w:val="16"/>
          <w:szCs w:val="16"/>
        </w:rPr>
        <w:t xml:space="preserve"> należy złożyć na Platformie Zakupowej </w:t>
      </w:r>
      <w:r w:rsidR="00B369F7" w:rsidRPr="00EA3B2B">
        <w:rPr>
          <w:rFonts w:ascii="Arial" w:hAnsi="Arial" w:cs="Arial"/>
          <w:sz w:val="16"/>
          <w:szCs w:val="16"/>
        </w:rPr>
        <w:t>w</w:t>
      </w:r>
      <w:r w:rsidRPr="00EA3B2B">
        <w:rPr>
          <w:rFonts w:ascii="Arial" w:hAnsi="Arial" w:cs="Arial"/>
          <w:sz w:val="16"/>
          <w:szCs w:val="16"/>
        </w:rPr>
        <w:t xml:space="preserve"> </w:t>
      </w:r>
      <w:r w:rsidR="007A6C59" w:rsidRPr="00EA3B2B">
        <w:rPr>
          <w:rFonts w:ascii="Arial" w:hAnsi="Arial" w:cs="Arial"/>
          <w:sz w:val="16"/>
          <w:szCs w:val="16"/>
        </w:rPr>
        <w:t>postaci elektronicznej</w:t>
      </w:r>
      <w:r w:rsidRPr="00EA3B2B">
        <w:rPr>
          <w:rFonts w:ascii="Arial" w:hAnsi="Arial" w:cs="Arial"/>
          <w:sz w:val="16"/>
          <w:szCs w:val="16"/>
        </w:rPr>
        <w:t>, podpisane</w:t>
      </w:r>
      <w:r w:rsidR="007E2778" w:rsidRPr="00EA3B2B">
        <w:rPr>
          <w:rFonts w:ascii="Arial" w:hAnsi="Arial" w:cs="Arial"/>
          <w:sz w:val="16"/>
          <w:szCs w:val="16"/>
        </w:rPr>
        <w:t>:</w:t>
      </w:r>
    </w:p>
    <w:p w14:paraId="207BF99E" w14:textId="77777777" w:rsidR="005655F9" w:rsidRPr="00EA3B2B" w:rsidRDefault="005655F9"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EA3B2B">
        <w:rPr>
          <w:rFonts w:ascii="Arial" w:hAnsi="Arial" w:cs="Arial"/>
          <w:sz w:val="16"/>
          <w:szCs w:val="16"/>
        </w:rPr>
        <w:br/>
      </w:r>
      <w:r w:rsidRPr="00EA3B2B">
        <w:rPr>
          <w:rFonts w:ascii="Arial" w:hAnsi="Arial" w:cs="Arial"/>
          <w:sz w:val="16"/>
          <w:szCs w:val="16"/>
        </w:rPr>
        <w:t>w ustawie z dnia 5 września 2016 r. – o usługach zaufania oraz identyfikacji elektronicznej (</w:t>
      </w:r>
      <w:r w:rsidR="0086623F" w:rsidRPr="00EA3B2B">
        <w:rPr>
          <w:rFonts w:ascii="Arial" w:hAnsi="Arial" w:cs="Arial"/>
          <w:sz w:val="16"/>
          <w:szCs w:val="16"/>
        </w:rPr>
        <w:t xml:space="preserve">tj. </w:t>
      </w:r>
      <w:r w:rsidRPr="00EA3B2B">
        <w:rPr>
          <w:rFonts w:ascii="Arial" w:hAnsi="Arial" w:cs="Arial"/>
          <w:sz w:val="16"/>
          <w:szCs w:val="16"/>
        </w:rPr>
        <w:t xml:space="preserve">Dz. U. z </w:t>
      </w:r>
      <w:r w:rsidR="008A4932" w:rsidRPr="00EA3B2B">
        <w:rPr>
          <w:rFonts w:ascii="Arial" w:hAnsi="Arial" w:cs="Arial"/>
          <w:sz w:val="16"/>
          <w:szCs w:val="16"/>
        </w:rPr>
        <w:t xml:space="preserve">2020 </w:t>
      </w:r>
      <w:r w:rsidRPr="00EA3B2B">
        <w:rPr>
          <w:rFonts w:ascii="Arial" w:hAnsi="Arial" w:cs="Arial"/>
          <w:sz w:val="16"/>
          <w:szCs w:val="16"/>
        </w:rPr>
        <w:t xml:space="preserve">r. poz. </w:t>
      </w:r>
      <w:r w:rsidR="008A4932" w:rsidRPr="00EA3B2B">
        <w:rPr>
          <w:rFonts w:ascii="Arial" w:hAnsi="Arial" w:cs="Arial"/>
          <w:sz w:val="16"/>
          <w:szCs w:val="16"/>
        </w:rPr>
        <w:t>1173</w:t>
      </w:r>
      <w:r w:rsidRPr="00EA3B2B">
        <w:rPr>
          <w:rFonts w:ascii="Arial" w:hAnsi="Arial" w:cs="Arial"/>
          <w:sz w:val="16"/>
          <w:szCs w:val="16"/>
        </w:rPr>
        <w:t>)</w:t>
      </w:r>
      <w:r w:rsidR="007E2778" w:rsidRPr="00EA3B2B">
        <w:rPr>
          <w:rFonts w:ascii="Arial" w:hAnsi="Arial" w:cs="Arial"/>
          <w:sz w:val="16"/>
          <w:szCs w:val="16"/>
        </w:rPr>
        <w:t xml:space="preserve"> lub</w:t>
      </w:r>
    </w:p>
    <w:p w14:paraId="4F23DE0A" w14:textId="77777777" w:rsidR="007E2778" w:rsidRPr="00EA3B2B" w:rsidRDefault="007E2778"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 xml:space="preserve">podpisem zaufanym lub </w:t>
      </w:r>
    </w:p>
    <w:p w14:paraId="2E0A15F4" w14:textId="77777777" w:rsidR="007E2778" w:rsidRPr="00EA3B2B" w:rsidRDefault="007E2778" w:rsidP="005970F7">
      <w:pPr>
        <w:pStyle w:val="Akapitzlist"/>
        <w:numPr>
          <w:ilvl w:val="0"/>
          <w:numId w:val="62"/>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podpisem osobistym.</w:t>
      </w:r>
    </w:p>
    <w:p w14:paraId="53F8EFD5" w14:textId="77777777" w:rsidR="000B5030" w:rsidRPr="00EA3B2B" w:rsidRDefault="00F6667A"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D</w:t>
      </w:r>
      <w:r w:rsidR="000B5030" w:rsidRPr="00EA3B2B">
        <w:rPr>
          <w:rFonts w:ascii="Arial" w:hAnsi="Arial" w:cs="Arial"/>
          <w:sz w:val="16"/>
          <w:szCs w:val="16"/>
        </w:rPr>
        <w:t xml:space="preserve">okumenty </w:t>
      </w:r>
      <w:r w:rsidRPr="00EA3B2B">
        <w:rPr>
          <w:rFonts w:ascii="Arial" w:hAnsi="Arial" w:cs="Arial"/>
          <w:sz w:val="16"/>
          <w:szCs w:val="16"/>
        </w:rPr>
        <w:t>i oświadczenia</w:t>
      </w:r>
      <w:r w:rsidR="00F23E70" w:rsidRPr="00EA3B2B">
        <w:rPr>
          <w:rFonts w:ascii="Arial" w:hAnsi="Arial" w:cs="Arial"/>
          <w:sz w:val="16"/>
          <w:szCs w:val="16"/>
        </w:rPr>
        <w:t>,</w:t>
      </w:r>
      <w:r w:rsidRPr="00EA3B2B">
        <w:rPr>
          <w:rFonts w:ascii="Arial" w:hAnsi="Arial" w:cs="Arial"/>
          <w:sz w:val="16"/>
          <w:szCs w:val="16"/>
        </w:rPr>
        <w:t xml:space="preserve"> </w:t>
      </w:r>
      <w:r w:rsidR="000B5030" w:rsidRPr="00EA3B2B">
        <w:rPr>
          <w:rFonts w:ascii="Arial" w:hAnsi="Arial" w:cs="Arial"/>
          <w:sz w:val="16"/>
          <w:szCs w:val="16"/>
        </w:rPr>
        <w:t xml:space="preserve">wchodzące w skład oferty </w:t>
      </w:r>
      <w:r w:rsidR="000B1AAC" w:rsidRPr="00EA3B2B">
        <w:rPr>
          <w:rFonts w:ascii="Arial" w:hAnsi="Arial" w:cs="Arial"/>
          <w:sz w:val="16"/>
          <w:szCs w:val="16"/>
        </w:rPr>
        <w:t xml:space="preserve">oraz składane w trakcie postępowania, </w:t>
      </w:r>
      <w:r w:rsidR="000B5030" w:rsidRPr="00EA3B2B">
        <w:rPr>
          <w:rFonts w:ascii="Arial" w:hAnsi="Arial" w:cs="Arial"/>
          <w:sz w:val="16"/>
          <w:szCs w:val="16"/>
        </w:rPr>
        <w:t>sporządzone w językach obcych</w:t>
      </w:r>
      <w:r w:rsidR="00F23E70" w:rsidRPr="00EA3B2B">
        <w:rPr>
          <w:rFonts w:ascii="Arial" w:hAnsi="Arial" w:cs="Arial"/>
          <w:sz w:val="16"/>
          <w:szCs w:val="16"/>
        </w:rPr>
        <w:t>,</w:t>
      </w:r>
      <w:r w:rsidR="000B5030" w:rsidRPr="00EA3B2B">
        <w:rPr>
          <w:rFonts w:ascii="Arial" w:hAnsi="Arial" w:cs="Arial"/>
          <w:sz w:val="16"/>
          <w:szCs w:val="16"/>
        </w:rPr>
        <w:t xml:space="preserve"> muszą być złożone wraz z tłumaczeniami na język polski.</w:t>
      </w:r>
    </w:p>
    <w:p w14:paraId="10158F14" w14:textId="77777777" w:rsidR="003664D4" w:rsidRPr="00EA3B2B" w:rsidRDefault="00566B1C"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 przypadku</w:t>
      </w:r>
      <w:r w:rsidR="00F23E70" w:rsidRPr="00EA3B2B">
        <w:rPr>
          <w:rFonts w:ascii="Arial" w:hAnsi="Arial" w:cs="Arial"/>
          <w:sz w:val="16"/>
          <w:szCs w:val="16"/>
        </w:rPr>
        <w:t>,</w:t>
      </w:r>
      <w:r w:rsidRPr="00EA3B2B">
        <w:rPr>
          <w:rFonts w:ascii="Arial" w:hAnsi="Arial" w:cs="Arial"/>
          <w:sz w:val="16"/>
          <w:szCs w:val="16"/>
        </w:rPr>
        <w:t xml:space="preserve"> gdy podmiotowe środki dowodowe, inne dokumenty, w tym dokumenty, o których mowa w art. 94 ust. 2 ustawy, lub dokumenty potwierdzające u</w:t>
      </w:r>
      <w:r w:rsidR="00FD5294" w:rsidRPr="00EA3B2B">
        <w:rPr>
          <w:rFonts w:ascii="Arial" w:hAnsi="Arial" w:cs="Arial"/>
          <w:sz w:val="16"/>
          <w:szCs w:val="16"/>
        </w:rPr>
        <w:t>mocowanie do reprezentowania od</w:t>
      </w:r>
      <w:r w:rsidRPr="00EA3B2B">
        <w:rPr>
          <w:rFonts w:ascii="Arial" w:hAnsi="Arial" w:cs="Arial"/>
          <w:sz w:val="16"/>
          <w:szCs w:val="16"/>
        </w:rPr>
        <w:t>powiednio wykonawcy, wykonawców wspólnie ubiegających się o udzielenie zamówieni</w:t>
      </w:r>
      <w:r w:rsidR="00FD5294" w:rsidRPr="00EA3B2B">
        <w:rPr>
          <w:rFonts w:ascii="Arial" w:hAnsi="Arial" w:cs="Arial"/>
          <w:sz w:val="16"/>
          <w:szCs w:val="16"/>
        </w:rPr>
        <w:t>a publicznego, podmiotu udostęp</w:t>
      </w:r>
      <w:r w:rsidRPr="00EA3B2B">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EA3B2B">
        <w:rPr>
          <w:rFonts w:ascii="Arial" w:hAnsi="Arial" w:cs="Arial"/>
          <w:sz w:val="16"/>
          <w:szCs w:val="16"/>
        </w:rPr>
        <w:t xml:space="preserve"> zostały wy</w:t>
      </w:r>
      <w:r w:rsidRPr="00EA3B2B">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EA3B2B" w:rsidRDefault="00FD5294"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W przypadku</w:t>
      </w:r>
      <w:r w:rsidR="00F23E70" w:rsidRPr="00EA3B2B">
        <w:rPr>
          <w:rFonts w:ascii="Arial" w:hAnsi="Arial" w:cs="Arial"/>
          <w:sz w:val="16"/>
          <w:szCs w:val="16"/>
        </w:rPr>
        <w:t>,</w:t>
      </w:r>
      <w:r w:rsidRPr="00EA3B2B">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EA3B2B">
        <w:rPr>
          <w:rFonts w:ascii="Arial" w:hAnsi="Arial" w:cs="Arial"/>
          <w:sz w:val="16"/>
          <w:szCs w:val="16"/>
        </w:rPr>
        <w:t>,</w:t>
      </w:r>
      <w:r w:rsidRPr="00EA3B2B">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EA3B2B">
        <w:rPr>
          <w:sz w:val="20"/>
          <w:szCs w:val="20"/>
        </w:rPr>
        <w:t xml:space="preserve"> </w:t>
      </w:r>
    </w:p>
    <w:p w14:paraId="0463F230" w14:textId="77777777" w:rsidR="0063004A" w:rsidRPr="00EA3B2B" w:rsidRDefault="0063004A" w:rsidP="005970F7">
      <w:pPr>
        <w:pStyle w:val="Akapitzlist"/>
        <w:numPr>
          <w:ilvl w:val="0"/>
          <w:numId w:val="61"/>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Poświadczenia zgodności cyfrowego odwzorowania z dokumentem w postaci papierowej, o którym mowa w pkt. 4, dokonuje </w:t>
      </w:r>
      <w:r w:rsidR="00F23E70" w:rsidRPr="00EA3B2B">
        <w:rPr>
          <w:rFonts w:ascii="Arial" w:hAnsi="Arial" w:cs="Arial"/>
          <w:sz w:val="16"/>
          <w:szCs w:val="16"/>
        </w:rPr>
        <w:br/>
      </w:r>
      <w:r w:rsidRPr="00EA3B2B">
        <w:rPr>
          <w:rFonts w:ascii="Arial" w:hAnsi="Arial" w:cs="Arial"/>
          <w:sz w:val="16"/>
          <w:szCs w:val="16"/>
        </w:rPr>
        <w:t xml:space="preserve">w przypadku: </w:t>
      </w:r>
    </w:p>
    <w:p w14:paraId="094EBBF6" w14:textId="77777777" w:rsidR="0063004A" w:rsidRPr="00EA3B2B" w:rsidRDefault="0063004A" w:rsidP="005970F7">
      <w:pPr>
        <w:pStyle w:val="Akapitzlist"/>
        <w:numPr>
          <w:ilvl w:val="3"/>
          <w:numId w:val="63"/>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podmiotowych środków dowodowych oraz dokumentów potwierdzających umoc</w:t>
      </w:r>
      <w:r w:rsidR="00E30E07" w:rsidRPr="00EA3B2B">
        <w:rPr>
          <w:rFonts w:ascii="Arial" w:hAnsi="Arial" w:cs="Arial"/>
          <w:sz w:val="16"/>
          <w:szCs w:val="16"/>
        </w:rPr>
        <w:t>owanie do reprezentowania – od</w:t>
      </w:r>
      <w:r w:rsidRPr="00EA3B2B">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EA3B2B">
        <w:rPr>
          <w:rFonts w:ascii="Arial" w:hAnsi="Arial" w:cs="Arial"/>
          <w:sz w:val="16"/>
          <w:szCs w:val="16"/>
        </w:rPr>
        <w:t>mentów potwierdzających umocowa</w:t>
      </w:r>
      <w:r w:rsidRPr="00EA3B2B">
        <w:rPr>
          <w:rFonts w:ascii="Arial" w:hAnsi="Arial" w:cs="Arial"/>
          <w:sz w:val="16"/>
          <w:szCs w:val="16"/>
        </w:rPr>
        <w:t xml:space="preserve">nie do reprezentowania, które każdego z nich dotyczą; </w:t>
      </w:r>
    </w:p>
    <w:p w14:paraId="2C8D7967" w14:textId="77777777" w:rsidR="0063004A" w:rsidRPr="00EA3B2B" w:rsidRDefault="0063004A" w:rsidP="005970F7">
      <w:pPr>
        <w:pStyle w:val="Akapitzlist"/>
        <w:numPr>
          <w:ilvl w:val="3"/>
          <w:numId w:val="63"/>
        </w:numPr>
        <w:spacing w:after="60" w:line="264" w:lineRule="auto"/>
        <w:ind w:left="981" w:hanging="357"/>
        <w:contextualSpacing w:val="0"/>
        <w:jc w:val="both"/>
        <w:rPr>
          <w:rFonts w:ascii="Arial" w:hAnsi="Arial" w:cs="Arial"/>
          <w:sz w:val="16"/>
          <w:szCs w:val="16"/>
        </w:rPr>
      </w:pPr>
      <w:r w:rsidRPr="00EA3B2B">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lastRenderedPageBreak/>
        <w:t xml:space="preserve">Poświadczenia zgodności cyfrowego odwzorowania z dokumentem w postaci papierowej, o którym mowa w ust. 2, może dokonać również notariusz. </w:t>
      </w:r>
    </w:p>
    <w:p w14:paraId="56D0D2DF"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Przez cyfrowe odwzorowanie, o którym mowa w pkt 3</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5 oraz pkt 8-10, należy rozumieć dokument elektroniczny</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Podmiotowe środki dowodowe, w tym oświadczenie, o którym mowa w art. </w:t>
      </w:r>
      <w:r w:rsidR="002E4BFA" w:rsidRPr="00EA3B2B">
        <w:rPr>
          <w:rFonts w:ascii="Arial" w:eastAsia="Times New Roman" w:hAnsi="Arial" w:cs="Arial"/>
          <w:color w:val="auto"/>
          <w:sz w:val="16"/>
          <w:szCs w:val="16"/>
          <w:lang w:eastAsia="pl-PL"/>
        </w:rPr>
        <w:t>117 ust. 4 ustawy, oraz zobowią</w:t>
      </w:r>
      <w:r w:rsidRPr="00EA3B2B">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W przypadku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EA3B2B">
        <w:rPr>
          <w:rFonts w:ascii="Arial" w:eastAsia="Times New Roman" w:hAnsi="Arial" w:cs="Arial"/>
          <w:color w:val="auto"/>
          <w:sz w:val="16"/>
          <w:szCs w:val="16"/>
          <w:lang w:eastAsia="pl-PL"/>
        </w:rPr>
        <w:t>, zostały sporządzone jako doku</w:t>
      </w:r>
      <w:r w:rsidRPr="00EA3B2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opatrzone kwalifik</w:t>
      </w:r>
      <w:r w:rsidR="00DD7D3B" w:rsidRPr="00EA3B2B">
        <w:rPr>
          <w:rFonts w:ascii="Arial" w:eastAsia="Times New Roman" w:hAnsi="Arial" w:cs="Arial"/>
          <w:color w:val="auto"/>
          <w:sz w:val="16"/>
          <w:szCs w:val="16"/>
          <w:lang w:eastAsia="pl-PL"/>
        </w:rPr>
        <w:t>owanym podpisem elektronicznym</w:t>
      </w:r>
      <w:r w:rsidRPr="00EA3B2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70B37604" w14:textId="77777777" w:rsidR="00E30E07"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EA3B2B">
        <w:rPr>
          <w:rFonts w:ascii="Arial" w:eastAsia="Times New Roman" w:hAnsi="Arial" w:cs="Arial"/>
          <w:color w:val="auto"/>
          <w:sz w:val="16"/>
          <w:szCs w:val="16"/>
          <w:lang w:eastAsia="pl-PL"/>
        </w:rPr>
        <w:t>pkt 8</w:t>
      </w:r>
      <w:r w:rsidRPr="00EA3B2B">
        <w:rPr>
          <w:rFonts w:ascii="Arial" w:eastAsia="Times New Roman" w:hAnsi="Arial" w:cs="Arial"/>
          <w:color w:val="auto"/>
          <w:sz w:val="16"/>
          <w:szCs w:val="16"/>
          <w:lang w:eastAsia="pl-PL"/>
        </w:rPr>
        <w:t xml:space="preserve">, dokonuje </w:t>
      </w:r>
      <w:r w:rsidR="00F23E70" w:rsidRPr="00EA3B2B">
        <w:rPr>
          <w:rFonts w:ascii="Arial" w:eastAsia="Times New Roman" w:hAnsi="Arial" w:cs="Arial"/>
          <w:color w:val="auto"/>
          <w:sz w:val="16"/>
          <w:szCs w:val="16"/>
          <w:lang w:eastAsia="pl-PL"/>
        </w:rPr>
        <w:br/>
      </w:r>
      <w:r w:rsidRPr="00EA3B2B">
        <w:rPr>
          <w:rFonts w:ascii="Arial" w:eastAsia="Times New Roman" w:hAnsi="Arial" w:cs="Arial"/>
          <w:color w:val="auto"/>
          <w:sz w:val="16"/>
          <w:szCs w:val="16"/>
          <w:lang w:eastAsia="pl-PL"/>
        </w:rPr>
        <w:t xml:space="preserve">w przypadku: </w:t>
      </w:r>
    </w:p>
    <w:p w14:paraId="2FC3770F" w14:textId="77777777" w:rsidR="00DD7D3B" w:rsidRPr="00EA3B2B" w:rsidRDefault="00E30E07" w:rsidP="005970F7">
      <w:pPr>
        <w:pStyle w:val="Default"/>
        <w:numPr>
          <w:ilvl w:val="0"/>
          <w:numId w:val="64"/>
        </w:numPr>
        <w:ind w:left="981" w:hanging="357"/>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78BB3ACF" w14:textId="77777777" w:rsidR="00E30E07" w:rsidRPr="00EA3B2B" w:rsidRDefault="00E30E07" w:rsidP="005970F7">
      <w:pPr>
        <w:pStyle w:val="Default"/>
        <w:numPr>
          <w:ilvl w:val="0"/>
          <w:numId w:val="64"/>
        </w:numPr>
        <w:ind w:left="981" w:hanging="357"/>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pełnomocnictwa – mocodawca. </w:t>
      </w:r>
    </w:p>
    <w:p w14:paraId="41CC1887" w14:textId="77777777" w:rsidR="00DB4EC2" w:rsidRPr="00EA3B2B" w:rsidRDefault="00E30E07"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EA3B2B">
        <w:rPr>
          <w:rFonts w:ascii="Arial" w:eastAsia="Times New Roman" w:hAnsi="Arial" w:cs="Arial"/>
          <w:color w:val="auto"/>
          <w:sz w:val="16"/>
          <w:szCs w:val="16"/>
          <w:lang w:eastAsia="pl-PL"/>
        </w:rPr>
        <w:t>pkt 8</w:t>
      </w:r>
      <w:r w:rsidRPr="00EA3B2B">
        <w:rPr>
          <w:rFonts w:ascii="Arial" w:eastAsia="Times New Roman" w:hAnsi="Arial" w:cs="Arial"/>
          <w:color w:val="auto"/>
          <w:sz w:val="16"/>
          <w:szCs w:val="16"/>
          <w:lang w:eastAsia="pl-PL"/>
        </w:rPr>
        <w:t>, może dokonać również notariusz.</w:t>
      </w:r>
    </w:p>
    <w:p w14:paraId="4DD5BA4D" w14:textId="77777777" w:rsidR="00D17B4B" w:rsidRPr="00EA3B2B" w:rsidRDefault="005A5C29" w:rsidP="005970F7">
      <w:pPr>
        <w:pStyle w:val="Default"/>
        <w:numPr>
          <w:ilvl w:val="0"/>
          <w:numId w:val="61"/>
        </w:numPr>
        <w:jc w:val="both"/>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zawierającego skompresowane dokumenty</w:t>
      </w:r>
      <w:r w:rsidR="00F23E70" w:rsidRPr="00EA3B2B">
        <w:rPr>
          <w:rFonts w:ascii="Arial" w:eastAsia="Times New Roman" w:hAnsi="Arial" w:cs="Arial"/>
          <w:color w:val="auto"/>
          <w:sz w:val="16"/>
          <w:szCs w:val="16"/>
          <w:lang w:eastAsia="pl-PL"/>
        </w:rPr>
        <w:t>,</w:t>
      </w:r>
      <w:r w:rsidRPr="00EA3B2B">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EA3B2B">
        <w:rPr>
          <w:rFonts w:ascii="Arial" w:eastAsia="Times New Roman" w:hAnsi="Arial" w:cs="Arial"/>
          <w:color w:val="auto"/>
          <w:sz w:val="16"/>
          <w:szCs w:val="16"/>
          <w:lang w:eastAsia="pl-PL"/>
        </w:rPr>
        <w:t>.</w:t>
      </w:r>
    </w:p>
    <w:p w14:paraId="1B58EBD9" w14:textId="77777777" w:rsidR="00205E0B" w:rsidRPr="00EA3B2B" w:rsidRDefault="00205E0B" w:rsidP="007776F8">
      <w:pPr>
        <w:spacing w:after="60" w:line="264" w:lineRule="auto"/>
        <w:jc w:val="both"/>
        <w:rPr>
          <w:rFonts w:ascii="Arial" w:hAnsi="Arial" w:cs="Arial"/>
          <w:vanish/>
          <w:sz w:val="16"/>
          <w:szCs w:val="16"/>
          <w:specVanish/>
        </w:rPr>
      </w:pPr>
    </w:p>
    <w:p w14:paraId="3D5CAF6F" w14:textId="77777777" w:rsidR="008604C3" w:rsidRPr="00EA3B2B" w:rsidRDefault="00922655" w:rsidP="005D0444">
      <w:pPr>
        <w:pStyle w:val="siwz-1"/>
      </w:pPr>
      <w:bookmarkStart w:id="69" w:name="_Toc458753190"/>
      <w:bookmarkStart w:id="70" w:name="_Toc514924624"/>
      <w:bookmarkStart w:id="71" w:name="_Toc524522537"/>
      <w:r w:rsidRPr="00EA3B2B">
        <w:t xml:space="preserve">Rozdział IX. </w:t>
      </w:r>
      <w:r w:rsidR="00706C8A" w:rsidRPr="00EA3B2B">
        <w:t xml:space="preserve">Sposób </w:t>
      </w:r>
      <w:r w:rsidR="008604C3" w:rsidRPr="00EA3B2B">
        <w:t>oraz termin składania i otwarcia ofert</w:t>
      </w:r>
      <w:r w:rsidR="00AB2D04" w:rsidRPr="00EA3B2B">
        <w:t>, warunki zmiany albo wycofania oferty</w:t>
      </w:r>
      <w:r w:rsidR="008604C3" w:rsidRPr="00EA3B2B">
        <w:t>.</w:t>
      </w:r>
      <w:bookmarkEnd w:id="69"/>
      <w:bookmarkEnd w:id="70"/>
      <w:bookmarkEnd w:id="71"/>
    </w:p>
    <w:p w14:paraId="27C319BB" w14:textId="77777777" w:rsidR="00AB2D04" w:rsidRPr="00EA3B2B" w:rsidRDefault="00922655" w:rsidP="005D0444">
      <w:pPr>
        <w:pStyle w:val="siwz-1"/>
      </w:pPr>
      <w:bookmarkStart w:id="72" w:name="_Toc458753191"/>
      <w:bookmarkStart w:id="73" w:name="_Toc514924625"/>
      <w:bookmarkStart w:id="74" w:name="_Toc524522538"/>
      <w:r w:rsidRPr="00EA3B2B">
        <w:t xml:space="preserve">IX.1. </w:t>
      </w:r>
      <w:r w:rsidR="00706C8A" w:rsidRPr="00EA3B2B">
        <w:t>Sposób</w:t>
      </w:r>
      <w:r w:rsidR="0058766B" w:rsidRPr="00EA3B2B">
        <w:t xml:space="preserve"> oraz termin składania</w:t>
      </w:r>
      <w:r w:rsidR="003A4AE2" w:rsidRPr="00EA3B2B">
        <w:t xml:space="preserve"> </w:t>
      </w:r>
      <w:r w:rsidR="003A4AE2" w:rsidRPr="00EA3B2B">
        <w:rPr>
          <w:rFonts w:cs="Arial"/>
        </w:rPr>
        <w:t xml:space="preserve">ofert i </w:t>
      </w:r>
      <w:r w:rsidR="0058766B" w:rsidRPr="00EA3B2B">
        <w:t>otwarcia ofert.</w:t>
      </w:r>
      <w:bookmarkEnd w:id="72"/>
      <w:bookmarkEnd w:id="73"/>
      <w:bookmarkEnd w:id="74"/>
    </w:p>
    <w:p w14:paraId="02BEDDB3" w14:textId="77777777" w:rsidR="00AD621E" w:rsidRPr="00EA3B2B"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EA3B2B">
        <w:rPr>
          <w:rFonts w:ascii="Arial" w:hAnsi="Arial" w:cs="Arial"/>
          <w:sz w:val="16"/>
          <w:szCs w:val="16"/>
        </w:rPr>
        <w:t xml:space="preserve">Ofertę </w:t>
      </w:r>
      <w:r w:rsidR="00BE2753" w:rsidRPr="00EA3B2B">
        <w:rPr>
          <w:rFonts w:ascii="Arial" w:hAnsi="Arial" w:cs="Arial"/>
          <w:sz w:val="16"/>
          <w:szCs w:val="16"/>
        </w:rPr>
        <w:t xml:space="preserve">pod rygorem nieważności należy złożyć </w:t>
      </w:r>
      <w:r w:rsidR="00B47B55" w:rsidRPr="00EA3B2B">
        <w:rPr>
          <w:rFonts w:ascii="Arial" w:hAnsi="Arial" w:cs="Arial"/>
          <w:sz w:val="16"/>
          <w:szCs w:val="16"/>
        </w:rPr>
        <w:t xml:space="preserve">w </w:t>
      </w:r>
      <w:r w:rsidR="00706C8A" w:rsidRPr="00EA3B2B">
        <w:rPr>
          <w:rFonts w:ascii="Arial" w:hAnsi="Arial" w:cs="Arial"/>
          <w:sz w:val="16"/>
          <w:szCs w:val="16"/>
        </w:rPr>
        <w:t xml:space="preserve">formie </w:t>
      </w:r>
      <w:r w:rsidRPr="00EA3B2B">
        <w:rPr>
          <w:rFonts w:ascii="Arial" w:hAnsi="Arial" w:cs="Arial"/>
          <w:sz w:val="16"/>
          <w:szCs w:val="16"/>
        </w:rPr>
        <w:t>elektronicznej</w:t>
      </w:r>
      <w:r w:rsidR="00706C30" w:rsidRPr="00EA3B2B">
        <w:rPr>
          <w:rFonts w:ascii="Arial" w:hAnsi="Arial" w:cs="Arial"/>
          <w:sz w:val="16"/>
          <w:szCs w:val="16"/>
        </w:rPr>
        <w:t xml:space="preserve"> lub w postaci elektronicznej</w:t>
      </w:r>
      <w:r w:rsidR="00F23E70" w:rsidRPr="00EA3B2B">
        <w:rPr>
          <w:rFonts w:ascii="Arial" w:hAnsi="Arial" w:cs="Arial"/>
          <w:sz w:val="16"/>
          <w:szCs w:val="16"/>
        </w:rPr>
        <w:t>,</w:t>
      </w:r>
      <w:r w:rsidR="00706C30" w:rsidRPr="00EA3B2B">
        <w:rPr>
          <w:rFonts w:ascii="Arial" w:hAnsi="Arial" w:cs="Arial"/>
          <w:sz w:val="16"/>
          <w:szCs w:val="16"/>
        </w:rPr>
        <w:t xml:space="preserve"> opatrzonej podpisem zaufanym lub podpisem osobistym</w:t>
      </w:r>
      <w:r w:rsidR="00706C8A" w:rsidRPr="00EA3B2B">
        <w:rPr>
          <w:rFonts w:ascii="Arial" w:hAnsi="Arial" w:cs="Arial"/>
          <w:sz w:val="16"/>
          <w:szCs w:val="16"/>
        </w:rPr>
        <w:t xml:space="preserve">. </w:t>
      </w:r>
      <w:r w:rsidR="00F23E70" w:rsidRPr="00EA3B2B">
        <w:rPr>
          <w:rFonts w:ascii="Arial" w:hAnsi="Arial" w:cs="Arial"/>
          <w:sz w:val="16"/>
          <w:szCs w:val="16"/>
        </w:rPr>
        <w:t xml:space="preserve">Oferta </w:t>
      </w:r>
      <w:r w:rsidR="00706C8A" w:rsidRPr="00EA3B2B">
        <w:rPr>
          <w:rFonts w:ascii="Arial" w:hAnsi="Arial" w:cs="Arial"/>
          <w:sz w:val="16"/>
          <w:szCs w:val="16"/>
        </w:rPr>
        <w:t>musi zostać podpisana</w:t>
      </w:r>
      <w:r w:rsidRPr="00EA3B2B">
        <w:rPr>
          <w:rFonts w:ascii="Arial" w:hAnsi="Arial" w:cs="Arial"/>
          <w:sz w:val="16"/>
          <w:szCs w:val="16"/>
        </w:rPr>
        <w:t xml:space="preserve"> podpisem elektronicznym przez osoby upoważnione do tych czynności</w:t>
      </w:r>
      <w:r w:rsidR="00BE2753" w:rsidRPr="00EA3B2B">
        <w:rPr>
          <w:rFonts w:ascii="Arial" w:hAnsi="Arial" w:cs="Arial"/>
          <w:sz w:val="16"/>
          <w:szCs w:val="16"/>
        </w:rPr>
        <w:t>. Ofertę należy złożyć</w:t>
      </w:r>
      <w:r w:rsidRPr="00EA3B2B">
        <w:rPr>
          <w:rFonts w:ascii="Arial" w:hAnsi="Arial" w:cs="Arial"/>
          <w:sz w:val="16"/>
          <w:szCs w:val="16"/>
        </w:rPr>
        <w:t xml:space="preserve"> na Platformie Zakupowej</w:t>
      </w:r>
      <w:r w:rsidR="00B86FEE" w:rsidRPr="00EA3B2B">
        <w:rPr>
          <w:rFonts w:ascii="Arial" w:hAnsi="Arial" w:cs="Arial"/>
          <w:sz w:val="16"/>
          <w:szCs w:val="16"/>
        </w:rPr>
        <w:t>,</w:t>
      </w:r>
      <w:r w:rsidRPr="00EA3B2B">
        <w:rPr>
          <w:rFonts w:ascii="Arial" w:hAnsi="Arial" w:cs="Arial"/>
          <w:sz w:val="16"/>
          <w:szCs w:val="16"/>
        </w:rPr>
        <w:t xml:space="preserve"> udostępnionej przez Zamawiającego na stronie internetowej </w:t>
      </w:r>
      <w:hyperlink r:id="rId47" w:history="1">
        <w:r w:rsidR="007F192F" w:rsidRPr="00EA3B2B">
          <w:rPr>
            <w:rStyle w:val="Hipercze"/>
            <w:rFonts w:ascii="Arial" w:hAnsi="Arial" w:cs="Arial"/>
            <w:sz w:val="16"/>
            <w:szCs w:val="16"/>
          </w:rPr>
          <w:t>https://platformazakupowa.pl/pn/orpeg</w:t>
        </w:r>
      </w:hyperlink>
      <w:r w:rsidR="007F192F" w:rsidRPr="00EA3B2B">
        <w:rPr>
          <w:rFonts w:ascii="Arial" w:hAnsi="Arial" w:cs="Arial"/>
          <w:sz w:val="16"/>
          <w:szCs w:val="16"/>
        </w:rPr>
        <w:t>.</w:t>
      </w:r>
    </w:p>
    <w:p w14:paraId="6F4BC96E" w14:textId="2CDE59D1" w:rsidR="00FD401C" w:rsidRPr="008A715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8A715F">
        <w:rPr>
          <w:rFonts w:ascii="Arial" w:hAnsi="Arial" w:cs="Arial"/>
          <w:sz w:val="16"/>
          <w:szCs w:val="16"/>
        </w:rPr>
        <w:t>Termin składania ofert</w:t>
      </w:r>
      <w:r w:rsidR="00970CB1" w:rsidRPr="008A715F">
        <w:rPr>
          <w:rFonts w:ascii="Arial" w:hAnsi="Arial" w:cs="Arial"/>
          <w:sz w:val="16"/>
          <w:szCs w:val="16"/>
        </w:rPr>
        <w:t xml:space="preserve"> </w:t>
      </w:r>
      <w:r w:rsidRPr="008A715F">
        <w:rPr>
          <w:rFonts w:ascii="Arial" w:hAnsi="Arial" w:cs="Arial"/>
          <w:sz w:val="16"/>
          <w:szCs w:val="16"/>
        </w:rPr>
        <w:t xml:space="preserve">upływa w dniu </w:t>
      </w:r>
      <w:r w:rsidR="006274FF">
        <w:rPr>
          <w:rFonts w:ascii="Arial" w:hAnsi="Arial" w:cs="Arial"/>
          <w:b/>
          <w:sz w:val="16"/>
          <w:szCs w:val="16"/>
        </w:rPr>
        <w:t>07</w:t>
      </w:r>
      <w:r w:rsidR="0036774B" w:rsidRPr="006C683D">
        <w:rPr>
          <w:rFonts w:ascii="Arial" w:hAnsi="Arial" w:cs="Arial"/>
          <w:b/>
          <w:bCs/>
          <w:sz w:val="16"/>
          <w:szCs w:val="16"/>
        </w:rPr>
        <w:t>.</w:t>
      </w:r>
      <w:r w:rsidR="00B71F45" w:rsidRPr="008A715F">
        <w:rPr>
          <w:rFonts w:ascii="Arial" w:hAnsi="Arial" w:cs="Arial"/>
          <w:b/>
          <w:bCs/>
          <w:sz w:val="16"/>
          <w:szCs w:val="16"/>
        </w:rPr>
        <w:t>1</w:t>
      </w:r>
      <w:r w:rsidR="00E30276">
        <w:rPr>
          <w:rFonts w:ascii="Arial" w:hAnsi="Arial" w:cs="Arial"/>
          <w:b/>
          <w:bCs/>
          <w:sz w:val="16"/>
          <w:szCs w:val="16"/>
        </w:rPr>
        <w:t>1</w:t>
      </w:r>
      <w:r w:rsidR="00F51B43" w:rsidRPr="008A715F">
        <w:rPr>
          <w:rFonts w:ascii="Arial" w:hAnsi="Arial" w:cs="Arial"/>
          <w:b/>
          <w:sz w:val="16"/>
          <w:szCs w:val="16"/>
        </w:rPr>
        <w:t>.2022</w:t>
      </w:r>
      <w:r w:rsidR="009758E1" w:rsidRPr="008A715F">
        <w:rPr>
          <w:rFonts w:ascii="Arial" w:hAnsi="Arial" w:cs="Arial"/>
          <w:b/>
          <w:sz w:val="16"/>
          <w:szCs w:val="16"/>
        </w:rPr>
        <w:t xml:space="preserve"> </w:t>
      </w:r>
      <w:r w:rsidR="00E16A1E" w:rsidRPr="008A715F">
        <w:rPr>
          <w:rFonts w:ascii="Arial" w:hAnsi="Arial" w:cs="Arial"/>
          <w:b/>
          <w:sz w:val="16"/>
          <w:szCs w:val="16"/>
        </w:rPr>
        <w:t>r.</w:t>
      </w:r>
      <w:r w:rsidRPr="008A715F">
        <w:rPr>
          <w:rFonts w:ascii="Arial" w:hAnsi="Arial" w:cs="Arial"/>
          <w:b/>
          <w:sz w:val="16"/>
          <w:szCs w:val="16"/>
        </w:rPr>
        <w:t xml:space="preserve"> o godzinie </w:t>
      </w:r>
      <w:r w:rsidR="006274FF">
        <w:rPr>
          <w:rFonts w:ascii="Arial" w:hAnsi="Arial" w:cs="Arial"/>
          <w:b/>
          <w:sz w:val="16"/>
          <w:szCs w:val="16"/>
        </w:rPr>
        <w:t>10</w:t>
      </w:r>
      <w:r w:rsidR="00616B60" w:rsidRPr="008A715F">
        <w:rPr>
          <w:rFonts w:ascii="Arial" w:hAnsi="Arial" w:cs="Arial"/>
          <w:b/>
          <w:sz w:val="16"/>
          <w:szCs w:val="16"/>
        </w:rPr>
        <w:t>:00</w:t>
      </w:r>
      <w:r w:rsidR="00AD31D8" w:rsidRPr="008A715F">
        <w:rPr>
          <w:rFonts w:ascii="Arial" w:hAnsi="Arial" w:cs="Arial"/>
          <w:b/>
          <w:sz w:val="16"/>
          <w:szCs w:val="16"/>
        </w:rPr>
        <w:t>.</w:t>
      </w:r>
      <w:r w:rsidR="00616B60" w:rsidRPr="008A715F">
        <w:rPr>
          <w:rFonts w:ascii="Arial" w:hAnsi="Arial" w:cs="Arial"/>
          <w:b/>
          <w:sz w:val="16"/>
          <w:szCs w:val="16"/>
        </w:rPr>
        <w:t xml:space="preserve"> </w:t>
      </w:r>
    </w:p>
    <w:p w14:paraId="497B8403" w14:textId="23773476" w:rsidR="00FD401C" w:rsidRPr="008A715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8A715F">
        <w:rPr>
          <w:rFonts w:ascii="Arial" w:hAnsi="Arial" w:cs="Arial"/>
          <w:sz w:val="16"/>
          <w:szCs w:val="16"/>
        </w:rPr>
        <w:t>Otw</w:t>
      </w:r>
      <w:r w:rsidR="00EF48F9" w:rsidRPr="008A715F">
        <w:rPr>
          <w:rFonts w:ascii="Arial" w:hAnsi="Arial" w:cs="Arial"/>
          <w:sz w:val="16"/>
          <w:szCs w:val="16"/>
        </w:rPr>
        <w:t xml:space="preserve">arcie ofert odbędzie się w dniu </w:t>
      </w:r>
      <w:r w:rsidR="006274FF">
        <w:rPr>
          <w:rFonts w:ascii="Arial" w:hAnsi="Arial" w:cs="Arial"/>
          <w:b/>
          <w:bCs/>
          <w:sz w:val="16"/>
          <w:szCs w:val="16"/>
        </w:rPr>
        <w:t>07</w:t>
      </w:r>
      <w:r w:rsidR="0036774B" w:rsidRPr="006C683D">
        <w:rPr>
          <w:rFonts w:ascii="Arial" w:hAnsi="Arial" w:cs="Arial"/>
          <w:b/>
          <w:bCs/>
          <w:sz w:val="16"/>
          <w:szCs w:val="16"/>
        </w:rPr>
        <w:t>.</w:t>
      </w:r>
      <w:r w:rsidR="00B71F45" w:rsidRPr="008A715F">
        <w:rPr>
          <w:rFonts w:ascii="Arial" w:hAnsi="Arial" w:cs="Arial"/>
          <w:b/>
          <w:bCs/>
          <w:sz w:val="16"/>
          <w:szCs w:val="16"/>
        </w:rPr>
        <w:t>1</w:t>
      </w:r>
      <w:r w:rsidR="00E30276">
        <w:rPr>
          <w:rFonts w:ascii="Arial" w:hAnsi="Arial" w:cs="Arial"/>
          <w:b/>
          <w:bCs/>
          <w:sz w:val="16"/>
          <w:szCs w:val="16"/>
        </w:rPr>
        <w:t>1</w:t>
      </w:r>
      <w:r w:rsidR="00F51B43" w:rsidRPr="008A715F">
        <w:rPr>
          <w:rFonts w:ascii="Arial" w:hAnsi="Arial" w:cs="Arial"/>
          <w:b/>
          <w:sz w:val="16"/>
          <w:szCs w:val="16"/>
        </w:rPr>
        <w:t xml:space="preserve">.2022 </w:t>
      </w:r>
      <w:r w:rsidR="00BA0C6E" w:rsidRPr="008A715F">
        <w:rPr>
          <w:rFonts w:ascii="Arial" w:hAnsi="Arial" w:cs="Arial"/>
          <w:b/>
          <w:sz w:val="16"/>
          <w:szCs w:val="16"/>
        </w:rPr>
        <w:t>r.</w:t>
      </w:r>
      <w:r w:rsidR="006C3580" w:rsidRPr="008A715F">
        <w:rPr>
          <w:rFonts w:ascii="Arial" w:hAnsi="Arial" w:cs="Arial"/>
          <w:b/>
          <w:sz w:val="16"/>
          <w:szCs w:val="16"/>
        </w:rPr>
        <w:t xml:space="preserve"> o godzinie </w:t>
      </w:r>
      <w:r w:rsidR="006274FF">
        <w:rPr>
          <w:rFonts w:ascii="Arial" w:hAnsi="Arial" w:cs="Arial"/>
          <w:b/>
          <w:sz w:val="16"/>
          <w:szCs w:val="16"/>
        </w:rPr>
        <w:t>10</w:t>
      </w:r>
      <w:r w:rsidR="00616B60" w:rsidRPr="008A715F">
        <w:rPr>
          <w:rFonts w:ascii="Arial" w:hAnsi="Arial" w:cs="Arial"/>
          <w:b/>
          <w:sz w:val="16"/>
          <w:szCs w:val="16"/>
        </w:rPr>
        <w:t>:</w:t>
      </w:r>
      <w:r w:rsidR="00EA3B2B" w:rsidRPr="008A715F">
        <w:rPr>
          <w:rFonts w:ascii="Arial" w:hAnsi="Arial" w:cs="Arial"/>
          <w:b/>
          <w:sz w:val="16"/>
          <w:szCs w:val="16"/>
        </w:rPr>
        <w:t>30</w:t>
      </w:r>
      <w:r w:rsidR="00AD31D8" w:rsidRPr="008A715F">
        <w:rPr>
          <w:rFonts w:ascii="Arial" w:hAnsi="Arial" w:cs="Arial"/>
          <w:b/>
          <w:sz w:val="16"/>
          <w:szCs w:val="16"/>
        </w:rPr>
        <w:t>.</w:t>
      </w:r>
      <w:r w:rsidR="00616B60" w:rsidRPr="008A715F">
        <w:rPr>
          <w:rFonts w:ascii="Arial" w:hAnsi="Arial" w:cs="Arial"/>
          <w:b/>
          <w:sz w:val="16"/>
          <w:szCs w:val="16"/>
        </w:rPr>
        <w:t xml:space="preserve">  </w:t>
      </w:r>
    </w:p>
    <w:p w14:paraId="22844C05" w14:textId="77777777" w:rsidR="00A108CD" w:rsidRPr="00EA3B2B"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Zamawiający nie bierze odpowiedzialności </w:t>
      </w:r>
      <w:r w:rsidR="00BE2753" w:rsidRPr="00EA3B2B">
        <w:rPr>
          <w:rFonts w:ascii="Arial" w:hAnsi="Arial" w:cs="Arial"/>
          <w:sz w:val="16"/>
          <w:szCs w:val="16"/>
        </w:rPr>
        <w:t>za nieprawidłowe złożenie oferty</w:t>
      </w:r>
      <w:r w:rsidR="00B86FEE" w:rsidRPr="00EA3B2B">
        <w:rPr>
          <w:rFonts w:ascii="Arial" w:hAnsi="Arial" w:cs="Arial"/>
          <w:sz w:val="16"/>
          <w:szCs w:val="16"/>
        </w:rPr>
        <w:t>,</w:t>
      </w:r>
      <w:r w:rsidR="00BE2753" w:rsidRPr="00EA3B2B">
        <w:rPr>
          <w:rFonts w:ascii="Arial" w:hAnsi="Arial" w:cs="Arial"/>
          <w:sz w:val="16"/>
          <w:szCs w:val="16"/>
        </w:rPr>
        <w:t xml:space="preserve"> wynikające z</w:t>
      </w:r>
      <w:r w:rsidR="00DF543B" w:rsidRPr="00EA3B2B">
        <w:rPr>
          <w:rFonts w:ascii="Arial" w:hAnsi="Arial" w:cs="Arial"/>
          <w:sz w:val="16"/>
          <w:szCs w:val="16"/>
        </w:rPr>
        <w:t xml:space="preserve"> niezastosowania</w:t>
      </w:r>
      <w:r w:rsidR="00BE2753" w:rsidRPr="00EA3B2B">
        <w:rPr>
          <w:rFonts w:ascii="Arial" w:hAnsi="Arial" w:cs="Arial"/>
          <w:sz w:val="16"/>
          <w:szCs w:val="16"/>
        </w:rPr>
        <w:t xml:space="preserve"> się przez Wykonawcę do wymagań niniejszej SWZ</w:t>
      </w:r>
      <w:r w:rsidR="00741E94" w:rsidRPr="00EA3B2B">
        <w:rPr>
          <w:rFonts w:ascii="Arial" w:hAnsi="Arial" w:cs="Arial"/>
          <w:sz w:val="16"/>
          <w:szCs w:val="16"/>
        </w:rPr>
        <w:t>.</w:t>
      </w:r>
    </w:p>
    <w:p w14:paraId="486528FE" w14:textId="77777777" w:rsidR="00100358" w:rsidRPr="00EA3B2B" w:rsidRDefault="00100358" w:rsidP="005D0444">
      <w:pPr>
        <w:pStyle w:val="siwz-1"/>
      </w:pPr>
      <w:bookmarkStart w:id="75" w:name="_Toc458753192"/>
      <w:bookmarkStart w:id="76" w:name="_Toc514924626"/>
      <w:bookmarkStart w:id="77" w:name="_Toc524522539"/>
      <w:r w:rsidRPr="00EA3B2B">
        <w:t>IX.2. Warunki zmiany i wycofania złożonej oferty.</w:t>
      </w:r>
      <w:bookmarkEnd w:id="75"/>
      <w:bookmarkEnd w:id="76"/>
      <w:bookmarkEnd w:id="77"/>
    </w:p>
    <w:p w14:paraId="6BE2758F" w14:textId="77777777" w:rsidR="00100358" w:rsidRPr="00EA3B2B" w:rsidRDefault="00100358" w:rsidP="005970F7">
      <w:pPr>
        <w:pStyle w:val="siwz-1"/>
        <w:numPr>
          <w:ilvl w:val="0"/>
          <w:numId w:val="19"/>
        </w:numPr>
        <w:ind w:left="360" w:hanging="180"/>
        <w:rPr>
          <w:rFonts w:eastAsia="Times New Roman"/>
          <w:b w:val="0"/>
        </w:rPr>
      </w:pPr>
      <w:r w:rsidRPr="00EA3B2B">
        <w:rPr>
          <w:rFonts w:eastAsia="Times New Roman"/>
          <w:b w:val="0"/>
        </w:rPr>
        <w:t>Wykonawca</w:t>
      </w:r>
      <w:r w:rsidR="00B86FEE" w:rsidRPr="00EA3B2B">
        <w:rPr>
          <w:rFonts w:eastAsia="Times New Roman"/>
          <w:b w:val="0"/>
        </w:rPr>
        <w:t>,</w:t>
      </w:r>
      <w:r w:rsidRPr="00EA3B2B">
        <w:rPr>
          <w:rFonts w:eastAsia="Times New Roman"/>
          <w:b w:val="0"/>
        </w:rPr>
        <w:t xml:space="preserve"> posiadający konto na Platformie Zakupowej, za jej pośrednictwem może przed upływem terminu składania ofert samodzielnie zmienić lub wycofać ofertę. </w:t>
      </w:r>
    </w:p>
    <w:p w14:paraId="69C4CE41" w14:textId="77777777" w:rsidR="00100358" w:rsidRPr="00EA3B2B" w:rsidRDefault="00100358" w:rsidP="005970F7">
      <w:pPr>
        <w:pStyle w:val="siwz-1"/>
        <w:numPr>
          <w:ilvl w:val="0"/>
          <w:numId w:val="19"/>
        </w:numPr>
        <w:ind w:left="360" w:hanging="180"/>
        <w:rPr>
          <w:rFonts w:eastAsia="Times New Roman"/>
          <w:b w:val="0"/>
        </w:rPr>
      </w:pPr>
      <w:r w:rsidRPr="00EA3B2B">
        <w:rPr>
          <w:rFonts w:eastAsia="Times New Roman"/>
          <w:b w:val="0"/>
        </w:rPr>
        <w:t>Wykonawca</w:t>
      </w:r>
      <w:r w:rsidR="00B86FEE" w:rsidRPr="00EA3B2B">
        <w:rPr>
          <w:rFonts w:eastAsia="Times New Roman"/>
          <w:b w:val="0"/>
        </w:rPr>
        <w:t>,</w:t>
      </w:r>
      <w:r w:rsidRPr="00EA3B2B">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8" w:tgtFrame="_blank" w:history="1">
        <w:r w:rsidRPr="00EA3B2B">
          <w:rPr>
            <w:rFonts w:eastAsia="Times New Roman"/>
            <w:b w:val="0"/>
          </w:rPr>
          <w:t>cwk@platformazakupowa.pl</w:t>
        </w:r>
      </w:hyperlink>
      <w:r w:rsidR="007B4900" w:rsidRPr="00EA3B2B">
        <w:rPr>
          <w:rFonts w:eastAsia="Times New Roman"/>
          <w:b w:val="0"/>
        </w:rPr>
        <w:t>.</w:t>
      </w:r>
    </w:p>
    <w:p w14:paraId="3E29959D" w14:textId="77777777" w:rsidR="00100358" w:rsidRPr="00EA3B2B" w:rsidRDefault="00100358" w:rsidP="005970F7">
      <w:pPr>
        <w:pStyle w:val="siwz-1"/>
        <w:numPr>
          <w:ilvl w:val="0"/>
          <w:numId w:val="19"/>
        </w:numPr>
        <w:ind w:left="360" w:hanging="180"/>
        <w:rPr>
          <w:b w:val="0"/>
        </w:rPr>
      </w:pPr>
      <w:r w:rsidRPr="00EA3B2B">
        <w:rPr>
          <w:rFonts w:eastAsia="Times New Roman"/>
          <w:b w:val="0"/>
        </w:rPr>
        <w:t>Na Platformie Zakupowej w zakładce „Instrukcje dla Wykonawców” opisana jest szczegółowa proce</w:t>
      </w:r>
      <w:r w:rsidR="007B4900" w:rsidRPr="00EA3B2B">
        <w:rPr>
          <w:rFonts w:eastAsia="Times New Roman"/>
          <w:b w:val="0"/>
        </w:rPr>
        <w:t>dura zmiany i wycofania oferty.</w:t>
      </w:r>
    </w:p>
    <w:p w14:paraId="5C5D877E" w14:textId="77777777" w:rsidR="00100358" w:rsidRPr="00EA3B2B" w:rsidRDefault="00100358" w:rsidP="005970F7">
      <w:pPr>
        <w:pStyle w:val="siwz-1"/>
        <w:numPr>
          <w:ilvl w:val="0"/>
          <w:numId w:val="19"/>
        </w:numPr>
        <w:ind w:left="360" w:hanging="180"/>
        <w:rPr>
          <w:b w:val="0"/>
        </w:rPr>
      </w:pPr>
      <w:r w:rsidRPr="00EA3B2B">
        <w:rPr>
          <w:rFonts w:eastAsia="Times New Roman"/>
          <w:b w:val="0"/>
        </w:rPr>
        <w:t>Wykonawca po upływie terminu do składania ofert nie może skutecznie dokonać zmiany ani wycofać</w:t>
      </w:r>
      <w:r w:rsidR="007B4900" w:rsidRPr="00EA3B2B">
        <w:rPr>
          <w:rFonts w:eastAsia="Times New Roman"/>
          <w:b w:val="0"/>
        </w:rPr>
        <w:t xml:space="preserve"> złożonej oferty (załączników).</w:t>
      </w:r>
    </w:p>
    <w:p w14:paraId="0B23D65A" w14:textId="77777777" w:rsidR="008604C3" w:rsidRPr="00EA3B2B" w:rsidRDefault="00922655" w:rsidP="005D0444">
      <w:pPr>
        <w:pStyle w:val="siwz-1"/>
      </w:pPr>
      <w:bookmarkStart w:id="78" w:name="_Toc458753194"/>
      <w:bookmarkStart w:id="79" w:name="_Toc514924628"/>
      <w:bookmarkStart w:id="80" w:name="_Toc524522541"/>
      <w:r w:rsidRPr="00EA3B2B">
        <w:t xml:space="preserve">Rozdział X. </w:t>
      </w:r>
      <w:r w:rsidR="008604C3" w:rsidRPr="00EA3B2B">
        <w:t>Opis sposobu obliczenia ceny.</w:t>
      </w:r>
      <w:bookmarkEnd w:id="78"/>
      <w:bookmarkEnd w:id="79"/>
      <w:bookmarkEnd w:id="80"/>
    </w:p>
    <w:p w14:paraId="78E2EB8C"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bookmarkStart w:id="81" w:name="_Toc458753195"/>
      <w:bookmarkStart w:id="82" w:name="_Toc514924629"/>
      <w:bookmarkStart w:id="83" w:name="_Toc524522542"/>
      <w:r w:rsidRPr="00EA3B2B">
        <w:rPr>
          <w:rFonts w:asciiTheme="minorHAnsi" w:hAnsiTheme="minorHAnsi" w:cstheme="minorHAnsi"/>
          <w:sz w:val="18"/>
          <w:szCs w:val="16"/>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1112AA25"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Wykonawca zobowiązany jest do wyliczenia i podania, cen jednostkowych brutto oraz ceny ofertowej brutto w sposób określony w Formularzu </w:t>
      </w:r>
      <w:r w:rsidR="00903D23">
        <w:rPr>
          <w:rFonts w:asciiTheme="minorHAnsi" w:hAnsiTheme="minorHAnsi" w:cstheme="minorHAnsi"/>
          <w:sz w:val="18"/>
          <w:szCs w:val="16"/>
        </w:rPr>
        <w:t>ofertowym,</w:t>
      </w:r>
      <w:r w:rsidRPr="00EA3B2B">
        <w:rPr>
          <w:rFonts w:asciiTheme="minorHAnsi" w:hAnsiTheme="minorHAnsi" w:cstheme="minorHAnsi"/>
          <w:sz w:val="18"/>
          <w:szCs w:val="16"/>
        </w:rPr>
        <w:t xml:space="preserve">którego wzór stanowi odpowiednio dla danej części zamówienia załącznik nr 1.1 (cz. 1) i/lub 1.2 (cz. 2)  do niniejszej SWZ. </w:t>
      </w:r>
    </w:p>
    <w:p w14:paraId="450B8F53"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Wszystkie ceny / wartości należy podać w walucie polskiej. Rozliczenia miedzy Zamawiającym, a  Wykonawcą prowadzone będą w złotych polskich.  </w:t>
      </w:r>
    </w:p>
    <w:p w14:paraId="67862B3B"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Podane ceny / wartości należy zaokrąglić do drugiego miejsca po przecinku, zgodnie </w:t>
      </w:r>
      <w:r w:rsidRPr="00EA3B2B">
        <w:rPr>
          <w:rFonts w:asciiTheme="minorHAnsi" w:hAnsiTheme="minorHAnsi" w:cstheme="minorHAnsi"/>
          <w:sz w:val="18"/>
          <w:szCs w:val="16"/>
        </w:rPr>
        <w:br/>
        <w:t>z matematycznymi zasadami zaokrąglania, tj.:</w:t>
      </w:r>
    </w:p>
    <w:p w14:paraId="21356C99" w14:textId="77777777" w:rsidR="00990A91" w:rsidRPr="00EA3B2B" w:rsidRDefault="00990A91" w:rsidP="0062007B">
      <w:pPr>
        <w:pStyle w:val="Akapitzlist"/>
        <w:widowControl w:val="0"/>
        <w:numPr>
          <w:ilvl w:val="0"/>
          <w:numId w:val="78"/>
        </w:numPr>
        <w:suppressAutoHyphens/>
        <w:jc w:val="both"/>
        <w:rPr>
          <w:rFonts w:asciiTheme="minorHAnsi" w:hAnsiTheme="minorHAnsi" w:cstheme="minorHAnsi"/>
          <w:sz w:val="18"/>
          <w:szCs w:val="16"/>
        </w:rPr>
      </w:pPr>
      <w:r w:rsidRPr="00EA3B2B">
        <w:rPr>
          <w:rFonts w:asciiTheme="minorHAnsi" w:hAnsiTheme="minorHAnsi" w:cstheme="minorHAnsi"/>
          <w:sz w:val="18"/>
          <w:szCs w:val="16"/>
        </w:rPr>
        <w:t>ułamek kończący się cyfrą od 1 do 4 należy zaokrąglić w dół,</w:t>
      </w:r>
    </w:p>
    <w:p w14:paraId="1993EE38" w14:textId="77777777" w:rsidR="00990A91" w:rsidRPr="00EA3B2B" w:rsidRDefault="00990A91" w:rsidP="0062007B">
      <w:pPr>
        <w:pStyle w:val="Akapitzlist"/>
        <w:widowControl w:val="0"/>
        <w:numPr>
          <w:ilvl w:val="0"/>
          <w:numId w:val="78"/>
        </w:numPr>
        <w:suppressAutoHyphens/>
        <w:jc w:val="both"/>
        <w:rPr>
          <w:rFonts w:asciiTheme="minorHAnsi" w:hAnsiTheme="minorHAnsi" w:cstheme="minorHAnsi"/>
          <w:sz w:val="18"/>
          <w:szCs w:val="16"/>
        </w:rPr>
      </w:pPr>
      <w:r w:rsidRPr="00EA3B2B">
        <w:rPr>
          <w:rFonts w:asciiTheme="minorHAnsi" w:hAnsiTheme="minorHAnsi" w:cstheme="minorHAnsi"/>
          <w:sz w:val="18"/>
          <w:szCs w:val="16"/>
        </w:rPr>
        <w:t>ułamek kończący się cyfrą od 5 do 9 należy zaokrąglić w górę.</w:t>
      </w:r>
    </w:p>
    <w:p w14:paraId="5B269C81"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lastRenderedPageBreak/>
        <w:t>Każdy z wykonawców może złożyć tylko jedna propozycję cenową. Ceny / wartości oferty nie można zmieniać po upływie otwarcia ofert. Negocjacje w sprawie ceny nie będą prowadzone.</w:t>
      </w:r>
    </w:p>
    <w:p w14:paraId="734EE99C"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Wszystkie ceny podane w formularzu ofertowym powinny być wyrażone w złotych polskich.</w:t>
      </w:r>
    </w:p>
    <w:p w14:paraId="35650354"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EA3B2B">
        <w:rPr>
          <w:rFonts w:asciiTheme="minorHAnsi" w:hAnsiTheme="minorHAnsi" w:cstheme="minorHAnsi"/>
          <w:sz w:val="18"/>
          <w:szCs w:val="16"/>
        </w:rPr>
        <w:br/>
        <w:t>u Zamawiającego obowiązku podatkowego, wskazując nazwę (rodzaj) towaru lub usługi, których dostawa lub świadczenie będzie prowadzić do jego powstania, oraz wskazując ich wartość bez kwoty podatku.</w:t>
      </w:r>
    </w:p>
    <w:p w14:paraId="7F3D7884" w14:textId="77777777" w:rsidR="00990A91" w:rsidRPr="00EA3B2B" w:rsidRDefault="00990A91" w:rsidP="0062007B">
      <w:pPr>
        <w:pStyle w:val="Akapitzlist"/>
        <w:numPr>
          <w:ilvl w:val="0"/>
          <w:numId w:val="77"/>
        </w:numPr>
        <w:autoSpaceDN w:val="0"/>
        <w:adjustRightInd w:val="0"/>
        <w:ind w:left="360" w:right="-6"/>
        <w:jc w:val="both"/>
        <w:rPr>
          <w:rFonts w:asciiTheme="minorHAnsi" w:hAnsiTheme="minorHAnsi" w:cstheme="minorHAnsi"/>
          <w:sz w:val="18"/>
          <w:szCs w:val="16"/>
        </w:rPr>
      </w:pPr>
      <w:r w:rsidRPr="00EA3B2B">
        <w:rPr>
          <w:rFonts w:asciiTheme="minorHAnsi" w:hAnsiTheme="minorHAnsi" w:cstheme="minorHAnsi"/>
          <w:sz w:val="18"/>
          <w:szCs w:val="16"/>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74455956" w14:textId="77777777" w:rsidR="00990A91" w:rsidRPr="00EA3B2B" w:rsidRDefault="00990A91" w:rsidP="005D0444">
      <w:pPr>
        <w:pStyle w:val="siwz-1"/>
      </w:pPr>
    </w:p>
    <w:p w14:paraId="23811BF9" w14:textId="77777777" w:rsidR="008604C3" w:rsidRPr="00EA3B2B" w:rsidRDefault="00922655" w:rsidP="005D0444">
      <w:pPr>
        <w:pStyle w:val="siwz-1"/>
      </w:pPr>
      <w:r w:rsidRPr="00EA3B2B">
        <w:t xml:space="preserve">Rozdział XI. </w:t>
      </w:r>
      <w:r w:rsidR="00C20953" w:rsidRPr="00EA3B2B">
        <w:t>Opis kryteriów, którymi Zamawiający będzie się kierował przy wyborze oferty, wraz z podaniem wag tych kryteriów i sposobu oceny ofert.</w:t>
      </w:r>
      <w:bookmarkEnd w:id="81"/>
      <w:bookmarkEnd w:id="82"/>
      <w:bookmarkEnd w:id="83"/>
    </w:p>
    <w:p w14:paraId="2B1AF04E" w14:textId="785C1803" w:rsidR="00C752B5" w:rsidRPr="00EA3B2B" w:rsidRDefault="00C752B5" w:rsidP="0062007B">
      <w:pPr>
        <w:pStyle w:val="Akapitzlist"/>
        <w:numPr>
          <w:ilvl w:val="2"/>
          <w:numId w:val="76"/>
        </w:numPr>
        <w:suppressAutoHyphens/>
        <w:overflowPunct w:val="0"/>
        <w:autoSpaceDE w:val="0"/>
        <w:spacing w:line="360" w:lineRule="auto"/>
        <w:ind w:right="-17"/>
        <w:jc w:val="both"/>
        <w:textAlignment w:val="baseline"/>
        <w:rPr>
          <w:rFonts w:ascii="Arial" w:hAnsi="Arial" w:cs="Arial"/>
          <w:vanish/>
          <w:sz w:val="16"/>
          <w:szCs w:val="16"/>
          <w:specVanish/>
        </w:rPr>
      </w:pPr>
      <w:bookmarkStart w:id="84" w:name="_Toc458753196"/>
      <w:r w:rsidRPr="00EA3B2B">
        <w:rPr>
          <w:rFonts w:ascii="Arial" w:hAnsi="Arial" w:cs="Arial"/>
          <w:b/>
          <w:color w:val="000000"/>
          <w:sz w:val="16"/>
          <w:szCs w:val="16"/>
        </w:rPr>
        <w:t xml:space="preserve">Kryterium nr 1 odrębnie dla części nr od 1 do </w:t>
      </w:r>
      <w:r w:rsidR="00EA561D">
        <w:rPr>
          <w:rFonts w:ascii="Arial" w:hAnsi="Arial" w:cs="Arial"/>
          <w:b/>
          <w:color w:val="000000"/>
          <w:sz w:val="16"/>
          <w:szCs w:val="16"/>
        </w:rPr>
        <w:t>2</w:t>
      </w:r>
      <w:r w:rsidRPr="00EA3B2B">
        <w:rPr>
          <w:rFonts w:ascii="Arial" w:hAnsi="Arial" w:cs="Arial"/>
          <w:b/>
          <w:color w:val="000000"/>
          <w:sz w:val="16"/>
          <w:szCs w:val="16"/>
        </w:rPr>
        <w:t xml:space="preserve"> zamówienia: „Cena” (Pc) – waga </w:t>
      </w:r>
      <w:r w:rsidR="00E30276">
        <w:rPr>
          <w:rFonts w:ascii="Arial" w:hAnsi="Arial" w:cs="Arial"/>
          <w:b/>
          <w:color w:val="000000"/>
          <w:sz w:val="16"/>
          <w:szCs w:val="16"/>
        </w:rPr>
        <w:t>9</w:t>
      </w:r>
      <w:r w:rsidRPr="00EA3B2B">
        <w:rPr>
          <w:rFonts w:ascii="Arial" w:hAnsi="Arial" w:cs="Arial"/>
          <w:b/>
          <w:color w:val="000000"/>
          <w:sz w:val="16"/>
          <w:szCs w:val="16"/>
        </w:rPr>
        <w:t xml:space="preserve">0 % - </w:t>
      </w:r>
      <w:r w:rsidRPr="00EA3B2B">
        <w:rPr>
          <w:rFonts w:ascii="Arial" w:hAnsi="Arial" w:cs="Arial"/>
          <w:color w:val="000000"/>
          <w:sz w:val="16"/>
          <w:szCs w:val="16"/>
        </w:rPr>
        <w:t>ocena będzie dokonywana według wzoru:</w:t>
      </w:r>
    </w:p>
    <w:p w14:paraId="4381B9CD" w14:textId="77777777" w:rsidR="00C752B5" w:rsidRPr="00EA3B2B" w:rsidRDefault="00C752B5" w:rsidP="00C752B5">
      <w:pPr>
        <w:spacing w:line="360" w:lineRule="auto"/>
        <w:ind w:firstLine="720"/>
        <w:jc w:val="both"/>
        <w:rPr>
          <w:rFonts w:ascii="Arial" w:hAnsi="Arial" w:cs="Arial"/>
          <w:color w:val="000000"/>
          <w:sz w:val="16"/>
          <w:szCs w:val="16"/>
        </w:rPr>
      </w:pPr>
      <w:r w:rsidRPr="00EA3B2B">
        <w:rPr>
          <w:rFonts w:ascii="Arial" w:hAnsi="Arial" w:cs="Arial"/>
          <w:color w:val="000000"/>
          <w:sz w:val="16"/>
          <w:szCs w:val="16"/>
        </w:rPr>
        <w:t xml:space="preserve">             C </w:t>
      </w:r>
      <w:r w:rsidRPr="00EA3B2B">
        <w:rPr>
          <w:rFonts w:ascii="Arial" w:hAnsi="Arial" w:cs="Arial"/>
          <w:color w:val="000000"/>
          <w:sz w:val="16"/>
          <w:szCs w:val="16"/>
          <w:vertAlign w:val="subscript"/>
        </w:rPr>
        <w:t xml:space="preserve">min </w:t>
      </w:r>
      <w:r w:rsidRPr="00EA3B2B">
        <w:rPr>
          <w:rFonts w:ascii="Arial" w:hAnsi="Arial" w:cs="Arial"/>
          <w:color w:val="000000"/>
          <w:sz w:val="16"/>
          <w:szCs w:val="16"/>
        </w:rPr>
        <w:t xml:space="preserve">     </w:t>
      </w:r>
    </w:p>
    <w:p w14:paraId="62C1C2AA" w14:textId="6987FBAE" w:rsidR="00C752B5" w:rsidRPr="00EA3B2B" w:rsidRDefault="00C752B5" w:rsidP="00C752B5">
      <w:pPr>
        <w:spacing w:line="360" w:lineRule="auto"/>
        <w:ind w:firstLine="720"/>
        <w:jc w:val="both"/>
        <w:rPr>
          <w:rFonts w:ascii="Arial" w:hAnsi="Arial" w:cs="Arial"/>
          <w:color w:val="000000"/>
          <w:sz w:val="16"/>
          <w:szCs w:val="16"/>
        </w:rPr>
      </w:pPr>
      <w:r w:rsidRPr="00EA3B2B">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r w:rsidRPr="00EA3B2B">
        <w:rPr>
          <w:rFonts w:ascii="Arial" w:hAnsi="Arial" w:cs="Arial"/>
          <w:color w:val="000000"/>
          <w:sz w:val="16"/>
          <w:szCs w:val="16"/>
        </w:rPr>
        <w:t xml:space="preserve">Pc  =                   </w:t>
      </w:r>
      <w:r w:rsidR="00D11582" w:rsidRPr="00EA3B2B">
        <w:rPr>
          <w:rFonts w:ascii="Arial" w:hAnsi="Arial" w:cs="Arial"/>
          <w:color w:val="000000"/>
          <w:sz w:val="16"/>
          <w:szCs w:val="16"/>
        </w:rPr>
        <w:t xml:space="preserve">   </w:t>
      </w:r>
      <w:r w:rsidRPr="00EA3B2B">
        <w:rPr>
          <w:rFonts w:ascii="Arial" w:hAnsi="Arial" w:cs="Arial"/>
          <w:color w:val="000000"/>
          <w:sz w:val="16"/>
          <w:szCs w:val="16"/>
        </w:rPr>
        <w:t xml:space="preserve">x  100 pkt. x </w:t>
      </w:r>
      <w:r w:rsidR="00E2577D">
        <w:rPr>
          <w:rFonts w:ascii="Arial" w:hAnsi="Arial" w:cs="Arial"/>
          <w:color w:val="000000"/>
          <w:sz w:val="16"/>
          <w:szCs w:val="16"/>
        </w:rPr>
        <w:t>9</w:t>
      </w:r>
      <w:r w:rsidRPr="00EA3B2B">
        <w:rPr>
          <w:rFonts w:ascii="Arial" w:hAnsi="Arial" w:cs="Arial"/>
          <w:color w:val="000000"/>
          <w:sz w:val="16"/>
          <w:szCs w:val="16"/>
        </w:rPr>
        <w:t>0 %</w:t>
      </w:r>
    </w:p>
    <w:p w14:paraId="3E55E1C1" w14:textId="77777777" w:rsidR="00C752B5" w:rsidRPr="00EA3B2B" w:rsidRDefault="00C752B5" w:rsidP="00C752B5">
      <w:pPr>
        <w:spacing w:line="360" w:lineRule="auto"/>
        <w:ind w:firstLine="720"/>
        <w:jc w:val="both"/>
        <w:rPr>
          <w:rFonts w:ascii="Arial" w:hAnsi="Arial" w:cs="Arial"/>
          <w:color w:val="000000"/>
          <w:sz w:val="16"/>
          <w:szCs w:val="16"/>
          <w:vertAlign w:val="subscript"/>
        </w:rPr>
      </w:pPr>
      <w:r w:rsidRPr="00EA3B2B">
        <w:rPr>
          <w:rFonts w:ascii="Arial" w:hAnsi="Arial" w:cs="Arial"/>
          <w:color w:val="000000"/>
          <w:sz w:val="16"/>
          <w:szCs w:val="16"/>
        </w:rPr>
        <w:t xml:space="preserve">              C </w:t>
      </w:r>
      <w:r w:rsidRPr="00EA3B2B">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EA3B2B" w14:paraId="2EC50E49" w14:textId="77777777" w:rsidTr="00990A91">
        <w:trPr>
          <w:trHeight w:val="173"/>
        </w:trPr>
        <w:tc>
          <w:tcPr>
            <w:tcW w:w="859" w:type="dxa"/>
          </w:tcPr>
          <w:p w14:paraId="7FC27576"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 xml:space="preserve">  gdzie:</w:t>
            </w:r>
          </w:p>
        </w:tc>
        <w:tc>
          <w:tcPr>
            <w:tcW w:w="8213" w:type="dxa"/>
          </w:tcPr>
          <w:p w14:paraId="62213397"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P</w:t>
            </w:r>
            <w:r w:rsidRPr="00EA3B2B">
              <w:rPr>
                <w:rFonts w:ascii="Arial" w:hAnsi="Arial" w:cs="Arial"/>
                <w:color w:val="000000"/>
                <w:sz w:val="16"/>
                <w:szCs w:val="16"/>
                <w:vertAlign w:val="subscript"/>
              </w:rPr>
              <w:t xml:space="preserve">c   </w:t>
            </w:r>
            <w:r w:rsidRPr="00EA3B2B">
              <w:rPr>
                <w:rFonts w:ascii="Arial" w:hAnsi="Arial" w:cs="Arial"/>
                <w:color w:val="000000"/>
                <w:sz w:val="16"/>
                <w:szCs w:val="16"/>
              </w:rPr>
              <w:t xml:space="preserve"> -   punkty uzyskane za dane kryterium cena przez Wykonawcę „badanego”,</w:t>
            </w:r>
          </w:p>
        </w:tc>
      </w:tr>
      <w:tr w:rsidR="00C752B5" w:rsidRPr="00EA3B2B" w14:paraId="1123F625" w14:textId="77777777" w:rsidTr="00990A91">
        <w:trPr>
          <w:trHeight w:val="173"/>
        </w:trPr>
        <w:tc>
          <w:tcPr>
            <w:tcW w:w="859" w:type="dxa"/>
          </w:tcPr>
          <w:p w14:paraId="58C1C59C" w14:textId="77777777" w:rsidR="00C752B5" w:rsidRPr="00EA3B2B" w:rsidRDefault="00C752B5" w:rsidP="00990A91">
            <w:pPr>
              <w:spacing w:line="360" w:lineRule="auto"/>
              <w:jc w:val="both"/>
              <w:rPr>
                <w:rFonts w:ascii="Arial" w:hAnsi="Arial" w:cs="Arial"/>
                <w:color w:val="000000"/>
                <w:sz w:val="16"/>
                <w:szCs w:val="16"/>
              </w:rPr>
            </w:pPr>
          </w:p>
        </w:tc>
        <w:tc>
          <w:tcPr>
            <w:tcW w:w="8213" w:type="dxa"/>
          </w:tcPr>
          <w:p w14:paraId="1CC6C944" w14:textId="77777777" w:rsidR="00C752B5" w:rsidRPr="00EA3B2B" w:rsidRDefault="00C752B5" w:rsidP="00990A91">
            <w:pPr>
              <w:spacing w:line="360" w:lineRule="auto"/>
              <w:jc w:val="both"/>
              <w:rPr>
                <w:rFonts w:ascii="Arial" w:hAnsi="Arial" w:cs="Arial"/>
                <w:b/>
                <w:color w:val="000000"/>
                <w:sz w:val="16"/>
                <w:szCs w:val="16"/>
              </w:rPr>
            </w:pPr>
            <w:r w:rsidRPr="00EA3B2B">
              <w:rPr>
                <w:rFonts w:ascii="Arial" w:hAnsi="Arial" w:cs="Arial"/>
                <w:color w:val="000000"/>
                <w:sz w:val="16"/>
                <w:szCs w:val="16"/>
              </w:rPr>
              <w:t>C</w:t>
            </w:r>
            <w:r w:rsidRPr="00EA3B2B">
              <w:rPr>
                <w:rFonts w:ascii="Arial" w:hAnsi="Arial" w:cs="Arial"/>
                <w:color w:val="000000"/>
                <w:sz w:val="16"/>
                <w:szCs w:val="16"/>
                <w:vertAlign w:val="subscript"/>
              </w:rPr>
              <w:t xml:space="preserve">min  </w:t>
            </w:r>
            <w:r w:rsidRPr="00EA3B2B">
              <w:rPr>
                <w:rFonts w:ascii="Arial" w:hAnsi="Arial" w:cs="Arial"/>
                <w:color w:val="000000"/>
                <w:sz w:val="16"/>
                <w:szCs w:val="16"/>
              </w:rPr>
              <w:t>-   najniższa cena wśród zaproponowanych przez Wykonawców,</w:t>
            </w:r>
          </w:p>
        </w:tc>
      </w:tr>
      <w:tr w:rsidR="00C752B5" w:rsidRPr="00EA3B2B" w14:paraId="4D88EC94" w14:textId="77777777" w:rsidTr="00990A91">
        <w:trPr>
          <w:trHeight w:val="173"/>
        </w:trPr>
        <w:tc>
          <w:tcPr>
            <w:tcW w:w="859" w:type="dxa"/>
          </w:tcPr>
          <w:p w14:paraId="2BA6A503" w14:textId="77777777" w:rsidR="00C752B5" w:rsidRPr="00EA3B2B" w:rsidRDefault="00C752B5" w:rsidP="00990A91">
            <w:pPr>
              <w:spacing w:line="360" w:lineRule="auto"/>
              <w:ind w:left="68" w:firstLine="4"/>
              <w:jc w:val="both"/>
              <w:rPr>
                <w:rFonts w:ascii="Arial" w:hAnsi="Arial" w:cs="Arial"/>
                <w:color w:val="000000"/>
                <w:sz w:val="16"/>
                <w:szCs w:val="16"/>
              </w:rPr>
            </w:pPr>
          </w:p>
        </w:tc>
        <w:tc>
          <w:tcPr>
            <w:tcW w:w="8213" w:type="dxa"/>
          </w:tcPr>
          <w:p w14:paraId="33152714" w14:textId="77777777" w:rsidR="00C752B5" w:rsidRPr="00EA3B2B" w:rsidRDefault="00C752B5" w:rsidP="00990A91">
            <w:pPr>
              <w:spacing w:line="360" w:lineRule="auto"/>
              <w:jc w:val="both"/>
              <w:rPr>
                <w:rFonts w:ascii="Arial" w:hAnsi="Arial" w:cs="Arial"/>
                <w:color w:val="000000"/>
                <w:sz w:val="16"/>
                <w:szCs w:val="16"/>
              </w:rPr>
            </w:pPr>
            <w:r w:rsidRPr="00EA3B2B">
              <w:rPr>
                <w:rFonts w:ascii="Arial" w:hAnsi="Arial" w:cs="Arial"/>
                <w:color w:val="000000"/>
                <w:sz w:val="16"/>
                <w:szCs w:val="16"/>
              </w:rPr>
              <w:t>C</w:t>
            </w:r>
            <w:r w:rsidRPr="00EA3B2B">
              <w:rPr>
                <w:rFonts w:ascii="Arial" w:hAnsi="Arial" w:cs="Arial"/>
                <w:color w:val="000000"/>
                <w:sz w:val="16"/>
                <w:szCs w:val="16"/>
                <w:vertAlign w:val="subscript"/>
              </w:rPr>
              <w:t>n</w:t>
            </w:r>
            <w:r w:rsidRPr="00EA3B2B">
              <w:rPr>
                <w:rFonts w:ascii="Arial" w:hAnsi="Arial" w:cs="Arial"/>
                <w:color w:val="000000"/>
                <w:sz w:val="16"/>
                <w:szCs w:val="16"/>
              </w:rPr>
              <w:t xml:space="preserve">    -  cena zaproponowana przez Wykonawcę „badanego”.</w:t>
            </w:r>
          </w:p>
        </w:tc>
      </w:tr>
    </w:tbl>
    <w:p w14:paraId="18E8BA17" w14:textId="58CC6A77" w:rsidR="00C752B5" w:rsidRPr="00EA3B2B" w:rsidRDefault="00C752B5" w:rsidP="0062007B">
      <w:pPr>
        <w:pStyle w:val="Akapitzlist"/>
        <w:numPr>
          <w:ilvl w:val="2"/>
          <w:numId w:val="76"/>
        </w:numPr>
        <w:suppressAutoHyphens/>
        <w:overflowPunct w:val="0"/>
        <w:autoSpaceDE w:val="0"/>
        <w:spacing w:line="360" w:lineRule="auto"/>
        <w:ind w:right="-17"/>
        <w:jc w:val="both"/>
        <w:textAlignment w:val="baseline"/>
        <w:rPr>
          <w:rFonts w:ascii="Arial" w:hAnsi="Arial" w:cs="Arial"/>
          <w:b/>
          <w:color w:val="000000"/>
          <w:sz w:val="16"/>
          <w:szCs w:val="16"/>
        </w:rPr>
      </w:pPr>
      <w:r w:rsidRPr="00EA3B2B">
        <w:rPr>
          <w:rFonts w:ascii="Arial" w:hAnsi="Arial" w:cs="Arial"/>
          <w:b/>
          <w:color w:val="000000"/>
          <w:sz w:val="16"/>
          <w:szCs w:val="16"/>
        </w:rPr>
        <w:t xml:space="preserve"> Kryterium nr 2 odrębnie dla części nr od 1 do </w:t>
      </w:r>
      <w:r w:rsidR="0024254D">
        <w:rPr>
          <w:rFonts w:ascii="Arial" w:hAnsi="Arial" w:cs="Arial"/>
          <w:b/>
          <w:color w:val="000000"/>
          <w:sz w:val="16"/>
          <w:szCs w:val="16"/>
        </w:rPr>
        <w:t>2</w:t>
      </w:r>
      <w:r w:rsidRPr="00EA3B2B">
        <w:rPr>
          <w:rFonts w:ascii="Arial" w:hAnsi="Arial" w:cs="Arial"/>
          <w:b/>
          <w:color w:val="000000"/>
          <w:sz w:val="16"/>
          <w:szCs w:val="16"/>
        </w:rPr>
        <w:t xml:space="preserve"> zamówienia: „Termin realizacji dostawy” (PT) </w:t>
      </w:r>
      <w:r w:rsidRPr="00EA3B2B">
        <w:rPr>
          <w:rFonts w:ascii="Arial" w:hAnsi="Arial" w:cs="Arial"/>
          <w:b/>
          <w:color w:val="000000"/>
          <w:sz w:val="16"/>
          <w:szCs w:val="16"/>
        </w:rPr>
        <w:br/>
        <w:t xml:space="preserve">– waga </w:t>
      </w:r>
      <w:r w:rsidR="00E2577D">
        <w:rPr>
          <w:rFonts w:ascii="Arial" w:hAnsi="Arial" w:cs="Arial"/>
          <w:b/>
          <w:color w:val="000000"/>
          <w:sz w:val="16"/>
          <w:szCs w:val="16"/>
        </w:rPr>
        <w:t>1</w:t>
      </w:r>
      <w:r w:rsidRPr="00EA3B2B">
        <w:rPr>
          <w:rFonts w:ascii="Arial" w:hAnsi="Arial" w:cs="Arial"/>
          <w:b/>
          <w:color w:val="000000"/>
          <w:sz w:val="16"/>
          <w:szCs w:val="16"/>
        </w:rPr>
        <w:t xml:space="preserve">0 % </w:t>
      </w:r>
    </w:p>
    <w:p w14:paraId="305462F6" w14:textId="33E6F90D" w:rsidR="00E2577D" w:rsidRPr="002C1B0E" w:rsidRDefault="00E2577D" w:rsidP="00E2577D">
      <w:pPr>
        <w:spacing w:after="120"/>
        <w:ind w:left="207"/>
        <w:jc w:val="both"/>
        <w:rPr>
          <w:rFonts w:ascii="Arial" w:hAnsi="Arial" w:cs="Arial"/>
          <w:sz w:val="16"/>
          <w:szCs w:val="16"/>
        </w:rPr>
      </w:pPr>
      <w:r w:rsidRPr="002C1B0E">
        <w:rPr>
          <w:rFonts w:ascii="Arial" w:hAnsi="Arial" w:cs="Arial"/>
          <w:sz w:val="16"/>
          <w:szCs w:val="16"/>
        </w:rPr>
        <w:t>Wykonawca za skrócenie terminu realizacji dostawy całego asortymentu odrębnie dla każdej części zamówienia</w:t>
      </w:r>
      <w:r w:rsidRPr="002C1B0E">
        <w:rPr>
          <w:rFonts w:ascii="Arial" w:eastAsia="Arial Unicode MS" w:hAnsi="Arial" w:cs="Arial"/>
          <w:kern w:val="1"/>
          <w:sz w:val="16"/>
          <w:szCs w:val="16"/>
          <w:lang w:eastAsia="hi-IN" w:bidi="hi-IN"/>
        </w:rPr>
        <w:t xml:space="preserve"> </w:t>
      </w:r>
      <w:r w:rsidRPr="002C1B0E">
        <w:rPr>
          <w:rFonts w:ascii="Arial" w:hAnsi="Arial" w:cs="Arial"/>
          <w:sz w:val="16"/>
          <w:szCs w:val="16"/>
        </w:rPr>
        <w:t xml:space="preserve"> w stosunku do terminu wskazanego w </w:t>
      </w:r>
      <w:r>
        <w:rPr>
          <w:rFonts w:ascii="Arial" w:hAnsi="Arial" w:cs="Arial"/>
          <w:sz w:val="16"/>
          <w:szCs w:val="16"/>
        </w:rPr>
        <w:t xml:space="preserve">Rozdz. II </w:t>
      </w:r>
      <w:r w:rsidRPr="002C1B0E">
        <w:rPr>
          <w:rFonts w:ascii="Arial" w:hAnsi="Arial" w:cs="Arial"/>
          <w:sz w:val="16"/>
          <w:szCs w:val="16"/>
        </w:rPr>
        <w:t xml:space="preserve">niemniejszej SWZ otrzyma punkty zgodnie z poniższą tabelą, jednak łącznie nie więcej niż </w:t>
      </w:r>
      <w:r w:rsidR="00B42CBF">
        <w:rPr>
          <w:rFonts w:ascii="Arial" w:hAnsi="Arial" w:cs="Arial"/>
          <w:sz w:val="16"/>
          <w:szCs w:val="16"/>
        </w:rPr>
        <w:t>1</w:t>
      </w:r>
      <w:r w:rsidRPr="002C1B0E">
        <w:rPr>
          <w:rFonts w:ascii="Arial" w:hAnsi="Arial" w:cs="Arial"/>
          <w:sz w:val="16"/>
          <w:szCs w:val="16"/>
        </w:rPr>
        <w:t>0 pkt</w:t>
      </w:r>
    </w:p>
    <w:p w14:paraId="30654645" w14:textId="77777777" w:rsidR="00E2577D" w:rsidRPr="002C1B0E" w:rsidRDefault="00E2577D" w:rsidP="00E2577D">
      <w:pPr>
        <w:pStyle w:val="Akapitzlist"/>
        <w:contextualSpacing w:val="0"/>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2C1B0E" w14:paraId="6F7EE6CE" w14:textId="77777777" w:rsidTr="00CE7835">
        <w:trPr>
          <w:tblHeader/>
        </w:trPr>
        <w:tc>
          <w:tcPr>
            <w:tcW w:w="454" w:type="dxa"/>
            <w:shd w:val="clear" w:color="auto" w:fill="auto"/>
            <w:vAlign w:val="center"/>
          </w:tcPr>
          <w:p w14:paraId="384582CF" w14:textId="77777777" w:rsidR="00E2577D" w:rsidRPr="002C1B0E" w:rsidRDefault="00E2577D" w:rsidP="00CE7835">
            <w:pPr>
              <w:spacing w:before="120" w:after="120"/>
              <w:jc w:val="center"/>
              <w:rPr>
                <w:rFonts w:ascii="Arial" w:hAnsi="Arial" w:cs="Arial"/>
                <w:sz w:val="16"/>
                <w:szCs w:val="16"/>
              </w:rPr>
            </w:pPr>
            <w:r w:rsidRPr="00B83786">
              <w:rPr>
                <w:rFonts w:ascii="Arial" w:hAnsi="Arial" w:cs="Arial"/>
                <w:sz w:val="16"/>
                <w:szCs w:val="16"/>
              </w:rPr>
              <w:t>Lp.</w:t>
            </w:r>
          </w:p>
        </w:tc>
        <w:tc>
          <w:tcPr>
            <w:tcW w:w="4853" w:type="dxa"/>
            <w:shd w:val="clear" w:color="auto" w:fill="auto"/>
            <w:vAlign w:val="center"/>
          </w:tcPr>
          <w:p w14:paraId="5DB80C73" w14:textId="77777777" w:rsidR="00E2577D" w:rsidRPr="00B83786" w:rsidRDefault="00E2577D" w:rsidP="00CE7835">
            <w:pPr>
              <w:spacing w:before="120" w:after="120"/>
              <w:jc w:val="center"/>
              <w:rPr>
                <w:rFonts w:ascii="Arial" w:hAnsi="Arial" w:cs="Arial"/>
                <w:sz w:val="16"/>
                <w:szCs w:val="16"/>
              </w:rPr>
            </w:pPr>
            <w:r w:rsidRPr="00B83786">
              <w:rPr>
                <w:rFonts w:ascii="Arial" w:hAnsi="Arial" w:cs="Arial"/>
                <w:sz w:val="16"/>
                <w:szCs w:val="16"/>
              </w:rPr>
              <w:t>Termin realizacji dostawy</w:t>
            </w:r>
          </w:p>
          <w:p w14:paraId="78C27C07" w14:textId="77777777" w:rsidR="00E2577D" w:rsidRPr="00C85B7F" w:rsidRDefault="00E2577D" w:rsidP="00CE7835">
            <w:pPr>
              <w:spacing w:before="120" w:after="120"/>
              <w:jc w:val="center"/>
              <w:rPr>
                <w:rFonts w:ascii="Arial" w:hAnsi="Arial" w:cs="Arial"/>
                <w:sz w:val="16"/>
                <w:szCs w:val="16"/>
              </w:rPr>
            </w:pPr>
            <w:r w:rsidRPr="00B83786">
              <w:rPr>
                <w:rFonts w:ascii="Arial" w:hAnsi="Arial" w:cs="Arial"/>
                <w:sz w:val="16"/>
                <w:szCs w:val="16"/>
              </w:rPr>
              <w:t>(wszystkich kompletnych zestawów)</w:t>
            </w:r>
          </w:p>
        </w:tc>
        <w:tc>
          <w:tcPr>
            <w:tcW w:w="2654" w:type="dxa"/>
            <w:shd w:val="clear" w:color="auto" w:fill="auto"/>
            <w:vAlign w:val="center"/>
          </w:tcPr>
          <w:p w14:paraId="581D1A18" w14:textId="77777777" w:rsidR="00E2577D" w:rsidRPr="00C85B7F" w:rsidRDefault="00E2577D" w:rsidP="00CE7835">
            <w:pPr>
              <w:spacing w:before="120" w:after="120"/>
              <w:jc w:val="center"/>
              <w:rPr>
                <w:rFonts w:ascii="Arial" w:hAnsi="Arial" w:cs="Arial"/>
                <w:sz w:val="16"/>
                <w:szCs w:val="16"/>
              </w:rPr>
            </w:pPr>
            <w:r w:rsidRPr="00B83786">
              <w:rPr>
                <w:rFonts w:ascii="Arial" w:hAnsi="Arial" w:cs="Arial"/>
                <w:sz w:val="16"/>
                <w:szCs w:val="16"/>
              </w:rPr>
              <w:t>Ilość punktów</w:t>
            </w:r>
          </w:p>
        </w:tc>
      </w:tr>
      <w:tr w:rsidR="00E2577D" w:rsidRPr="002C1B0E" w14:paraId="3D1E8D63" w14:textId="77777777" w:rsidTr="00CE7835">
        <w:trPr>
          <w:trHeight w:val="288"/>
          <w:tblHeader/>
        </w:trPr>
        <w:tc>
          <w:tcPr>
            <w:tcW w:w="454" w:type="dxa"/>
            <w:shd w:val="clear" w:color="auto" w:fill="auto"/>
            <w:vAlign w:val="center"/>
          </w:tcPr>
          <w:p w14:paraId="72694FBD" w14:textId="77777777" w:rsidR="00E2577D" w:rsidRPr="00DF40C8" w:rsidRDefault="00E2577D" w:rsidP="00CE7835">
            <w:pPr>
              <w:jc w:val="center"/>
              <w:rPr>
                <w:rFonts w:ascii="Arial" w:hAnsi="Arial" w:cs="Arial"/>
                <w:sz w:val="16"/>
                <w:szCs w:val="16"/>
              </w:rPr>
            </w:pPr>
            <w:r w:rsidRPr="00B83786">
              <w:rPr>
                <w:rFonts w:ascii="Arial" w:hAnsi="Arial" w:cs="Arial"/>
                <w:sz w:val="16"/>
                <w:szCs w:val="16"/>
              </w:rPr>
              <w:t>1.</w:t>
            </w:r>
          </w:p>
        </w:tc>
        <w:tc>
          <w:tcPr>
            <w:tcW w:w="4853" w:type="dxa"/>
            <w:shd w:val="clear" w:color="auto" w:fill="auto"/>
            <w:vAlign w:val="center"/>
          </w:tcPr>
          <w:p w14:paraId="4D24FCDF" w14:textId="5ECD1C00" w:rsidR="00E2577D" w:rsidRPr="00DF40C8" w:rsidRDefault="00A23C7A" w:rsidP="00CE7835">
            <w:pPr>
              <w:jc w:val="center"/>
              <w:rPr>
                <w:rFonts w:ascii="Arial" w:hAnsi="Arial" w:cs="Arial"/>
                <w:sz w:val="16"/>
                <w:szCs w:val="16"/>
              </w:rPr>
            </w:pPr>
            <w:r>
              <w:rPr>
                <w:rFonts w:ascii="Arial" w:hAnsi="Arial" w:cs="Arial"/>
                <w:sz w:val="16"/>
                <w:szCs w:val="16"/>
              </w:rPr>
              <w:t>21</w:t>
            </w:r>
            <w:r w:rsidR="00E2577D" w:rsidRPr="00B83786">
              <w:rPr>
                <w:rFonts w:ascii="Arial" w:hAnsi="Arial" w:cs="Arial"/>
                <w:sz w:val="16"/>
                <w:szCs w:val="16"/>
              </w:rPr>
              <w:t xml:space="preserve"> dni kalendarzowych od daty zawarcia Umowy</w:t>
            </w:r>
          </w:p>
        </w:tc>
        <w:tc>
          <w:tcPr>
            <w:tcW w:w="2654" w:type="dxa"/>
            <w:shd w:val="clear" w:color="auto" w:fill="auto"/>
            <w:vAlign w:val="center"/>
          </w:tcPr>
          <w:p w14:paraId="1F05D08E" w14:textId="77777777" w:rsidR="00E2577D" w:rsidRPr="00DF40C8" w:rsidRDefault="00E2577D" w:rsidP="00CE7835">
            <w:pPr>
              <w:jc w:val="center"/>
              <w:rPr>
                <w:rFonts w:ascii="Arial" w:hAnsi="Arial" w:cs="Arial"/>
                <w:sz w:val="16"/>
                <w:szCs w:val="16"/>
              </w:rPr>
            </w:pPr>
            <w:r w:rsidRPr="00B83786">
              <w:rPr>
                <w:rFonts w:ascii="Arial" w:hAnsi="Arial" w:cs="Arial"/>
                <w:sz w:val="16"/>
                <w:szCs w:val="16"/>
              </w:rPr>
              <w:t>0</w:t>
            </w:r>
          </w:p>
        </w:tc>
      </w:tr>
      <w:tr w:rsidR="00E2577D" w:rsidRPr="002C1B0E" w14:paraId="07B15B34" w14:textId="77777777" w:rsidTr="00CE7835">
        <w:trPr>
          <w:trHeight w:val="288"/>
          <w:tblHeader/>
        </w:trPr>
        <w:tc>
          <w:tcPr>
            <w:tcW w:w="454" w:type="dxa"/>
            <w:shd w:val="clear" w:color="auto" w:fill="auto"/>
            <w:vAlign w:val="center"/>
          </w:tcPr>
          <w:p w14:paraId="5822D279" w14:textId="77777777" w:rsidR="00E2577D" w:rsidRPr="00DF40C8" w:rsidRDefault="00E2577D" w:rsidP="00CE7835">
            <w:pPr>
              <w:jc w:val="center"/>
              <w:rPr>
                <w:rFonts w:ascii="Arial" w:hAnsi="Arial" w:cs="Arial"/>
                <w:sz w:val="16"/>
                <w:szCs w:val="16"/>
              </w:rPr>
            </w:pPr>
            <w:r w:rsidRPr="00B83786">
              <w:rPr>
                <w:rFonts w:ascii="Arial" w:hAnsi="Arial" w:cs="Arial"/>
                <w:sz w:val="16"/>
                <w:szCs w:val="16"/>
              </w:rPr>
              <w:t>2.</w:t>
            </w:r>
          </w:p>
        </w:tc>
        <w:tc>
          <w:tcPr>
            <w:tcW w:w="4853" w:type="dxa"/>
            <w:shd w:val="clear" w:color="auto" w:fill="auto"/>
            <w:vAlign w:val="center"/>
          </w:tcPr>
          <w:p w14:paraId="4AF15F0C" w14:textId="57CEE93A" w:rsidR="00E2577D" w:rsidRPr="00DF40C8" w:rsidRDefault="00A23C7A" w:rsidP="00CE7835">
            <w:pPr>
              <w:jc w:val="center"/>
              <w:rPr>
                <w:rFonts w:ascii="Arial" w:hAnsi="Arial" w:cs="Arial"/>
                <w:sz w:val="16"/>
                <w:szCs w:val="16"/>
              </w:rPr>
            </w:pPr>
            <w:r>
              <w:rPr>
                <w:rFonts w:ascii="Arial" w:hAnsi="Arial" w:cs="Arial"/>
                <w:sz w:val="16"/>
                <w:szCs w:val="16"/>
              </w:rPr>
              <w:t>19</w:t>
            </w:r>
            <w:r w:rsidR="00E2577D" w:rsidRPr="00B83786">
              <w:rPr>
                <w:rFonts w:ascii="Arial" w:hAnsi="Arial" w:cs="Arial"/>
                <w:sz w:val="16"/>
                <w:szCs w:val="16"/>
              </w:rPr>
              <w:t xml:space="preserve"> dni kalendarzowe od daty zawarcia Umowy</w:t>
            </w:r>
          </w:p>
        </w:tc>
        <w:tc>
          <w:tcPr>
            <w:tcW w:w="2654" w:type="dxa"/>
            <w:shd w:val="clear" w:color="auto" w:fill="auto"/>
            <w:vAlign w:val="center"/>
          </w:tcPr>
          <w:p w14:paraId="28D82933" w14:textId="468DF830" w:rsidR="00E2577D" w:rsidRPr="00DF40C8" w:rsidRDefault="00E2577D" w:rsidP="00CE7835">
            <w:pPr>
              <w:jc w:val="center"/>
              <w:rPr>
                <w:rFonts w:ascii="Arial" w:hAnsi="Arial" w:cs="Arial"/>
                <w:sz w:val="16"/>
                <w:szCs w:val="16"/>
              </w:rPr>
            </w:pPr>
            <w:r>
              <w:rPr>
                <w:rFonts w:ascii="Arial" w:hAnsi="Arial" w:cs="Arial"/>
                <w:sz w:val="16"/>
                <w:szCs w:val="16"/>
              </w:rPr>
              <w:t>2</w:t>
            </w:r>
          </w:p>
        </w:tc>
      </w:tr>
      <w:tr w:rsidR="00E2577D" w:rsidRPr="002C1B0E" w14:paraId="5F658D38" w14:textId="77777777" w:rsidTr="00CE7835">
        <w:trPr>
          <w:trHeight w:val="288"/>
          <w:tblHeader/>
        </w:trPr>
        <w:tc>
          <w:tcPr>
            <w:tcW w:w="454" w:type="dxa"/>
            <w:shd w:val="clear" w:color="auto" w:fill="auto"/>
            <w:vAlign w:val="center"/>
          </w:tcPr>
          <w:p w14:paraId="3A048CEB" w14:textId="77777777" w:rsidR="00E2577D" w:rsidRPr="00DF40C8" w:rsidRDefault="00E2577D" w:rsidP="00CE7835">
            <w:pPr>
              <w:jc w:val="center"/>
              <w:rPr>
                <w:rFonts w:ascii="Arial" w:hAnsi="Arial" w:cs="Arial"/>
                <w:sz w:val="16"/>
                <w:szCs w:val="16"/>
              </w:rPr>
            </w:pPr>
            <w:r w:rsidRPr="00B83786">
              <w:rPr>
                <w:rFonts w:ascii="Arial" w:hAnsi="Arial" w:cs="Arial"/>
                <w:sz w:val="16"/>
                <w:szCs w:val="16"/>
              </w:rPr>
              <w:t>3.</w:t>
            </w:r>
          </w:p>
        </w:tc>
        <w:tc>
          <w:tcPr>
            <w:tcW w:w="4853" w:type="dxa"/>
            <w:shd w:val="clear" w:color="auto" w:fill="auto"/>
            <w:vAlign w:val="center"/>
          </w:tcPr>
          <w:p w14:paraId="5B9EE198" w14:textId="17F1F46F" w:rsidR="00E2577D" w:rsidRPr="00800552" w:rsidRDefault="00A23C7A" w:rsidP="00CE7835">
            <w:pPr>
              <w:jc w:val="center"/>
              <w:rPr>
                <w:rFonts w:ascii="Arial" w:hAnsi="Arial" w:cs="Arial"/>
                <w:sz w:val="16"/>
                <w:szCs w:val="16"/>
              </w:rPr>
            </w:pPr>
            <w:r>
              <w:rPr>
                <w:rFonts w:ascii="Arial" w:hAnsi="Arial" w:cs="Arial"/>
                <w:sz w:val="16"/>
                <w:szCs w:val="16"/>
              </w:rPr>
              <w:t>17</w:t>
            </w:r>
            <w:r w:rsidR="00E2577D" w:rsidRPr="00800552">
              <w:rPr>
                <w:rFonts w:ascii="Arial" w:hAnsi="Arial" w:cs="Arial"/>
                <w:sz w:val="16"/>
                <w:szCs w:val="16"/>
              </w:rPr>
              <w:t xml:space="preserve">  dni kalendarzowych od daty zawarcia Umowy</w:t>
            </w:r>
          </w:p>
        </w:tc>
        <w:tc>
          <w:tcPr>
            <w:tcW w:w="2654" w:type="dxa"/>
            <w:shd w:val="clear" w:color="auto" w:fill="auto"/>
            <w:vAlign w:val="center"/>
          </w:tcPr>
          <w:p w14:paraId="79417655" w14:textId="4B67680E" w:rsidR="00E2577D" w:rsidRPr="00DF40C8" w:rsidRDefault="00B42CBF" w:rsidP="00CE7835">
            <w:pPr>
              <w:jc w:val="center"/>
              <w:rPr>
                <w:rFonts w:ascii="Arial" w:hAnsi="Arial" w:cs="Arial"/>
                <w:sz w:val="16"/>
                <w:szCs w:val="16"/>
              </w:rPr>
            </w:pPr>
            <w:r>
              <w:rPr>
                <w:rFonts w:ascii="Arial" w:hAnsi="Arial" w:cs="Arial"/>
                <w:sz w:val="16"/>
                <w:szCs w:val="16"/>
              </w:rPr>
              <w:t>4</w:t>
            </w:r>
          </w:p>
        </w:tc>
      </w:tr>
      <w:tr w:rsidR="00E2577D" w:rsidRPr="002C1B0E" w14:paraId="052A5AFD" w14:textId="77777777" w:rsidTr="00CE7835">
        <w:trPr>
          <w:trHeight w:val="288"/>
          <w:tblHeader/>
        </w:trPr>
        <w:tc>
          <w:tcPr>
            <w:tcW w:w="454" w:type="dxa"/>
            <w:shd w:val="clear" w:color="auto" w:fill="auto"/>
            <w:vAlign w:val="center"/>
          </w:tcPr>
          <w:p w14:paraId="55E77E60" w14:textId="77777777" w:rsidR="00E2577D" w:rsidRPr="00DF40C8" w:rsidRDefault="00E2577D" w:rsidP="00CE7835">
            <w:pPr>
              <w:spacing w:after="200" w:line="276" w:lineRule="auto"/>
              <w:jc w:val="center"/>
              <w:rPr>
                <w:rFonts w:ascii="Arial" w:hAnsi="Arial" w:cs="Arial"/>
                <w:sz w:val="16"/>
                <w:szCs w:val="16"/>
              </w:rPr>
            </w:pPr>
            <w:r>
              <w:rPr>
                <w:rFonts w:ascii="Arial" w:hAnsi="Arial" w:cs="Arial"/>
                <w:sz w:val="16"/>
                <w:szCs w:val="16"/>
              </w:rPr>
              <w:t>4.</w:t>
            </w:r>
          </w:p>
        </w:tc>
        <w:tc>
          <w:tcPr>
            <w:tcW w:w="4853" w:type="dxa"/>
            <w:shd w:val="clear" w:color="auto" w:fill="auto"/>
            <w:vAlign w:val="center"/>
          </w:tcPr>
          <w:p w14:paraId="2CE80B55" w14:textId="0AB6F9D7" w:rsidR="00E2577D" w:rsidRPr="00800552" w:rsidRDefault="00A23C7A" w:rsidP="00CE7835">
            <w:pPr>
              <w:jc w:val="center"/>
              <w:rPr>
                <w:rFonts w:ascii="Arial" w:hAnsi="Arial" w:cs="Arial"/>
                <w:sz w:val="16"/>
                <w:szCs w:val="16"/>
              </w:rPr>
            </w:pPr>
            <w:r>
              <w:rPr>
                <w:rFonts w:ascii="Arial" w:hAnsi="Arial" w:cs="Arial"/>
                <w:sz w:val="16"/>
                <w:szCs w:val="16"/>
              </w:rPr>
              <w:t>15</w:t>
            </w:r>
            <w:r w:rsidR="00E2577D" w:rsidRPr="00800552">
              <w:rPr>
                <w:rFonts w:ascii="Arial" w:hAnsi="Arial" w:cs="Arial"/>
                <w:sz w:val="16"/>
                <w:szCs w:val="16"/>
              </w:rPr>
              <w:t xml:space="preserve">  dni kalendarzowych od daty zawarcia Umowy</w:t>
            </w:r>
          </w:p>
        </w:tc>
        <w:tc>
          <w:tcPr>
            <w:tcW w:w="2654" w:type="dxa"/>
            <w:shd w:val="clear" w:color="auto" w:fill="auto"/>
            <w:vAlign w:val="center"/>
          </w:tcPr>
          <w:p w14:paraId="5D078947" w14:textId="4DCD4D63" w:rsidR="00E2577D" w:rsidRPr="00DF40C8" w:rsidRDefault="00B42CBF" w:rsidP="00CE7835">
            <w:pPr>
              <w:jc w:val="center"/>
              <w:rPr>
                <w:rFonts w:ascii="Arial" w:hAnsi="Arial" w:cs="Arial"/>
                <w:sz w:val="16"/>
                <w:szCs w:val="16"/>
              </w:rPr>
            </w:pPr>
            <w:r>
              <w:rPr>
                <w:rFonts w:ascii="Arial" w:hAnsi="Arial" w:cs="Arial"/>
                <w:sz w:val="16"/>
                <w:szCs w:val="16"/>
              </w:rPr>
              <w:t>7</w:t>
            </w:r>
          </w:p>
        </w:tc>
      </w:tr>
      <w:tr w:rsidR="00E2577D" w:rsidRPr="002C1B0E" w14:paraId="18154DF5" w14:textId="77777777" w:rsidTr="00CE7835">
        <w:trPr>
          <w:trHeight w:val="288"/>
          <w:tblHeader/>
        </w:trPr>
        <w:tc>
          <w:tcPr>
            <w:tcW w:w="454" w:type="dxa"/>
            <w:shd w:val="clear" w:color="auto" w:fill="auto"/>
            <w:vAlign w:val="center"/>
          </w:tcPr>
          <w:p w14:paraId="44F1487E" w14:textId="77777777" w:rsidR="00E2577D" w:rsidRPr="00DF40C8" w:rsidRDefault="00E2577D" w:rsidP="00CE7835">
            <w:pPr>
              <w:spacing w:after="200" w:line="276" w:lineRule="auto"/>
              <w:jc w:val="center"/>
              <w:rPr>
                <w:rFonts w:ascii="Arial" w:hAnsi="Arial" w:cs="Arial"/>
                <w:sz w:val="16"/>
                <w:szCs w:val="16"/>
              </w:rPr>
            </w:pPr>
            <w:r>
              <w:rPr>
                <w:rFonts w:ascii="Arial" w:hAnsi="Arial" w:cs="Arial"/>
                <w:sz w:val="16"/>
                <w:szCs w:val="16"/>
              </w:rPr>
              <w:t>5.</w:t>
            </w:r>
          </w:p>
        </w:tc>
        <w:tc>
          <w:tcPr>
            <w:tcW w:w="4853" w:type="dxa"/>
            <w:shd w:val="clear" w:color="auto" w:fill="auto"/>
            <w:vAlign w:val="center"/>
          </w:tcPr>
          <w:p w14:paraId="7776E688" w14:textId="44DF37D0" w:rsidR="00E2577D" w:rsidRPr="00DF40C8" w:rsidRDefault="00A23C7A" w:rsidP="00CE7835">
            <w:pPr>
              <w:jc w:val="center"/>
              <w:rPr>
                <w:rFonts w:ascii="Arial" w:hAnsi="Arial" w:cs="Arial"/>
                <w:sz w:val="16"/>
                <w:szCs w:val="16"/>
              </w:rPr>
            </w:pPr>
            <w:r>
              <w:rPr>
                <w:rFonts w:ascii="Arial" w:hAnsi="Arial" w:cs="Arial"/>
                <w:sz w:val="16"/>
                <w:szCs w:val="16"/>
              </w:rPr>
              <w:t>13</w:t>
            </w:r>
            <w:r w:rsidR="00E2577D" w:rsidRPr="00B83786">
              <w:rPr>
                <w:rFonts w:ascii="Arial" w:hAnsi="Arial" w:cs="Arial"/>
                <w:sz w:val="16"/>
                <w:szCs w:val="16"/>
              </w:rPr>
              <w:t xml:space="preserve">  dni kalendarzowych od daty zawarcia Umowy</w:t>
            </w:r>
          </w:p>
        </w:tc>
        <w:tc>
          <w:tcPr>
            <w:tcW w:w="2654" w:type="dxa"/>
            <w:shd w:val="clear" w:color="auto" w:fill="auto"/>
            <w:vAlign w:val="center"/>
          </w:tcPr>
          <w:p w14:paraId="2776EAAA" w14:textId="7EACE475" w:rsidR="00E2577D" w:rsidRPr="00DF40C8" w:rsidRDefault="00B42CBF" w:rsidP="00CE7835">
            <w:pPr>
              <w:jc w:val="center"/>
              <w:rPr>
                <w:rFonts w:ascii="Arial" w:hAnsi="Arial" w:cs="Arial"/>
                <w:sz w:val="16"/>
                <w:szCs w:val="16"/>
              </w:rPr>
            </w:pPr>
            <w:r>
              <w:rPr>
                <w:rFonts w:ascii="Arial" w:hAnsi="Arial" w:cs="Arial"/>
                <w:sz w:val="16"/>
                <w:szCs w:val="16"/>
              </w:rPr>
              <w:t>10</w:t>
            </w:r>
          </w:p>
        </w:tc>
      </w:tr>
    </w:tbl>
    <w:p w14:paraId="045C6D73" w14:textId="77777777" w:rsidR="00E2577D" w:rsidRPr="002C1B0E" w:rsidRDefault="00E2577D" w:rsidP="00E2577D">
      <w:pPr>
        <w:spacing w:before="120"/>
        <w:ind w:left="567"/>
        <w:jc w:val="both"/>
        <w:rPr>
          <w:rFonts w:ascii="Arial" w:hAnsi="Arial" w:cs="Arial"/>
          <w:sz w:val="16"/>
          <w:szCs w:val="16"/>
        </w:rPr>
      </w:pPr>
      <w:r w:rsidRPr="002C1B0E">
        <w:rPr>
          <w:rFonts w:ascii="Arial" w:hAnsi="Arial" w:cs="Arial"/>
          <w:sz w:val="16"/>
          <w:szCs w:val="16"/>
        </w:rPr>
        <w:t>Uwagi:</w:t>
      </w:r>
    </w:p>
    <w:p w14:paraId="68DF8627" w14:textId="77777777" w:rsidR="00E2577D" w:rsidRPr="00DF40C8" w:rsidRDefault="00E2577D" w:rsidP="0062007B">
      <w:pPr>
        <w:pStyle w:val="Akapitzlist"/>
        <w:numPr>
          <w:ilvl w:val="0"/>
          <w:numId w:val="75"/>
        </w:numPr>
        <w:spacing w:after="120" w:line="276" w:lineRule="auto"/>
        <w:ind w:left="851"/>
        <w:jc w:val="both"/>
        <w:rPr>
          <w:rFonts w:ascii="Arial" w:hAnsi="Arial" w:cs="Arial"/>
          <w:sz w:val="16"/>
          <w:szCs w:val="16"/>
        </w:rPr>
      </w:pPr>
      <w:r w:rsidRPr="00DF40C8">
        <w:rPr>
          <w:rFonts w:ascii="Arial" w:hAnsi="Arial" w:cs="Arial"/>
          <w:sz w:val="16"/>
          <w:szCs w:val="16"/>
        </w:rPr>
        <w:t xml:space="preserve">Maksymalny termin realizacji dostawy, o którym mowa w Rozdz. II niniejszej SWZ wynosi </w:t>
      </w:r>
      <w:r>
        <w:rPr>
          <w:rFonts w:ascii="Arial" w:hAnsi="Arial" w:cs="Arial"/>
          <w:sz w:val="16"/>
          <w:szCs w:val="16"/>
        </w:rPr>
        <w:t>14</w:t>
      </w:r>
      <w:r w:rsidRPr="00DF40C8">
        <w:rPr>
          <w:rFonts w:ascii="Arial" w:hAnsi="Arial" w:cs="Arial"/>
          <w:sz w:val="16"/>
          <w:szCs w:val="16"/>
        </w:rPr>
        <w:t xml:space="preserve"> dni kalendarzowych od daty zawarcia Umowy.</w:t>
      </w:r>
    </w:p>
    <w:p w14:paraId="622A7AE8" w14:textId="77777777" w:rsidR="00E2577D" w:rsidRPr="00DF40C8" w:rsidRDefault="00E2577D" w:rsidP="0062007B">
      <w:pPr>
        <w:pStyle w:val="Akapitzlist"/>
        <w:numPr>
          <w:ilvl w:val="0"/>
          <w:numId w:val="75"/>
        </w:numPr>
        <w:spacing w:after="120" w:line="276" w:lineRule="auto"/>
        <w:ind w:left="851"/>
        <w:jc w:val="both"/>
        <w:rPr>
          <w:rFonts w:ascii="Arial" w:hAnsi="Arial" w:cs="Arial"/>
          <w:sz w:val="16"/>
          <w:szCs w:val="16"/>
        </w:rPr>
      </w:pPr>
      <w:r w:rsidRPr="00DF40C8">
        <w:rPr>
          <w:rFonts w:ascii="Arial" w:hAnsi="Arial" w:cs="Arial"/>
          <w:sz w:val="16"/>
          <w:szCs w:val="16"/>
        </w:rPr>
        <w:t>Jeżeli wykonawca zaoferuje termin realizacji dostawy</w:t>
      </w:r>
      <w:r>
        <w:rPr>
          <w:rFonts w:ascii="Arial" w:hAnsi="Arial" w:cs="Arial"/>
          <w:sz w:val="16"/>
          <w:szCs w:val="16"/>
        </w:rPr>
        <w:t>,</w:t>
      </w:r>
      <w:r w:rsidRPr="00DF40C8">
        <w:rPr>
          <w:rFonts w:ascii="Arial" w:hAnsi="Arial" w:cs="Arial"/>
          <w:sz w:val="16"/>
          <w:szCs w:val="16"/>
        </w:rPr>
        <w:t xml:space="preserve"> o którym mowa w Rozdz. II niniejszej SWZ :</w:t>
      </w:r>
    </w:p>
    <w:p w14:paraId="12B9EFF9" w14:textId="5649E31B" w:rsidR="00E2577D" w:rsidRPr="00DF40C8" w:rsidRDefault="00E2577D" w:rsidP="0062007B">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 xml:space="preserve"> dłuższy niż </w:t>
      </w:r>
      <w:r w:rsidR="00A23C7A">
        <w:rPr>
          <w:rFonts w:ascii="Arial" w:hAnsi="Arial" w:cs="Arial"/>
          <w:sz w:val="16"/>
          <w:szCs w:val="16"/>
        </w:rPr>
        <w:t>21</w:t>
      </w:r>
      <w:r w:rsidRPr="00DF40C8">
        <w:rPr>
          <w:rFonts w:ascii="Arial" w:hAnsi="Arial" w:cs="Arial"/>
          <w:sz w:val="16"/>
          <w:szCs w:val="16"/>
        </w:rPr>
        <w:t xml:space="preserve"> dni kalendarzowych od daty zawarcia Umowy – oferta takiego wykonawcy zostanie odrzucona jako niezgodna z </w:t>
      </w:r>
      <w:r>
        <w:rPr>
          <w:rFonts w:ascii="Arial" w:hAnsi="Arial" w:cs="Arial"/>
          <w:sz w:val="16"/>
          <w:szCs w:val="16"/>
        </w:rPr>
        <w:t>warunkami zamówienia</w:t>
      </w:r>
      <w:r w:rsidRPr="00DF40C8">
        <w:rPr>
          <w:rFonts w:ascii="Arial" w:hAnsi="Arial" w:cs="Arial"/>
          <w:sz w:val="16"/>
          <w:szCs w:val="16"/>
        </w:rPr>
        <w:t>,</w:t>
      </w:r>
    </w:p>
    <w:p w14:paraId="0237E732" w14:textId="74F5A9D1" w:rsidR="00E2577D" w:rsidRPr="00DF40C8" w:rsidRDefault="00E2577D" w:rsidP="0062007B">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 xml:space="preserve">krótszy niż </w:t>
      </w:r>
      <w:r w:rsidR="00A23C7A">
        <w:rPr>
          <w:rFonts w:ascii="Arial" w:hAnsi="Arial" w:cs="Arial"/>
          <w:sz w:val="16"/>
          <w:szCs w:val="16"/>
        </w:rPr>
        <w:t>13</w:t>
      </w:r>
      <w:r w:rsidRPr="00DF40C8">
        <w:rPr>
          <w:rFonts w:ascii="Arial" w:hAnsi="Arial" w:cs="Arial"/>
          <w:sz w:val="16"/>
          <w:szCs w:val="16"/>
        </w:rPr>
        <w:t xml:space="preserve"> dni od daty zawarcia Umowy – Zamawiający wpisze ten termin do postanowień Umowy natomiast do celów oceny ofert</w:t>
      </w:r>
      <w:r>
        <w:rPr>
          <w:rFonts w:ascii="Arial" w:hAnsi="Arial" w:cs="Arial"/>
          <w:sz w:val="16"/>
          <w:szCs w:val="16"/>
        </w:rPr>
        <w:t xml:space="preserve"> uzna, iż wykonawca zaoferował </w:t>
      </w:r>
      <w:r w:rsidR="00A23C7A">
        <w:rPr>
          <w:rFonts w:ascii="Arial" w:hAnsi="Arial" w:cs="Arial"/>
          <w:sz w:val="16"/>
          <w:szCs w:val="16"/>
        </w:rPr>
        <w:t>13</w:t>
      </w:r>
      <w:r>
        <w:rPr>
          <w:rFonts w:ascii="Arial" w:hAnsi="Arial" w:cs="Arial"/>
          <w:sz w:val="16"/>
          <w:szCs w:val="16"/>
        </w:rPr>
        <w:t xml:space="preserve"> </w:t>
      </w:r>
      <w:r w:rsidRPr="00DF40C8">
        <w:rPr>
          <w:rFonts w:ascii="Arial" w:hAnsi="Arial" w:cs="Arial"/>
          <w:sz w:val="16"/>
          <w:szCs w:val="16"/>
        </w:rPr>
        <w:t xml:space="preserve">dniowy termin realizacji zamówienia co oznacza, że Wykonawca otrzyma </w:t>
      </w:r>
      <w:r w:rsidR="00B42CBF">
        <w:rPr>
          <w:rFonts w:ascii="Arial" w:hAnsi="Arial" w:cs="Arial"/>
          <w:sz w:val="16"/>
          <w:szCs w:val="16"/>
        </w:rPr>
        <w:t>1</w:t>
      </w:r>
      <w:r w:rsidRPr="00DF40C8">
        <w:rPr>
          <w:rFonts w:ascii="Arial" w:hAnsi="Arial" w:cs="Arial"/>
          <w:sz w:val="16"/>
          <w:szCs w:val="16"/>
        </w:rPr>
        <w:t>0 pkt.</w:t>
      </w:r>
    </w:p>
    <w:p w14:paraId="35AD246F" w14:textId="77777777" w:rsidR="00E2577D" w:rsidRPr="00DF40C8" w:rsidRDefault="00E2577D" w:rsidP="0062007B">
      <w:pPr>
        <w:pStyle w:val="Akapitzlist"/>
        <w:numPr>
          <w:ilvl w:val="2"/>
          <w:numId w:val="74"/>
        </w:numPr>
        <w:tabs>
          <w:tab w:val="clear" w:pos="2340"/>
        </w:tabs>
        <w:spacing w:line="276" w:lineRule="auto"/>
        <w:ind w:left="1134" w:hanging="284"/>
        <w:jc w:val="both"/>
        <w:rPr>
          <w:rFonts w:ascii="Arial" w:hAnsi="Arial" w:cs="Arial"/>
          <w:sz w:val="16"/>
          <w:szCs w:val="16"/>
        </w:rPr>
      </w:pPr>
      <w:r w:rsidRPr="00DF40C8">
        <w:rPr>
          <w:rFonts w:ascii="Arial" w:hAnsi="Arial" w:cs="Arial"/>
          <w:sz w:val="16"/>
          <w:szCs w:val="16"/>
        </w:rPr>
        <w:t xml:space="preserve">pośredni pomiędzy terminami określonymi w pkt 1-5 powyższej tabeli, Zamawiający wpisze ten termin do postanowień Umowy natomiast do celów oceny ofert Zamawiający przyzna punkty zgodnie z powyższą tabelą za każde pełne </w:t>
      </w:r>
      <w:r>
        <w:rPr>
          <w:rFonts w:ascii="Arial" w:hAnsi="Arial" w:cs="Arial"/>
          <w:sz w:val="16"/>
          <w:szCs w:val="16"/>
        </w:rPr>
        <w:t>2</w:t>
      </w:r>
      <w:r w:rsidRPr="00DF40C8">
        <w:rPr>
          <w:rFonts w:ascii="Arial" w:hAnsi="Arial" w:cs="Arial"/>
          <w:sz w:val="16"/>
          <w:szCs w:val="16"/>
        </w:rPr>
        <w:t xml:space="preserve"> dni kalendarzowe skrócenia terminu realizacji dostawy w stosunku do terminu określonego w Rozdz. II niniejszej SWZ.  </w:t>
      </w:r>
    </w:p>
    <w:p w14:paraId="4E5B83CD" w14:textId="77777777" w:rsidR="00E2577D" w:rsidRPr="00C85B7F" w:rsidRDefault="00E2577D" w:rsidP="0062007B">
      <w:pPr>
        <w:pStyle w:val="Akapitzlist"/>
        <w:numPr>
          <w:ilvl w:val="0"/>
          <w:numId w:val="75"/>
        </w:numPr>
        <w:spacing w:after="120" w:line="276" w:lineRule="auto"/>
        <w:ind w:left="709" w:hanging="283"/>
        <w:jc w:val="both"/>
        <w:rPr>
          <w:rFonts w:ascii="Arial" w:hAnsi="Arial" w:cs="Arial"/>
          <w:sz w:val="16"/>
          <w:szCs w:val="16"/>
        </w:rPr>
      </w:pPr>
      <w:r w:rsidRPr="00C85B7F">
        <w:rPr>
          <w:rFonts w:ascii="Arial" w:hAnsi="Arial" w:cs="Arial"/>
          <w:sz w:val="16"/>
          <w:szCs w:val="16"/>
        </w:rPr>
        <w:t xml:space="preserve">W przypadku, gdy Wykonawca nie wskaże oferowanego terminu realizacji dostawy o którym mowa w Rozdz. II  niniejszej SWZ, Zamawiający uzna, że Wykonawca zaoferował maksymalny wskazany przez Zamawiającego termin realizacji dostawy (wszystkich kompletnych zestawów), o którym mowa w Rozdz. II niniejszej SWZ tj. </w:t>
      </w:r>
      <w:r>
        <w:rPr>
          <w:rFonts w:ascii="Arial" w:hAnsi="Arial" w:cs="Arial"/>
          <w:sz w:val="16"/>
          <w:szCs w:val="16"/>
        </w:rPr>
        <w:t xml:space="preserve">14 dni </w:t>
      </w:r>
      <w:r w:rsidRPr="00C85B7F">
        <w:rPr>
          <w:rFonts w:ascii="Arial" w:hAnsi="Arial" w:cs="Arial"/>
          <w:sz w:val="16"/>
          <w:szCs w:val="16"/>
        </w:rPr>
        <w:t>kalendarzowych od daty zawarcia Umowy.</w:t>
      </w:r>
    </w:p>
    <w:p w14:paraId="579CD39C" w14:textId="519BA562" w:rsidR="00C752B5" w:rsidRPr="00EA3B2B" w:rsidRDefault="00C752B5" w:rsidP="0062007B">
      <w:pPr>
        <w:numPr>
          <w:ilvl w:val="1"/>
          <w:numId w:val="76"/>
        </w:numPr>
        <w:suppressAutoHyphens/>
        <w:overflowPunct w:val="0"/>
        <w:autoSpaceDE w:val="0"/>
        <w:spacing w:line="360" w:lineRule="auto"/>
        <w:ind w:left="142" w:right="-17" w:hanging="426"/>
        <w:jc w:val="both"/>
        <w:textAlignment w:val="baseline"/>
        <w:rPr>
          <w:rFonts w:ascii="Arial" w:hAnsi="Arial" w:cs="Arial"/>
          <w:color w:val="000000"/>
          <w:sz w:val="16"/>
          <w:szCs w:val="16"/>
        </w:rPr>
      </w:pPr>
      <w:r w:rsidRPr="00EA3B2B">
        <w:rPr>
          <w:rFonts w:ascii="Arial" w:hAnsi="Arial" w:cs="Arial"/>
          <w:color w:val="000000"/>
          <w:sz w:val="16"/>
          <w:szCs w:val="16"/>
        </w:rPr>
        <w:lastRenderedPageBreak/>
        <w:t xml:space="preserve">Za najkorzystniejszą odrębnie dla części nr od 1 do </w:t>
      </w:r>
      <w:r w:rsidR="00EA561D">
        <w:rPr>
          <w:rFonts w:ascii="Arial" w:hAnsi="Arial" w:cs="Arial"/>
          <w:color w:val="000000"/>
          <w:sz w:val="16"/>
          <w:szCs w:val="16"/>
        </w:rPr>
        <w:t>2</w:t>
      </w:r>
      <w:r w:rsidRPr="00EA3B2B">
        <w:rPr>
          <w:rFonts w:ascii="Arial" w:hAnsi="Arial" w:cs="Arial"/>
          <w:color w:val="000000"/>
          <w:sz w:val="16"/>
          <w:szCs w:val="16"/>
        </w:rPr>
        <w:t xml:space="preserve">  zamówienia zostanie uznana oferta, która uzyska największą liczbę punktów obliczoną z dokładnością do dwóch miejsc po przecinku, wg wzoru:</w:t>
      </w:r>
    </w:p>
    <w:p w14:paraId="366EF298" w14:textId="77777777" w:rsidR="00C752B5" w:rsidRPr="00EA3B2B" w:rsidRDefault="00C752B5" w:rsidP="00C752B5">
      <w:pPr>
        <w:spacing w:line="360" w:lineRule="auto"/>
        <w:ind w:left="1701"/>
        <w:rPr>
          <w:rFonts w:ascii="Arial" w:hAnsi="Arial" w:cs="Arial"/>
          <w:color w:val="000000"/>
          <w:sz w:val="16"/>
          <w:szCs w:val="16"/>
        </w:rPr>
      </w:pPr>
      <w:r w:rsidRPr="00EA3B2B">
        <w:rPr>
          <w:rFonts w:ascii="Arial" w:hAnsi="Arial" w:cs="Arial"/>
          <w:color w:val="000000"/>
          <w:sz w:val="16"/>
          <w:szCs w:val="16"/>
        </w:rPr>
        <w:t xml:space="preserve">P = Pc + PT </w:t>
      </w:r>
    </w:p>
    <w:p w14:paraId="595D92C6"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gdzie:</w:t>
      </w:r>
    </w:p>
    <w:p w14:paraId="75D4A2CC"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P</w:t>
      </w:r>
      <w:r w:rsidRPr="00EA3B2B">
        <w:rPr>
          <w:rFonts w:ascii="Arial" w:hAnsi="Arial" w:cs="Arial"/>
          <w:color w:val="000000"/>
          <w:sz w:val="16"/>
          <w:szCs w:val="16"/>
        </w:rPr>
        <w:tab/>
        <w:t xml:space="preserve"> - liczba punktów oferty w łącznym kryterium oceny ofert,</w:t>
      </w:r>
    </w:p>
    <w:p w14:paraId="79766963"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Pc      - liczba punktów oferty w kryterium „Cena”,</w:t>
      </w:r>
    </w:p>
    <w:p w14:paraId="4EB5EFC7" w14:textId="77777777" w:rsidR="00C752B5" w:rsidRPr="00EA3B2B" w:rsidRDefault="00C752B5" w:rsidP="00C752B5">
      <w:pPr>
        <w:spacing w:line="360" w:lineRule="auto"/>
        <w:ind w:left="1701"/>
        <w:jc w:val="both"/>
        <w:rPr>
          <w:rFonts w:ascii="Arial" w:hAnsi="Arial" w:cs="Arial"/>
          <w:color w:val="000000"/>
          <w:sz w:val="16"/>
          <w:szCs w:val="16"/>
        </w:rPr>
      </w:pPr>
      <w:r w:rsidRPr="00EA3B2B">
        <w:rPr>
          <w:rFonts w:ascii="Arial" w:hAnsi="Arial" w:cs="Arial"/>
          <w:color w:val="000000"/>
          <w:sz w:val="16"/>
          <w:szCs w:val="16"/>
        </w:rPr>
        <w:t xml:space="preserve">PT </w:t>
      </w:r>
      <w:r w:rsidRPr="00EA3B2B">
        <w:rPr>
          <w:rFonts w:ascii="Arial" w:hAnsi="Arial" w:cs="Arial"/>
          <w:color w:val="000000"/>
          <w:sz w:val="16"/>
          <w:szCs w:val="16"/>
        </w:rPr>
        <w:tab/>
        <w:t xml:space="preserve">- liczba punktów oferty w kryterium „Termin realizacji dostawy”, </w:t>
      </w:r>
    </w:p>
    <w:p w14:paraId="34BC8607" w14:textId="77777777" w:rsidR="00C752B5" w:rsidRPr="00EA3B2B" w:rsidRDefault="00C752B5" w:rsidP="00C752B5">
      <w:pPr>
        <w:spacing w:line="360" w:lineRule="auto"/>
        <w:jc w:val="both"/>
        <w:rPr>
          <w:rFonts w:ascii="Arial" w:hAnsi="Arial" w:cs="Arial"/>
          <w:color w:val="000000"/>
          <w:sz w:val="16"/>
          <w:szCs w:val="16"/>
          <w:u w:val="single"/>
        </w:rPr>
      </w:pPr>
      <w:r w:rsidRPr="00EA3B2B">
        <w:rPr>
          <w:rFonts w:ascii="Arial" w:hAnsi="Arial" w:cs="Arial"/>
          <w:color w:val="000000"/>
          <w:sz w:val="16"/>
          <w:szCs w:val="16"/>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EA3B2B" w:rsidRDefault="00CC70F9" w:rsidP="004A628E">
      <w:pPr>
        <w:pStyle w:val="Akapitzlist"/>
        <w:spacing w:after="60" w:line="264" w:lineRule="auto"/>
        <w:ind w:left="284"/>
        <w:contextualSpacing w:val="0"/>
        <w:jc w:val="both"/>
        <w:rPr>
          <w:rFonts w:ascii="Arial" w:hAnsi="Arial" w:cs="Arial"/>
          <w:sz w:val="16"/>
          <w:szCs w:val="16"/>
        </w:rPr>
      </w:pPr>
    </w:p>
    <w:p w14:paraId="0D5C8683" w14:textId="77777777" w:rsidR="00C20953" w:rsidRPr="00EA3B2B" w:rsidRDefault="00922655" w:rsidP="005D0444">
      <w:pPr>
        <w:pStyle w:val="siwz-1"/>
      </w:pPr>
      <w:bookmarkStart w:id="85" w:name="_Toc514924630"/>
      <w:bookmarkStart w:id="86" w:name="_Toc524522543"/>
      <w:r w:rsidRPr="00EA3B2B">
        <w:t xml:space="preserve">Rozdział XII. </w:t>
      </w:r>
      <w:r w:rsidR="00172D88" w:rsidRPr="00EA3B2B">
        <w:t xml:space="preserve">Informacje o formalnościach, jakie powinny zostać dopełnione po wyborze oferty w celu zawarcia umowy </w:t>
      </w:r>
      <w:r w:rsidR="0073406F" w:rsidRPr="00EA3B2B">
        <w:br/>
      </w:r>
      <w:r w:rsidR="00172D88" w:rsidRPr="00EA3B2B">
        <w:t>w sprawie zamówienia publicznego.</w:t>
      </w:r>
      <w:bookmarkEnd w:id="84"/>
      <w:bookmarkEnd w:id="85"/>
      <w:bookmarkEnd w:id="86"/>
    </w:p>
    <w:p w14:paraId="31A119EB" w14:textId="77777777" w:rsidR="0012552A" w:rsidRPr="00EA3B2B" w:rsidRDefault="0012552A" w:rsidP="005970F7">
      <w:pPr>
        <w:pStyle w:val="Akapitzlist"/>
        <w:numPr>
          <w:ilvl w:val="0"/>
          <w:numId w:val="1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Zamawiający powiadomi wybranego Wykonawcę o miejscu i terminie podpisania umowy.</w:t>
      </w:r>
    </w:p>
    <w:p w14:paraId="0C6C2D68" w14:textId="77777777" w:rsidR="0012552A" w:rsidRPr="00EA3B2B" w:rsidRDefault="0012552A" w:rsidP="005970F7">
      <w:pPr>
        <w:pStyle w:val="Akapitzlist"/>
        <w:numPr>
          <w:ilvl w:val="0"/>
          <w:numId w:val="1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Wykonawca będzie zobowiązany do niezwłocznego podania Zamawiającemu danych</w:t>
      </w:r>
      <w:r w:rsidR="0073406F" w:rsidRPr="00EA3B2B">
        <w:rPr>
          <w:rFonts w:ascii="Arial" w:hAnsi="Arial" w:cs="Arial"/>
          <w:sz w:val="16"/>
          <w:szCs w:val="16"/>
        </w:rPr>
        <w:t>,</w:t>
      </w:r>
      <w:r w:rsidRPr="00EA3B2B">
        <w:rPr>
          <w:rFonts w:ascii="Arial" w:hAnsi="Arial" w:cs="Arial"/>
          <w:sz w:val="16"/>
          <w:szCs w:val="16"/>
        </w:rPr>
        <w:t xml:space="preserve"> niezbędnych do sporządzenia umowy lub przekazania dokumentów, które okażą się konieczne do zawarcia umowy.</w:t>
      </w:r>
    </w:p>
    <w:p w14:paraId="2D16AAE0" w14:textId="77777777" w:rsidR="00172D88" w:rsidRPr="00EA3B2B" w:rsidRDefault="00922655" w:rsidP="005D0444">
      <w:pPr>
        <w:pStyle w:val="siwz-1"/>
      </w:pPr>
      <w:bookmarkStart w:id="87" w:name="_Toc458753197"/>
      <w:bookmarkStart w:id="88" w:name="_Toc514924631"/>
      <w:bookmarkStart w:id="89" w:name="_Toc524522544"/>
      <w:r w:rsidRPr="00EA3B2B">
        <w:t xml:space="preserve">Rozdział XIII. </w:t>
      </w:r>
      <w:r w:rsidR="00172D88" w:rsidRPr="00EA3B2B">
        <w:t>Wymagania dotyczące zabezpieczenia należytego wykonania umowy.</w:t>
      </w:r>
      <w:bookmarkEnd w:id="87"/>
      <w:bookmarkEnd w:id="88"/>
      <w:bookmarkEnd w:id="89"/>
    </w:p>
    <w:p w14:paraId="59A620C6" w14:textId="77777777" w:rsidR="003D34D3" w:rsidRPr="00EA3B2B" w:rsidRDefault="005D0444" w:rsidP="005D0444">
      <w:pPr>
        <w:jc w:val="both"/>
        <w:rPr>
          <w:rFonts w:ascii="Arial" w:hAnsi="Arial" w:cs="Arial"/>
          <w:sz w:val="16"/>
          <w:szCs w:val="16"/>
        </w:rPr>
      </w:pPr>
      <w:bookmarkStart w:id="90" w:name="_Toc458753198"/>
      <w:bookmarkStart w:id="91" w:name="_Toc514924632"/>
      <w:bookmarkStart w:id="92" w:name="_Toc524522545"/>
      <w:r w:rsidRPr="00EA3B2B">
        <w:rPr>
          <w:rFonts w:ascii="Arial" w:hAnsi="Arial" w:cs="Arial"/>
          <w:sz w:val="16"/>
          <w:szCs w:val="16"/>
        </w:rPr>
        <w:t>Zamawiający nie wymaga od Wykonawcy, z którym zostanie podpisana umowa, wniesienia zabezpieczenia należytego wykonania umowy.</w:t>
      </w:r>
    </w:p>
    <w:p w14:paraId="55443E1F" w14:textId="77777777" w:rsidR="00172D88" w:rsidRPr="00EA3B2B" w:rsidRDefault="00922655" w:rsidP="005D0444">
      <w:pPr>
        <w:pStyle w:val="siwz-1"/>
      </w:pPr>
      <w:r w:rsidRPr="00EA3B2B">
        <w:t xml:space="preserve">Rozdział XIV. </w:t>
      </w:r>
      <w:r w:rsidR="00967A80" w:rsidRPr="00EA3B2B">
        <w:t>Informacje dotyczące umowy w sprawie zamówienia publicznego.</w:t>
      </w:r>
      <w:bookmarkEnd w:id="90"/>
      <w:bookmarkEnd w:id="91"/>
      <w:bookmarkEnd w:id="92"/>
    </w:p>
    <w:p w14:paraId="360FFE35"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 xml:space="preserve">Zawarcie umowy nastąpi wg </w:t>
      </w:r>
      <w:r w:rsidR="00780534" w:rsidRPr="00EA3B2B">
        <w:rPr>
          <w:rFonts w:ascii="Arial" w:hAnsi="Arial" w:cs="Arial"/>
          <w:sz w:val="16"/>
          <w:szCs w:val="16"/>
        </w:rPr>
        <w:t xml:space="preserve">treści </w:t>
      </w:r>
      <w:r w:rsidR="00CE0A5B" w:rsidRPr="00EA3B2B">
        <w:rPr>
          <w:rFonts w:ascii="Arial" w:hAnsi="Arial" w:cs="Arial"/>
          <w:sz w:val="16"/>
          <w:szCs w:val="16"/>
        </w:rPr>
        <w:t>projektowanych postanowień umowy w sprawie zamówienia publicznego</w:t>
      </w:r>
      <w:r w:rsidRPr="00EA3B2B">
        <w:rPr>
          <w:rFonts w:ascii="Arial" w:hAnsi="Arial" w:cs="Arial"/>
          <w:sz w:val="16"/>
          <w:szCs w:val="16"/>
        </w:rPr>
        <w:t xml:space="preserve">, </w:t>
      </w:r>
      <w:r w:rsidR="00CE0A5B" w:rsidRPr="00EA3B2B">
        <w:rPr>
          <w:rFonts w:ascii="Arial" w:hAnsi="Arial" w:cs="Arial"/>
          <w:sz w:val="16"/>
          <w:szCs w:val="16"/>
        </w:rPr>
        <w:t xml:space="preserve">stanowiących </w:t>
      </w:r>
      <w:r w:rsidR="00AD4E95" w:rsidRPr="00EA3B2B">
        <w:rPr>
          <w:rFonts w:ascii="Arial" w:hAnsi="Arial" w:cs="Arial"/>
          <w:sz w:val="16"/>
          <w:szCs w:val="16"/>
        </w:rPr>
        <w:t>Załącznik</w:t>
      </w:r>
      <w:r w:rsidR="009E3671" w:rsidRPr="00EA3B2B">
        <w:rPr>
          <w:rFonts w:ascii="Arial" w:hAnsi="Arial" w:cs="Arial"/>
          <w:sz w:val="16"/>
          <w:szCs w:val="16"/>
        </w:rPr>
        <w:t>i</w:t>
      </w:r>
      <w:r w:rsidR="00AD4E95" w:rsidRPr="00EA3B2B">
        <w:rPr>
          <w:rFonts w:ascii="Arial" w:hAnsi="Arial" w:cs="Arial"/>
          <w:sz w:val="16"/>
          <w:szCs w:val="16"/>
        </w:rPr>
        <w:t xml:space="preserve"> nr</w:t>
      </w:r>
      <w:r w:rsidR="00FE137E" w:rsidRPr="00EA3B2B">
        <w:rPr>
          <w:rFonts w:ascii="Arial" w:hAnsi="Arial" w:cs="Arial"/>
          <w:sz w:val="16"/>
          <w:szCs w:val="16"/>
        </w:rPr>
        <w:t xml:space="preserve"> 8</w:t>
      </w:r>
      <w:r w:rsidR="0069428C" w:rsidRPr="00EA3B2B">
        <w:rPr>
          <w:rFonts w:ascii="Arial" w:hAnsi="Arial" w:cs="Arial"/>
          <w:sz w:val="16"/>
          <w:szCs w:val="16"/>
        </w:rPr>
        <w:t xml:space="preserve"> </w:t>
      </w:r>
      <w:r w:rsidR="00AD4E95" w:rsidRPr="00EA3B2B">
        <w:rPr>
          <w:rFonts w:ascii="Arial" w:hAnsi="Arial" w:cs="Arial"/>
          <w:sz w:val="16"/>
          <w:szCs w:val="16"/>
        </w:rPr>
        <w:t>do niniejszej SWZ.</w:t>
      </w:r>
    </w:p>
    <w:p w14:paraId="1E981404"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Postanowienia</w:t>
      </w:r>
      <w:r w:rsidR="00780534" w:rsidRPr="00EA3B2B">
        <w:rPr>
          <w:rFonts w:ascii="Arial" w:hAnsi="Arial" w:cs="Arial"/>
          <w:sz w:val="16"/>
          <w:szCs w:val="16"/>
        </w:rPr>
        <w:t>,</w:t>
      </w:r>
      <w:r w:rsidRPr="00EA3B2B">
        <w:rPr>
          <w:rFonts w:ascii="Arial" w:hAnsi="Arial" w:cs="Arial"/>
          <w:sz w:val="16"/>
          <w:szCs w:val="16"/>
        </w:rPr>
        <w:t xml:space="preserve"> ustalone </w:t>
      </w:r>
      <w:r w:rsidR="009E3671" w:rsidRPr="00EA3B2B">
        <w:rPr>
          <w:rFonts w:ascii="Arial" w:hAnsi="Arial" w:cs="Arial"/>
          <w:sz w:val="16"/>
          <w:szCs w:val="16"/>
        </w:rPr>
        <w:t xml:space="preserve">w </w:t>
      </w:r>
      <w:r w:rsidR="00CE0A5B" w:rsidRPr="00EA3B2B">
        <w:rPr>
          <w:rFonts w:ascii="Arial" w:hAnsi="Arial" w:cs="Arial"/>
          <w:sz w:val="16"/>
          <w:szCs w:val="16"/>
        </w:rPr>
        <w:t>projektowanych postanowieniach umowy</w:t>
      </w:r>
      <w:r w:rsidR="00780534" w:rsidRPr="00EA3B2B">
        <w:rPr>
          <w:rFonts w:ascii="Arial" w:hAnsi="Arial" w:cs="Arial"/>
          <w:sz w:val="16"/>
          <w:szCs w:val="16"/>
        </w:rPr>
        <w:t>,</w:t>
      </w:r>
      <w:r w:rsidR="00D719B3" w:rsidRPr="00EA3B2B">
        <w:rPr>
          <w:rFonts w:ascii="Arial" w:hAnsi="Arial" w:cs="Arial"/>
          <w:sz w:val="16"/>
          <w:szCs w:val="16"/>
        </w:rPr>
        <w:t xml:space="preserve"> </w:t>
      </w:r>
      <w:r w:rsidRPr="00EA3B2B">
        <w:rPr>
          <w:rFonts w:ascii="Arial" w:hAnsi="Arial" w:cs="Arial"/>
          <w:sz w:val="16"/>
          <w:szCs w:val="16"/>
        </w:rPr>
        <w:t>nie podlegają negocjacjom.</w:t>
      </w:r>
    </w:p>
    <w:p w14:paraId="4B44B259" w14:textId="77777777" w:rsidR="00967A80"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Przyjęcie niniejszych</w:t>
      </w:r>
      <w:r w:rsidR="00CE0A5B" w:rsidRPr="00EA3B2B">
        <w:rPr>
          <w:rFonts w:ascii="Arial" w:hAnsi="Arial" w:cs="Arial"/>
          <w:sz w:val="16"/>
          <w:szCs w:val="16"/>
        </w:rPr>
        <w:t xml:space="preserve"> projektowanych</w:t>
      </w:r>
      <w:r w:rsidRPr="00EA3B2B">
        <w:rPr>
          <w:rFonts w:ascii="Arial" w:hAnsi="Arial" w:cs="Arial"/>
          <w:sz w:val="16"/>
          <w:szCs w:val="16"/>
        </w:rPr>
        <w:t xml:space="preserve"> postanowień umowy stanowi jeden z istotnych warunków przyjęcia oferty.</w:t>
      </w:r>
    </w:p>
    <w:p w14:paraId="257AD275" w14:textId="77777777" w:rsidR="003D34D3" w:rsidRPr="00EA3B2B" w:rsidRDefault="00967A80" w:rsidP="005970F7">
      <w:pPr>
        <w:pStyle w:val="Akapitzlist"/>
        <w:numPr>
          <w:ilvl w:val="0"/>
          <w:numId w:val="23"/>
        </w:numPr>
        <w:spacing w:after="60" w:line="264" w:lineRule="auto"/>
        <w:contextualSpacing w:val="0"/>
        <w:jc w:val="both"/>
        <w:rPr>
          <w:rFonts w:ascii="Arial" w:hAnsi="Arial" w:cs="Arial"/>
          <w:i/>
          <w:sz w:val="16"/>
          <w:szCs w:val="16"/>
        </w:rPr>
      </w:pPr>
      <w:r w:rsidRPr="00EA3B2B">
        <w:rPr>
          <w:rFonts w:ascii="Arial" w:hAnsi="Arial" w:cs="Arial"/>
          <w:sz w:val="16"/>
          <w:szCs w:val="16"/>
        </w:rPr>
        <w:t>Zamawiający dopuszcza zmiany postanowień</w:t>
      </w:r>
      <w:r w:rsidR="00780534" w:rsidRPr="00EA3B2B">
        <w:rPr>
          <w:rFonts w:ascii="Arial" w:hAnsi="Arial" w:cs="Arial"/>
          <w:sz w:val="16"/>
          <w:szCs w:val="16"/>
        </w:rPr>
        <w:t>,</w:t>
      </w:r>
      <w:r w:rsidRPr="00EA3B2B">
        <w:rPr>
          <w:rFonts w:ascii="Arial" w:hAnsi="Arial" w:cs="Arial"/>
          <w:sz w:val="16"/>
          <w:szCs w:val="16"/>
        </w:rPr>
        <w:t xml:space="preserve"> zawartej umowy</w:t>
      </w:r>
      <w:r w:rsidR="00EE06B3" w:rsidRPr="00EA3B2B">
        <w:rPr>
          <w:rFonts w:ascii="Arial" w:hAnsi="Arial" w:cs="Arial"/>
          <w:sz w:val="16"/>
          <w:szCs w:val="16"/>
        </w:rPr>
        <w:t>,</w:t>
      </w:r>
      <w:r w:rsidRPr="00EA3B2B">
        <w:rPr>
          <w:rFonts w:ascii="Arial" w:hAnsi="Arial" w:cs="Arial"/>
          <w:sz w:val="16"/>
          <w:szCs w:val="16"/>
        </w:rPr>
        <w:t xml:space="preserve"> w stosunku do treści oferty, na podstawie której dokonano wyboru Wykonawcy. Warunki zmian zostały opisane przez Zamawiającego </w:t>
      </w:r>
      <w:r w:rsidR="00DA2ED2" w:rsidRPr="00EA3B2B">
        <w:rPr>
          <w:rFonts w:ascii="Arial" w:hAnsi="Arial" w:cs="Arial"/>
          <w:sz w:val="16"/>
          <w:szCs w:val="16"/>
        </w:rPr>
        <w:t xml:space="preserve">w projektowanych postanowieniach umowy </w:t>
      </w:r>
      <w:r w:rsidRPr="00EA3B2B">
        <w:rPr>
          <w:rFonts w:ascii="Arial" w:hAnsi="Arial" w:cs="Arial"/>
          <w:sz w:val="16"/>
          <w:szCs w:val="16"/>
        </w:rPr>
        <w:t>wraz z</w:t>
      </w:r>
      <w:r w:rsidR="0067538E" w:rsidRPr="00EA3B2B">
        <w:rPr>
          <w:rFonts w:ascii="Arial" w:hAnsi="Arial" w:cs="Arial"/>
          <w:sz w:val="16"/>
          <w:szCs w:val="16"/>
        </w:rPr>
        <w:t> </w:t>
      </w:r>
      <w:r w:rsidRPr="00EA3B2B">
        <w:rPr>
          <w:rFonts w:ascii="Arial" w:hAnsi="Arial" w:cs="Arial"/>
          <w:sz w:val="16"/>
          <w:szCs w:val="16"/>
        </w:rPr>
        <w:t xml:space="preserve">załącznikami, </w:t>
      </w:r>
      <w:r w:rsidR="009E3671" w:rsidRPr="00EA3B2B">
        <w:rPr>
          <w:rFonts w:ascii="Arial" w:hAnsi="Arial" w:cs="Arial"/>
          <w:sz w:val="16"/>
          <w:szCs w:val="16"/>
        </w:rPr>
        <w:t xml:space="preserve">stanowiących Załączniki nr </w:t>
      </w:r>
      <w:r w:rsidR="0069428C" w:rsidRPr="00EA3B2B">
        <w:rPr>
          <w:rFonts w:ascii="Arial" w:hAnsi="Arial" w:cs="Arial"/>
          <w:sz w:val="16"/>
          <w:szCs w:val="16"/>
        </w:rPr>
        <w:t>8</w:t>
      </w:r>
      <w:r w:rsidR="009E3671" w:rsidRPr="00EA3B2B">
        <w:rPr>
          <w:rFonts w:ascii="Arial" w:hAnsi="Arial" w:cs="Arial"/>
          <w:sz w:val="16"/>
          <w:szCs w:val="16"/>
        </w:rPr>
        <w:t xml:space="preserve"> do SWZ</w:t>
      </w:r>
      <w:r w:rsidR="006401F0" w:rsidRPr="00EA3B2B">
        <w:rPr>
          <w:rFonts w:ascii="Arial" w:hAnsi="Arial" w:cs="Arial"/>
          <w:sz w:val="16"/>
          <w:szCs w:val="16"/>
        </w:rPr>
        <w:t>.</w:t>
      </w:r>
      <w:bookmarkStart w:id="93" w:name="_Toc458753199"/>
      <w:bookmarkStart w:id="94" w:name="_Toc514924633"/>
      <w:bookmarkStart w:id="95" w:name="_Toc524522546"/>
    </w:p>
    <w:p w14:paraId="73E888F9" w14:textId="77777777" w:rsidR="006B1E0D" w:rsidRPr="00EA3B2B" w:rsidRDefault="00922655" w:rsidP="005D0444">
      <w:pPr>
        <w:pStyle w:val="siwz-1"/>
      </w:pPr>
      <w:r w:rsidRPr="00EA3B2B">
        <w:t xml:space="preserve">Rozdział XV. </w:t>
      </w:r>
      <w:r w:rsidR="00172D88" w:rsidRPr="00EA3B2B">
        <w:t>Pouczenie o środkach ochrony prawnej</w:t>
      </w:r>
      <w:r w:rsidR="00EE06B3" w:rsidRPr="00EA3B2B">
        <w:t>,</w:t>
      </w:r>
      <w:r w:rsidR="00172D88" w:rsidRPr="00EA3B2B">
        <w:t xml:space="preserve"> przysługujących Wykonawcy w toku postępowania o</w:t>
      </w:r>
      <w:r w:rsidR="0067538E" w:rsidRPr="00EA3B2B">
        <w:t> </w:t>
      </w:r>
      <w:r w:rsidR="00172D88" w:rsidRPr="00EA3B2B">
        <w:t>udzielenie zamówienia</w:t>
      </w:r>
      <w:r w:rsidR="004B6067" w:rsidRPr="00EA3B2B">
        <w:t xml:space="preserve"> publicznego</w:t>
      </w:r>
      <w:r w:rsidR="00172D88" w:rsidRPr="00EA3B2B">
        <w:t>.</w:t>
      </w:r>
      <w:bookmarkEnd w:id="93"/>
      <w:bookmarkEnd w:id="94"/>
      <w:bookmarkEnd w:id="95"/>
    </w:p>
    <w:p w14:paraId="3ADBBAAF" w14:textId="77777777" w:rsidR="008D13B9" w:rsidRPr="00EA3B2B" w:rsidRDefault="008D13B9" w:rsidP="005970F7">
      <w:pPr>
        <w:pStyle w:val="Akapitzlist"/>
        <w:numPr>
          <w:ilvl w:val="0"/>
          <w:numId w:val="12"/>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EA3B2B">
        <w:rPr>
          <w:rFonts w:ascii="Arial" w:hAnsi="Arial" w:cs="Arial"/>
          <w:sz w:val="16"/>
          <w:szCs w:val="16"/>
        </w:rPr>
        <w:t>,</w:t>
      </w:r>
      <w:r w:rsidRPr="00EA3B2B">
        <w:rPr>
          <w:rFonts w:ascii="Arial" w:hAnsi="Arial" w:cs="Arial"/>
          <w:sz w:val="16"/>
          <w:szCs w:val="16"/>
        </w:rPr>
        <w:t xml:space="preserve"> przysługują środki ochrony prawnej określone w dziale </w:t>
      </w:r>
      <w:r w:rsidR="00BE25D8" w:rsidRPr="00EA3B2B">
        <w:rPr>
          <w:rFonts w:ascii="Arial" w:hAnsi="Arial" w:cs="Arial"/>
          <w:sz w:val="16"/>
          <w:szCs w:val="16"/>
        </w:rPr>
        <w:t xml:space="preserve">IX </w:t>
      </w:r>
      <w:r w:rsidRPr="00EA3B2B">
        <w:rPr>
          <w:rFonts w:ascii="Arial" w:hAnsi="Arial" w:cs="Arial"/>
          <w:sz w:val="16"/>
          <w:szCs w:val="16"/>
        </w:rPr>
        <w:t>ustawy.</w:t>
      </w:r>
    </w:p>
    <w:p w14:paraId="1A9599BA" w14:textId="77777777" w:rsidR="001B3182" w:rsidRPr="00EA3B2B" w:rsidRDefault="001B3182" w:rsidP="005970F7">
      <w:pPr>
        <w:pStyle w:val="Akapitzlist"/>
        <w:numPr>
          <w:ilvl w:val="0"/>
          <w:numId w:val="12"/>
        </w:numPr>
        <w:rPr>
          <w:rFonts w:ascii="Arial" w:hAnsi="Arial" w:cs="Arial"/>
          <w:sz w:val="16"/>
          <w:szCs w:val="16"/>
        </w:rPr>
      </w:pPr>
      <w:r w:rsidRPr="00EA3B2B">
        <w:rPr>
          <w:rFonts w:ascii="Arial" w:hAnsi="Arial" w:cs="Arial"/>
          <w:sz w:val="16"/>
          <w:szCs w:val="16"/>
        </w:rPr>
        <w:t>Odwołanie przysługuje na:</w:t>
      </w:r>
    </w:p>
    <w:p w14:paraId="7837395A" w14:textId="77777777" w:rsidR="001B3182" w:rsidRPr="00EA3B2B" w:rsidRDefault="001B3182" w:rsidP="005970F7">
      <w:pPr>
        <w:pStyle w:val="Akapitzlist"/>
        <w:numPr>
          <w:ilvl w:val="2"/>
          <w:numId w:val="21"/>
        </w:numPr>
        <w:spacing w:after="60" w:line="264" w:lineRule="auto"/>
        <w:ind w:left="709"/>
        <w:contextualSpacing w:val="0"/>
        <w:jc w:val="both"/>
        <w:rPr>
          <w:rFonts w:ascii="Arial" w:hAnsi="Arial" w:cs="Arial"/>
          <w:sz w:val="16"/>
          <w:szCs w:val="16"/>
        </w:rPr>
      </w:pPr>
      <w:r w:rsidRPr="00EA3B2B">
        <w:rPr>
          <w:rFonts w:ascii="Arial" w:hAnsi="Arial" w:cs="Arial"/>
          <w:sz w:val="16"/>
          <w:szCs w:val="16"/>
        </w:rPr>
        <w:t>niezgodną z przepisami ustawy czynność zamawiającego, podjętą w postępowaniu o udzielenie zamówienia, w tym na projektowane postanowienie umowy;</w:t>
      </w:r>
    </w:p>
    <w:p w14:paraId="79A02827" w14:textId="77777777" w:rsidR="001B3182" w:rsidRPr="00EA3B2B" w:rsidRDefault="001B3182" w:rsidP="005970F7">
      <w:pPr>
        <w:pStyle w:val="Akapitzlist"/>
        <w:numPr>
          <w:ilvl w:val="2"/>
          <w:numId w:val="21"/>
        </w:numPr>
        <w:spacing w:after="60" w:line="264" w:lineRule="auto"/>
        <w:ind w:left="709"/>
        <w:contextualSpacing w:val="0"/>
        <w:jc w:val="both"/>
        <w:rPr>
          <w:rFonts w:ascii="Arial" w:hAnsi="Arial" w:cs="Arial"/>
          <w:sz w:val="16"/>
          <w:szCs w:val="16"/>
        </w:rPr>
      </w:pPr>
      <w:r w:rsidRPr="00EA3B2B">
        <w:rPr>
          <w:rFonts w:ascii="Arial" w:hAnsi="Arial" w:cs="Arial"/>
          <w:sz w:val="16"/>
          <w:szCs w:val="16"/>
        </w:rPr>
        <w:t>zaniechanie czynności w postępowaniu o udzielenie zamówienia, do której zamawiający był obowiązany na podstawie ustawy;</w:t>
      </w:r>
    </w:p>
    <w:p w14:paraId="1031671E" w14:textId="77777777" w:rsidR="008D13B9" w:rsidRPr="00EA3B2B" w:rsidRDefault="008D13B9"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 xml:space="preserve">Odwołanie </w:t>
      </w:r>
      <w:r w:rsidR="00D66326" w:rsidRPr="00EA3B2B">
        <w:rPr>
          <w:rFonts w:ascii="Arial" w:hAnsi="Arial" w:cs="Arial"/>
          <w:sz w:val="16"/>
          <w:szCs w:val="16"/>
        </w:rPr>
        <w:t xml:space="preserve">zawiera </w:t>
      </w:r>
      <w:r w:rsidR="0033320B" w:rsidRPr="00EA3B2B">
        <w:rPr>
          <w:rFonts w:ascii="Arial" w:hAnsi="Arial" w:cs="Arial"/>
          <w:sz w:val="16"/>
          <w:szCs w:val="16"/>
        </w:rPr>
        <w:t xml:space="preserve"> elementy </w:t>
      </w:r>
      <w:r w:rsidR="00EE06B3" w:rsidRPr="00EA3B2B">
        <w:rPr>
          <w:rFonts w:ascii="Arial" w:hAnsi="Arial" w:cs="Arial"/>
          <w:sz w:val="16"/>
          <w:szCs w:val="16"/>
        </w:rPr>
        <w:t xml:space="preserve">wskazane </w:t>
      </w:r>
      <w:r w:rsidR="0033320B" w:rsidRPr="00EA3B2B">
        <w:rPr>
          <w:rFonts w:ascii="Arial" w:hAnsi="Arial" w:cs="Arial"/>
          <w:sz w:val="16"/>
          <w:szCs w:val="16"/>
        </w:rPr>
        <w:t xml:space="preserve">w art. 516 ust. 1 ustawy w szczególności wskazanie czynności lub zaniechania czynności zamawiającego, której zarzuca się niezgodność z przepisami ustawy. </w:t>
      </w:r>
    </w:p>
    <w:p w14:paraId="524DA29E" w14:textId="77777777" w:rsidR="00F3735D" w:rsidRPr="00EA3B2B" w:rsidRDefault="00F3735D"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Odwołanie wnosi się do Prezesa Krajowej Izby Odwoławcze</w:t>
      </w:r>
      <w:r w:rsidR="00F25E9E" w:rsidRPr="00EA3B2B">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764747F" w14:textId="77777777" w:rsidR="00C91BE7" w:rsidRPr="00EA3B2B" w:rsidRDefault="00C91BE7"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EA3B2B">
        <w:rPr>
          <w:rFonts w:ascii="Arial" w:hAnsi="Arial" w:cs="Arial"/>
          <w:sz w:val="16"/>
          <w:szCs w:val="16"/>
        </w:rPr>
        <w:t xml:space="preserve"> </w:t>
      </w:r>
      <w:r w:rsidRPr="00EA3B2B">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EA3B2B" w:rsidRDefault="008D13B9" w:rsidP="005970F7">
      <w:pPr>
        <w:pStyle w:val="Akapitzlist"/>
        <w:numPr>
          <w:ilvl w:val="0"/>
          <w:numId w:val="21"/>
        </w:numPr>
        <w:spacing w:after="60" w:line="264" w:lineRule="auto"/>
        <w:ind w:left="284" w:hanging="284"/>
        <w:contextualSpacing w:val="0"/>
        <w:jc w:val="both"/>
        <w:rPr>
          <w:rFonts w:ascii="Arial" w:hAnsi="Arial" w:cs="Arial"/>
          <w:sz w:val="16"/>
          <w:szCs w:val="16"/>
        </w:rPr>
      </w:pPr>
      <w:r w:rsidRPr="00EA3B2B">
        <w:rPr>
          <w:rFonts w:ascii="Arial" w:hAnsi="Arial" w:cs="Arial"/>
          <w:sz w:val="16"/>
          <w:szCs w:val="16"/>
        </w:rPr>
        <w:t>Odwołanie wnosi się w terminie:</w:t>
      </w:r>
    </w:p>
    <w:p w14:paraId="31A23CAC" w14:textId="77777777" w:rsidR="007960F3" w:rsidRPr="00EA3B2B" w:rsidRDefault="00165112" w:rsidP="005970F7">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t>5</w:t>
      </w:r>
      <w:r w:rsidR="007960F3" w:rsidRPr="00EA3B2B">
        <w:rPr>
          <w:rFonts w:ascii="Arial" w:hAnsi="Arial" w:cs="Arial"/>
          <w:sz w:val="16"/>
          <w:szCs w:val="16"/>
        </w:rPr>
        <w:t xml:space="preserve"> (</w:t>
      </w:r>
      <w:r w:rsidR="00150FDD" w:rsidRPr="00EA3B2B">
        <w:rPr>
          <w:rFonts w:ascii="Arial" w:hAnsi="Arial" w:cs="Arial"/>
          <w:sz w:val="16"/>
          <w:szCs w:val="16"/>
        </w:rPr>
        <w:t>pięciu</w:t>
      </w:r>
      <w:r w:rsidR="007960F3" w:rsidRPr="00EA3B2B">
        <w:rPr>
          <w:rFonts w:ascii="Arial" w:hAnsi="Arial" w:cs="Arial"/>
          <w:sz w:val="16"/>
          <w:szCs w:val="16"/>
        </w:rPr>
        <w:t xml:space="preserve">) dni od dnia </w:t>
      </w:r>
      <w:r w:rsidR="00AE08BF" w:rsidRPr="00EA3B2B">
        <w:rPr>
          <w:rFonts w:ascii="Arial" w:hAnsi="Arial" w:cs="Arial"/>
          <w:sz w:val="16"/>
          <w:szCs w:val="16"/>
        </w:rPr>
        <w:t xml:space="preserve">przekazania </w:t>
      </w:r>
      <w:r w:rsidR="007960F3" w:rsidRPr="00EA3B2B">
        <w:rPr>
          <w:rFonts w:ascii="Arial" w:hAnsi="Arial" w:cs="Arial"/>
          <w:sz w:val="16"/>
          <w:szCs w:val="16"/>
        </w:rPr>
        <w:t>informacji o czynności Zamawiającego</w:t>
      </w:r>
      <w:r w:rsidR="00EE06B3" w:rsidRPr="00EA3B2B">
        <w:rPr>
          <w:rFonts w:ascii="Arial" w:hAnsi="Arial" w:cs="Arial"/>
          <w:sz w:val="16"/>
          <w:szCs w:val="16"/>
        </w:rPr>
        <w:t>,</w:t>
      </w:r>
      <w:r w:rsidR="007960F3" w:rsidRPr="00EA3B2B">
        <w:rPr>
          <w:rFonts w:ascii="Arial" w:hAnsi="Arial" w:cs="Arial"/>
          <w:sz w:val="16"/>
          <w:szCs w:val="16"/>
        </w:rPr>
        <w:t xml:space="preserve"> stanowiącej podstawę jego wniesienia – jeżeli zostały przesłane przy użyciu środków komunikacji elektronicznej, albo w terminie 1</w:t>
      </w:r>
      <w:r w:rsidR="00150FDD" w:rsidRPr="00EA3B2B">
        <w:rPr>
          <w:rFonts w:ascii="Arial" w:hAnsi="Arial" w:cs="Arial"/>
          <w:sz w:val="16"/>
          <w:szCs w:val="16"/>
        </w:rPr>
        <w:t>0</w:t>
      </w:r>
      <w:r w:rsidR="007960F3" w:rsidRPr="00EA3B2B">
        <w:rPr>
          <w:rFonts w:ascii="Arial" w:hAnsi="Arial" w:cs="Arial"/>
          <w:sz w:val="16"/>
          <w:szCs w:val="16"/>
        </w:rPr>
        <w:t xml:space="preserve"> (</w:t>
      </w:r>
      <w:r w:rsidR="00150FDD" w:rsidRPr="00EA3B2B">
        <w:rPr>
          <w:rFonts w:ascii="Arial" w:hAnsi="Arial" w:cs="Arial"/>
          <w:sz w:val="16"/>
          <w:szCs w:val="16"/>
        </w:rPr>
        <w:t>dziesięciu</w:t>
      </w:r>
      <w:r w:rsidR="007960F3" w:rsidRPr="00EA3B2B">
        <w:rPr>
          <w:rFonts w:ascii="Arial" w:hAnsi="Arial" w:cs="Arial"/>
          <w:sz w:val="16"/>
          <w:szCs w:val="16"/>
        </w:rPr>
        <w:t xml:space="preserve">) dni – jeżeli zostały </w:t>
      </w:r>
      <w:r w:rsidR="00EE06B3" w:rsidRPr="00EA3B2B">
        <w:rPr>
          <w:rFonts w:ascii="Arial" w:hAnsi="Arial" w:cs="Arial"/>
          <w:sz w:val="16"/>
          <w:szCs w:val="16"/>
        </w:rPr>
        <w:t xml:space="preserve">przekazane </w:t>
      </w:r>
      <w:r w:rsidR="007960F3" w:rsidRPr="00EA3B2B">
        <w:rPr>
          <w:rFonts w:ascii="Arial" w:hAnsi="Arial" w:cs="Arial"/>
          <w:sz w:val="16"/>
          <w:szCs w:val="16"/>
        </w:rPr>
        <w:t>w inny sposób;</w:t>
      </w:r>
    </w:p>
    <w:p w14:paraId="37FE4DE7" w14:textId="77777777" w:rsidR="007960F3" w:rsidRPr="00EA3B2B" w:rsidRDefault="00150FDD" w:rsidP="005970F7">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t>5</w:t>
      </w:r>
      <w:r w:rsidR="007960F3" w:rsidRPr="00EA3B2B">
        <w:rPr>
          <w:rFonts w:ascii="Arial" w:hAnsi="Arial" w:cs="Arial"/>
          <w:sz w:val="16"/>
          <w:szCs w:val="16"/>
        </w:rPr>
        <w:t xml:space="preserve"> (</w:t>
      </w:r>
      <w:r w:rsidRPr="00EA3B2B">
        <w:rPr>
          <w:rFonts w:ascii="Arial" w:hAnsi="Arial" w:cs="Arial"/>
          <w:sz w:val="16"/>
          <w:szCs w:val="16"/>
        </w:rPr>
        <w:t>pięciu</w:t>
      </w:r>
      <w:r w:rsidR="007960F3" w:rsidRPr="00EA3B2B">
        <w:rPr>
          <w:rFonts w:ascii="Arial" w:hAnsi="Arial" w:cs="Arial"/>
          <w:sz w:val="16"/>
          <w:szCs w:val="16"/>
        </w:rPr>
        <w:t xml:space="preserve">) dni od dnia </w:t>
      </w:r>
      <w:r w:rsidRPr="00EA3B2B">
        <w:rPr>
          <w:rFonts w:ascii="Arial" w:hAnsi="Arial" w:cs="Arial"/>
          <w:sz w:val="16"/>
          <w:szCs w:val="16"/>
        </w:rPr>
        <w:t>zamieszczenia ogłoszenia w Biuletynie Zamówień Publicznych</w:t>
      </w:r>
      <w:r w:rsidR="007960F3" w:rsidRPr="00EA3B2B">
        <w:rPr>
          <w:rFonts w:ascii="Arial" w:hAnsi="Arial" w:cs="Arial"/>
          <w:sz w:val="16"/>
          <w:szCs w:val="16"/>
        </w:rPr>
        <w:t xml:space="preserve"> lub zamieszczenia </w:t>
      </w:r>
      <w:r w:rsidR="00AE08BF" w:rsidRPr="00EA3B2B">
        <w:rPr>
          <w:rFonts w:ascii="Arial" w:hAnsi="Arial" w:cs="Arial"/>
          <w:sz w:val="16"/>
          <w:szCs w:val="16"/>
        </w:rPr>
        <w:t xml:space="preserve">dokumentów zamówienia </w:t>
      </w:r>
      <w:r w:rsidR="007960F3" w:rsidRPr="00EA3B2B">
        <w:rPr>
          <w:rFonts w:ascii="Arial" w:hAnsi="Arial" w:cs="Arial"/>
          <w:sz w:val="16"/>
          <w:szCs w:val="16"/>
        </w:rPr>
        <w:t xml:space="preserve">na stronie internetowej – wobec treści ogłoszenia oraz </w:t>
      </w:r>
      <w:r w:rsidR="000217FD" w:rsidRPr="00EA3B2B">
        <w:rPr>
          <w:rFonts w:ascii="Arial" w:hAnsi="Arial" w:cs="Arial"/>
          <w:sz w:val="16"/>
          <w:szCs w:val="16"/>
        </w:rPr>
        <w:t xml:space="preserve"> treści </w:t>
      </w:r>
      <w:r w:rsidR="00AE08BF" w:rsidRPr="00EA3B2B">
        <w:rPr>
          <w:rFonts w:ascii="Arial" w:hAnsi="Arial" w:cs="Arial"/>
          <w:sz w:val="16"/>
          <w:szCs w:val="16"/>
        </w:rPr>
        <w:t>dokumentów zamówienia</w:t>
      </w:r>
      <w:r w:rsidR="007960F3" w:rsidRPr="00EA3B2B">
        <w:rPr>
          <w:rFonts w:ascii="Arial" w:hAnsi="Arial" w:cs="Arial"/>
          <w:sz w:val="16"/>
          <w:szCs w:val="16"/>
        </w:rPr>
        <w:t>;</w:t>
      </w:r>
    </w:p>
    <w:p w14:paraId="2FD1F16F" w14:textId="503C949A" w:rsidR="003D34D3" w:rsidRPr="00EA561D" w:rsidRDefault="00150FDD" w:rsidP="00BE780C">
      <w:pPr>
        <w:pStyle w:val="Akapitzlist"/>
        <w:numPr>
          <w:ilvl w:val="1"/>
          <w:numId w:val="34"/>
        </w:numPr>
        <w:spacing w:after="60" w:line="264" w:lineRule="auto"/>
        <w:contextualSpacing w:val="0"/>
        <w:jc w:val="both"/>
        <w:rPr>
          <w:rFonts w:ascii="Arial" w:hAnsi="Arial" w:cs="Arial"/>
          <w:sz w:val="16"/>
          <w:szCs w:val="16"/>
        </w:rPr>
      </w:pPr>
      <w:r w:rsidRPr="00EA3B2B">
        <w:rPr>
          <w:rFonts w:ascii="Arial" w:hAnsi="Arial" w:cs="Arial"/>
          <w:sz w:val="16"/>
          <w:szCs w:val="16"/>
        </w:rPr>
        <w:t xml:space="preserve">5 (pięciu) </w:t>
      </w:r>
      <w:r w:rsidR="007960F3" w:rsidRPr="00EA3B2B">
        <w:rPr>
          <w:rFonts w:ascii="Arial" w:hAnsi="Arial" w:cs="Arial"/>
          <w:sz w:val="16"/>
          <w:szCs w:val="16"/>
        </w:rPr>
        <w:t xml:space="preserve">dni od dnia, w którym powzięto lub przy zachowaniu należytej staranności można było powziąć wiadomość </w:t>
      </w:r>
      <w:r w:rsidR="00EE06B3" w:rsidRPr="00EA3B2B">
        <w:rPr>
          <w:rFonts w:ascii="Arial" w:hAnsi="Arial" w:cs="Arial"/>
          <w:sz w:val="16"/>
          <w:szCs w:val="16"/>
        </w:rPr>
        <w:br/>
      </w:r>
      <w:r w:rsidR="007960F3" w:rsidRPr="00EA3B2B">
        <w:rPr>
          <w:rFonts w:ascii="Arial" w:hAnsi="Arial" w:cs="Arial"/>
          <w:sz w:val="16"/>
          <w:szCs w:val="16"/>
        </w:rPr>
        <w:t>o okolicznościach stanowiących podstawę jego wniesienia – wobec czynności innych niż określone w</w:t>
      </w:r>
      <w:r w:rsidR="008D13B9" w:rsidRPr="00EA3B2B">
        <w:rPr>
          <w:rFonts w:ascii="Arial" w:hAnsi="Arial" w:cs="Arial"/>
          <w:sz w:val="16"/>
          <w:szCs w:val="16"/>
        </w:rPr>
        <w:t xml:space="preserve"> pkt </w:t>
      </w:r>
      <w:r w:rsidR="007960F3" w:rsidRPr="00EA3B2B">
        <w:rPr>
          <w:rFonts w:ascii="Arial" w:hAnsi="Arial" w:cs="Arial"/>
          <w:sz w:val="16"/>
          <w:szCs w:val="16"/>
        </w:rPr>
        <w:t>6.1</w:t>
      </w:r>
      <w:r w:rsidR="008D13B9" w:rsidRPr="00EA3B2B">
        <w:rPr>
          <w:rFonts w:ascii="Arial" w:hAnsi="Arial" w:cs="Arial"/>
          <w:sz w:val="16"/>
          <w:szCs w:val="16"/>
        </w:rPr>
        <w:t xml:space="preserve"> i </w:t>
      </w:r>
      <w:r w:rsidR="007960F3" w:rsidRPr="00EA3B2B">
        <w:rPr>
          <w:rFonts w:ascii="Arial" w:hAnsi="Arial" w:cs="Arial"/>
          <w:sz w:val="16"/>
          <w:szCs w:val="16"/>
        </w:rPr>
        <w:t>6.2</w:t>
      </w:r>
      <w:r w:rsidR="008D13B9" w:rsidRPr="00EA3B2B">
        <w:rPr>
          <w:rFonts w:ascii="Arial" w:hAnsi="Arial" w:cs="Arial"/>
          <w:sz w:val="16"/>
          <w:szCs w:val="16"/>
        </w:rPr>
        <w:t xml:space="preserve"> powyżej.</w:t>
      </w:r>
    </w:p>
    <w:p w14:paraId="2427FEE6" w14:textId="77777777" w:rsidR="00BE780C" w:rsidRPr="00EA3B2B" w:rsidRDefault="00BE780C" w:rsidP="00BE780C">
      <w:pPr>
        <w:jc w:val="both"/>
        <w:rPr>
          <w:rFonts w:ascii="Arial" w:hAnsi="Arial" w:cs="Arial"/>
          <w:b/>
          <w:sz w:val="16"/>
          <w:szCs w:val="16"/>
        </w:rPr>
      </w:pPr>
      <w:r w:rsidRPr="00EA3B2B">
        <w:rPr>
          <w:rFonts w:ascii="Arial" w:hAnsi="Arial" w:cs="Arial"/>
          <w:b/>
          <w:sz w:val="16"/>
          <w:szCs w:val="16"/>
        </w:rPr>
        <w:t>Załączniki do SWZ:</w:t>
      </w:r>
    </w:p>
    <w:p w14:paraId="2D6A93A6" w14:textId="77777777" w:rsidR="002F577C" w:rsidRPr="00EA3B2B" w:rsidRDefault="008E6543" w:rsidP="005970F7">
      <w:pPr>
        <w:pStyle w:val="Akapitzlist"/>
        <w:numPr>
          <w:ilvl w:val="0"/>
          <w:numId w:val="47"/>
        </w:numPr>
        <w:ind w:left="360"/>
        <w:jc w:val="both"/>
        <w:rPr>
          <w:rFonts w:ascii="Arial" w:hAnsi="Arial" w:cs="Arial"/>
          <w:sz w:val="16"/>
          <w:szCs w:val="16"/>
        </w:rPr>
      </w:pPr>
      <w:bookmarkStart w:id="96" w:name="_Hlk63332097"/>
      <w:bookmarkStart w:id="97" w:name="_Hlk72843484"/>
      <w:r w:rsidRPr="00EA3B2B">
        <w:rPr>
          <w:rFonts w:ascii="Arial" w:hAnsi="Arial" w:cs="Arial"/>
          <w:sz w:val="16"/>
          <w:szCs w:val="16"/>
        </w:rPr>
        <w:t>Załącznik nr 1</w:t>
      </w:r>
      <w:r w:rsidR="002F577C" w:rsidRPr="00EA3B2B">
        <w:rPr>
          <w:rFonts w:ascii="Arial" w:hAnsi="Arial" w:cs="Arial"/>
          <w:sz w:val="16"/>
          <w:szCs w:val="16"/>
        </w:rPr>
        <w:t xml:space="preserve">.1 </w:t>
      </w:r>
      <w:r w:rsidR="00875C86" w:rsidRPr="00EA3B2B">
        <w:rPr>
          <w:rFonts w:ascii="Arial" w:hAnsi="Arial" w:cs="Arial"/>
          <w:sz w:val="16"/>
          <w:szCs w:val="16"/>
        </w:rPr>
        <w:t>do SWZ</w:t>
      </w:r>
      <w:r w:rsidRPr="00EA3B2B">
        <w:rPr>
          <w:rFonts w:ascii="Arial" w:hAnsi="Arial" w:cs="Arial"/>
          <w:sz w:val="16"/>
          <w:szCs w:val="16"/>
        </w:rPr>
        <w:t xml:space="preserve"> - </w:t>
      </w:r>
      <w:r w:rsidR="00BE780C" w:rsidRPr="00EA3B2B">
        <w:rPr>
          <w:rFonts w:ascii="Arial" w:hAnsi="Arial" w:cs="Arial"/>
          <w:sz w:val="16"/>
          <w:szCs w:val="16"/>
        </w:rPr>
        <w:t>Wzór Formularza Ofertowego</w:t>
      </w:r>
      <w:r w:rsidR="002F577C" w:rsidRPr="00EA3B2B">
        <w:rPr>
          <w:rFonts w:ascii="Arial" w:hAnsi="Arial" w:cs="Arial"/>
          <w:sz w:val="16"/>
          <w:szCs w:val="16"/>
        </w:rPr>
        <w:t xml:space="preserve"> – cześć nr 1 zamówienia</w:t>
      </w:r>
      <w:r w:rsidR="007F192F" w:rsidRPr="00EA3B2B">
        <w:rPr>
          <w:rFonts w:ascii="Arial" w:hAnsi="Arial" w:cs="Arial"/>
          <w:sz w:val="16"/>
          <w:szCs w:val="16"/>
        </w:rPr>
        <w:t>.</w:t>
      </w:r>
    </w:p>
    <w:p w14:paraId="6CAF15D4" w14:textId="77777777" w:rsidR="002F577C" w:rsidRPr="00EA3B2B" w:rsidRDefault="002F577C"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Załącznik nr 1.2 do SWZ - Wzór Formularza Ofertowego – cześć nr 2 zamówienia.</w:t>
      </w:r>
    </w:p>
    <w:bookmarkEnd w:id="96"/>
    <w:bookmarkEnd w:id="97"/>
    <w:p w14:paraId="62FC5A93" w14:textId="77777777" w:rsidR="00AF2EA5" w:rsidRPr="00EA3B2B" w:rsidRDefault="00AF2EA5" w:rsidP="005970F7">
      <w:pPr>
        <w:pStyle w:val="Akapitzlist"/>
        <w:numPr>
          <w:ilvl w:val="0"/>
          <w:numId w:val="47"/>
        </w:numPr>
        <w:ind w:left="360"/>
        <w:jc w:val="both"/>
        <w:rPr>
          <w:rFonts w:ascii="Arial" w:hAnsi="Arial" w:cs="Arial"/>
          <w:sz w:val="16"/>
          <w:szCs w:val="16"/>
        </w:rPr>
      </w:pPr>
      <w:r w:rsidRPr="00EA3B2B">
        <w:rPr>
          <w:rFonts w:ascii="Arial" w:hAnsi="Arial" w:cs="Arial"/>
          <w:sz w:val="16"/>
          <w:szCs w:val="16"/>
        </w:rPr>
        <w:t xml:space="preserve">Załącznik nr 2 do SWZ </w:t>
      </w:r>
      <w:r w:rsidR="00A933DA" w:rsidRPr="00EA3B2B">
        <w:rPr>
          <w:rFonts w:ascii="Arial" w:hAnsi="Arial" w:cs="Arial"/>
          <w:sz w:val="16"/>
          <w:szCs w:val="16"/>
        </w:rPr>
        <w:t>-</w:t>
      </w:r>
      <w:r w:rsidRPr="00EA3B2B">
        <w:rPr>
          <w:rFonts w:ascii="Arial" w:hAnsi="Arial" w:cs="Arial"/>
          <w:sz w:val="16"/>
          <w:szCs w:val="16"/>
        </w:rPr>
        <w:t xml:space="preserve"> Wzór Oświadczenia własnego wykonawcy oraz dotyczącego przesłanek wykluczenia </w:t>
      </w:r>
      <w:r w:rsidR="00EE06B3" w:rsidRPr="00EA3B2B">
        <w:rPr>
          <w:rFonts w:ascii="Arial" w:hAnsi="Arial" w:cs="Arial"/>
          <w:sz w:val="16"/>
          <w:szCs w:val="16"/>
        </w:rPr>
        <w:br/>
      </w:r>
      <w:r w:rsidRPr="00EA3B2B">
        <w:rPr>
          <w:rFonts w:ascii="Arial" w:hAnsi="Arial" w:cs="Arial"/>
          <w:sz w:val="16"/>
          <w:szCs w:val="16"/>
        </w:rPr>
        <w:t>z postępowania.</w:t>
      </w:r>
    </w:p>
    <w:p w14:paraId="3613238B" w14:textId="6528B6AF" w:rsidR="000E4112" w:rsidRPr="000E4112" w:rsidRDefault="000E4112" w:rsidP="000E4112">
      <w:pPr>
        <w:pStyle w:val="Akapitzlist"/>
        <w:numPr>
          <w:ilvl w:val="0"/>
          <w:numId w:val="47"/>
        </w:numPr>
        <w:ind w:left="360"/>
        <w:jc w:val="both"/>
        <w:rPr>
          <w:rFonts w:ascii="Arial" w:hAnsi="Arial" w:cs="Arial"/>
          <w:sz w:val="16"/>
          <w:szCs w:val="16"/>
        </w:rPr>
      </w:pPr>
      <w:r w:rsidRPr="000E4112">
        <w:rPr>
          <w:rFonts w:ascii="Arial" w:hAnsi="Arial" w:cs="Arial"/>
          <w:sz w:val="16"/>
          <w:szCs w:val="16"/>
        </w:rPr>
        <w:lastRenderedPageBreak/>
        <w:t>Załącznik nr 2A do SWZ - Wzór Oświadczenia o potwierdzeniu braku podstaw wykluczenia – art. 7 ustawy o szczególnych rozwiązaniach</w:t>
      </w:r>
      <w:r>
        <w:rPr>
          <w:rFonts w:ascii="Arial" w:hAnsi="Arial" w:cs="Arial"/>
          <w:sz w:val="16"/>
          <w:szCs w:val="16"/>
        </w:rPr>
        <w:t>.</w:t>
      </w:r>
    </w:p>
    <w:p w14:paraId="062BA215" w14:textId="59035A26" w:rsidR="00920B56" w:rsidRPr="00EA3B2B" w:rsidRDefault="00920B56"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 xml:space="preserve">Załącznik nr 3 do SWZ </w:t>
      </w:r>
      <w:r w:rsidR="00A933DA" w:rsidRPr="00EA3B2B">
        <w:rPr>
          <w:rFonts w:ascii="Arial" w:hAnsi="Arial" w:cs="Arial"/>
          <w:sz w:val="16"/>
          <w:szCs w:val="16"/>
        </w:rPr>
        <w:t>-</w:t>
      </w:r>
      <w:r w:rsidRPr="00EA3B2B">
        <w:rPr>
          <w:rFonts w:ascii="Arial" w:hAnsi="Arial" w:cs="Arial"/>
          <w:sz w:val="16"/>
          <w:szCs w:val="16"/>
        </w:rPr>
        <w:t xml:space="preserve"> Wzór Oświadczenia dotyczącego spełniania warunków udziału w postępowaniu.</w:t>
      </w:r>
    </w:p>
    <w:p w14:paraId="52F5A997" w14:textId="77777777" w:rsidR="00920B56" w:rsidRPr="00EA3B2B" w:rsidRDefault="00920B56"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 xml:space="preserve">Załącznik nr 4 </w:t>
      </w:r>
      <w:r w:rsidR="002B38FB" w:rsidRPr="00EA3B2B">
        <w:rPr>
          <w:rFonts w:ascii="Arial" w:hAnsi="Arial" w:cs="Arial"/>
          <w:sz w:val="16"/>
          <w:szCs w:val="16"/>
        </w:rPr>
        <w:t xml:space="preserve">do SWZ </w:t>
      </w:r>
      <w:r w:rsidRPr="00EA3B2B">
        <w:rPr>
          <w:rFonts w:ascii="Arial" w:hAnsi="Arial" w:cs="Arial"/>
          <w:sz w:val="16"/>
          <w:szCs w:val="16"/>
        </w:rPr>
        <w:t>- Wzór Oświadczeni</w:t>
      </w:r>
      <w:r w:rsidR="00EE06B3" w:rsidRPr="00EA3B2B">
        <w:rPr>
          <w:rFonts w:ascii="Arial" w:hAnsi="Arial" w:cs="Arial"/>
          <w:sz w:val="16"/>
          <w:szCs w:val="16"/>
        </w:rPr>
        <w:t>a</w:t>
      </w:r>
      <w:r w:rsidRPr="00EA3B2B">
        <w:rPr>
          <w:rFonts w:ascii="Arial" w:hAnsi="Arial" w:cs="Arial"/>
          <w:sz w:val="16"/>
          <w:szCs w:val="16"/>
        </w:rPr>
        <w:t xml:space="preserve"> o potwierdzeniu braku podstaw wykluczenia</w:t>
      </w:r>
      <w:r w:rsidR="00EE06B3" w:rsidRPr="00EA3B2B">
        <w:rPr>
          <w:rFonts w:ascii="Arial" w:hAnsi="Arial" w:cs="Arial"/>
          <w:sz w:val="16"/>
          <w:szCs w:val="16"/>
        </w:rPr>
        <w:t>.</w:t>
      </w:r>
    </w:p>
    <w:p w14:paraId="3577D4E8" w14:textId="77777777" w:rsidR="00920B56" w:rsidRPr="00EA3B2B" w:rsidRDefault="00654796"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 xml:space="preserve">Załącznik nr 5 </w:t>
      </w:r>
      <w:r w:rsidR="002B38FB" w:rsidRPr="00EA3B2B">
        <w:rPr>
          <w:rFonts w:ascii="Arial" w:hAnsi="Arial" w:cs="Arial"/>
          <w:sz w:val="16"/>
          <w:szCs w:val="16"/>
        </w:rPr>
        <w:t xml:space="preserve">do SWZ </w:t>
      </w:r>
      <w:r w:rsidRPr="00EA3B2B">
        <w:rPr>
          <w:rFonts w:ascii="Arial" w:hAnsi="Arial" w:cs="Arial"/>
          <w:sz w:val="16"/>
          <w:szCs w:val="16"/>
        </w:rPr>
        <w:t>- Wzór Oświadczenia o przynależności lub braku przynależności do tej samej grupy kapitałowej</w:t>
      </w:r>
      <w:r w:rsidR="00EE06B3" w:rsidRPr="00EA3B2B">
        <w:rPr>
          <w:rFonts w:ascii="Arial" w:hAnsi="Arial" w:cs="Arial"/>
          <w:sz w:val="16"/>
          <w:szCs w:val="16"/>
        </w:rPr>
        <w:t>.</w:t>
      </w:r>
    </w:p>
    <w:p w14:paraId="512F93F5" w14:textId="77777777" w:rsidR="00654796" w:rsidRPr="00EA3B2B" w:rsidRDefault="00654796"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 xml:space="preserve">Załącznik nr 6 </w:t>
      </w:r>
      <w:r w:rsidR="002B38FB" w:rsidRPr="00EA3B2B">
        <w:rPr>
          <w:rFonts w:ascii="Arial" w:hAnsi="Arial" w:cs="Arial"/>
          <w:sz w:val="16"/>
          <w:szCs w:val="16"/>
        </w:rPr>
        <w:t xml:space="preserve">do SWZ </w:t>
      </w:r>
      <w:r w:rsidRPr="00EA3B2B">
        <w:rPr>
          <w:rFonts w:ascii="Arial" w:hAnsi="Arial" w:cs="Arial"/>
          <w:sz w:val="16"/>
          <w:szCs w:val="16"/>
        </w:rPr>
        <w:t>- Oświadczenie o podziale obowiązków w trakcie realizacji zamówienia</w:t>
      </w:r>
      <w:r w:rsidR="00EE06B3" w:rsidRPr="00EA3B2B">
        <w:rPr>
          <w:rFonts w:ascii="Arial" w:hAnsi="Arial" w:cs="Arial"/>
          <w:sz w:val="16"/>
          <w:szCs w:val="16"/>
        </w:rPr>
        <w:t>.</w:t>
      </w:r>
    </w:p>
    <w:p w14:paraId="294C0961" w14:textId="77777777" w:rsidR="00654796" w:rsidRPr="00EA3B2B" w:rsidRDefault="00654796"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 xml:space="preserve">Załącznik nr 7 </w:t>
      </w:r>
      <w:r w:rsidR="002B38FB" w:rsidRPr="00EA3B2B">
        <w:rPr>
          <w:rFonts w:ascii="Arial" w:hAnsi="Arial" w:cs="Arial"/>
          <w:sz w:val="16"/>
          <w:szCs w:val="16"/>
        </w:rPr>
        <w:t xml:space="preserve">do SWZ </w:t>
      </w:r>
      <w:r w:rsidRPr="00EA3B2B">
        <w:rPr>
          <w:rFonts w:ascii="Arial" w:hAnsi="Arial" w:cs="Arial"/>
          <w:sz w:val="16"/>
          <w:szCs w:val="16"/>
        </w:rPr>
        <w:t>- Wzór Oświadczenia – Wykaz usług</w:t>
      </w:r>
      <w:r w:rsidR="00EE06B3" w:rsidRPr="00EA3B2B">
        <w:rPr>
          <w:rFonts w:ascii="Arial" w:hAnsi="Arial" w:cs="Arial"/>
          <w:sz w:val="16"/>
          <w:szCs w:val="16"/>
        </w:rPr>
        <w:t>.</w:t>
      </w:r>
    </w:p>
    <w:p w14:paraId="65108CE0" w14:textId="77777777" w:rsidR="008C7EB9" w:rsidRPr="00EA3B2B" w:rsidRDefault="008C7EB9" w:rsidP="0062007B">
      <w:pPr>
        <w:pStyle w:val="Akapitzlist"/>
        <w:numPr>
          <w:ilvl w:val="0"/>
          <w:numId w:val="82"/>
        </w:numPr>
        <w:ind w:left="360"/>
        <w:jc w:val="both"/>
        <w:rPr>
          <w:rFonts w:ascii="Arial" w:hAnsi="Arial" w:cs="Arial"/>
          <w:sz w:val="16"/>
          <w:szCs w:val="16"/>
        </w:rPr>
      </w:pPr>
      <w:r w:rsidRPr="00EA3B2B">
        <w:rPr>
          <w:rFonts w:ascii="Arial" w:hAnsi="Arial" w:cs="Arial"/>
          <w:sz w:val="16"/>
          <w:szCs w:val="16"/>
        </w:rPr>
        <w:t>Załącznik nr 8 do SWZ - projektowane postanowienia umowy w sprawie zamówienia publicznego, które zostaną</w:t>
      </w:r>
      <w:r w:rsidR="0069428C" w:rsidRPr="00EA3B2B">
        <w:rPr>
          <w:rFonts w:ascii="Arial" w:hAnsi="Arial" w:cs="Arial"/>
          <w:sz w:val="16"/>
          <w:szCs w:val="16"/>
        </w:rPr>
        <w:t xml:space="preserve"> </w:t>
      </w:r>
      <w:r w:rsidRPr="00EA3B2B">
        <w:rPr>
          <w:rFonts w:ascii="Arial" w:hAnsi="Arial" w:cs="Arial"/>
          <w:sz w:val="16"/>
          <w:szCs w:val="16"/>
        </w:rPr>
        <w:t xml:space="preserve">wprowadzone do umowy w sprawie zamówienia publicznego </w:t>
      </w:r>
    </w:p>
    <w:p w14:paraId="1E166A64" w14:textId="77777777" w:rsidR="0069428C" w:rsidRPr="00EA3B2B" w:rsidRDefault="0069428C" w:rsidP="00EA561D">
      <w:pPr>
        <w:spacing w:line="360" w:lineRule="auto"/>
        <w:rPr>
          <w:rFonts w:ascii="Arial" w:hAnsi="Arial" w:cs="Arial"/>
          <w:sz w:val="16"/>
          <w:szCs w:val="16"/>
        </w:rPr>
      </w:pPr>
      <w:bookmarkStart w:id="98" w:name="_GoBack"/>
      <w:bookmarkEnd w:id="98"/>
    </w:p>
    <w:p w14:paraId="5CFC3014" w14:textId="221A0A39" w:rsidR="00BD1740" w:rsidRPr="00EA3B2B" w:rsidRDefault="00FF7304" w:rsidP="004A628E">
      <w:pPr>
        <w:spacing w:line="360" w:lineRule="auto"/>
        <w:ind w:left="4963" w:hanging="4963"/>
        <w:rPr>
          <w:rFonts w:ascii="Arial" w:hAnsi="Arial" w:cs="Arial"/>
          <w:sz w:val="16"/>
          <w:szCs w:val="16"/>
        </w:rPr>
      </w:pPr>
      <w:r w:rsidRPr="00EA3B2B">
        <w:rPr>
          <w:rFonts w:ascii="Arial" w:hAnsi="Arial" w:cs="Arial"/>
          <w:sz w:val="16"/>
          <w:szCs w:val="16"/>
        </w:rPr>
        <w:t xml:space="preserve">Zatwierdzam </w:t>
      </w:r>
      <w:r w:rsidR="00B84D70" w:rsidRPr="00EA3B2B">
        <w:rPr>
          <w:rFonts w:ascii="Arial" w:hAnsi="Arial" w:cs="Arial"/>
          <w:sz w:val="16"/>
          <w:szCs w:val="16"/>
        </w:rPr>
        <w:t>SWZ</w:t>
      </w:r>
      <w:r w:rsidRPr="00EA3B2B">
        <w:rPr>
          <w:rFonts w:ascii="Arial" w:hAnsi="Arial" w:cs="Arial"/>
          <w:sz w:val="16"/>
          <w:szCs w:val="16"/>
        </w:rPr>
        <w:t xml:space="preserve"> wraz z załącznikami:</w:t>
      </w:r>
      <w:r w:rsidR="00B84D70" w:rsidRPr="00EA3B2B">
        <w:rPr>
          <w:rFonts w:ascii="Arial" w:hAnsi="Arial" w:cs="Arial"/>
          <w:sz w:val="16"/>
          <w:szCs w:val="16"/>
        </w:rPr>
        <w:tab/>
      </w:r>
      <w:r w:rsidR="00824A64" w:rsidRPr="00EA3B2B">
        <w:rPr>
          <w:rFonts w:ascii="Arial" w:hAnsi="Arial" w:cs="Arial"/>
          <w:sz w:val="16"/>
          <w:szCs w:val="16"/>
        </w:rPr>
        <w:tab/>
      </w:r>
      <w:r w:rsidRPr="00EA3B2B">
        <w:rPr>
          <w:rFonts w:ascii="Arial" w:hAnsi="Arial" w:cs="Arial"/>
          <w:iCs/>
          <w:sz w:val="16"/>
          <w:szCs w:val="16"/>
        </w:rPr>
        <w:t>Warszawa,</w:t>
      </w:r>
      <w:r w:rsidR="00DD302A">
        <w:rPr>
          <w:rFonts w:ascii="Arial" w:hAnsi="Arial" w:cs="Arial"/>
          <w:iCs/>
          <w:sz w:val="16"/>
          <w:szCs w:val="16"/>
        </w:rPr>
        <w:t xml:space="preserve"> </w:t>
      </w:r>
      <w:r w:rsidR="00DD302A">
        <w:rPr>
          <w:rFonts w:ascii="Arial" w:hAnsi="Arial" w:cs="Arial"/>
          <w:sz w:val="16"/>
          <w:szCs w:val="16"/>
        </w:rPr>
        <w:t>28.</w:t>
      </w:r>
      <w:r w:rsidR="00B42CBF">
        <w:rPr>
          <w:rFonts w:ascii="Arial" w:hAnsi="Arial" w:cs="Arial"/>
          <w:sz w:val="16"/>
          <w:szCs w:val="16"/>
        </w:rPr>
        <w:t>10</w:t>
      </w:r>
      <w:r w:rsidR="005B210D" w:rsidRPr="00EA3B2B">
        <w:rPr>
          <w:rFonts w:ascii="Arial" w:hAnsi="Arial" w:cs="Arial"/>
          <w:sz w:val="16"/>
          <w:szCs w:val="16"/>
        </w:rPr>
        <w:t>.</w:t>
      </w:r>
      <w:r w:rsidR="00E16A1E" w:rsidRPr="00EA3B2B">
        <w:rPr>
          <w:rFonts w:ascii="Arial" w:hAnsi="Arial" w:cs="Arial"/>
          <w:sz w:val="16"/>
          <w:szCs w:val="16"/>
        </w:rPr>
        <w:t>20</w:t>
      </w:r>
      <w:r w:rsidR="00877984" w:rsidRPr="00EA3B2B">
        <w:rPr>
          <w:rFonts w:ascii="Arial" w:hAnsi="Arial" w:cs="Arial"/>
          <w:sz w:val="16"/>
          <w:szCs w:val="16"/>
        </w:rPr>
        <w:t>2</w:t>
      </w:r>
      <w:r w:rsidR="000A768B" w:rsidRPr="00EA3B2B">
        <w:rPr>
          <w:rFonts w:ascii="Arial" w:hAnsi="Arial" w:cs="Arial"/>
          <w:sz w:val="16"/>
          <w:szCs w:val="16"/>
        </w:rPr>
        <w:t>2</w:t>
      </w:r>
      <w:r w:rsidR="00E16A1E" w:rsidRPr="00EA3B2B">
        <w:rPr>
          <w:rFonts w:ascii="Arial" w:hAnsi="Arial" w:cs="Arial"/>
          <w:sz w:val="16"/>
          <w:szCs w:val="16"/>
        </w:rPr>
        <w:t xml:space="preserve"> r</w:t>
      </w:r>
      <w:r w:rsidRPr="00EA3B2B">
        <w:rPr>
          <w:rFonts w:ascii="Arial" w:hAnsi="Arial" w:cs="Arial"/>
          <w:sz w:val="16"/>
          <w:szCs w:val="16"/>
        </w:rPr>
        <w:t xml:space="preserve">. </w:t>
      </w:r>
    </w:p>
    <w:p w14:paraId="51CD607B" w14:textId="77777777" w:rsidR="0069428C" w:rsidRPr="00EA3B2B" w:rsidRDefault="0069428C" w:rsidP="004A628E">
      <w:pPr>
        <w:spacing w:line="360" w:lineRule="auto"/>
        <w:ind w:left="4963" w:hanging="4963"/>
        <w:rPr>
          <w:rFonts w:ascii="Arial" w:hAnsi="Arial" w:cs="Arial"/>
          <w:sz w:val="16"/>
          <w:szCs w:val="16"/>
        </w:rPr>
      </w:pPr>
    </w:p>
    <w:p w14:paraId="4EFB3A21" w14:textId="77777777" w:rsidR="0069428C" w:rsidRPr="00EA3B2B" w:rsidRDefault="0069428C" w:rsidP="004A628E">
      <w:pPr>
        <w:spacing w:line="360" w:lineRule="auto"/>
        <w:ind w:left="4963" w:hanging="4963"/>
        <w:rPr>
          <w:rFonts w:ascii="Arial" w:hAnsi="Arial" w:cs="Arial"/>
          <w:sz w:val="16"/>
          <w:szCs w:val="16"/>
        </w:rPr>
      </w:pPr>
    </w:p>
    <w:p w14:paraId="16F1EFF6" w14:textId="77777777" w:rsidR="0069428C" w:rsidRPr="00EA3B2B" w:rsidRDefault="0069428C" w:rsidP="004A628E">
      <w:pPr>
        <w:spacing w:line="360" w:lineRule="auto"/>
        <w:ind w:left="4963" w:hanging="4963"/>
        <w:rPr>
          <w:rFonts w:ascii="Arial" w:hAnsi="Arial" w:cs="Arial"/>
          <w:sz w:val="16"/>
          <w:szCs w:val="16"/>
        </w:rPr>
      </w:pPr>
    </w:p>
    <w:p w14:paraId="5A8F8064" w14:textId="77777777" w:rsidR="0069428C" w:rsidRPr="00EA3B2B" w:rsidRDefault="0069428C" w:rsidP="004A628E">
      <w:pPr>
        <w:spacing w:line="360" w:lineRule="auto"/>
        <w:ind w:left="4963" w:hanging="4963"/>
        <w:rPr>
          <w:rFonts w:ascii="Arial" w:hAnsi="Arial" w:cs="Arial"/>
          <w:sz w:val="16"/>
          <w:szCs w:val="16"/>
        </w:rPr>
      </w:pPr>
      <w:r w:rsidRPr="00EA3B2B">
        <w:rPr>
          <w:rFonts w:ascii="Arial" w:hAnsi="Arial" w:cs="Arial"/>
          <w:sz w:val="16"/>
          <w:szCs w:val="16"/>
        </w:rPr>
        <w:t>……………………………………………….</w:t>
      </w:r>
    </w:p>
    <w:p w14:paraId="4E3D55DE" w14:textId="77777777" w:rsidR="00BD1740" w:rsidRPr="00EA3B2B" w:rsidRDefault="00BD1740" w:rsidP="004A628E">
      <w:pPr>
        <w:spacing w:line="360" w:lineRule="auto"/>
        <w:ind w:left="4963" w:hanging="4963"/>
        <w:rPr>
          <w:rFonts w:ascii="Arial" w:hAnsi="Arial" w:cs="Arial"/>
          <w:sz w:val="16"/>
          <w:szCs w:val="16"/>
        </w:rPr>
      </w:pPr>
    </w:p>
    <w:p w14:paraId="2CEE74DF" w14:textId="77777777" w:rsidR="00903D23" w:rsidRDefault="00903D23">
      <w:pPr>
        <w:spacing w:after="160" w:line="259" w:lineRule="auto"/>
        <w:rPr>
          <w:rFonts w:asciiTheme="minorHAnsi" w:eastAsiaTheme="majorEastAsia" w:hAnsiTheme="minorHAnsi" w:cstheme="minorHAnsi"/>
          <w:b/>
          <w:iCs/>
          <w:sz w:val="18"/>
          <w:szCs w:val="18"/>
        </w:rPr>
      </w:pPr>
      <w:bookmarkStart w:id="99" w:name="_Toc65685274"/>
      <w:bookmarkStart w:id="100" w:name="_Toc19080547"/>
      <w:bookmarkStart w:id="101" w:name="_Toc458753201"/>
      <w:bookmarkStart w:id="102" w:name="_Toc458753200"/>
      <w:bookmarkStart w:id="103" w:name="_Toc514924634"/>
      <w:r>
        <w:rPr>
          <w:rFonts w:asciiTheme="minorHAnsi" w:hAnsiTheme="minorHAnsi" w:cstheme="minorHAnsi"/>
          <w:b/>
          <w:sz w:val="18"/>
          <w:szCs w:val="18"/>
        </w:rPr>
        <w:br w:type="page"/>
      </w:r>
    </w:p>
    <w:p w14:paraId="766F9753" w14:textId="14160C9C" w:rsidR="00622A8E" w:rsidRPr="00EA3B2B" w:rsidRDefault="00622A8E" w:rsidP="00622A8E">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1.1 do SWZ – wzór Formularza Ofertowego</w:t>
      </w:r>
      <w:bookmarkEnd w:id="99"/>
    </w:p>
    <w:p w14:paraId="320D4330" w14:textId="77777777" w:rsidR="00622A8E" w:rsidRPr="00EA3B2B" w:rsidRDefault="00622A8E" w:rsidP="00622A8E">
      <w:pPr>
        <w:tabs>
          <w:tab w:val="left" w:pos="2244"/>
        </w:tabs>
        <w:contextualSpacing/>
        <w:jc w:val="center"/>
        <w:rPr>
          <w:rFonts w:asciiTheme="minorHAnsi" w:hAnsiTheme="minorHAnsi" w:cstheme="minorHAnsi"/>
          <w:b/>
          <w:sz w:val="18"/>
          <w:szCs w:val="16"/>
        </w:rPr>
      </w:pPr>
    </w:p>
    <w:p w14:paraId="41D761FA" w14:textId="77777777" w:rsidR="00622A8E" w:rsidRPr="00EA3B2B" w:rsidRDefault="00622A8E"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7ED68FFB" w14:textId="77777777" w:rsidR="002F577C" w:rsidRPr="00EA3B2B" w:rsidRDefault="002F577C"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1 zamówienia</w:t>
      </w:r>
    </w:p>
    <w:p w14:paraId="085E7A10" w14:textId="77777777" w:rsidR="002F577C" w:rsidRPr="00EA3B2B" w:rsidRDefault="002F577C" w:rsidP="00622A8E">
      <w:pPr>
        <w:tabs>
          <w:tab w:val="left" w:pos="2244"/>
        </w:tabs>
        <w:contextualSpacing/>
        <w:jc w:val="center"/>
        <w:rPr>
          <w:rFonts w:asciiTheme="minorHAnsi" w:hAnsiTheme="minorHAnsi" w:cstheme="minorHAnsi"/>
          <w:b/>
          <w:sz w:val="18"/>
          <w:szCs w:val="16"/>
        </w:rPr>
      </w:pPr>
    </w:p>
    <w:p w14:paraId="2B7D5E41" w14:textId="0AA9EAA3" w:rsidR="00622A8E" w:rsidRPr="00EA3B2B" w:rsidRDefault="00BA0C6E" w:rsidP="00622A8E">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sidR="0086007C" w:rsidRPr="0086007C">
        <w:rPr>
          <w:rFonts w:ascii="Arial" w:hAnsi="Arial" w:cs="Arial"/>
          <w:b/>
          <w:bCs/>
          <w:sz w:val="16"/>
          <w:szCs w:val="16"/>
        </w:rPr>
        <w:t>ZP-</w:t>
      </w:r>
      <w:r w:rsidR="0062007B">
        <w:rPr>
          <w:rFonts w:ascii="Arial" w:hAnsi="Arial" w:cs="Arial"/>
          <w:b/>
          <w:bCs/>
          <w:sz w:val="16"/>
          <w:szCs w:val="16"/>
        </w:rPr>
        <w:t>8</w:t>
      </w:r>
      <w:r w:rsidR="0086007C" w:rsidRPr="0086007C">
        <w:rPr>
          <w:rFonts w:ascii="Arial" w:hAnsi="Arial" w:cs="Arial"/>
          <w:b/>
          <w:bCs/>
          <w:sz w:val="16"/>
          <w:szCs w:val="16"/>
        </w:rPr>
        <w:t>-TP/ORPEG/2022</w:t>
      </w:r>
    </w:p>
    <w:p w14:paraId="03959E10" w14:textId="77777777" w:rsidR="00BA0C6E" w:rsidRPr="00EA3B2B" w:rsidRDefault="00BA0C6E" w:rsidP="00622A8E">
      <w:pPr>
        <w:tabs>
          <w:tab w:val="left" w:pos="2244"/>
        </w:tabs>
        <w:contextualSpacing/>
        <w:rPr>
          <w:rFonts w:asciiTheme="minorHAnsi" w:hAnsiTheme="minorHAnsi" w:cstheme="minorHAnsi"/>
          <w:b/>
          <w:sz w:val="18"/>
          <w:szCs w:val="16"/>
        </w:rPr>
      </w:pPr>
    </w:p>
    <w:p w14:paraId="1DDD7301"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5391A0C3"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14D149E9"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3C0D26CB" w14:textId="77777777" w:rsidR="00622A8E" w:rsidRPr="00EA3B2B" w:rsidRDefault="00622A8E" w:rsidP="00622A8E">
      <w:pPr>
        <w:spacing w:after="60"/>
        <w:ind w:right="23"/>
        <w:jc w:val="both"/>
        <w:rPr>
          <w:rFonts w:asciiTheme="minorHAnsi" w:hAnsiTheme="minorHAnsi" w:cstheme="minorHAnsi"/>
          <w:sz w:val="20"/>
          <w:szCs w:val="18"/>
        </w:rPr>
      </w:pPr>
    </w:p>
    <w:p w14:paraId="5F960798" w14:textId="7AB0D8DA" w:rsidR="00622A8E" w:rsidRDefault="00622A8E" w:rsidP="00622A8E">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903D23">
        <w:rPr>
          <w:rFonts w:asciiTheme="minorHAnsi" w:hAnsiTheme="minorHAnsi" w:cstheme="minorHAnsi"/>
          <w:b/>
          <w:sz w:val="18"/>
          <w:szCs w:val="16"/>
        </w:rPr>
        <w:t>„</w:t>
      </w:r>
      <w:r w:rsidR="0062007B" w:rsidRPr="00B169D4">
        <w:rPr>
          <w:rFonts w:ascii="Cambria Math" w:hAnsi="Cambria Math"/>
          <w:b/>
          <w:color w:val="000000"/>
          <w:kern w:val="1"/>
          <w:sz w:val="18"/>
          <w:szCs w:val="18"/>
          <w:lang w:eastAsia="hi-IN" w:bidi="hi-IN"/>
        </w:rPr>
        <w:t>Zakup i dostawę komputerów przenośnych</w:t>
      </w:r>
      <w:r w:rsidRPr="00903D23">
        <w:rPr>
          <w:rFonts w:asciiTheme="minorHAnsi" w:hAnsiTheme="minorHAnsi" w:cstheme="minorHAnsi"/>
          <w:b/>
          <w:sz w:val="18"/>
          <w:szCs w:val="16"/>
        </w:rPr>
        <w:t>”</w:t>
      </w:r>
      <w:r w:rsidRPr="00903D23">
        <w:rPr>
          <w:rFonts w:asciiTheme="minorHAnsi" w:hAnsiTheme="minorHAnsi" w:cstheme="minorHAnsi"/>
          <w:sz w:val="18"/>
          <w:szCs w:val="16"/>
        </w:rPr>
        <w:t>,</w:t>
      </w:r>
      <w:r w:rsidRPr="00EA3B2B">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w zakresie części nr 1 przedmiotu zamówienia</w:t>
      </w:r>
      <w:r w:rsidR="00C56FFB">
        <w:rPr>
          <w:rFonts w:asciiTheme="minorHAnsi" w:hAnsiTheme="minorHAnsi" w:cstheme="minorHAnsi"/>
          <w:sz w:val="18"/>
          <w:szCs w:val="16"/>
        </w:rPr>
        <w:t>o następujących parametrach</w:t>
      </w:r>
      <w:r w:rsidRPr="00EA3B2B">
        <w:rPr>
          <w:rFonts w:asciiTheme="minorHAnsi" w:hAnsiTheme="minorHAnsi" w:cstheme="minorHAnsi"/>
          <w:sz w:val="18"/>
          <w:szCs w:val="16"/>
        </w:rPr>
        <w:t xml:space="preserve">: </w:t>
      </w:r>
    </w:p>
    <w:p w14:paraId="6D7C1AC7" w14:textId="636CE7FA" w:rsidR="00834778" w:rsidRDefault="00834778" w:rsidP="00622A8E">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sz w:val="18"/>
          <w:szCs w:val="16"/>
        </w:rPr>
        <w:t>Tabela 1 Komultery przenośne</w:t>
      </w:r>
    </w:p>
    <w:tbl>
      <w:tblPr>
        <w:tblStyle w:val="TableNormal"/>
        <w:tblW w:w="87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6120"/>
      </w:tblGrid>
      <w:tr w:rsidR="00834778" w:rsidRPr="00834778" w14:paraId="179458F1" w14:textId="77777777" w:rsidTr="00BC6E9B">
        <w:trPr>
          <w:trHeight w:hRule="exact" w:val="882"/>
        </w:trPr>
        <w:tc>
          <w:tcPr>
            <w:tcW w:w="2595" w:type="dxa"/>
            <w:shd w:val="clear" w:color="auto" w:fill="FFFF00"/>
          </w:tcPr>
          <w:p w14:paraId="6A10679C" w14:textId="55389584" w:rsidR="00834778" w:rsidRPr="00BC6E9B" w:rsidRDefault="000908F8" w:rsidP="009339FA">
            <w:pPr>
              <w:pStyle w:val="TableParagraph"/>
              <w:ind w:left="329" w:right="329"/>
              <w:jc w:val="center"/>
              <w:rPr>
                <w:b/>
                <w:bCs/>
                <w:sz w:val="18"/>
                <w:szCs w:val="18"/>
              </w:rPr>
            </w:pPr>
            <w:r w:rsidRPr="00BC6E9B">
              <w:rPr>
                <w:b/>
                <w:bCs/>
                <w:sz w:val="18"/>
                <w:szCs w:val="18"/>
              </w:rPr>
              <w:t>Zakres wymagań</w:t>
            </w:r>
          </w:p>
        </w:tc>
        <w:tc>
          <w:tcPr>
            <w:tcW w:w="6120" w:type="dxa"/>
            <w:shd w:val="clear" w:color="auto" w:fill="FFFF00"/>
          </w:tcPr>
          <w:p w14:paraId="1263BE9D" w14:textId="6354703B" w:rsidR="00834778" w:rsidRPr="00BC6E9B" w:rsidRDefault="005F1B68" w:rsidP="003F4DC3">
            <w:pPr>
              <w:pStyle w:val="TableParagraph"/>
              <w:jc w:val="center"/>
              <w:rPr>
                <w:b/>
                <w:bCs/>
                <w:sz w:val="18"/>
                <w:szCs w:val="18"/>
              </w:rPr>
            </w:pPr>
            <w:r w:rsidRPr="00BC6E9B">
              <w:rPr>
                <w:b/>
                <w:bCs/>
                <w:sz w:val="18"/>
                <w:szCs w:val="18"/>
              </w:rPr>
              <w:t xml:space="preserve">Oświadczam, że zaoferowane komputery przenośne spełniają wymagania określone </w:t>
            </w:r>
            <w:r w:rsidRPr="00BC6E9B">
              <w:rPr>
                <w:b/>
                <w:bCs/>
                <w:sz w:val="18"/>
                <w:szCs w:val="18"/>
              </w:rPr>
              <w:br/>
              <w:t>w Rozdz. I.2. SWZ</w:t>
            </w:r>
            <w:r w:rsidR="003F4DC3" w:rsidRPr="00BC6E9B">
              <w:rPr>
                <w:b/>
                <w:bCs/>
                <w:sz w:val="18"/>
                <w:szCs w:val="18"/>
              </w:rPr>
              <w:t>:</w:t>
            </w:r>
          </w:p>
        </w:tc>
      </w:tr>
      <w:tr w:rsidR="00834778" w:rsidRPr="00834778" w14:paraId="219FF843" w14:textId="77777777" w:rsidTr="003F4DC3">
        <w:trPr>
          <w:trHeight w:hRule="exact" w:val="359"/>
        </w:trPr>
        <w:tc>
          <w:tcPr>
            <w:tcW w:w="2595" w:type="dxa"/>
            <w:shd w:val="clear" w:color="auto" w:fill="F1F1F1"/>
          </w:tcPr>
          <w:p w14:paraId="3124C91A" w14:textId="77777777" w:rsidR="00834778" w:rsidRPr="00834778" w:rsidRDefault="00834778" w:rsidP="009339FA">
            <w:pPr>
              <w:pStyle w:val="TableParagraph"/>
              <w:ind w:left="329" w:right="329"/>
              <w:jc w:val="center"/>
              <w:rPr>
                <w:sz w:val="16"/>
                <w:szCs w:val="16"/>
              </w:rPr>
            </w:pPr>
            <w:r w:rsidRPr="00834778">
              <w:rPr>
                <w:sz w:val="16"/>
                <w:szCs w:val="16"/>
              </w:rPr>
              <w:t>Zastosowanie</w:t>
            </w:r>
          </w:p>
        </w:tc>
        <w:tc>
          <w:tcPr>
            <w:tcW w:w="6120" w:type="dxa"/>
          </w:tcPr>
          <w:p w14:paraId="6B43C315" w14:textId="6B3499DC" w:rsidR="00834778" w:rsidRPr="00834778" w:rsidRDefault="005F1B68" w:rsidP="005F1B68">
            <w:pPr>
              <w:pStyle w:val="TableParagraph"/>
              <w:jc w:val="center"/>
              <w:rPr>
                <w:sz w:val="16"/>
                <w:szCs w:val="16"/>
              </w:rPr>
            </w:pPr>
            <w:r>
              <w:rPr>
                <w:sz w:val="16"/>
                <w:szCs w:val="16"/>
              </w:rPr>
              <w:t>TAK/NIE*</w:t>
            </w:r>
          </w:p>
        </w:tc>
      </w:tr>
      <w:tr w:rsidR="003F4DC3" w:rsidRPr="00834778" w14:paraId="6210BA7D" w14:textId="77777777" w:rsidTr="003F4DC3">
        <w:trPr>
          <w:trHeight w:hRule="exact" w:val="355"/>
        </w:trPr>
        <w:tc>
          <w:tcPr>
            <w:tcW w:w="2595" w:type="dxa"/>
            <w:shd w:val="clear" w:color="auto" w:fill="F1F1F1"/>
          </w:tcPr>
          <w:p w14:paraId="1103F118" w14:textId="77777777" w:rsidR="003F4DC3" w:rsidRPr="00834778" w:rsidRDefault="003F4DC3" w:rsidP="003F4DC3">
            <w:pPr>
              <w:pStyle w:val="TableParagraph"/>
              <w:ind w:left="329" w:right="329"/>
              <w:jc w:val="center"/>
              <w:rPr>
                <w:sz w:val="16"/>
                <w:szCs w:val="16"/>
              </w:rPr>
            </w:pPr>
            <w:r w:rsidRPr="00834778">
              <w:rPr>
                <w:sz w:val="16"/>
                <w:szCs w:val="16"/>
              </w:rPr>
              <w:t>Matryca</w:t>
            </w:r>
          </w:p>
        </w:tc>
        <w:tc>
          <w:tcPr>
            <w:tcW w:w="6120" w:type="dxa"/>
          </w:tcPr>
          <w:p w14:paraId="6EC04B2C" w14:textId="00612577" w:rsidR="003F4DC3" w:rsidRPr="00834778" w:rsidRDefault="003F4DC3" w:rsidP="003F4DC3">
            <w:pPr>
              <w:pStyle w:val="TableParagraph"/>
              <w:spacing w:before="0" w:line="243" w:lineRule="exact"/>
              <w:jc w:val="center"/>
              <w:rPr>
                <w:sz w:val="16"/>
                <w:szCs w:val="16"/>
              </w:rPr>
            </w:pPr>
            <w:r w:rsidRPr="00847755">
              <w:rPr>
                <w:sz w:val="16"/>
                <w:szCs w:val="16"/>
              </w:rPr>
              <w:t>TAK/NIE*</w:t>
            </w:r>
          </w:p>
        </w:tc>
      </w:tr>
      <w:tr w:rsidR="003F4DC3" w:rsidRPr="00834778" w14:paraId="1602F1E2" w14:textId="77777777" w:rsidTr="003F4DC3">
        <w:trPr>
          <w:trHeight w:hRule="exact" w:val="364"/>
        </w:trPr>
        <w:tc>
          <w:tcPr>
            <w:tcW w:w="2595" w:type="dxa"/>
            <w:shd w:val="clear" w:color="auto" w:fill="F1F1F1"/>
          </w:tcPr>
          <w:p w14:paraId="36CF2FA4" w14:textId="77777777" w:rsidR="003F4DC3" w:rsidRPr="00834778" w:rsidRDefault="003F4DC3" w:rsidP="003F4DC3">
            <w:pPr>
              <w:pStyle w:val="TableParagraph"/>
              <w:ind w:left="329" w:right="330"/>
              <w:jc w:val="center"/>
              <w:rPr>
                <w:sz w:val="16"/>
                <w:szCs w:val="16"/>
              </w:rPr>
            </w:pPr>
            <w:r w:rsidRPr="00834778">
              <w:rPr>
                <w:sz w:val="16"/>
                <w:szCs w:val="16"/>
              </w:rPr>
              <w:t>Procesor</w:t>
            </w:r>
          </w:p>
        </w:tc>
        <w:tc>
          <w:tcPr>
            <w:tcW w:w="6120" w:type="dxa"/>
          </w:tcPr>
          <w:p w14:paraId="45638570" w14:textId="29E7094B" w:rsidR="003F4DC3" w:rsidRPr="00834778" w:rsidRDefault="003F4DC3" w:rsidP="003F4DC3">
            <w:pPr>
              <w:pStyle w:val="TableParagraph"/>
              <w:ind w:right="105"/>
              <w:jc w:val="center"/>
              <w:rPr>
                <w:sz w:val="16"/>
                <w:szCs w:val="16"/>
              </w:rPr>
            </w:pPr>
            <w:r w:rsidRPr="00847755">
              <w:rPr>
                <w:sz w:val="16"/>
                <w:szCs w:val="16"/>
              </w:rPr>
              <w:t>TAK/NIE*</w:t>
            </w:r>
          </w:p>
        </w:tc>
      </w:tr>
      <w:tr w:rsidR="003F4DC3" w:rsidRPr="00834778" w14:paraId="563390C6" w14:textId="77777777" w:rsidTr="003F4DC3">
        <w:trPr>
          <w:trHeight w:hRule="exact" w:val="361"/>
        </w:trPr>
        <w:tc>
          <w:tcPr>
            <w:tcW w:w="2595" w:type="dxa"/>
            <w:shd w:val="clear" w:color="auto" w:fill="F1F1F1"/>
          </w:tcPr>
          <w:p w14:paraId="0A061690" w14:textId="77777777" w:rsidR="003F4DC3" w:rsidRPr="00834778" w:rsidRDefault="003F4DC3" w:rsidP="003F4DC3">
            <w:pPr>
              <w:pStyle w:val="TableParagraph"/>
              <w:spacing w:before="0" w:line="243" w:lineRule="exact"/>
              <w:ind w:left="329" w:right="329"/>
              <w:jc w:val="center"/>
              <w:rPr>
                <w:sz w:val="16"/>
                <w:szCs w:val="16"/>
              </w:rPr>
            </w:pPr>
            <w:r w:rsidRPr="00834778">
              <w:rPr>
                <w:sz w:val="16"/>
                <w:szCs w:val="16"/>
              </w:rPr>
              <w:t>Pamięć RAM</w:t>
            </w:r>
          </w:p>
        </w:tc>
        <w:tc>
          <w:tcPr>
            <w:tcW w:w="6120" w:type="dxa"/>
          </w:tcPr>
          <w:p w14:paraId="269C5347" w14:textId="1F5C4B88" w:rsidR="003F4DC3" w:rsidRPr="00834778" w:rsidRDefault="003F4DC3" w:rsidP="003F4DC3">
            <w:pPr>
              <w:pStyle w:val="TableParagraph"/>
              <w:spacing w:before="0"/>
              <w:jc w:val="center"/>
              <w:rPr>
                <w:sz w:val="16"/>
                <w:szCs w:val="16"/>
              </w:rPr>
            </w:pPr>
            <w:r w:rsidRPr="00847755">
              <w:rPr>
                <w:sz w:val="16"/>
                <w:szCs w:val="16"/>
              </w:rPr>
              <w:t>TAK/NIE*</w:t>
            </w:r>
          </w:p>
        </w:tc>
      </w:tr>
      <w:tr w:rsidR="003F4DC3" w:rsidRPr="00834778" w14:paraId="3D54FD08" w14:textId="77777777" w:rsidTr="003F4DC3">
        <w:trPr>
          <w:trHeight w:hRule="exact" w:val="254"/>
        </w:trPr>
        <w:tc>
          <w:tcPr>
            <w:tcW w:w="2595" w:type="dxa"/>
            <w:shd w:val="clear" w:color="auto" w:fill="F1F1F1"/>
          </w:tcPr>
          <w:p w14:paraId="1345EECC" w14:textId="77777777" w:rsidR="003F4DC3" w:rsidRPr="00834778" w:rsidRDefault="003F4DC3" w:rsidP="003F4DC3">
            <w:pPr>
              <w:pStyle w:val="TableParagraph"/>
              <w:ind w:left="329" w:right="330"/>
              <w:jc w:val="center"/>
              <w:rPr>
                <w:sz w:val="16"/>
                <w:szCs w:val="16"/>
              </w:rPr>
            </w:pPr>
            <w:r w:rsidRPr="00834778">
              <w:rPr>
                <w:sz w:val="16"/>
                <w:szCs w:val="16"/>
              </w:rPr>
              <w:t>Pamięć masowa</w:t>
            </w:r>
          </w:p>
        </w:tc>
        <w:tc>
          <w:tcPr>
            <w:tcW w:w="6120" w:type="dxa"/>
          </w:tcPr>
          <w:p w14:paraId="7CE6CD0A" w14:textId="32CA54A2" w:rsidR="003F4DC3" w:rsidRPr="00834778" w:rsidRDefault="003F4DC3" w:rsidP="003F4DC3">
            <w:pPr>
              <w:pStyle w:val="TableParagraph"/>
              <w:jc w:val="center"/>
              <w:rPr>
                <w:sz w:val="16"/>
                <w:szCs w:val="16"/>
              </w:rPr>
            </w:pPr>
            <w:r w:rsidRPr="00847755">
              <w:rPr>
                <w:sz w:val="16"/>
                <w:szCs w:val="16"/>
              </w:rPr>
              <w:t>TAK/NIE*</w:t>
            </w:r>
          </w:p>
        </w:tc>
      </w:tr>
      <w:tr w:rsidR="003F4DC3" w:rsidRPr="00834778" w14:paraId="32973D07" w14:textId="77777777" w:rsidTr="003F4DC3">
        <w:trPr>
          <w:trHeight w:hRule="exact" w:val="254"/>
        </w:trPr>
        <w:tc>
          <w:tcPr>
            <w:tcW w:w="2595" w:type="dxa"/>
            <w:shd w:val="clear" w:color="auto" w:fill="F1F1F1"/>
          </w:tcPr>
          <w:p w14:paraId="007BF440" w14:textId="77777777" w:rsidR="003F4DC3" w:rsidRPr="00834778" w:rsidRDefault="003F4DC3" w:rsidP="003F4DC3">
            <w:pPr>
              <w:pStyle w:val="TableParagraph"/>
              <w:ind w:left="329" w:right="329"/>
              <w:jc w:val="center"/>
              <w:rPr>
                <w:sz w:val="16"/>
                <w:szCs w:val="16"/>
              </w:rPr>
            </w:pPr>
            <w:r w:rsidRPr="00834778">
              <w:rPr>
                <w:sz w:val="16"/>
                <w:szCs w:val="16"/>
              </w:rPr>
              <w:t>Karta graficzna</w:t>
            </w:r>
          </w:p>
        </w:tc>
        <w:tc>
          <w:tcPr>
            <w:tcW w:w="6120" w:type="dxa"/>
          </w:tcPr>
          <w:p w14:paraId="2E55F4A5" w14:textId="171D957C" w:rsidR="003F4DC3" w:rsidRPr="00834778" w:rsidRDefault="003F4DC3" w:rsidP="003F4DC3">
            <w:pPr>
              <w:pStyle w:val="TableParagraph"/>
              <w:jc w:val="center"/>
              <w:rPr>
                <w:sz w:val="16"/>
                <w:szCs w:val="16"/>
              </w:rPr>
            </w:pPr>
            <w:r w:rsidRPr="00847755">
              <w:rPr>
                <w:sz w:val="16"/>
                <w:szCs w:val="16"/>
              </w:rPr>
              <w:t>TAK/NIE*</w:t>
            </w:r>
          </w:p>
        </w:tc>
      </w:tr>
      <w:tr w:rsidR="003F4DC3" w:rsidRPr="00834778" w14:paraId="2AC21C1C" w14:textId="77777777" w:rsidTr="0088443C">
        <w:trPr>
          <w:trHeight w:hRule="exact" w:val="370"/>
        </w:trPr>
        <w:tc>
          <w:tcPr>
            <w:tcW w:w="2595" w:type="dxa"/>
            <w:shd w:val="clear" w:color="auto" w:fill="F1F1F1"/>
          </w:tcPr>
          <w:p w14:paraId="6F0D07C6" w14:textId="77777777" w:rsidR="003F4DC3" w:rsidRPr="00834778" w:rsidRDefault="003F4DC3" w:rsidP="003F4DC3">
            <w:pPr>
              <w:pStyle w:val="TableParagraph"/>
              <w:ind w:left="329" w:right="330"/>
              <w:jc w:val="center"/>
              <w:rPr>
                <w:sz w:val="16"/>
                <w:szCs w:val="16"/>
              </w:rPr>
            </w:pPr>
            <w:r w:rsidRPr="00834778">
              <w:rPr>
                <w:sz w:val="16"/>
                <w:szCs w:val="16"/>
              </w:rPr>
              <w:t>Multimedia</w:t>
            </w:r>
          </w:p>
        </w:tc>
        <w:tc>
          <w:tcPr>
            <w:tcW w:w="6120" w:type="dxa"/>
          </w:tcPr>
          <w:p w14:paraId="5D128696" w14:textId="0E0E9AD8" w:rsidR="003F4DC3" w:rsidRPr="00834778" w:rsidRDefault="003F4DC3" w:rsidP="003F4DC3">
            <w:pPr>
              <w:pStyle w:val="TableParagraph"/>
              <w:ind w:right="992"/>
              <w:jc w:val="center"/>
              <w:rPr>
                <w:sz w:val="16"/>
                <w:szCs w:val="16"/>
              </w:rPr>
            </w:pPr>
            <w:r>
              <w:rPr>
                <w:sz w:val="16"/>
                <w:szCs w:val="16"/>
              </w:rPr>
              <w:t xml:space="preserve">                           </w:t>
            </w:r>
            <w:r w:rsidRPr="00847755">
              <w:rPr>
                <w:sz w:val="16"/>
                <w:szCs w:val="16"/>
              </w:rPr>
              <w:t>TAK/NIE*</w:t>
            </w:r>
          </w:p>
        </w:tc>
      </w:tr>
      <w:tr w:rsidR="003F4DC3" w:rsidRPr="00834778" w14:paraId="6CECAFE5" w14:textId="77777777" w:rsidTr="003F4DC3">
        <w:trPr>
          <w:trHeight w:hRule="exact" w:val="339"/>
        </w:trPr>
        <w:tc>
          <w:tcPr>
            <w:tcW w:w="2595" w:type="dxa"/>
            <w:shd w:val="clear" w:color="auto" w:fill="F1F1F1"/>
          </w:tcPr>
          <w:p w14:paraId="38EA6D00" w14:textId="608EBCB7" w:rsidR="003F4DC3" w:rsidRPr="00834778" w:rsidRDefault="003F4DC3" w:rsidP="003F4DC3">
            <w:pPr>
              <w:pStyle w:val="TableParagraph"/>
              <w:ind w:left="329" w:right="329"/>
              <w:rPr>
                <w:sz w:val="16"/>
                <w:szCs w:val="16"/>
              </w:rPr>
            </w:pPr>
            <w:r w:rsidRPr="00834778">
              <w:rPr>
                <w:sz w:val="16"/>
                <w:szCs w:val="16"/>
              </w:rPr>
              <w:t>Łączność</w:t>
            </w:r>
            <w:r>
              <w:rPr>
                <w:sz w:val="16"/>
                <w:szCs w:val="16"/>
              </w:rPr>
              <w:t xml:space="preserve"> </w:t>
            </w:r>
            <w:r w:rsidRPr="00834778">
              <w:rPr>
                <w:sz w:val="16"/>
                <w:szCs w:val="16"/>
              </w:rPr>
              <w:t>bezprzewodowa</w:t>
            </w:r>
          </w:p>
        </w:tc>
        <w:tc>
          <w:tcPr>
            <w:tcW w:w="6120" w:type="dxa"/>
          </w:tcPr>
          <w:p w14:paraId="14647517" w14:textId="41EA910B" w:rsidR="003F4DC3" w:rsidRPr="00834778" w:rsidRDefault="003F4DC3" w:rsidP="003F4DC3">
            <w:pPr>
              <w:pStyle w:val="TableParagraph"/>
              <w:jc w:val="center"/>
              <w:rPr>
                <w:sz w:val="16"/>
                <w:szCs w:val="16"/>
              </w:rPr>
            </w:pPr>
            <w:r w:rsidRPr="00847755">
              <w:rPr>
                <w:sz w:val="16"/>
                <w:szCs w:val="16"/>
              </w:rPr>
              <w:t>TAK/NIE*</w:t>
            </w:r>
          </w:p>
        </w:tc>
      </w:tr>
      <w:tr w:rsidR="003F4DC3" w:rsidRPr="00834778" w14:paraId="12146B22" w14:textId="77777777" w:rsidTr="003F4DC3">
        <w:trPr>
          <w:trHeight w:hRule="exact" w:val="362"/>
        </w:trPr>
        <w:tc>
          <w:tcPr>
            <w:tcW w:w="2595" w:type="dxa"/>
            <w:shd w:val="clear" w:color="auto" w:fill="F1F1F1"/>
          </w:tcPr>
          <w:p w14:paraId="4F24DB67" w14:textId="77777777" w:rsidR="003F4DC3" w:rsidRPr="00834778" w:rsidRDefault="003F4DC3" w:rsidP="003F4DC3">
            <w:pPr>
              <w:pStyle w:val="TableParagraph"/>
              <w:ind w:left="329" w:right="330"/>
              <w:jc w:val="center"/>
              <w:rPr>
                <w:sz w:val="16"/>
                <w:szCs w:val="16"/>
              </w:rPr>
            </w:pPr>
            <w:r w:rsidRPr="00834778">
              <w:rPr>
                <w:sz w:val="16"/>
                <w:szCs w:val="16"/>
              </w:rPr>
              <w:t>Bateria i zasilanie</w:t>
            </w:r>
          </w:p>
        </w:tc>
        <w:tc>
          <w:tcPr>
            <w:tcW w:w="6120" w:type="dxa"/>
          </w:tcPr>
          <w:p w14:paraId="65C6AE2A" w14:textId="5ECB21E5" w:rsidR="003F4DC3" w:rsidRPr="00834778" w:rsidRDefault="003F4DC3" w:rsidP="003F4DC3">
            <w:pPr>
              <w:pStyle w:val="TableParagraph"/>
              <w:spacing w:before="0"/>
              <w:jc w:val="center"/>
              <w:rPr>
                <w:sz w:val="16"/>
                <w:szCs w:val="16"/>
              </w:rPr>
            </w:pPr>
            <w:r w:rsidRPr="00847755">
              <w:rPr>
                <w:sz w:val="16"/>
                <w:szCs w:val="16"/>
              </w:rPr>
              <w:t>TAK/NIE*</w:t>
            </w:r>
          </w:p>
        </w:tc>
      </w:tr>
      <w:tr w:rsidR="003F4DC3" w:rsidRPr="00834778" w14:paraId="1B24967C" w14:textId="77777777" w:rsidTr="003F4DC3">
        <w:trPr>
          <w:trHeight w:hRule="exact" w:val="349"/>
        </w:trPr>
        <w:tc>
          <w:tcPr>
            <w:tcW w:w="2595" w:type="dxa"/>
            <w:shd w:val="clear" w:color="auto" w:fill="F1F1F1"/>
          </w:tcPr>
          <w:p w14:paraId="345EC414" w14:textId="77777777" w:rsidR="003F4DC3" w:rsidRPr="00834778" w:rsidRDefault="003F4DC3" w:rsidP="003F4DC3">
            <w:pPr>
              <w:pStyle w:val="TableParagraph"/>
              <w:ind w:left="329" w:right="329"/>
              <w:jc w:val="center"/>
              <w:rPr>
                <w:sz w:val="16"/>
                <w:szCs w:val="16"/>
              </w:rPr>
            </w:pPr>
            <w:r w:rsidRPr="00834778">
              <w:rPr>
                <w:sz w:val="16"/>
                <w:szCs w:val="16"/>
              </w:rPr>
              <w:t>Waga</w:t>
            </w:r>
          </w:p>
        </w:tc>
        <w:tc>
          <w:tcPr>
            <w:tcW w:w="6120" w:type="dxa"/>
          </w:tcPr>
          <w:p w14:paraId="32950D1B" w14:textId="31E0324C" w:rsidR="003F4DC3" w:rsidRPr="00834778" w:rsidRDefault="003F4DC3" w:rsidP="003F4DC3">
            <w:pPr>
              <w:pStyle w:val="TableParagraph"/>
              <w:jc w:val="center"/>
              <w:rPr>
                <w:sz w:val="16"/>
                <w:szCs w:val="16"/>
              </w:rPr>
            </w:pPr>
            <w:r w:rsidRPr="00847755">
              <w:rPr>
                <w:sz w:val="16"/>
                <w:szCs w:val="16"/>
              </w:rPr>
              <w:t>TAK/NIE*</w:t>
            </w:r>
          </w:p>
        </w:tc>
      </w:tr>
      <w:tr w:rsidR="003F4DC3" w:rsidRPr="00834778" w14:paraId="6A52EB00" w14:textId="77777777" w:rsidTr="003F4DC3">
        <w:trPr>
          <w:trHeight w:hRule="exact" w:val="359"/>
        </w:trPr>
        <w:tc>
          <w:tcPr>
            <w:tcW w:w="2595" w:type="dxa"/>
            <w:shd w:val="clear" w:color="auto" w:fill="F1F1F1"/>
          </w:tcPr>
          <w:p w14:paraId="65ADC612" w14:textId="77777777" w:rsidR="003F4DC3" w:rsidRPr="00834778" w:rsidRDefault="003F4DC3" w:rsidP="003F4DC3">
            <w:pPr>
              <w:pStyle w:val="TableParagraph"/>
              <w:ind w:left="329" w:right="329"/>
              <w:jc w:val="center"/>
              <w:rPr>
                <w:sz w:val="16"/>
                <w:szCs w:val="16"/>
              </w:rPr>
            </w:pPr>
            <w:r w:rsidRPr="00834778">
              <w:rPr>
                <w:sz w:val="16"/>
                <w:szCs w:val="16"/>
              </w:rPr>
              <w:t>Obudowa</w:t>
            </w:r>
          </w:p>
        </w:tc>
        <w:tc>
          <w:tcPr>
            <w:tcW w:w="6120" w:type="dxa"/>
          </w:tcPr>
          <w:p w14:paraId="1D29DEBE" w14:textId="00F65ADD" w:rsidR="003F4DC3" w:rsidRPr="00834778" w:rsidRDefault="003F4DC3" w:rsidP="003F4DC3">
            <w:pPr>
              <w:pStyle w:val="TableParagraph"/>
              <w:spacing w:before="0"/>
              <w:ind w:right="103"/>
              <w:jc w:val="center"/>
              <w:rPr>
                <w:sz w:val="16"/>
                <w:szCs w:val="16"/>
              </w:rPr>
            </w:pPr>
            <w:r w:rsidRPr="00847755">
              <w:rPr>
                <w:sz w:val="16"/>
                <w:szCs w:val="16"/>
              </w:rPr>
              <w:t>TAK/NIE*</w:t>
            </w:r>
          </w:p>
        </w:tc>
      </w:tr>
      <w:tr w:rsidR="003F4DC3" w:rsidRPr="00834778" w14:paraId="4816C2DC" w14:textId="77777777" w:rsidTr="003F4DC3">
        <w:trPr>
          <w:trHeight w:hRule="exact" w:val="368"/>
        </w:trPr>
        <w:tc>
          <w:tcPr>
            <w:tcW w:w="2595" w:type="dxa"/>
            <w:shd w:val="clear" w:color="auto" w:fill="F1F1F1"/>
          </w:tcPr>
          <w:p w14:paraId="0A0E3FE3" w14:textId="77777777" w:rsidR="003F4DC3" w:rsidRPr="00834778" w:rsidRDefault="003F4DC3" w:rsidP="003F4DC3">
            <w:pPr>
              <w:pStyle w:val="TableParagraph"/>
              <w:ind w:left="329" w:right="329"/>
              <w:jc w:val="center"/>
              <w:rPr>
                <w:sz w:val="16"/>
                <w:szCs w:val="16"/>
              </w:rPr>
            </w:pPr>
            <w:r w:rsidRPr="00834778">
              <w:rPr>
                <w:sz w:val="16"/>
                <w:szCs w:val="16"/>
              </w:rPr>
              <w:t>BIOS</w:t>
            </w:r>
          </w:p>
        </w:tc>
        <w:tc>
          <w:tcPr>
            <w:tcW w:w="6120" w:type="dxa"/>
          </w:tcPr>
          <w:p w14:paraId="5439CA67" w14:textId="06088E2E" w:rsidR="003F4DC3" w:rsidRPr="00834778" w:rsidRDefault="003F4DC3" w:rsidP="003F4DC3">
            <w:pPr>
              <w:pStyle w:val="TableParagraph"/>
              <w:spacing w:before="0"/>
              <w:ind w:right="103"/>
              <w:jc w:val="center"/>
              <w:rPr>
                <w:sz w:val="16"/>
                <w:szCs w:val="16"/>
              </w:rPr>
            </w:pPr>
            <w:r w:rsidRPr="00847755">
              <w:rPr>
                <w:sz w:val="16"/>
                <w:szCs w:val="16"/>
              </w:rPr>
              <w:t>TAK/NIE*</w:t>
            </w:r>
          </w:p>
        </w:tc>
      </w:tr>
      <w:tr w:rsidR="003F4DC3" w:rsidRPr="00834778" w14:paraId="7ED02C81" w14:textId="77777777" w:rsidTr="003F4DC3">
        <w:trPr>
          <w:trHeight w:hRule="exact" w:val="351"/>
        </w:trPr>
        <w:tc>
          <w:tcPr>
            <w:tcW w:w="2595" w:type="dxa"/>
            <w:shd w:val="clear" w:color="auto" w:fill="F1F1F1"/>
          </w:tcPr>
          <w:p w14:paraId="2C3E4BEA" w14:textId="77777777" w:rsidR="003F4DC3" w:rsidRPr="00834778" w:rsidRDefault="003F4DC3" w:rsidP="003F4DC3">
            <w:pPr>
              <w:pStyle w:val="TableParagraph"/>
              <w:ind w:left="329" w:right="330"/>
              <w:jc w:val="center"/>
              <w:rPr>
                <w:sz w:val="16"/>
                <w:szCs w:val="16"/>
              </w:rPr>
            </w:pPr>
            <w:r w:rsidRPr="00834778">
              <w:rPr>
                <w:sz w:val="16"/>
                <w:szCs w:val="16"/>
              </w:rPr>
              <w:t>Certyfikaty</w:t>
            </w:r>
          </w:p>
        </w:tc>
        <w:tc>
          <w:tcPr>
            <w:tcW w:w="6120" w:type="dxa"/>
          </w:tcPr>
          <w:p w14:paraId="7AE6AEE3" w14:textId="11432F8A" w:rsidR="003F4DC3" w:rsidRPr="00834778" w:rsidRDefault="003F4DC3" w:rsidP="003F4DC3">
            <w:pPr>
              <w:pStyle w:val="TableParagraph"/>
              <w:jc w:val="center"/>
              <w:rPr>
                <w:sz w:val="16"/>
                <w:szCs w:val="16"/>
              </w:rPr>
            </w:pPr>
            <w:r w:rsidRPr="00847755">
              <w:rPr>
                <w:sz w:val="16"/>
                <w:szCs w:val="16"/>
              </w:rPr>
              <w:t>TAK/NIE*</w:t>
            </w:r>
          </w:p>
        </w:tc>
      </w:tr>
      <w:tr w:rsidR="003F4DC3" w:rsidRPr="00834778" w14:paraId="57BD04D6" w14:textId="77777777" w:rsidTr="003F4DC3">
        <w:trPr>
          <w:trHeight w:hRule="exact" w:val="370"/>
        </w:trPr>
        <w:tc>
          <w:tcPr>
            <w:tcW w:w="2595" w:type="dxa"/>
            <w:shd w:val="clear" w:color="auto" w:fill="F1F1F1"/>
          </w:tcPr>
          <w:p w14:paraId="0F9CDB2F" w14:textId="68B36235" w:rsidR="003F4DC3" w:rsidRPr="00834778" w:rsidRDefault="003F4DC3" w:rsidP="003F4DC3">
            <w:pPr>
              <w:pStyle w:val="TableParagraph"/>
              <w:spacing w:before="0" w:line="243" w:lineRule="exact"/>
              <w:ind w:left="329" w:right="329"/>
              <w:jc w:val="center"/>
              <w:rPr>
                <w:sz w:val="16"/>
                <w:szCs w:val="16"/>
              </w:rPr>
            </w:pPr>
            <w:r>
              <w:rPr>
                <w:sz w:val="16"/>
                <w:szCs w:val="16"/>
              </w:rPr>
              <w:tab/>
              <w:t>E</w:t>
            </w:r>
            <w:r w:rsidRPr="00834778">
              <w:rPr>
                <w:sz w:val="16"/>
                <w:szCs w:val="16"/>
              </w:rPr>
              <w:t>rgonomia</w:t>
            </w:r>
          </w:p>
        </w:tc>
        <w:tc>
          <w:tcPr>
            <w:tcW w:w="6120" w:type="dxa"/>
          </w:tcPr>
          <w:p w14:paraId="0F91642E" w14:textId="59838247" w:rsidR="003F4DC3" w:rsidRPr="00834778" w:rsidRDefault="003F4DC3" w:rsidP="003F4DC3">
            <w:pPr>
              <w:pStyle w:val="TableParagraph"/>
              <w:spacing w:before="0"/>
              <w:ind w:right="108"/>
              <w:jc w:val="center"/>
              <w:rPr>
                <w:sz w:val="16"/>
                <w:szCs w:val="16"/>
              </w:rPr>
            </w:pPr>
            <w:r w:rsidRPr="00847755">
              <w:rPr>
                <w:sz w:val="16"/>
                <w:szCs w:val="16"/>
              </w:rPr>
              <w:t>TAK/NIE*</w:t>
            </w:r>
          </w:p>
        </w:tc>
      </w:tr>
      <w:tr w:rsidR="003F4DC3" w:rsidRPr="00834778" w14:paraId="4E066B3F" w14:textId="77777777" w:rsidTr="003F4DC3">
        <w:trPr>
          <w:trHeight w:hRule="exact" w:val="366"/>
        </w:trPr>
        <w:tc>
          <w:tcPr>
            <w:tcW w:w="2595" w:type="dxa"/>
            <w:shd w:val="clear" w:color="auto" w:fill="F1F1F1"/>
          </w:tcPr>
          <w:p w14:paraId="096F7491" w14:textId="77777777" w:rsidR="003F4DC3" w:rsidRPr="00834778" w:rsidRDefault="003F4DC3" w:rsidP="003F4DC3">
            <w:pPr>
              <w:pStyle w:val="TableParagraph"/>
              <w:ind w:left="329" w:right="329"/>
              <w:jc w:val="center"/>
              <w:rPr>
                <w:sz w:val="16"/>
                <w:szCs w:val="16"/>
              </w:rPr>
            </w:pPr>
            <w:r w:rsidRPr="00834778">
              <w:rPr>
                <w:sz w:val="16"/>
                <w:szCs w:val="16"/>
              </w:rPr>
              <w:t>Diagnostyka</w:t>
            </w:r>
          </w:p>
        </w:tc>
        <w:tc>
          <w:tcPr>
            <w:tcW w:w="6120" w:type="dxa"/>
          </w:tcPr>
          <w:p w14:paraId="13D78498" w14:textId="2529C0C2" w:rsidR="003F4DC3" w:rsidRPr="00834778" w:rsidRDefault="003F4DC3" w:rsidP="003F4DC3">
            <w:pPr>
              <w:pStyle w:val="TableParagraph"/>
              <w:ind w:right="101"/>
              <w:jc w:val="center"/>
              <w:rPr>
                <w:sz w:val="16"/>
                <w:szCs w:val="16"/>
              </w:rPr>
            </w:pPr>
            <w:r w:rsidRPr="00847755">
              <w:rPr>
                <w:sz w:val="16"/>
                <w:szCs w:val="16"/>
              </w:rPr>
              <w:t>TAK/NIE*</w:t>
            </w:r>
          </w:p>
        </w:tc>
      </w:tr>
      <w:tr w:rsidR="003F4DC3" w:rsidRPr="00834778" w14:paraId="4123F086" w14:textId="77777777" w:rsidTr="003F4DC3">
        <w:trPr>
          <w:trHeight w:hRule="exact" w:val="363"/>
        </w:trPr>
        <w:tc>
          <w:tcPr>
            <w:tcW w:w="2595" w:type="dxa"/>
            <w:shd w:val="clear" w:color="auto" w:fill="F1F1F1"/>
          </w:tcPr>
          <w:p w14:paraId="674D3A48" w14:textId="77777777" w:rsidR="003F4DC3" w:rsidRPr="00834778" w:rsidRDefault="003F4DC3" w:rsidP="003F4DC3">
            <w:pPr>
              <w:pStyle w:val="TableParagraph"/>
              <w:ind w:left="329" w:right="329"/>
              <w:jc w:val="center"/>
              <w:rPr>
                <w:sz w:val="16"/>
                <w:szCs w:val="16"/>
              </w:rPr>
            </w:pPr>
            <w:r w:rsidRPr="00834778">
              <w:rPr>
                <w:sz w:val="16"/>
                <w:szCs w:val="16"/>
              </w:rPr>
              <w:t>Bezpieczeństwo</w:t>
            </w:r>
          </w:p>
        </w:tc>
        <w:tc>
          <w:tcPr>
            <w:tcW w:w="6120" w:type="dxa"/>
          </w:tcPr>
          <w:p w14:paraId="3F372219" w14:textId="4DD48BCC" w:rsidR="003F4DC3" w:rsidRPr="00834778" w:rsidRDefault="003F4DC3" w:rsidP="003F4DC3">
            <w:pPr>
              <w:pStyle w:val="TableParagraph"/>
              <w:spacing w:before="0"/>
              <w:ind w:right="180"/>
              <w:jc w:val="center"/>
              <w:rPr>
                <w:sz w:val="16"/>
                <w:szCs w:val="16"/>
              </w:rPr>
            </w:pPr>
            <w:r w:rsidRPr="00847755">
              <w:rPr>
                <w:sz w:val="16"/>
                <w:szCs w:val="16"/>
              </w:rPr>
              <w:t>TAK/NIE*</w:t>
            </w:r>
          </w:p>
        </w:tc>
      </w:tr>
      <w:tr w:rsidR="003F4DC3" w:rsidRPr="00834778" w14:paraId="10A353B9" w14:textId="77777777" w:rsidTr="003F4DC3">
        <w:trPr>
          <w:trHeight w:hRule="exact" w:val="345"/>
        </w:trPr>
        <w:tc>
          <w:tcPr>
            <w:tcW w:w="2595" w:type="dxa"/>
            <w:shd w:val="clear" w:color="auto" w:fill="F1F1F1"/>
          </w:tcPr>
          <w:p w14:paraId="1ACF1D8C" w14:textId="77777777" w:rsidR="003F4DC3" w:rsidRPr="00834778" w:rsidRDefault="003F4DC3" w:rsidP="003F4DC3">
            <w:pPr>
              <w:pStyle w:val="TableParagraph"/>
              <w:spacing w:before="0" w:line="243" w:lineRule="exact"/>
              <w:ind w:left="329" w:right="331"/>
              <w:jc w:val="center"/>
              <w:rPr>
                <w:sz w:val="16"/>
                <w:szCs w:val="16"/>
              </w:rPr>
            </w:pPr>
            <w:r w:rsidRPr="00834778">
              <w:rPr>
                <w:sz w:val="16"/>
                <w:szCs w:val="16"/>
              </w:rPr>
              <w:t>System operacyjny</w:t>
            </w:r>
          </w:p>
        </w:tc>
        <w:tc>
          <w:tcPr>
            <w:tcW w:w="6120" w:type="dxa"/>
          </w:tcPr>
          <w:p w14:paraId="16AD47AC" w14:textId="6E03E939" w:rsidR="003F4DC3" w:rsidRPr="00834778" w:rsidRDefault="003F4DC3" w:rsidP="003F4DC3">
            <w:pPr>
              <w:pStyle w:val="TableParagraph"/>
              <w:spacing w:before="0"/>
              <w:ind w:right="103"/>
              <w:jc w:val="center"/>
              <w:rPr>
                <w:sz w:val="16"/>
                <w:szCs w:val="16"/>
              </w:rPr>
            </w:pPr>
            <w:r w:rsidRPr="00847755">
              <w:rPr>
                <w:sz w:val="16"/>
                <w:szCs w:val="16"/>
              </w:rPr>
              <w:t>TAK/NIE*</w:t>
            </w:r>
          </w:p>
        </w:tc>
      </w:tr>
      <w:tr w:rsidR="003F4DC3" w:rsidRPr="00834778" w14:paraId="65DA6F9B" w14:textId="77777777" w:rsidTr="003F4DC3">
        <w:trPr>
          <w:trHeight w:hRule="exact" w:val="363"/>
        </w:trPr>
        <w:tc>
          <w:tcPr>
            <w:tcW w:w="2595" w:type="dxa"/>
            <w:shd w:val="clear" w:color="auto" w:fill="F1F1F1"/>
          </w:tcPr>
          <w:p w14:paraId="64CFA98F" w14:textId="77777777" w:rsidR="003F4DC3" w:rsidRPr="00834778" w:rsidRDefault="003F4DC3" w:rsidP="003F4DC3">
            <w:pPr>
              <w:pStyle w:val="TableParagraph"/>
              <w:spacing w:before="2"/>
              <w:ind w:left="329" w:right="330"/>
              <w:jc w:val="center"/>
              <w:rPr>
                <w:sz w:val="16"/>
                <w:szCs w:val="16"/>
              </w:rPr>
            </w:pPr>
            <w:r w:rsidRPr="00834778">
              <w:rPr>
                <w:sz w:val="16"/>
                <w:szCs w:val="16"/>
              </w:rPr>
              <w:t>Pakiet biurowy</w:t>
            </w:r>
          </w:p>
        </w:tc>
        <w:tc>
          <w:tcPr>
            <w:tcW w:w="6120" w:type="dxa"/>
          </w:tcPr>
          <w:p w14:paraId="057147C1" w14:textId="271720ED" w:rsidR="003F4DC3" w:rsidRPr="00834778" w:rsidRDefault="003F4DC3" w:rsidP="003F4DC3">
            <w:pPr>
              <w:pStyle w:val="TableParagraph"/>
              <w:spacing w:before="0"/>
              <w:jc w:val="center"/>
              <w:rPr>
                <w:sz w:val="16"/>
                <w:szCs w:val="16"/>
              </w:rPr>
            </w:pPr>
            <w:r w:rsidRPr="00847755">
              <w:rPr>
                <w:sz w:val="16"/>
                <w:szCs w:val="16"/>
              </w:rPr>
              <w:t>TAK/NIE*</w:t>
            </w:r>
          </w:p>
        </w:tc>
      </w:tr>
      <w:tr w:rsidR="003F4DC3" w:rsidRPr="00834778" w14:paraId="7581E927" w14:textId="77777777" w:rsidTr="003F4DC3">
        <w:trPr>
          <w:trHeight w:hRule="exact" w:val="328"/>
        </w:trPr>
        <w:tc>
          <w:tcPr>
            <w:tcW w:w="2595" w:type="dxa"/>
            <w:shd w:val="clear" w:color="auto" w:fill="F1F1F1"/>
          </w:tcPr>
          <w:p w14:paraId="24F2A51D" w14:textId="2D410392" w:rsidR="003F4DC3" w:rsidRPr="00834778" w:rsidRDefault="003F4DC3" w:rsidP="003F4DC3">
            <w:pPr>
              <w:pStyle w:val="TableParagraph"/>
              <w:ind w:left="127"/>
              <w:rPr>
                <w:sz w:val="16"/>
                <w:szCs w:val="16"/>
              </w:rPr>
            </w:pPr>
            <w:r>
              <w:rPr>
                <w:sz w:val="16"/>
                <w:szCs w:val="16"/>
              </w:rPr>
              <w:tab/>
            </w:r>
            <w:r w:rsidRPr="00834778">
              <w:rPr>
                <w:sz w:val="16"/>
                <w:szCs w:val="16"/>
              </w:rPr>
              <w:t>Wymagania dodatkowe:</w:t>
            </w:r>
          </w:p>
        </w:tc>
        <w:tc>
          <w:tcPr>
            <w:tcW w:w="6120" w:type="dxa"/>
          </w:tcPr>
          <w:p w14:paraId="0379DF8D" w14:textId="3D56E942" w:rsidR="003F4DC3" w:rsidRPr="00834778" w:rsidRDefault="003F4DC3" w:rsidP="003F4DC3">
            <w:pPr>
              <w:pStyle w:val="TableParagraph"/>
              <w:spacing w:before="0"/>
              <w:jc w:val="center"/>
              <w:rPr>
                <w:sz w:val="16"/>
                <w:szCs w:val="16"/>
              </w:rPr>
            </w:pPr>
            <w:r w:rsidRPr="00847755">
              <w:rPr>
                <w:sz w:val="16"/>
                <w:szCs w:val="16"/>
              </w:rPr>
              <w:t>TAK/NIE*</w:t>
            </w:r>
          </w:p>
        </w:tc>
      </w:tr>
      <w:tr w:rsidR="003F4DC3" w:rsidRPr="00834778" w14:paraId="7D61FFFC" w14:textId="77777777" w:rsidTr="000908F8">
        <w:trPr>
          <w:trHeight w:hRule="exact" w:val="416"/>
        </w:trPr>
        <w:tc>
          <w:tcPr>
            <w:tcW w:w="2595" w:type="dxa"/>
            <w:shd w:val="clear" w:color="auto" w:fill="F1F1F1"/>
          </w:tcPr>
          <w:p w14:paraId="65454415" w14:textId="77777777" w:rsidR="003F4DC3" w:rsidRPr="00834778" w:rsidRDefault="003F4DC3" w:rsidP="003F4DC3">
            <w:pPr>
              <w:pStyle w:val="TableParagraph"/>
              <w:ind w:left="287" w:right="190" w:hanging="82"/>
              <w:jc w:val="center"/>
              <w:rPr>
                <w:sz w:val="16"/>
                <w:szCs w:val="16"/>
              </w:rPr>
            </w:pPr>
            <w:r w:rsidRPr="00834778">
              <w:rPr>
                <w:sz w:val="16"/>
                <w:szCs w:val="16"/>
              </w:rPr>
              <w:t>Warunki gwarancyjne, wsparcie techniczne</w:t>
            </w:r>
          </w:p>
        </w:tc>
        <w:tc>
          <w:tcPr>
            <w:tcW w:w="6120" w:type="dxa"/>
          </w:tcPr>
          <w:p w14:paraId="1F50E4B0" w14:textId="4A3F558E" w:rsidR="003F4DC3" w:rsidRPr="00834778" w:rsidRDefault="003F4DC3" w:rsidP="003F4DC3">
            <w:pPr>
              <w:pStyle w:val="TableParagraph"/>
              <w:spacing w:before="0"/>
              <w:ind w:right="107"/>
              <w:jc w:val="center"/>
              <w:rPr>
                <w:sz w:val="16"/>
                <w:szCs w:val="16"/>
              </w:rPr>
            </w:pPr>
            <w:r w:rsidRPr="00847755">
              <w:rPr>
                <w:sz w:val="16"/>
                <w:szCs w:val="16"/>
              </w:rPr>
              <w:t>TAK/NIE*</w:t>
            </w:r>
          </w:p>
        </w:tc>
      </w:tr>
      <w:tr w:rsidR="003F4DC3" w:rsidRPr="00834778" w14:paraId="340C12EC" w14:textId="77777777" w:rsidTr="000908F8">
        <w:trPr>
          <w:trHeight w:hRule="exact" w:val="396"/>
        </w:trPr>
        <w:tc>
          <w:tcPr>
            <w:tcW w:w="2595" w:type="dxa"/>
            <w:shd w:val="clear" w:color="auto" w:fill="F1F1F1"/>
          </w:tcPr>
          <w:p w14:paraId="33A674C3" w14:textId="77777777" w:rsidR="003F4DC3" w:rsidRPr="00834778" w:rsidRDefault="003F4DC3" w:rsidP="003F4DC3">
            <w:pPr>
              <w:pStyle w:val="TableParagraph"/>
              <w:ind w:left="527" w:right="512" w:firstLine="115"/>
              <w:jc w:val="center"/>
              <w:rPr>
                <w:sz w:val="16"/>
                <w:szCs w:val="16"/>
              </w:rPr>
            </w:pPr>
            <w:r w:rsidRPr="00834778">
              <w:rPr>
                <w:sz w:val="16"/>
                <w:szCs w:val="16"/>
              </w:rPr>
              <w:t>Dodatkowa dokumentacja</w:t>
            </w:r>
          </w:p>
        </w:tc>
        <w:tc>
          <w:tcPr>
            <w:tcW w:w="6120" w:type="dxa"/>
          </w:tcPr>
          <w:p w14:paraId="13DA2D64" w14:textId="7AC1F47C" w:rsidR="003F4DC3" w:rsidRPr="00834778" w:rsidRDefault="003F4DC3" w:rsidP="003F4DC3">
            <w:pPr>
              <w:pStyle w:val="TableParagraph"/>
              <w:jc w:val="center"/>
              <w:rPr>
                <w:sz w:val="16"/>
                <w:szCs w:val="16"/>
              </w:rPr>
            </w:pPr>
            <w:r w:rsidRPr="00847755">
              <w:rPr>
                <w:sz w:val="16"/>
                <w:szCs w:val="16"/>
              </w:rPr>
              <w:t>TAK/NIE*</w:t>
            </w:r>
          </w:p>
        </w:tc>
      </w:tr>
    </w:tbl>
    <w:p w14:paraId="4E3EA70C" w14:textId="77777777" w:rsidR="00834778" w:rsidRDefault="00834778" w:rsidP="00834778"/>
    <w:p w14:paraId="4FE7149C" w14:textId="28B0DD69" w:rsidR="00834778" w:rsidRDefault="00834778" w:rsidP="00622A8E">
      <w:pPr>
        <w:pStyle w:val="Tekstpodstawowy"/>
        <w:suppressAutoHyphens/>
        <w:spacing w:after="120" w:line="240" w:lineRule="auto"/>
        <w:rPr>
          <w:rFonts w:asciiTheme="minorHAnsi" w:hAnsiTheme="minorHAnsi" w:cstheme="minorHAnsi"/>
          <w:sz w:val="18"/>
          <w:szCs w:val="16"/>
        </w:rPr>
      </w:pPr>
    </w:p>
    <w:p w14:paraId="242ADC96" w14:textId="77777777" w:rsidR="003F4DC3" w:rsidRPr="00EA3B2B" w:rsidRDefault="003F4DC3" w:rsidP="00622A8E">
      <w:pPr>
        <w:pStyle w:val="Tekstpodstawowy"/>
        <w:suppressAutoHyphens/>
        <w:spacing w:after="120" w:line="240" w:lineRule="auto"/>
        <w:rPr>
          <w:rFonts w:asciiTheme="minorHAnsi" w:hAnsiTheme="minorHAnsi" w:cstheme="minorHAnsi"/>
          <w:sz w:val="18"/>
          <w:szCs w:val="16"/>
        </w:rPr>
      </w:pPr>
    </w:p>
    <w:p w14:paraId="25FE9B51" w14:textId="33994333" w:rsidR="00F1471D" w:rsidRDefault="00F1471D" w:rsidP="00F1471D">
      <w:pPr>
        <w:tabs>
          <w:tab w:val="left" w:leader="underscore" w:pos="0"/>
          <w:tab w:val="left" w:pos="459"/>
        </w:tabs>
        <w:rPr>
          <w:rFonts w:asciiTheme="minorHAnsi" w:hAnsiTheme="minorHAnsi" w:cstheme="minorHAnsi"/>
          <w:b/>
          <w:sz w:val="18"/>
          <w:szCs w:val="16"/>
        </w:rPr>
      </w:pPr>
    </w:p>
    <w:p w14:paraId="29B587C5" w14:textId="77DD508A" w:rsidR="000908F8" w:rsidRDefault="000908F8" w:rsidP="00F1471D">
      <w:pPr>
        <w:tabs>
          <w:tab w:val="left" w:leader="underscore" w:pos="0"/>
          <w:tab w:val="left" w:pos="459"/>
        </w:tabs>
        <w:rPr>
          <w:rFonts w:asciiTheme="minorHAnsi" w:hAnsiTheme="minorHAnsi" w:cstheme="minorHAnsi"/>
          <w:b/>
          <w:sz w:val="18"/>
          <w:szCs w:val="16"/>
        </w:rPr>
      </w:pPr>
      <w:r>
        <w:rPr>
          <w:rFonts w:asciiTheme="minorHAnsi" w:hAnsiTheme="minorHAnsi" w:cstheme="minorHAnsi"/>
          <w:b/>
          <w:sz w:val="18"/>
          <w:szCs w:val="16"/>
        </w:rPr>
        <w:t xml:space="preserve">Tabela 2 </w:t>
      </w:r>
      <w:r w:rsidRPr="000908F8">
        <w:rPr>
          <w:rFonts w:asciiTheme="minorHAnsi" w:hAnsiTheme="minorHAnsi" w:cstheme="minorHAnsi"/>
          <w:b/>
          <w:sz w:val="18"/>
          <w:szCs w:val="16"/>
        </w:rPr>
        <w:t>Zestaw słuchawkowy stereo</w:t>
      </w:r>
    </w:p>
    <w:p w14:paraId="0472A6D9" w14:textId="3D7790E0" w:rsidR="000908F8" w:rsidRDefault="000908F8" w:rsidP="00F1471D">
      <w:pPr>
        <w:tabs>
          <w:tab w:val="left" w:leader="underscore" w:pos="0"/>
          <w:tab w:val="left" w:pos="459"/>
        </w:tabs>
        <w:rPr>
          <w:rFonts w:asciiTheme="minorHAnsi" w:hAnsiTheme="minorHAnsi" w:cstheme="minorHAnsi"/>
          <w:b/>
          <w:sz w:val="18"/>
          <w:szCs w:val="16"/>
        </w:rPr>
      </w:pPr>
    </w:p>
    <w:tbl>
      <w:tblPr>
        <w:tblStyle w:val="TableNormal"/>
        <w:tblW w:w="906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875"/>
      </w:tblGrid>
      <w:tr w:rsidR="000908F8" w14:paraId="65E95D38" w14:textId="77777777" w:rsidTr="000908F8">
        <w:trPr>
          <w:trHeight w:hRule="exact" w:val="491"/>
        </w:trPr>
        <w:tc>
          <w:tcPr>
            <w:tcW w:w="2188" w:type="dxa"/>
            <w:shd w:val="clear" w:color="auto" w:fill="FFFF00"/>
          </w:tcPr>
          <w:p w14:paraId="538EA67C" w14:textId="183FFEE1" w:rsidR="000908F8" w:rsidRPr="00BC6E9B" w:rsidRDefault="000908F8" w:rsidP="009339FA">
            <w:pPr>
              <w:pStyle w:val="TableParagraph"/>
              <w:ind w:right="148"/>
              <w:jc w:val="center"/>
              <w:rPr>
                <w:b/>
                <w:bCs/>
                <w:sz w:val="18"/>
                <w:szCs w:val="18"/>
              </w:rPr>
            </w:pPr>
            <w:r w:rsidRPr="00BC6E9B">
              <w:rPr>
                <w:b/>
                <w:bCs/>
                <w:sz w:val="18"/>
                <w:szCs w:val="18"/>
              </w:rPr>
              <w:t>Zakres wymagań</w:t>
            </w:r>
          </w:p>
        </w:tc>
        <w:tc>
          <w:tcPr>
            <w:tcW w:w="6875" w:type="dxa"/>
            <w:shd w:val="clear" w:color="auto" w:fill="FFFF00"/>
          </w:tcPr>
          <w:p w14:paraId="2295BFBC" w14:textId="2EDD8A4E" w:rsidR="000908F8" w:rsidRPr="00BC6E9B" w:rsidRDefault="000908F8" w:rsidP="000908F8">
            <w:pPr>
              <w:pStyle w:val="TableParagraph"/>
              <w:ind w:left="570"/>
              <w:jc w:val="center"/>
              <w:rPr>
                <w:b/>
                <w:bCs/>
                <w:sz w:val="18"/>
                <w:szCs w:val="18"/>
              </w:rPr>
            </w:pPr>
            <w:r w:rsidRPr="00BC6E9B">
              <w:rPr>
                <w:b/>
                <w:bCs/>
                <w:sz w:val="18"/>
                <w:szCs w:val="18"/>
              </w:rPr>
              <w:t xml:space="preserve">Oświadczam, że zaoferowane komputery przenośne spełniają wymagania określone </w:t>
            </w:r>
            <w:r w:rsidRPr="00BC6E9B">
              <w:rPr>
                <w:b/>
                <w:bCs/>
                <w:sz w:val="18"/>
                <w:szCs w:val="18"/>
              </w:rPr>
              <w:br/>
              <w:t>w Rozdz. I.2. SWZ:</w:t>
            </w:r>
          </w:p>
        </w:tc>
      </w:tr>
      <w:tr w:rsidR="000908F8" w14:paraId="6D52D10B" w14:textId="77777777" w:rsidTr="000908F8">
        <w:trPr>
          <w:trHeight w:hRule="exact" w:val="343"/>
        </w:trPr>
        <w:tc>
          <w:tcPr>
            <w:tcW w:w="2188" w:type="dxa"/>
            <w:shd w:val="clear" w:color="auto" w:fill="F1F1F1"/>
          </w:tcPr>
          <w:p w14:paraId="44AA29F3" w14:textId="77777777" w:rsidR="000908F8" w:rsidRDefault="000908F8" w:rsidP="000908F8">
            <w:pPr>
              <w:pStyle w:val="TableParagraph"/>
              <w:spacing w:line="243" w:lineRule="exact"/>
              <w:ind w:right="149"/>
              <w:jc w:val="center"/>
              <w:rPr>
                <w:sz w:val="20"/>
              </w:rPr>
            </w:pPr>
            <w:r>
              <w:rPr>
                <w:sz w:val="20"/>
              </w:rPr>
              <w:t>Zastosowanie</w:t>
            </w:r>
          </w:p>
        </w:tc>
        <w:tc>
          <w:tcPr>
            <w:tcW w:w="6875" w:type="dxa"/>
          </w:tcPr>
          <w:p w14:paraId="4F182BBD" w14:textId="2D99F10F" w:rsidR="000908F8" w:rsidRDefault="000908F8" w:rsidP="000908F8">
            <w:pPr>
              <w:pStyle w:val="TableParagraph"/>
              <w:spacing w:line="243" w:lineRule="exact"/>
              <w:jc w:val="center"/>
              <w:rPr>
                <w:sz w:val="20"/>
              </w:rPr>
            </w:pPr>
            <w:r w:rsidRPr="006D61B2">
              <w:rPr>
                <w:sz w:val="16"/>
                <w:szCs w:val="16"/>
              </w:rPr>
              <w:t>TAK/NIE*</w:t>
            </w:r>
          </w:p>
        </w:tc>
      </w:tr>
      <w:tr w:rsidR="000908F8" w14:paraId="5656641B" w14:textId="77777777" w:rsidTr="000908F8">
        <w:trPr>
          <w:trHeight w:hRule="exact" w:val="367"/>
        </w:trPr>
        <w:tc>
          <w:tcPr>
            <w:tcW w:w="2188" w:type="dxa"/>
            <w:shd w:val="clear" w:color="auto" w:fill="F1F1F1"/>
          </w:tcPr>
          <w:p w14:paraId="1D2A759B" w14:textId="77777777" w:rsidR="000908F8" w:rsidRDefault="000908F8" w:rsidP="000908F8">
            <w:pPr>
              <w:pStyle w:val="TableParagraph"/>
              <w:ind w:right="146"/>
              <w:jc w:val="center"/>
              <w:rPr>
                <w:sz w:val="20"/>
              </w:rPr>
            </w:pPr>
            <w:r>
              <w:rPr>
                <w:sz w:val="20"/>
              </w:rPr>
              <w:t>Łączność</w:t>
            </w:r>
          </w:p>
        </w:tc>
        <w:tc>
          <w:tcPr>
            <w:tcW w:w="6875" w:type="dxa"/>
          </w:tcPr>
          <w:p w14:paraId="00EE7049" w14:textId="05C1870C" w:rsidR="000908F8" w:rsidRDefault="000908F8" w:rsidP="000908F8">
            <w:pPr>
              <w:pStyle w:val="TableParagraph"/>
              <w:jc w:val="center"/>
              <w:rPr>
                <w:sz w:val="20"/>
              </w:rPr>
            </w:pPr>
            <w:r w:rsidRPr="006D61B2">
              <w:rPr>
                <w:sz w:val="16"/>
                <w:szCs w:val="16"/>
              </w:rPr>
              <w:t>TAK/NIE*</w:t>
            </w:r>
          </w:p>
        </w:tc>
      </w:tr>
      <w:tr w:rsidR="000908F8" w14:paraId="6D783F63" w14:textId="77777777" w:rsidTr="000908F8">
        <w:trPr>
          <w:trHeight w:hRule="exact" w:val="348"/>
        </w:trPr>
        <w:tc>
          <w:tcPr>
            <w:tcW w:w="2188" w:type="dxa"/>
            <w:shd w:val="clear" w:color="auto" w:fill="F1F1F1"/>
          </w:tcPr>
          <w:p w14:paraId="4B4B3381" w14:textId="77777777" w:rsidR="000908F8" w:rsidRDefault="000908F8" w:rsidP="000908F8">
            <w:pPr>
              <w:pStyle w:val="TableParagraph"/>
              <w:spacing w:line="243" w:lineRule="exact"/>
              <w:ind w:right="146"/>
              <w:jc w:val="center"/>
              <w:rPr>
                <w:sz w:val="20"/>
              </w:rPr>
            </w:pPr>
            <w:r>
              <w:rPr>
                <w:sz w:val="20"/>
              </w:rPr>
              <w:t>Długość kabla</w:t>
            </w:r>
          </w:p>
        </w:tc>
        <w:tc>
          <w:tcPr>
            <w:tcW w:w="6875" w:type="dxa"/>
          </w:tcPr>
          <w:p w14:paraId="1F03BD0C" w14:textId="6C668C7B" w:rsidR="000908F8" w:rsidRDefault="000908F8" w:rsidP="000908F8">
            <w:pPr>
              <w:pStyle w:val="TableParagraph"/>
              <w:spacing w:line="243" w:lineRule="exact"/>
              <w:jc w:val="center"/>
              <w:rPr>
                <w:sz w:val="20"/>
              </w:rPr>
            </w:pPr>
            <w:r w:rsidRPr="006D61B2">
              <w:rPr>
                <w:sz w:val="16"/>
                <w:szCs w:val="16"/>
              </w:rPr>
              <w:t>TAK/NIE*</w:t>
            </w:r>
          </w:p>
        </w:tc>
      </w:tr>
      <w:tr w:rsidR="000908F8" w14:paraId="6A8C64AE" w14:textId="77777777" w:rsidTr="000908F8">
        <w:trPr>
          <w:trHeight w:hRule="exact" w:val="358"/>
        </w:trPr>
        <w:tc>
          <w:tcPr>
            <w:tcW w:w="2188" w:type="dxa"/>
            <w:shd w:val="clear" w:color="auto" w:fill="F1F1F1"/>
          </w:tcPr>
          <w:p w14:paraId="3924A47D" w14:textId="77777777" w:rsidR="000908F8" w:rsidRDefault="000908F8" w:rsidP="000908F8">
            <w:pPr>
              <w:pStyle w:val="TableParagraph"/>
              <w:ind w:right="146"/>
              <w:jc w:val="center"/>
              <w:rPr>
                <w:sz w:val="20"/>
              </w:rPr>
            </w:pPr>
            <w:r>
              <w:rPr>
                <w:sz w:val="20"/>
              </w:rPr>
              <w:t>Waga produktu</w:t>
            </w:r>
          </w:p>
        </w:tc>
        <w:tc>
          <w:tcPr>
            <w:tcW w:w="6875" w:type="dxa"/>
          </w:tcPr>
          <w:p w14:paraId="4DC71C10" w14:textId="35284292" w:rsidR="000908F8" w:rsidRDefault="000908F8" w:rsidP="000908F8">
            <w:pPr>
              <w:pStyle w:val="TableParagraph"/>
              <w:jc w:val="center"/>
              <w:rPr>
                <w:sz w:val="20"/>
              </w:rPr>
            </w:pPr>
            <w:r w:rsidRPr="006D61B2">
              <w:rPr>
                <w:sz w:val="16"/>
                <w:szCs w:val="16"/>
              </w:rPr>
              <w:t>TAK/NIE*</w:t>
            </w:r>
          </w:p>
        </w:tc>
      </w:tr>
      <w:tr w:rsidR="000908F8" w14:paraId="7AF1AB00" w14:textId="77777777" w:rsidTr="000908F8">
        <w:trPr>
          <w:trHeight w:hRule="exact" w:val="355"/>
        </w:trPr>
        <w:tc>
          <w:tcPr>
            <w:tcW w:w="2188" w:type="dxa"/>
            <w:shd w:val="clear" w:color="auto" w:fill="F1F1F1"/>
          </w:tcPr>
          <w:p w14:paraId="26FF635E" w14:textId="77777777" w:rsidR="000908F8" w:rsidRDefault="000908F8" w:rsidP="000908F8">
            <w:pPr>
              <w:pStyle w:val="TableParagraph"/>
              <w:spacing w:line="243" w:lineRule="exact"/>
              <w:ind w:right="149"/>
              <w:jc w:val="center"/>
              <w:rPr>
                <w:sz w:val="20"/>
              </w:rPr>
            </w:pPr>
            <w:r>
              <w:rPr>
                <w:sz w:val="20"/>
              </w:rPr>
              <w:t>Zakres częstotliwości</w:t>
            </w:r>
          </w:p>
        </w:tc>
        <w:tc>
          <w:tcPr>
            <w:tcW w:w="6875" w:type="dxa"/>
          </w:tcPr>
          <w:p w14:paraId="2E93E62A" w14:textId="648EA67D" w:rsidR="000908F8" w:rsidRDefault="000908F8" w:rsidP="000908F8">
            <w:pPr>
              <w:pStyle w:val="TableParagraph"/>
              <w:spacing w:line="243" w:lineRule="exact"/>
              <w:jc w:val="center"/>
              <w:rPr>
                <w:sz w:val="20"/>
              </w:rPr>
            </w:pPr>
            <w:r w:rsidRPr="006D61B2">
              <w:rPr>
                <w:sz w:val="16"/>
                <w:szCs w:val="16"/>
              </w:rPr>
              <w:t>TAK/NIE*</w:t>
            </w:r>
          </w:p>
        </w:tc>
      </w:tr>
      <w:tr w:rsidR="000908F8" w14:paraId="17088D0A" w14:textId="77777777" w:rsidTr="000908F8">
        <w:trPr>
          <w:trHeight w:hRule="exact" w:val="544"/>
        </w:trPr>
        <w:tc>
          <w:tcPr>
            <w:tcW w:w="2188" w:type="dxa"/>
            <w:shd w:val="clear" w:color="auto" w:fill="F1F1F1"/>
          </w:tcPr>
          <w:p w14:paraId="243A25B9" w14:textId="77777777" w:rsidR="000908F8" w:rsidRDefault="000908F8" w:rsidP="000908F8">
            <w:pPr>
              <w:pStyle w:val="TableParagraph"/>
              <w:ind w:right="149"/>
              <w:jc w:val="center"/>
              <w:rPr>
                <w:sz w:val="20"/>
              </w:rPr>
            </w:pPr>
            <w:r>
              <w:rPr>
                <w:sz w:val="20"/>
              </w:rPr>
              <w:t>Zakres częstotliwości</w:t>
            </w:r>
          </w:p>
          <w:p w14:paraId="65C5F476" w14:textId="77777777" w:rsidR="000908F8" w:rsidRDefault="000908F8" w:rsidP="000908F8">
            <w:pPr>
              <w:pStyle w:val="TableParagraph"/>
              <w:spacing w:before="33"/>
              <w:ind w:right="149"/>
              <w:jc w:val="center"/>
              <w:rPr>
                <w:sz w:val="20"/>
              </w:rPr>
            </w:pPr>
            <w:r>
              <w:rPr>
                <w:sz w:val="20"/>
              </w:rPr>
              <w:t>mikrofonu</w:t>
            </w:r>
          </w:p>
        </w:tc>
        <w:tc>
          <w:tcPr>
            <w:tcW w:w="6875" w:type="dxa"/>
          </w:tcPr>
          <w:p w14:paraId="76402CEE" w14:textId="4F96063D" w:rsidR="000908F8" w:rsidRDefault="000908F8" w:rsidP="000908F8">
            <w:pPr>
              <w:pStyle w:val="TableParagraph"/>
              <w:spacing w:line="243" w:lineRule="exact"/>
              <w:jc w:val="center"/>
              <w:rPr>
                <w:sz w:val="20"/>
              </w:rPr>
            </w:pPr>
            <w:r w:rsidRPr="006D61B2">
              <w:rPr>
                <w:sz w:val="16"/>
                <w:szCs w:val="16"/>
              </w:rPr>
              <w:t>TAK/NIE*</w:t>
            </w:r>
          </w:p>
        </w:tc>
      </w:tr>
      <w:tr w:rsidR="000908F8" w14:paraId="67FE9176" w14:textId="77777777" w:rsidTr="000908F8">
        <w:trPr>
          <w:trHeight w:hRule="exact" w:val="358"/>
        </w:trPr>
        <w:tc>
          <w:tcPr>
            <w:tcW w:w="2188" w:type="dxa"/>
            <w:shd w:val="clear" w:color="auto" w:fill="F1F1F1"/>
          </w:tcPr>
          <w:p w14:paraId="3E1785BC" w14:textId="77777777" w:rsidR="000908F8" w:rsidRDefault="000908F8" w:rsidP="000908F8">
            <w:pPr>
              <w:pStyle w:val="TableParagraph"/>
              <w:spacing w:line="243" w:lineRule="exact"/>
              <w:ind w:right="149"/>
              <w:jc w:val="center"/>
              <w:rPr>
                <w:sz w:val="20"/>
              </w:rPr>
            </w:pPr>
            <w:r>
              <w:rPr>
                <w:sz w:val="20"/>
              </w:rPr>
              <w:t>Kontrolka Stanu</w:t>
            </w:r>
          </w:p>
        </w:tc>
        <w:tc>
          <w:tcPr>
            <w:tcW w:w="6875" w:type="dxa"/>
          </w:tcPr>
          <w:p w14:paraId="2772539E" w14:textId="497A4387" w:rsidR="000908F8" w:rsidRDefault="000908F8" w:rsidP="000908F8">
            <w:pPr>
              <w:pStyle w:val="TableParagraph"/>
              <w:spacing w:line="243" w:lineRule="exact"/>
              <w:jc w:val="center"/>
              <w:rPr>
                <w:sz w:val="20"/>
              </w:rPr>
            </w:pPr>
            <w:r w:rsidRPr="006D61B2">
              <w:rPr>
                <w:sz w:val="16"/>
                <w:szCs w:val="16"/>
              </w:rPr>
              <w:t>TAK/NIE*</w:t>
            </w:r>
          </w:p>
        </w:tc>
      </w:tr>
      <w:tr w:rsidR="000908F8" w14:paraId="5C14FCEE" w14:textId="77777777" w:rsidTr="000908F8">
        <w:trPr>
          <w:trHeight w:hRule="exact" w:val="372"/>
        </w:trPr>
        <w:tc>
          <w:tcPr>
            <w:tcW w:w="2188" w:type="dxa"/>
            <w:shd w:val="clear" w:color="auto" w:fill="F1F1F1"/>
          </w:tcPr>
          <w:p w14:paraId="2C1F5D7F" w14:textId="77777777" w:rsidR="000908F8" w:rsidRDefault="000908F8" w:rsidP="000908F8">
            <w:pPr>
              <w:pStyle w:val="TableParagraph"/>
              <w:spacing w:line="243" w:lineRule="exact"/>
              <w:ind w:right="146"/>
              <w:jc w:val="center"/>
              <w:rPr>
                <w:sz w:val="20"/>
              </w:rPr>
            </w:pPr>
            <w:r>
              <w:rPr>
                <w:sz w:val="20"/>
              </w:rPr>
              <w:t>Regulowany Mikrofon</w:t>
            </w:r>
          </w:p>
        </w:tc>
        <w:tc>
          <w:tcPr>
            <w:tcW w:w="6875" w:type="dxa"/>
          </w:tcPr>
          <w:p w14:paraId="4A528DC1" w14:textId="727D6510" w:rsidR="000908F8" w:rsidRDefault="000908F8" w:rsidP="000908F8">
            <w:pPr>
              <w:pStyle w:val="TableParagraph"/>
              <w:spacing w:line="243" w:lineRule="exact"/>
              <w:jc w:val="center"/>
              <w:rPr>
                <w:sz w:val="20"/>
              </w:rPr>
            </w:pPr>
            <w:r w:rsidRPr="006D61B2">
              <w:rPr>
                <w:sz w:val="16"/>
                <w:szCs w:val="16"/>
              </w:rPr>
              <w:t>TAK/NIE*</w:t>
            </w:r>
          </w:p>
        </w:tc>
      </w:tr>
      <w:tr w:rsidR="000908F8" w14:paraId="4595E903" w14:textId="77777777" w:rsidTr="000908F8">
        <w:trPr>
          <w:trHeight w:hRule="exact" w:val="534"/>
        </w:trPr>
        <w:tc>
          <w:tcPr>
            <w:tcW w:w="2188" w:type="dxa"/>
            <w:shd w:val="clear" w:color="auto" w:fill="F1F1F1"/>
          </w:tcPr>
          <w:p w14:paraId="2C380BCE" w14:textId="77777777" w:rsidR="000908F8" w:rsidRDefault="000908F8" w:rsidP="000908F8">
            <w:pPr>
              <w:pStyle w:val="TableParagraph"/>
              <w:ind w:right="149"/>
              <w:jc w:val="center"/>
              <w:rPr>
                <w:sz w:val="20"/>
              </w:rPr>
            </w:pPr>
            <w:r>
              <w:rPr>
                <w:sz w:val="20"/>
              </w:rPr>
              <w:t>Regulowany pałąk</w:t>
            </w:r>
          </w:p>
          <w:p w14:paraId="7D29B367" w14:textId="77777777" w:rsidR="000908F8" w:rsidRDefault="000908F8" w:rsidP="000908F8">
            <w:pPr>
              <w:pStyle w:val="TableParagraph"/>
              <w:spacing w:before="33"/>
              <w:ind w:right="149"/>
              <w:jc w:val="center"/>
              <w:rPr>
                <w:sz w:val="20"/>
              </w:rPr>
            </w:pPr>
            <w:r>
              <w:rPr>
                <w:sz w:val="20"/>
              </w:rPr>
              <w:t>mikrofonu</w:t>
            </w:r>
          </w:p>
        </w:tc>
        <w:tc>
          <w:tcPr>
            <w:tcW w:w="6875" w:type="dxa"/>
          </w:tcPr>
          <w:p w14:paraId="43D460E4" w14:textId="4F9AFA8B" w:rsidR="000908F8" w:rsidRDefault="000908F8" w:rsidP="000908F8">
            <w:pPr>
              <w:pStyle w:val="TableParagraph"/>
              <w:jc w:val="center"/>
              <w:rPr>
                <w:sz w:val="20"/>
              </w:rPr>
            </w:pPr>
            <w:r w:rsidRPr="006D61B2">
              <w:rPr>
                <w:sz w:val="16"/>
                <w:szCs w:val="16"/>
              </w:rPr>
              <w:t>TAK/NIE*</w:t>
            </w:r>
          </w:p>
        </w:tc>
      </w:tr>
      <w:tr w:rsidR="000908F8" w14:paraId="08FB76B4" w14:textId="77777777" w:rsidTr="000908F8">
        <w:trPr>
          <w:trHeight w:hRule="exact" w:val="348"/>
        </w:trPr>
        <w:tc>
          <w:tcPr>
            <w:tcW w:w="2188" w:type="dxa"/>
            <w:shd w:val="clear" w:color="auto" w:fill="F1F1F1"/>
          </w:tcPr>
          <w:p w14:paraId="2318FE4B" w14:textId="77777777" w:rsidR="000908F8" w:rsidRDefault="000908F8" w:rsidP="000908F8">
            <w:pPr>
              <w:pStyle w:val="TableParagraph"/>
              <w:spacing w:line="243" w:lineRule="exact"/>
              <w:ind w:right="149"/>
              <w:jc w:val="center"/>
              <w:rPr>
                <w:sz w:val="20"/>
              </w:rPr>
            </w:pPr>
            <w:r>
              <w:rPr>
                <w:sz w:val="20"/>
              </w:rPr>
              <w:t>Materiał nauszników</w:t>
            </w:r>
          </w:p>
        </w:tc>
        <w:tc>
          <w:tcPr>
            <w:tcW w:w="6875" w:type="dxa"/>
          </w:tcPr>
          <w:p w14:paraId="10E053CC" w14:textId="078A7759" w:rsidR="000908F8" w:rsidRDefault="000908F8" w:rsidP="000908F8">
            <w:pPr>
              <w:pStyle w:val="TableParagraph"/>
              <w:jc w:val="center"/>
              <w:rPr>
                <w:sz w:val="20"/>
              </w:rPr>
            </w:pPr>
            <w:r w:rsidRPr="006D61B2">
              <w:rPr>
                <w:sz w:val="16"/>
                <w:szCs w:val="16"/>
              </w:rPr>
              <w:t>TAK/NIE*</w:t>
            </w:r>
          </w:p>
        </w:tc>
      </w:tr>
      <w:tr w:rsidR="000908F8" w14:paraId="0AD9E1FA" w14:textId="77777777" w:rsidTr="000908F8">
        <w:trPr>
          <w:trHeight w:hRule="exact" w:val="538"/>
        </w:trPr>
        <w:tc>
          <w:tcPr>
            <w:tcW w:w="2188" w:type="dxa"/>
            <w:shd w:val="clear" w:color="auto" w:fill="F1F1F1"/>
          </w:tcPr>
          <w:p w14:paraId="320596B5" w14:textId="77777777" w:rsidR="000908F8" w:rsidRDefault="000908F8" w:rsidP="000908F8">
            <w:pPr>
              <w:pStyle w:val="TableParagraph"/>
              <w:ind w:left="634"/>
              <w:rPr>
                <w:sz w:val="20"/>
              </w:rPr>
            </w:pPr>
            <w:r>
              <w:rPr>
                <w:sz w:val="20"/>
              </w:rPr>
              <w:t>Sterowanie</w:t>
            </w:r>
          </w:p>
          <w:p w14:paraId="1B7363E4" w14:textId="77777777" w:rsidR="000908F8" w:rsidRDefault="000908F8" w:rsidP="000908F8">
            <w:pPr>
              <w:pStyle w:val="TableParagraph"/>
              <w:spacing w:before="33"/>
              <w:ind w:left="560"/>
              <w:rPr>
                <w:sz w:val="20"/>
              </w:rPr>
            </w:pPr>
            <w:r>
              <w:rPr>
                <w:sz w:val="20"/>
              </w:rPr>
              <w:t>połączeniami</w:t>
            </w:r>
          </w:p>
        </w:tc>
        <w:tc>
          <w:tcPr>
            <w:tcW w:w="6875" w:type="dxa"/>
          </w:tcPr>
          <w:p w14:paraId="34CBD5E8" w14:textId="6611446E" w:rsidR="000908F8" w:rsidRDefault="000908F8" w:rsidP="000908F8">
            <w:pPr>
              <w:pStyle w:val="TableParagraph"/>
              <w:jc w:val="center"/>
              <w:rPr>
                <w:sz w:val="20"/>
              </w:rPr>
            </w:pPr>
            <w:r w:rsidRPr="006D61B2">
              <w:rPr>
                <w:sz w:val="16"/>
                <w:szCs w:val="16"/>
              </w:rPr>
              <w:t>TAK/NIE*</w:t>
            </w:r>
          </w:p>
        </w:tc>
      </w:tr>
      <w:tr w:rsidR="000908F8" w14:paraId="13569055" w14:textId="77777777" w:rsidTr="000908F8">
        <w:trPr>
          <w:trHeight w:hRule="exact" w:val="367"/>
        </w:trPr>
        <w:tc>
          <w:tcPr>
            <w:tcW w:w="2188" w:type="dxa"/>
            <w:shd w:val="clear" w:color="auto" w:fill="F1F1F1"/>
          </w:tcPr>
          <w:p w14:paraId="63BEEC3D" w14:textId="77777777" w:rsidR="000908F8" w:rsidRDefault="000908F8" w:rsidP="000908F8">
            <w:pPr>
              <w:pStyle w:val="TableParagraph"/>
              <w:spacing w:line="244" w:lineRule="exact"/>
              <w:ind w:right="147"/>
              <w:jc w:val="center"/>
              <w:rPr>
                <w:sz w:val="20"/>
              </w:rPr>
            </w:pPr>
            <w:r>
              <w:rPr>
                <w:sz w:val="20"/>
              </w:rPr>
              <w:t>Czas rozmowy</w:t>
            </w:r>
          </w:p>
        </w:tc>
        <w:tc>
          <w:tcPr>
            <w:tcW w:w="6875" w:type="dxa"/>
          </w:tcPr>
          <w:p w14:paraId="2E79D7BF" w14:textId="3F7B2B85" w:rsidR="000908F8" w:rsidRDefault="000908F8" w:rsidP="000908F8">
            <w:pPr>
              <w:pStyle w:val="TableParagraph"/>
              <w:spacing w:before="2"/>
              <w:jc w:val="center"/>
              <w:rPr>
                <w:sz w:val="20"/>
              </w:rPr>
            </w:pPr>
            <w:r w:rsidRPr="006D61B2">
              <w:rPr>
                <w:sz w:val="16"/>
                <w:szCs w:val="16"/>
              </w:rPr>
              <w:t>TAK/NIE*</w:t>
            </w:r>
          </w:p>
        </w:tc>
      </w:tr>
      <w:tr w:rsidR="000908F8" w14:paraId="12F92644" w14:textId="77777777" w:rsidTr="000908F8">
        <w:trPr>
          <w:trHeight w:hRule="exact" w:val="362"/>
        </w:trPr>
        <w:tc>
          <w:tcPr>
            <w:tcW w:w="2188" w:type="dxa"/>
            <w:shd w:val="clear" w:color="auto" w:fill="F1F1F1"/>
          </w:tcPr>
          <w:p w14:paraId="7AEBCD77" w14:textId="77777777" w:rsidR="000908F8" w:rsidRDefault="000908F8" w:rsidP="000908F8">
            <w:pPr>
              <w:pStyle w:val="TableParagraph"/>
              <w:spacing w:line="243" w:lineRule="exact"/>
              <w:ind w:right="149"/>
              <w:jc w:val="center"/>
              <w:rPr>
                <w:sz w:val="20"/>
              </w:rPr>
            </w:pPr>
            <w:r>
              <w:rPr>
                <w:sz w:val="20"/>
              </w:rPr>
              <w:t>Czas słuchania</w:t>
            </w:r>
          </w:p>
        </w:tc>
        <w:tc>
          <w:tcPr>
            <w:tcW w:w="6875" w:type="dxa"/>
          </w:tcPr>
          <w:p w14:paraId="43363E19" w14:textId="734154F2" w:rsidR="000908F8" w:rsidRDefault="000908F8" w:rsidP="000908F8">
            <w:pPr>
              <w:pStyle w:val="TableParagraph"/>
              <w:jc w:val="center"/>
              <w:rPr>
                <w:sz w:val="20"/>
              </w:rPr>
            </w:pPr>
            <w:r w:rsidRPr="006D61B2">
              <w:rPr>
                <w:sz w:val="16"/>
                <w:szCs w:val="16"/>
              </w:rPr>
              <w:t>TAK/NIE*</w:t>
            </w:r>
          </w:p>
        </w:tc>
      </w:tr>
      <w:tr w:rsidR="000908F8" w14:paraId="24EDEA28" w14:textId="77777777" w:rsidTr="000908F8">
        <w:trPr>
          <w:trHeight w:hRule="exact" w:val="368"/>
        </w:trPr>
        <w:tc>
          <w:tcPr>
            <w:tcW w:w="2188" w:type="dxa"/>
          </w:tcPr>
          <w:p w14:paraId="7B3DC8BB" w14:textId="77777777" w:rsidR="000908F8" w:rsidRDefault="000908F8" w:rsidP="000908F8">
            <w:pPr>
              <w:pStyle w:val="TableParagraph"/>
              <w:spacing w:line="243" w:lineRule="exact"/>
              <w:ind w:right="149"/>
              <w:jc w:val="center"/>
              <w:rPr>
                <w:sz w:val="20"/>
              </w:rPr>
            </w:pPr>
            <w:r>
              <w:rPr>
                <w:sz w:val="20"/>
              </w:rPr>
              <w:t>Zawartość opakowania</w:t>
            </w:r>
          </w:p>
        </w:tc>
        <w:tc>
          <w:tcPr>
            <w:tcW w:w="6875" w:type="dxa"/>
          </w:tcPr>
          <w:p w14:paraId="0C4A9976" w14:textId="2C64BAA1" w:rsidR="000908F8" w:rsidRDefault="000908F8" w:rsidP="000908F8">
            <w:pPr>
              <w:pStyle w:val="TableParagraph"/>
              <w:jc w:val="center"/>
              <w:rPr>
                <w:sz w:val="20"/>
              </w:rPr>
            </w:pPr>
            <w:r w:rsidRPr="006D61B2">
              <w:rPr>
                <w:sz w:val="16"/>
                <w:szCs w:val="16"/>
              </w:rPr>
              <w:t>TAK/NIE*</w:t>
            </w:r>
          </w:p>
        </w:tc>
      </w:tr>
      <w:tr w:rsidR="000908F8" w14:paraId="3120ACA2" w14:textId="77777777" w:rsidTr="000908F8">
        <w:trPr>
          <w:trHeight w:hRule="exact" w:val="314"/>
        </w:trPr>
        <w:tc>
          <w:tcPr>
            <w:tcW w:w="2188" w:type="dxa"/>
          </w:tcPr>
          <w:p w14:paraId="563CD367" w14:textId="77777777" w:rsidR="000908F8" w:rsidRDefault="000908F8" w:rsidP="000908F8">
            <w:pPr>
              <w:pStyle w:val="TableParagraph"/>
              <w:spacing w:line="243" w:lineRule="exact"/>
              <w:ind w:right="148"/>
              <w:jc w:val="center"/>
              <w:rPr>
                <w:sz w:val="20"/>
              </w:rPr>
            </w:pPr>
            <w:r>
              <w:rPr>
                <w:sz w:val="20"/>
              </w:rPr>
              <w:t>Gwarancja</w:t>
            </w:r>
          </w:p>
        </w:tc>
        <w:tc>
          <w:tcPr>
            <w:tcW w:w="6875" w:type="dxa"/>
          </w:tcPr>
          <w:p w14:paraId="7686EC35" w14:textId="2F588FED" w:rsidR="000908F8" w:rsidRDefault="000908F8" w:rsidP="000908F8">
            <w:pPr>
              <w:pStyle w:val="TableParagraph"/>
              <w:jc w:val="center"/>
              <w:rPr>
                <w:sz w:val="20"/>
              </w:rPr>
            </w:pPr>
            <w:r w:rsidRPr="006D61B2">
              <w:rPr>
                <w:sz w:val="16"/>
                <w:szCs w:val="16"/>
              </w:rPr>
              <w:t>TAK/NIE*</w:t>
            </w:r>
          </w:p>
        </w:tc>
      </w:tr>
    </w:tbl>
    <w:p w14:paraId="2EFDA423" w14:textId="77777777" w:rsidR="000908F8" w:rsidRDefault="000908F8" w:rsidP="00F1471D">
      <w:pPr>
        <w:tabs>
          <w:tab w:val="left" w:leader="underscore" w:pos="0"/>
          <w:tab w:val="left" w:pos="459"/>
        </w:tabs>
        <w:rPr>
          <w:rFonts w:asciiTheme="minorHAnsi" w:hAnsiTheme="minorHAnsi" w:cstheme="minorHAnsi"/>
          <w:b/>
          <w:sz w:val="18"/>
          <w:szCs w:val="16"/>
        </w:rPr>
      </w:pPr>
    </w:p>
    <w:p w14:paraId="40C169F8" w14:textId="77777777" w:rsidR="000908F8" w:rsidRDefault="000908F8" w:rsidP="00F1471D">
      <w:pPr>
        <w:tabs>
          <w:tab w:val="left" w:leader="underscore" w:pos="0"/>
          <w:tab w:val="left" w:pos="459"/>
        </w:tabs>
        <w:rPr>
          <w:rFonts w:asciiTheme="minorHAnsi" w:hAnsiTheme="minorHAnsi" w:cstheme="minorHAnsi"/>
          <w:b/>
          <w:sz w:val="18"/>
          <w:szCs w:val="16"/>
        </w:rPr>
      </w:pPr>
    </w:p>
    <w:p w14:paraId="19B3CE07" w14:textId="34266A1B" w:rsidR="00F1471D" w:rsidRPr="00EA3B2B" w:rsidRDefault="00F1471D" w:rsidP="00F1471D">
      <w:pPr>
        <w:tabs>
          <w:tab w:val="left" w:leader="underscore" w:pos="0"/>
          <w:tab w:val="left" w:pos="459"/>
        </w:tabs>
        <w:rPr>
          <w:rFonts w:asciiTheme="minorHAnsi" w:hAnsiTheme="minorHAnsi" w:cstheme="minorHAnsi"/>
          <w:b/>
          <w:sz w:val="18"/>
          <w:szCs w:val="16"/>
        </w:rPr>
      </w:pPr>
      <w:r>
        <w:rPr>
          <w:rFonts w:asciiTheme="minorHAnsi" w:hAnsiTheme="minorHAnsi" w:cstheme="minorHAnsi"/>
          <w:b/>
          <w:sz w:val="18"/>
          <w:szCs w:val="16"/>
        </w:rPr>
        <w:t>ZA CENĘ:</w:t>
      </w:r>
    </w:p>
    <w:p w14:paraId="2C06E6B7" w14:textId="16B8781E" w:rsidR="00903D23" w:rsidRPr="00FE7FA7" w:rsidRDefault="00903D23" w:rsidP="00903D23">
      <w:pPr>
        <w:suppressAutoHyphens/>
        <w:overflowPunct w:val="0"/>
        <w:autoSpaceDE w:val="0"/>
        <w:jc w:val="both"/>
        <w:rPr>
          <w:rFonts w:ascii="Arial" w:hAnsi="Arial" w:cs="Arial"/>
          <w:sz w:val="16"/>
          <w:szCs w:val="16"/>
          <w:lang w:eastAsia="ar-SA"/>
        </w:rPr>
      </w:pPr>
    </w:p>
    <w:tbl>
      <w:tblPr>
        <w:tblStyle w:val="Tabela-Siatka"/>
        <w:tblW w:w="9288" w:type="dxa"/>
        <w:tblInd w:w="-318" w:type="dxa"/>
        <w:tblLook w:val="04A0" w:firstRow="1" w:lastRow="0" w:firstColumn="1" w:lastColumn="0" w:noHBand="0" w:noVBand="1"/>
      </w:tblPr>
      <w:tblGrid>
        <w:gridCol w:w="494"/>
        <w:gridCol w:w="2600"/>
        <w:gridCol w:w="1314"/>
        <w:gridCol w:w="828"/>
        <w:gridCol w:w="1096"/>
        <w:gridCol w:w="773"/>
        <w:gridCol w:w="1069"/>
        <w:gridCol w:w="1114"/>
      </w:tblGrid>
      <w:tr w:rsidR="00903D23" w14:paraId="0A9169D1" w14:textId="77777777" w:rsidTr="00834778">
        <w:trPr>
          <w:trHeight w:val="325"/>
        </w:trPr>
        <w:tc>
          <w:tcPr>
            <w:tcW w:w="494" w:type="dxa"/>
            <w:vMerge w:val="restart"/>
          </w:tcPr>
          <w:p w14:paraId="1FCDD093"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600" w:type="dxa"/>
            <w:vMerge w:val="restart"/>
          </w:tcPr>
          <w:p w14:paraId="35C765EE" w14:textId="77777777" w:rsidR="00903D23" w:rsidRPr="000F0A72" w:rsidRDefault="00903D23" w:rsidP="00903D23">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314" w:type="dxa"/>
            <w:vMerge w:val="restart"/>
          </w:tcPr>
          <w:p w14:paraId="3D9E1CB9"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netto (zł)</w:t>
            </w:r>
          </w:p>
        </w:tc>
        <w:tc>
          <w:tcPr>
            <w:tcW w:w="828" w:type="dxa"/>
            <w:vMerge w:val="restart"/>
          </w:tcPr>
          <w:p w14:paraId="75C0C70F"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1096" w:type="dxa"/>
            <w:vMerge w:val="restart"/>
          </w:tcPr>
          <w:p w14:paraId="7FA19331"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netto (zł)</w:t>
            </w:r>
          </w:p>
        </w:tc>
        <w:tc>
          <w:tcPr>
            <w:tcW w:w="1842" w:type="dxa"/>
            <w:gridSpan w:val="2"/>
          </w:tcPr>
          <w:p w14:paraId="7498ABAB" w14:textId="77777777" w:rsidR="00903D23" w:rsidRDefault="00903D23" w:rsidP="00903D23">
            <w:pPr>
              <w:spacing w:line="360" w:lineRule="auto"/>
              <w:ind w:right="23"/>
              <w:jc w:val="center"/>
              <w:rPr>
                <w:rFonts w:asciiTheme="minorHAnsi" w:hAnsiTheme="minorHAnsi" w:cstheme="minorHAnsi"/>
                <w:b/>
                <w:sz w:val="20"/>
                <w:szCs w:val="18"/>
                <w:lang w:eastAsia="x-none"/>
              </w:rPr>
            </w:pPr>
            <w:r>
              <w:rPr>
                <w:rFonts w:asciiTheme="minorHAnsi" w:hAnsiTheme="minorHAnsi" w:cstheme="minorHAnsi"/>
                <w:b/>
                <w:sz w:val="20"/>
                <w:szCs w:val="18"/>
                <w:lang w:eastAsia="x-none"/>
              </w:rPr>
              <w:t>Podatek VAT</w:t>
            </w:r>
          </w:p>
        </w:tc>
        <w:tc>
          <w:tcPr>
            <w:tcW w:w="1114" w:type="dxa"/>
            <w:vMerge w:val="restart"/>
          </w:tcPr>
          <w:p w14:paraId="1FFEBC7A"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brutto (zł)</w:t>
            </w:r>
          </w:p>
        </w:tc>
      </w:tr>
      <w:tr w:rsidR="00903D23" w14:paraId="026EB9AF" w14:textId="77777777" w:rsidTr="00834778">
        <w:trPr>
          <w:trHeight w:val="324"/>
        </w:trPr>
        <w:tc>
          <w:tcPr>
            <w:tcW w:w="494" w:type="dxa"/>
            <w:vMerge/>
          </w:tcPr>
          <w:p w14:paraId="07953412" w14:textId="77777777" w:rsidR="00903D23" w:rsidRDefault="00903D23" w:rsidP="00903D23">
            <w:pPr>
              <w:spacing w:line="360" w:lineRule="auto"/>
              <w:ind w:right="23"/>
              <w:jc w:val="both"/>
              <w:rPr>
                <w:rFonts w:asciiTheme="minorHAnsi" w:hAnsiTheme="minorHAnsi" w:cstheme="minorHAnsi"/>
                <w:b/>
                <w:sz w:val="20"/>
                <w:szCs w:val="18"/>
                <w:lang w:eastAsia="x-none"/>
              </w:rPr>
            </w:pPr>
          </w:p>
        </w:tc>
        <w:tc>
          <w:tcPr>
            <w:tcW w:w="2600" w:type="dxa"/>
            <w:vMerge/>
          </w:tcPr>
          <w:p w14:paraId="01FB5269" w14:textId="77777777" w:rsidR="00903D23" w:rsidRPr="000F0A72" w:rsidRDefault="00903D23" w:rsidP="00903D23">
            <w:pPr>
              <w:spacing w:line="360" w:lineRule="auto"/>
              <w:ind w:left="-14" w:right="23" w:firstLine="14"/>
              <w:jc w:val="both"/>
              <w:rPr>
                <w:rFonts w:asciiTheme="minorHAnsi" w:hAnsiTheme="minorHAnsi" w:cstheme="minorHAnsi"/>
                <w:b/>
                <w:sz w:val="18"/>
                <w:szCs w:val="18"/>
                <w:lang w:eastAsia="x-none"/>
              </w:rPr>
            </w:pPr>
          </w:p>
        </w:tc>
        <w:tc>
          <w:tcPr>
            <w:tcW w:w="1314" w:type="dxa"/>
            <w:vMerge/>
          </w:tcPr>
          <w:p w14:paraId="21953EA5" w14:textId="77777777" w:rsidR="00903D23" w:rsidRDefault="00903D23" w:rsidP="00903D23">
            <w:pPr>
              <w:spacing w:line="360" w:lineRule="auto"/>
              <w:ind w:right="23"/>
              <w:jc w:val="both"/>
              <w:rPr>
                <w:rFonts w:asciiTheme="minorHAnsi" w:hAnsiTheme="minorHAnsi" w:cstheme="minorHAnsi"/>
                <w:b/>
                <w:sz w:val="20"/>
                <w:szCs w:val="18"/>
                <w:lang w:eastAsia="x-none"/>
              </w:rPr>
            </w:pPr>
          </w:p>
        </w:tc>
        <w:tc>
          <w:tcPr>
            <w:tcW w:w="828" w:type="dxa"/>
            <w:vMerge/>
          </w:tcPr>
          <w:p w14:paraId="7590F1C5" w14:textId="77777777" w:rsidR="00903D23" w:rsidRDefault="00903D23" w:rsidP="00903D23">
            <w:pPr>
              <w:spacing w:line="360" w:lineRule="auto"/>
              <w:ind w:right="23"/>
              <w:jc w:val="both"/>
              <w:rPr>
                <w:rFonts w:asciiTheme="minorHAnsi" w:hAnsiTheme="minorHAnsi" w:cstheme="minorHAnsi"/>
                <w:b/>
                <w:sz w:val="20"/>
                <w:szCs w:val="18"/>
                <w:lang w:eastAsia="x-none"/>
              </w:rPr>
            </w:pPr>
          </w:p>
        </w:tc>
        <w:tc>
          <w:tcPr>
            <w:tcW w:w="1096" w:type="dxa"/>
            <w:vMerge/>
          </w:tcPr>
          <w:p w14:paraId="5497FB64" w14:textId="77777777" w:rsidR="00903D23" w:rsidRDefault="00903D23" w:rsidP="00903D23">
            <w:pPr>
              <w:spacing w:line="360" w:lineRule="auto"/>
              <w:ind w:right="23"/>
              <w:jc w:val="both"/>
              <w:rPr>
                <w:rFonts w:asciiTheme="minorHAnsi" w:hAnsiTheme="minorHAnsi" w:cstheme="minorHAnsi"/>
                <w:b/>
                <w:sz w:val="20"/>
                <w:szCs w:val="18"/>
                <w:lang w:eastAsia="x-none"/>
              </w:rPr>
            </w:pPr>
          </w:p>
        </w:tc>
        <w:tc>
          <w:tcPr>
            <w:tcW w:w="773" w:type="dxa"/>
          </w:tcPr>
          <w:p w14:paraId="659409A9"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w:t>
            </w:r>
          </w:p>
        </w:tc>
        <w:tc>
          <w:tcPr>
            <w:tcW w:w="1069" w:type="dxa"/>
          </w:tcPr>
          <w:p w14:paraId="7B438C88" w14:textId="77777777" w:rsidR="00903D23" w:rsidRDefault="00903D23" w:rsidP="00903D23">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(zł)</w:t>
            </w:r>
          </w:p>
        </w:tc>
        <w:tc>
          <w:tcPr>
            <w:tcW w:w="1114" w:type="dxa"/>
            <w:vMerge/>
          </w:tcPr>
          <w:p w14:paraId="69732C13" w14:textId="77777777" w:rsidR="00903D23" w:rsidRDefault="00903D23" w:rsidP="00903D23">
            <w:pPr>
              <w:spacing w:line="360" w:lineRule="auto"/>
              <w:ind w:right="23"/>
              <w:jc w:val="both"/>
              <w:rPr>
                <w:rFonts w:asciiTheme="minorHAnsi" w:hAnsiTheme="minorHAnsi" w:cstheme="minorHAnsi"/>
                <w:b/>
                <w:sz w:val="20"/>
                <w:szCs w:val="18"/>
                <w:lang w:eastAsia="x-none"/>
              </w:rPr>
            </w:pPr>
          </w:p>
        </w:tc>
      </w:tr>
      <w:tr w:rsidR="00903D23" w:rsidRPr="000F0A72" w14:paraId="387E3113" w14:textId="77777777" w:rsidTr="00834778">
        <w:tc>
          <w:tcPr>
            <w:tcW w:w="494" w:type="dxa"/>
          </w:tcPr>
          <w:p w14:paraId="6CD62DD0"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600" w:type="dxa"/>
          </w:tcPr>
          <w:p w14:paraId="6FA86A17"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314" w:type="dxa"/>
          </w:tcPr>
          <w:p w14:paraId="2AFAE9EB"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828" w:type="dxa"/>
          </w:tcPr>
          <w:p w14:paraId="76ECB60F"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1096" w:type="dxa"/>
          </w:tcPr>
          <w:p w14:paraId="7211478C"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[e]=</w:t>
            </w:r>
            <w:r>
              <w:rPr>
                <w:rFonts w:asciiTheme="minorHAnsi" w:hAnsiTheme="minorHAnsi" w:cstheme="minorHAnsi"/>
                <w:sz w:val="20"/>
                <w:szCs w:val="18"/>
                <w:lang w:eastAsia="x-none"/>
              </w:rPr>
              <w:t>[c]x[d]</w:t>
            </w:r>
          </w:p>
        </w:tc>
        <w:tc>
          <w:tcPr>
            <w:tcW w:w="773" w:type="dxa"/>
          </w:tcPr>
          <w:p w14:paraId="1BF2A77E"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[f]</w:t>
            </w:r>
          </w:p>
        </w:tc>
        <w:tc>
          <w:tcPr>
            <w:tcW w:w="1069" w:type="dxa"/>
          </w:tcPr>
          <w:p w14:paraId="47105A53"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[g]</w:t>
            </w:r>
            <w:r>
              <w:rPr>
                <w:rFonts w:asciiTheme="minorHAnsi" w:hAnsiTheme="minorHAnsi" w:cstheme="minorHAnsi"/>
                <w:sz w:val="20"/>
                <w:szCs w:val="18"/>
                <w:lang w:eastAsia="x-none"/>
              </w:rPr>
              <w:t>=[e]x[f]</w:t>
            </w:r>
          </w:p>
        </w:tc>
        <w:tc>
          <w:tcPr>
            <w:tcW w:w="1114" w:type="dxa"/>
          </w:tcPr>
          <w:p w14:paraId="5965FBEA"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[h]</w:t>
            </w:r>
            <w:r>
              <w:rPr>
                <w:rFonts w:asciiTheme="minorHAnsi" w:hAnsiTheme="minorHAnsi" w:cstheme="minorHAnsi"/>
                <w:sz w:val="20"/>
                <w:szCs w:val="18"/>
                <w:lang w:eastAsia="x-none"/>
              </w:rPr>
              <w:t>=[e]+[g]</w:t>
            </w:r>
          </w:p>
        </w:tc>
      </w:tr>
      <w:tr w:rsidR="00903D23" w:rsidRPr="000F0A72" w14:paraId="44C43D8F" w14:textId="77777777" w:rsidTr="00834778">
        <w:tc>
          <w:tcPr>
            <w:tcW w:w="494" w:type="dxa"/>
          </w:tcPr>
          <w:p w14:paraId="5C2D8369"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600" w:type="dxa"/>
          </w:tcPr>
          <w:p w14:paraId="5917475B" w14:textId="708F0EA3" w:rsidR="00903D23" w:rsidRDefault="0062007B" w:rsidP="00903D23">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Komputer przenośny</w:t>
            </w:r>
            <w:r w:rsidR="00834778">
              <w:rPr>
                <w:rFonts w:asciiTheme="minorHAnsi" w:hAnsiTheme="minorHAnsi" w:cstheme="minorHAnsi"/>
                <w:sz w:val="16"/>
                <w:szCs w:val="16"/>
                <w:lang w:eastAsia="x-none"/>
              </w:rPr>
              <w:t xml:space="preserve"> wraz z wymaganym oprogramowaniem</w:t>
            </w:r>
            <w:r w:rsidR="00903D23">
              <w:rPr>
                <w:rFonts w:asciiTheme="minorHAnsi" w:hAnsiTheme="minorHAnsi" w:cstheme="minorHAnsi"/>
                <w:sz w:val="16"/>
                <w:szCs w:val="16"/>
                <w:lang w:eastAsia="x-none"/>
              </w:rPr>
              <w:t>:</w:t>
            </w:r>
          </w:p>
          <w:p w14:paraId="4757C6A2" w14:textId="77777777" w:rsidR="00F1471D" w:rsidRDefault="00903D23" w:rsidP="00903D23">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 xml:space="preserve">Nazwa i adres </w:t>
            </w:r>
          </w:p>
          <w:p w14:paraId="6D1963B2" w14:textId="0FAD1289" w:rsidR="00903D23" w:rsidRDefault="00903D23" w:rsidP="00903D23">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Producent……………………………</w:t>
            </w:r>
          </w:p>
          <w:p w14:paraId="6B8A4BDA" w14:textId="77777777" w:rsidR="00903D23" w:rsidRDefault="00903D23" w:rsidP="00F1471D">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w:t>
            </w:r>
          </w:p>
          <w:p w14:paraId="0D37A7B8" w14:textId="77777777" w:rsidR="00F1471D" w:rsidRDefault="00F1471D" w:rsidP="00F1471D">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Model ……………………………………………………….</w:t>
            </w:r>
          </w:p>
          <w:p w14:paraId="1B6843F9" w14:textId="47C8067E" w:rsidR="00834778" w:rsidRPr="000F0A72" w:rsidRDefault="00BC6E9B" w:rsidP="00F1471D">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Spełniający wymagania wskazane w Rozdz. I.2 SWZ</w:t>
            </w:r>
          </w:p>
        </w:tc>
        <w:tc>
          <w:tcPr>
            <w:tcW w:w="1314" w:type="dxa"/>
          </w:tcPr>
          <w:p w14:paraId="0A046E32"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828" w:type="dxa"/>
          </w:tcPr>
          <w:p w14:paraId="67042A43" w14:textId="77777777" w:rsidR="00903D23" w:rsidRPr="000F0A72" w:rsidRDefault="00903D23" w:rsidP="00903D23">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50</w:t>
            </w:r>
          </w:p>
        </w:tc>
        <w:tc>
          <w:tcPr>
            <w:tcW w:w="1096" w:type="dxa"/>
          </w:tcPr>
          <w:p w14:paraId="25D62BBA"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773" w:type="dxa"/>
          </w:tcPr>
          <w:p w14:paraId="24583AD1"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1069" w:type="dxa"/>
          </w:tcPr>
          <w:p w14:paraId="67D518E6"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1114" w:type="dxa"/>
          </w:tcPr>
          <w:p w14:paraId="75291980"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r>
      <w:tr w:rsidR="00903D23" w:rsidRPr="000F0A72" w14:paraId="723DED49" w14:textId="77777777" w:rsidTr="00834778">
        <w:tc>
          <w:tcPr>
            <w:tcW w:w="494" w:type="dxa"/>
          </w:tcPr>
          <w:p w14:paraId="377A6CBE"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2.</w:t>
            </w:r>
          </w:p>
        </w:tc>
        <w:tc>
          <w:tcPr>
            <w:tcW w:w="2600" w:type="dxa"/>
          </w:tcPr>
          <w:p w14:paraId="271AE7E9" w14:textId="6C92928F" w:rsidR="00834778" w:rsidRDefault="00834778" w:rsidP="00834778">
            <w:pPr>
              <w:spacing w:line="360" w:lineRule="auto"/>
              <w:ind w:right="23"/>
              <w:jc w:val="center"/>
              <w:rPr>
                <w:rFonts w:asciiTheme="minorHAnsi" w:hAnsiTheme="minorHAnsi" w:cstheme="minorHAnsi"/>
                <w:sz w:val="16"/>
                <w:szCs w:val="16"/>
                <w:lang w:eastAsia="x-none"/>
              </w:rPr>
            </w:pPr>
            <w:r w:rsidRPr="00834778">
              <w:rPr>
                <w:rFonts w:asciiTheme="minorHAnsi" w:hAnsiTheme="minorHAnsi" w:cstheme="minorHAnsi"/>
                <w:sz w:val="16"/>
                <w:szCs w:val="16"/>
                <w:lang w:eastAsia="x-none"/>
              </w:rPr>
              <w:t>Zestaw słuchawkowy stereo</w:t>
            </w:r>
            <w:r>
              <w:rPr>
                <w:rFonts w:asciiTheme="minorHAnsi" w:hAnsiTheme="minorHAnsi" w:cstheme="minorHAnsi"/>
                <w:sz w:val="16"/>
                <w:szCs w:val="16"/>
                <w:lang w:eastAsia="x-none"/>
              </w:rPr>
              <w:t>:</w:t>
            </w:r>
          </w:p>
          <w:p w14:paraId="4E3F8D51" w14:textId="77777777" w:rsidR="00834778" w:rsidRDefault="00834778" w:rsidP="00834778">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 xml:space="preserve">Nazwa i adres </w:t>
            </w:r>
          </w:p>
          <w:p w14:paraId="771D34B0" w14:textId="77777777" w:rsidR="00834778" w:rsidRDefault="00834778" w:rsidP="00834778">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Producent……………………………</w:t>
            </w:r>
          </w:p>
          <w:p w14:paraId="3743D9B8" w14:textId="77777777" w:rsidR="00903D23" w:rsidRDefault="00834778" w:rsidP="00834778">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Model ……………………………………………………….</w:t>
            </w:r>
          </w:p>
          <w:p w14:paraId="6EAA8E09" w14:textId="304C592A" w:rsidR="00834778" w:rsidRPr="0062007B" w:rsidRDefault="00BC6E9B" w:rsidP="00834778">
            <w:pPr>
              <w:spacing w:line="360" w:lineRule="auto"/>
              <w:ind w:right="23"/>
              <w:jc w:val="center"/>
              <w:rPr>
                <w:rFonts w:asciiTheme="minorHAnsi" w:hAnsiTheme="minorHAnsi" w:cstheme="minorHAnsi"/>
                <w:sz w:val="16"/>
                <w:szCs w:val="16"/>
                <w:highlight w:val="yellow"/>
                <w:lang w:eastAsia="x-none"/>
              </w:rPr>
            </w:pPr>
            <w:r>
              <w:rPr>
                <w:rFonts w:asciiTheme="minorHAnsi" w:hAnsiTheme="minorHAnsi" w:cstheme="minorHAnsi"/>
                <w:sz w:val="16"/>
                <w:szCs w:val="16"/>
                <w:lang w:eastAsia="x-none"/>
              </w:rPr>
              <w:lastRenderedPageBreak/>
              <w:t>Spełniający wymagania wskazane w Rozdz. I.2 SWZ</w:t>
            </w:r>
          </w:p>
        </w:tc>
        <w:tc>
          <w:tcPr>
            <w:tcW w:w="1314" w:type="dxa"/>
          </w:tcPr>
          <w:p w14:paraId="2017E762" w14:textId="77777777" w:rsidR="00903D23" w:rsidRPr="0062007B" w:rsidRDefault="00903D23" w:rsidP="00903D23">
            <w:pPr>
              <w:spacing w:line="360" w:lineRule="auto"/>
              <w:ind w:right="23"/>
              <w:jc w:val="both"/>
              <w:rPr>
                <w:rFonts w:asciiTheme="minorHAnsi" w:hAnsiTheme="minorHAnsi" w:cstheme="minorHAnsi"/>
                <w:sz w:val="20"/>
                <w:szCs w:val="18"/>
                <w:highlight w:val="yellow"/>
                <w:lang w:eastAsia="x-none"/>
              </w:rPr>
            </w:pPr>
          </w:p>
        </w:tc>
        <w:tc>
          <w:tcPr>
            <w:tcW w:w="828" w:type="dxa"/>
          </w:tcPr>
          <w:p w14:paraId="501454AC" w14:textId="77777777" w:rsidR="00903D23" w:rsidRPr="0062007B" w:rsidRDefault="00903D23" w:rsidP="00903D23">
            <w:pPr>
              <w:spacing w:line="360" w:lineRule="auto"/>
              <w:ind w:right="23"/>
              <w:jc w:val="center"/>
              <w:rPr>
                <w:rFonts w:asciiTheme="minorHAnsi" w:hAnsiTheme="minorHAnsi" w:cstheme="minorHAnsi"/>
                <w:sz w:val="20"/>
                <w:szCs w:val="18"/>
                <w:highlight w:val="yellow"/>
                <w:lang w:eastAsia="x-none"/>
              </w:rPr>
            </w:pPr>
            <w:r w:rsidRPr="00834778">
              <w:rPr>
                <w:rFonts w:asciiTheme="minorHAnsi" w:hAnsiTheme="minorHAnsi" w:cstheme="minorHAnsi"/>
                <w:sz w:val="20"/>
                <w:szCs w:val="18"/>
                <w:lang w:eastAsia="x-none"/>
              </w:rPr>
              <w:t>50</w:t>
            </w:r>
          </w:p>
        </w:tc>
        <w:tc>
          <w:tcPr>
            <w:tcW w:w="1096" w:type="dxa"/>
          </w:tcPr>
          <w:p w14:paraId="37011B8F"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773" w:type="dxa"/>
          </w:tcPr>
          <w:p w14:paraId="408B04F5"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1069" w:type="dxa"/>
          </w:tcPr>
          <w:p w14:paraId="3049F3D6"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c>
          <w:tcPr>
            <w:tcW w:w="1114" w:type="dxa"/>
          </w:tcPr>
          <w:p w14:paraId="201C2180" w14:textId="77777777" w:rsidR="00903D23" w:rsidRPr="000F0A72" w:rsidRDefault="00903D23" w:rsidP="00903D23">
            <w:pPr>
              <w:spacing w:line="360" w:lineRule="auto"/>
              <w:ind w:right="23"/>
              <w:jc w:val="both"/>
              <w:rPr>
                <w:rFonts w:asciiTheme="minorHAnsi" w:hAnsiTheme="minorHAnsi" w:cstheme="minorHAnsi"/>
                <w:sz w:val="20"/>
                <w:szCs w:val="18"/>
                <w:lang w:eastAsia="x-none"/>
              </w:rPr>
            </w:pPr>
          </w:p>
        </w:tc>
      </w:tr>
      <w:tr w:rsidR="00834778" w:rsidRPr="000F0A72" w14:paraId="5B7D8EFC" w14:textId="77777777" w:rsidTr="00834778">
        <w:tc>
          <w:tcPr>
            <w:tcW w:w="494" w:type="dxa"/>
          </w:tcPr>
          <w:p w14:paraId="48DEA640" w14:textId="7AE34A03" w:rsidR="00834778" w:rsidRPr="000F0A72" w:rsidRDefault="00834778" w:rsidP="00903D23">
            <w:pPr>
              <w:spacing w:line="360" w:lineRule="auto"/>
              <w:ind w:right="23"/>
              <w:jc w:val="both"/>
              <w:rPr>
                <w:rFonts w:asciiTheme="minorHAnsi" w:hAnsiTheme="minorHAnsi" w:cstheme="minorHAnsi"/>
                <w:sz w:val="20"/>
                <w:szCs w:val="18"/>
                <w:lang w:eastAsia="x-none"/>
              </w:rPr>
            </w:pPr>
            <w:r>
              <w:rPr>
                <w:rFonts w:asciiTheme="minorHAnsi" w:hAnsiTheme="minorHAnsi" w:cstheme="minorHAnsi"/>
                <w:sz w:val="20"/>
                <w:szCs w:val="18"/>
                <w:lang w:eastAsia="x-none"/>
              </w:rPr>
              <w:t>3</w:t>
            </w:r>
          </w:p>
        </w:tc>
        <w:tc>
          <w:tcPr>
            <w:tcW w:w="4742" w:type="dxa"/>
            <w:gridSpan w:val="3"/>
          </w:tcPr>
          <w:p w14:paraId="681E1B63" w14:textId="47E95F5D" w:rsidR="00834778" w:rsidRPr="00834778" w:rsidRDefault="00834778" w:rsidP="00903D23">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16"/>
                <w:szCs w:val="16"/>
                <w:lang w:eastAsia="x-none"/>
              </w:rPr>
              <w:t xml:space="preserve">                                                  </w:t>
            </w:r>
            <w:r w:rsidRPr="00834778">
              <w:rPr>
                <w:rFonts w:asciiTheme="minorHAnsi" w:hAnsiTheme="minorHAnsi" w:cstheme="minorHAnsi"/>
                <w:sz w:val="16"/>
                <w:szCs w:val="16"/>
                <w:lang w:eastAsia="x-none"/>
              </w:rPr>
              <w:t>Cena ofertowa brutto (suma pozycji 1 i 2)</w:t>
            </w:r>
          </w:p>
        </w:tc>
        <w:tc>
          <w:tcPr>
            <w:tcW w:w="1096" w:type="dxa"/>
          </w:tcPr>
          <w:p w14:paraId="660D8D0A" w14:textId="77777777" w:rsidR="00834778" w:rsidRPr="000F0A72" w:rsidRDefault="00834778" w:rsidP="00903D23">
            <w:pPr>
              <w:spacing w:line="360" w:lineRule="auto"/>
              <w:ind w:right="23"/>
              <w:jc w:val="both"/>
              <w:rPr>
                <w:rFonts w:asciiTheme="minorHAnsi" w:hAnsiTheme="minorHAnsi" w:cstheme="minorHAnsi"/>
                <w:sz w:val="20"/>
                <w:szCs w:val="18"/>
                <w:lang w:eastAsia="x-none"/>
              </w:rPr>
            </w:pPr>
          </w:p>
        </w:tc>
        <w:tc>
          <w:tcPr>
            <w:tcW w:w="773" w:type="dxa"/>
          </w:tcPr>
          <w:p w14:paraId="30E89DF0" w14:textId="63851F24" w:rsidR="00834778" w:rsidRPr="000F0A72" w:rsidRDefault="00834778" w:rsidP="00903D23">
            <w:pPr>
              <w:spacing w:line="360" w:lineRule="auto"/>
              <w:ind w:right="23"/>
              <w:jc w:val="both"/>
              <w:rPr>
                <w:rFonts w:asciiTheme="minorHAnsi" w:hAnsiTheme="minorHAnsi" w:cstheme="minorHAnsi"/>
                <w:sz w:val="20"/>
                <w:szCs w:val="18"/>
                <w:lang w:eastAsia="x-none"/>
              </w:rPr>
            </w:pPr>
            <w:r>
              <w:rPr>
                <w:rFonts w:asciiTheme="minorHAnsi" w:hAnsiTheme="minorHAnsi" w:cstheme="minorHAnsi"/>
                <w:sz w:val="20"/>
                <w:szCs w:val="18"/>
                <w:lang w:eastAsia="x-none"/>
              </w:rPr>
              <w:t xml:space="preserve">     X</w:t>
            </w:r>
          </w:p>
        </w:tc>
        <w:tc>
          <w:tcPr>
            <w:tcW w:w="1069" w:type="dxa"/>
          </w:tcPr>
          <w:p w14:paraId="66FFC9D7" w14:textId="77777777" w:rsidR="00834778" w:rsidRPr="000F0A72" w:rsidRDefault="00834778" w:rsidP="00903D23">
            <w:pPr>
              <w:spacing w:line="360" w:lineRule="auto"/>
              <w:ind w:right="23"/>
              <w:jc w:val="both"/>
              <w:rPr>
                <w:rFonts w:asciiTheme="minorHAnsi" w:hAnsiTheme="minorHAnsi" w:cstheme="minorHAnsi"/>
                <w:sz w:val="20"/>
                <w:szCs w:val="18"/>
                <w:lang w:eastAsia="x-none"/>
              </w:rPr>
            </w:pPr>
          </w:p>
        </w:tc>
        <w:tc>
          <w:tcPr>
            <w:tcW w:w="1114" w:type="dxa"/>
          </w:tcPr>
          <w:p w14:paraId="7DEF2C25" w14:textId="77777777" w:rsidR="00834778" w:rsidRPr="000F0A72" w:rsidRDefault="00834778" w:rsidP="00903D23">
            <w:pPr>
              <w:spacing w:line="360" w:lineRule="auto"/>
              <w:ind w:right="23"/>
              <w:jc w:val="both"/>
              <w:rPr>
                <w:rFonts w:asciiTheme="minorHAnsi" w:hAnsiTheme="minorHAnsi" w:cstheme="minorHAnsi"/>
                <w:sz w:val="20"/>
                <w:szCs w:val="18"/>
                <w:lang w:eastAsia="x-none"/>
              </w:rPr>
            </w:pPr>
          </w:p>
        </w:tc>
      </w:tr>
    </w:tbl>
    <w:p w14:paraId="6954048B" w14:textId="77777777" w:rsidR="00903D23" w:rsidRDefault="00903D23" w:rsidP="00903D23">
      <w:pPr>
        <w:spacing w:line="360" w:lineRule="auto"/>
        <w:ind w:right="-17"/>
        <w:jc w:val="both"/>
        <w:rPr>
          <w:rFonts w:ascii="Arial" w:hAnsi="Arial" w:cs="Arial"/>
          <w:b/>
          <w:sz w:val="16"/>
          <w:szCs w:val="16"/>
          <w:u w:val="single"/>
        </w:rPr>
      </w:pPr>
    </w:p>
    <w:p w14:paraId="3DE4CC3F" w14:textId="7A60A983" w:rsidR="00903D23" w:rsidRPr="00FE7FA7" w:rsidRDefault="00903D23" w:rsidP="00903D23">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34F50B1F" w14:textId="0D7C7351" w:rsidR="00622A8E" w:rsidRPr="00EA3B2B" w:rsidRDefault="00903D23" w:rsidP="00903D23">
      <w:pPr>
        <w:spacing w:line="360" w:lineRule="auto"/>
        <w:ind w:right="23"/>
        <w:jc w:val="both"/>
        <w:rPr>
          <w:rFonts w:asciiTheme="minorHAnsi" w:hAnsiTheme="minorHAnsi" w:cstheme="minorHAnsi"/>
          <w:b/>
          <w:sz w:val="20"/>
          <w:szCs w:val="18"/>
          <w:lang w:eastAsia="x-none"/>
        </w:rPr>
      </w:pPr>
      <w:r w:rsidRPr="00FE7FA7">
        <w:rPr>
          <w:rFonts w:ascii="Arial" w:hAnsi="Arial" w:cs="Arial"/>
          <w:sz w:val="16"/>
          <w:szCs w:val="16"/>
          <w:lang w:eastAsia="ar-SA"/>
        </w:rPr>
        <w:t>…………................ zł (słownie: …………………….……………………………………………………………………………………...),</w:t>
      </w:r>
    </w:p>
    <w:p w14:paraId="37B86DD8" w14:textId="77777777" w:rsidR="00622A8E" w:rsidRPr="00EA3B2B" w:rsidRDefault="00622A8E" w:rsidP="00622A8E">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395AB92E"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687EFF03" w14:textId="69BF0D28"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zrealizujemy w terminie …………….. dni kalendarzowych od dnia zawarcia umowy.</w:t>
      </w:r>
    </w:p>
    <w:p w14:paraId="6B0A061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7A9928D9"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60C1148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6A3D5715"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E42AAE0"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EA242F1" w14:textId="77777777" w:rsidR="00622A8E" w:rsidRPr="00EA3B2B" w:rsidRDefault="002F577C" w:rsidP="002F577C">
      <w:pPr>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 </w:t>
      </w:r>
      <w:r w:rsidR="00622A8E" w:rsidRPr="00EA3B2B">
        <w:rPr>
          <w:rFonts w:asciiTheme="minorHAnsi" w:hAnsiTheme="minorHAnsi" w:cstheme="minorHAnsi"/>
          <w:sz w:val="18"/>
          <w:szCs w:val="16"/>
        </w:rPr>
        <w:t>…………………………………………………………………………………………………………………………………………………………………………………</w:t>
      </w:r>
      <w:r w:rsidR="00622A8E" w:rsidRPr="00EA3B2B">
        <w:rPr>
          <w:rFonts w:asciiTheme="minorHAnsi" w:hAnsiTheme="minorHAnsi" w:cstheme="minorHAnsi"/>
          <w:b/>
          <w:i/>
          <w:sz w:val="18"/>
          <w:szCs w:val="16"/>
          <w:vertAlign w:val="superscript"/>
        </w:rPr>
        <w:t>1</w:t>
      </w:r>
    </w:p>
    <w:p w14:paraId="61EF0325" w14:textId="77777777" w:rsidR="00622A8E" w:rsidRPr="00EA3B2B" w:rsidRDefault="002F577C" w:rsidP="00622A8E">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w:t>
      </w:r>
      <w:r w:rsidR="00622A8E" w:rsidRPr="00EA3B2B">
        <w:rPr>
          <w:rFonts w:asciiTheme="minorHAnsi" w:hAnsiTheme="minorHAnsi" w:cstheme="minorHAnsi"/>
          <w:i/>
          <w:sz w:val="16"/>
          <w:szCs w:val="16"/>
        </w:rPr>
        <w:t xml:space="preserve">w </w:t>
      </w:r>
      <w:r w:rsidR="00622A8E" w:rsidRPr="00EA3B2B">
        <w:rPr>
          <w:rFonts w:asciiTheme="minorHAnsi" w:hAnsiTheme="minorHAnsi" w:cstheme="minorHAnsi"/>
          <w:sz w:val="16"/>
          <w:szCs w:val="16"/>
        </w:rPr>
        <w:t>przypadku</w:t>
      </w:r>
      <w:r w:rsidR="00622A8E"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622A8E" w:rsidRPr="00EA3B2B">
        <w:rPr>
          <w:rFonts w:asciiTheme="minorHAnsi" w:hAnsiTheme="minorHAnsi" w:cstheme="minorHAnsi"/>
          <w:sz w:val="16"/>
          <w:szCs w:val="16"/>
        </w:rPr>
        <w:t xml:space="preserve"> </w:t>
      </w:r>
    </w:p>
    <w:p w14:paraId="29589C5A" w14:textId="77777777" w:rsidR="00622A8E" w:rsidRPr="00EA3B2B" w:rsidRDefault="00622A8E" w:rsidP="00622A8E">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772F07A"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2F577C"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18EDFFC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7D7ACF68"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w rozumieniu ustawy z dnia 16 kwietnia 1993 r. o zwalczaniu nieuczciwej konkurencji (Dz. U. z 2019 r. poz. 1010 z późn. zm.) i nie mogą być ujawnione pozostałym uczestnikom postępowania.</w:t>
      </w:r>
    </w:p>
    <w:p w14:paraId="6B73BF9D"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528AED89"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36C77238" w14:textId="77777777" w:rsidR="00622A8E" w:rsidRPr="00EA3B2B" w:rsidRDefault="00622A8E" w:rsidP="0062007B">
      <w:pPr>
        <w:pStyle w:val="Akapitzlist"/>
        <w:numPr>
          <w:ilvl w:val="0"/>
          <w:numId w:val="7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1C7592D5" w14:textId="77777777" w:rsidR="00622A8E" w:rsidRPr="00EA3B2B" w:rsidRDefault="00622A8E" w:rsidP="0062007B">
      <w:pPr>
        <w:pStyle w:val="Akapitzlist"/>
        <w:numPr>
          <w:ilvl w:val="0"/>
          <w:numId w:val="7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D0D69F0" w14:textId="77777777" w:rsidR="00622A8E" w:rsidRPr="00EA3B2B" w:rsidRDefault="00622A8E" w:rsidP="00622A8E">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76A5F2BA" w14:textId="77777777" w:rsidR="00622A8E" w:rsidRPr="00EA3B2B" w:rsidRDefault="00622A8E" w:rsidP="00622A8E">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575DC1E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42E4B055"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5A4D788E"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6916CAF5" w14:textId="77777777" w:rsidR="00622A8E" w:rsidRPr="00EA3B2B" w:rsidRDefault="00622A8E" w:rsidP="005970F7">
      <w:pPr>
        <w:numPr>
          <w:ilvl w:val="2"/>
          <w:numId w:val="32"/>
        </w:numPr>
        <w:tabs>
          <w:tab w:val="clear" w:pos="180"/>
        </w:tabs>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2A74FE02" w14:textId="77777777" w:rsidR="00622A8E" w:rsidRPr="00EA3B2B" w:rsidRDefault="00622A8E" w:rsidP="00622A8E">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lastRenderedPageBreak/>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EA3B2B" w:rsidRDefault="00622A8E" w:rsidP="00622A8E">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EA3B2B" w:rsidRDefault="00622A8E" w:rsidP="00622A8E">
      <w:pPr>
        <w:ind w:right="23"/>
        <w:jc w:val="both"/>
        <w:rPr>
          <w:rFonts w:asciiTheme="minorHAnsi" w:hAnsiTheme="minorHAnsi" w:cstheme="minorHAnsi"/>
          <w:sz w:val="18"/>
          <w:szCs w:val="16"/>
        </w:rPr>
      </w:pPr>
    </w:p>
    <w:p w14:paraId="3BA16808" w14:textId="77777777" w:rsidR="00622A8E" w:rsidRPr="00EA3B2B" w:rsidRDefault="00622A8E" w:rsidP="00622A8E">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A20D306" w14:textId="77777777" w:rsidR="00622A8E" w:rsidRPr="00EA3B2B" w:rsidRDefault="00622A8E" w:rsidP="00622A8E">
      <w:pPr>
        <w:rPr>
          <w:rFonts w:asciiTheme="minorHAnsi" w:hAnsiTheme="minorHAnsi" w:cstheme="minorHAnsi"/>
          <w:sz w:val="18"/>
          <w:szCs w:val="16"/>
        </w:rPr>
      </w:pPr>
    </w:p>
    <w:p w14:paraId="184C5809" w14:textId="77777777" w:rsidR="00622A8E" w:rsidRPr="00EA3B2B" w:rsidRDefault="00622A8E" w:rsidP="00622A8E">
      <w:pPr>
        <w:pStyle w:val="siwz-3"/>
        <w:rPr>
          <w:rFonts w:asciiTheme="minorHAnsi" w:hAnsiTheme="minorHAnsi" w:cstheme="minorHAnsi"/>
          <w:b/>
          <w:sz w:val="18"/>
          <w:szCs w:val="18"/>
        </w:rPr>
        <w:sectPr w:rsidR="00622A8E" w:rsidRPr="00EA3B2B" w:rsidSect="00361E7F">
          <w:footerReference w:type="even" r:id="rId49"/>
          <w:footerReference w:type="default" r:id="rId50"/>
          <w:pgSz w:w="11906" w:h="16838"/>
          <w:pgMar w:top="1135" w:right="1417" w:bottom="1417" w:left="1417" w:header="708" w:footer="708" w:gutter="0"/>
          <w:cols w:space="708"/>
          <w:docGrid w:linePitch="360"/>
        </w:sectPr>
      </w:pPr>
    </w:p>
    <w:p w14:paraId="22934D18" w14:textId="12FE3F99" w:rsidR="00F1471D" w:rsidRPr="00EA3B2B" w:rsidRDefault="00F1471D" w:rsidP="00F1471D">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sidR="0062007B">
        <w:rPr>
          <w:rFonts w:asciiTheme="minorHAnsi" w:hAnsiTheme="minorHAnsi" w:cstheme="minorHAnsi"/>
          <w:b/>
          <w:sz w:val="18"/>
          <w:szCs w:val="18"/>
        </w:rPr>
        <w:t>2</w:t>
      </w:r>
      <w:r w:rsidRPr="00EA3B2B">
        <w:rPr>
          <w:rFonts w:asciiTheme="minorHAnsi" w:hAnsiTheme="minorHAnsi" w:cstheme="minorHAnsi"/>
          <w:b/>
          <w:sz w:val="18"/>
          <w:szCs w:val="18"/>
        </w:rPr>
        <w:t xml:space="preserve"> do SWZ – wzór Formularza Ofertowego</w:t>
      </w:r>
    </w:p>
    <w:p w14:paraId="08015C93" w14:textId="77777777" w:rsidR="00F1471D" w:rsidRPr="00EA3B2B" w:rsidRDefault="00F1471D" w:rsidP="00F1471D">
      <w:pPr>
        <w:tabs>
          <w:tab w:val="left" w:pos="2244"/>
        </w:tabs>
        <w:contextualSpacing/>
        <w:jc w:val="center"/>
        <w:rPr>
          <w:rFonts w:asciiTheme="minorHAnsi" w:hAnsiTheme="minorHAnsi" w:cstheme="minorHAnsi"/>
          <w:b/>
          <w:sz w:val="18"/>
          <w:szCs w:val="16"/>
        </w:rPr>
      </w:pPr>
    </w:p>
    <w:p w14:paraId="3749387D" w14:textId="77777777" w:rsidR="00F1471D" w:rsidRPr="00EA3B2B" w:rsidRDefault="00F1471D" w:rsidP="00F1471D">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0F08D906" w14:textId="6A32EFEF" w:rsidR="00F1471D" w:rsidRPr="00EA3B2B" w:rsidRDefault="00F1471D" w:rsidP="00F1471D">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Pr>
          <w:rFonts w:asciiTheme="minorHAnsi" w:hAnsiTheme="minorHAnsi" w:cstheme="minorHAnsi"/>
          <w:b/>
          <w:sz w:val="18"/>
          <w:szCs w:val="16"/>
        </w:rPr>
        <w:t>2</w:t>
      </w:r>
      <w:r w:rsidRPr="00EA3B2B">
        <w:rPr>
          <w:rFonts w:asciiTheme="minorHAnsi" w:hAnsiTheme="minorHAnsi" w:cstheme="minorHAnsi"/>
          <w:b/>
          <w:sz w:val="18"/>
          <w:szCs w:val="16"/>
        </w:rPr>
        <w:t xml:space="preserve"> zamówienia</w:t>
      </w:r>
    </w:p>
    <w:p w14:paraId="617A64D7" w14:textId="77777777" w:rsidR="00F1471D" w:rsidRPr="00EA3B2B" w:rsidRDefault="00F1471D" w:rsidP="00F1471D">
      <w:pPr>
        <w:tabs>
          <w:tab w:val="left" w:pos="2244"/>
        </w:tabs>
        <w:contextualSpacing/>
        <w:jc w:val="center"/>
        <w:rPr>
          <w:rFonts w:asciiTheme="minorHAnsi" w:hAnsiTheme="minorHAnsi" w:cstheme="minorHAnsi"/>
          <w:b/>
          <w:sz w:val="18"/>
          <w:szCs w:val="16"/>
        </w:rPr>
      </w:pPr>
    </w:p>
    <w:p w14:paraId="2F7B65A5" w14:textId="62C385B1" w:rsidR="00F1471D" w:rsidRPr="00EA3B2B" w:rsidRDefault="00F1471D" w:rsidP="00F1471D">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r>
      <w:r>
        <w:rPr>
          <w:rFonts w:ascii="Arial" w:hAnsi="Arial" w:cs="Arial"/>
          <w:sz w:val="16"/>
          <w:szCs w:val="16"/>
        </w:rPr>
        <w:tab/>
      </w:r>
      <w:r w:rsidRPr="0086007C">
        <w:rPr>
          <w:rFonts w:ascii="Arial" w:hAnsi="Arial" w:cs="Arial"/>
          <w:b/>
          <w:bCs/>
          <w:sz w:val="16"/>
          <w:szCs w:val="16"/>
        </w:rPr>
        <w:t>ZP-</w:t>
      </w:r>
      <w:r w:rsidR="0062007B">
        <w:rPr>
          <w:rFonts w:ascii="Arial" w:hAnsi="Arial" w:cs="Arial"/>
          <w:b/>
          <w:bCs/>
          <w:sz w:val="16"/>
          <w:szCs w:val="16"/>
        </w:rPr>
        <w:t>8</w:t>
      </w:r>
      <w:r w:rsidRPr="0086007C">
        <w:rPr>
          <w:rFonts w:ascii="Arial" w:hAnsi="Arial" w:cs="Arial"/>
          <w:b/>
          <w:bCs/>
          <w:sz w:val="16"/>
          <w:szCs w:val="16"/>
        </w:rPr>
        <w:t>-TP/ORPEG/2022</w:t>
      </w:r>
    </w:p>
    <w:p w14:paraId="2BF7471B" w14:textId="77777777" w:rsidR="00F1471D" w:rsidRPr="00EA3B2B" w:rsidRDefault="00F1471D" w:rsidP="00F1471D">
      <w:pPr>
        <w:tabs>
          <w:tab w:val="left" w:pos="2244"/>
        </w:tabs>
        <w:contextualSpacing/>
        <w:rPr>
          <w:rFonts w:asciiTheme="minorHAnsi" w:hAnsiTheme="minorHAnsi" w:cstheme="minorHAnsi"/>
          <w:b/>
          <w:sz w:val="18"/>
          <w:szCs w:val="16"/>
        </w:rPr>
      </w:pPr>
    </w:p>
    <w:p w14:paraId="486F9A52" w14:textId="77777777" w:rsidR="00F1471D" w:rsidRPr="00EA3B2B" w:rsidRDefault="00F1471D" w:rsidP="00F1471D">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7C800883" w14:textId="77777777" w:rsidR="00F1471D" w:rsidRPr="00EA3B2B" w:rsidRDefault="00F1471D" w:rsidP="00F1471D">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56D389CB" w14:textId="77777777" w:rsidR="00F1471D" w:rsidRPr="00EA3B2B" w:rsidRDefault="00F1471D" w:rsidP="00F1471D">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0C5A027F" w14:textId="77777777" w:rsidR="00F1471D" w:rsidRPr="00EA3B2B" w:rsidRDefault="00F1471D" w:rsidP="00F1471D">
      <w:pPr>
        <w:spacing w:after="60"/>
        <w:ind w:right="23"/>
        <w:jc w:val="both"/>
        <w:rPr>
          <w:rFonts w:asciiTheme="minorHAnsi" w:hAnsiTheme="minorHAnsi" w:cstheme="minorHAnsi"/>
          <w:sz w:val="20"/>
          <w:szCs w:val="18"/>
        </w:rPr>
      </w:pPr>
    </w:p>
    <w:p w14:paraId="741E7C21" w14:textId="756AA92A" w:rsidR="00F1471D" w:rsidRPr="00EA3B2B" w:rsidRDefault="00F1471D" w:rsidP="00F1471D">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903D23">
        <w:rPr>
          <w:rFonts w:asciiTheme="minorHAnsi" w:hAnsiTheme="minorHAnsi" w:cstheme="minorHAnsi"/>
          <w:b/>
          <w:sz w:val="18"/>
          <w:szCs w:val="16"/>
        </w:rPr>
        <w:t>„</w:t>
      </w:r>
      <w:r w:rsidR="0062007B" w:rsidRPr="00B169D4">
        <w:rPr>
          <w:rFonts w:ascii="Cambria Math" w:hAnsi="Cambria Math"/>
          <w:b/>
          <w:color w:val="000000"/>
          <w:kern w:val="1"/>
          <w:sz w:val="18"/>
          <w:szCs w:val="18"/>
          <w:lang w:eastAsia="hi-IN" w:bidi="hi-IN"/>
        </w:rPr>
        <w:t>Zakup i dostawę komputerów przenośnych</w:t>
      </w:r>
      <w:r w:rsidRPr="00903D23">
        <w:rPr>
          <w:rFonts w:asciiTheme="minorHAnsi" w:hAnsiTheme="minorHAnsi" w:cstheme="minorHAnsi"/>
          <w:b/>
          <w:sz w:val="18"/>
          <w:szCs w:val="16"/>
        </w:rPr>
        <w:t>”</w:t>
      </w:r>
      <w:r w:rsidRPr="00903D23">
        <w:rPr>
          <w:rFonts w:asciiTheme="minorHAnsi" w:hAnsiTheme="minorHAnsi" w:cstheme="minorHAnsi"/>
          <w:sz w:val="18"/>
          <w:szCs w:val="16"/>
        </w:rPr>
        <w:t>,</w:t>
      </w:r>
      <w:r w:rsidRPr="00EA3B2B">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w zakresie części nr </w:t>
      </w:r>
      <w:r>
        <w:rPr>
          <w:rFonts w:asciiTheme="minorHAnsi" w:hAnsiTheme="minorHAnsi" w:cstheme="minorHAnsi"/>
          <w:sz w:val="18"/>
          <w:szCs w:val="16"/>
        </w:rPr>
        <w:t>2</w:t>
      </w:r>
      <w:r w:rsidRPr="00EA3B2B">
        <w:rPr>
          <w:rFonts w:asciiTheme="minorHAnsi" w:hAnsiTheme="minorHAnsi" w:cstheme="minorHAnsi"/>
          <w:sz w:val="18"/>
          <w:szCs w:val="16"/>
        </w:rPr>
        <w:t xml:space="preserve"> przedmiotu zamówienia</w:t>
      </w:r>
      <w:r>
        <w:rPr>
          <w:rFonts w:asciiTheme="minorHAnsi" w:hAnsiTheme="minorHAnsi" w:cstheme="minorHAnsi"/>
          <w:sz w:val="18"/>
          <w:szCs w:val="16"/>
        </w:rPr>
        <w:t>o następujących parametrach</w:t>
      </w:r>
      <w:r w:rsidRPr="00EA3B2B">
        <w:rPr>
          <w:rFonts w:asciiTheme="minorHAnsi" w:hAnsiTheme="minorHAnsi" w:cstheme="minorHAnsi"/>
          <w:sz w:val="18"/>
          <w:szCs w:val="16"/>
        </w:rPr>
        <w:t xml:space="preserve">: </w:t>
      </w:r>
    </w:p>
    <w:p w14:paraId="4FC9A688" w14:textId="77777777" w:rsidR="00BC6E9B" w:rsidRDefault="00F1471D" w:rsidP="00BC6E9B">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b/>
          <w:sz w:val="18"/>
          <w:szCs w:val="16"/>
        </w:rPr>
        <w:tab/>
      </w:r>
      <w:r w:rsidR="00BC6E9B">
        <w:rPr>
          <w:rFonts w:asciiTheme="minorHAnsi" w:hAnsiTheme="minorHAnsi" w:cstheme="minorHAnsi"/>
          <w:sz w:val="18"/>
          <w:szCs w:val="16"/>
        </w:rPr>
        <w:t>Tabela 1 Komultery przenośne</w:t>
      </w:r>
    </w:p>
    <w:tbl>
      <w:tblPr>
        <w:tblStyle w:val="TableNormal"/>
        <w:tblW w:w="87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6120"/>
      </w:tblGrid>
      <w:tr w:rsidR="00BC6E9B" w:rsidRPr="00834778" w14:paraId="6528F9D1" w14:textId="77777777" w:rsidTr="009339FA">
        <w:trPr>
          <w:trHeight w:hRule="exact" w:val="882"/>
        </w:trPr>
        <w:tc>
          <w:tcPr>
            <w:tcW w:w="2595" w:type="dxa"/>
            <w:shd w:val="clear" w:color="auto" w:fill="FFFF00"/>
          </w:tcPr>
          <w:p w14:paraId="0606A246" w14:textId="77777777" w:rsidR="00BC6E9B" w:rsidRPr="00BC6E9B" w:rsidRDefault="00BC6E9B" w:rsidP="009339FA">
            <w:pPr>
              <w:pStyle w:val="TableParagraph"/>
              <w:ind w:left="329" w:right="329"/>
              <w:jc w:val="center"/>
              <w:rPr>
                <w:b/>
                <w:bCs/>
                <w:sz w:val="18"/>
                <w:szCs w:val="18"/>
              </w:rPr>
            </w:pPr>
            <w:r w:rsidRPr="00BC6E9B">
              <w:rPr>
                <w:b/>
                <w:bCs/>
                <w:sz w:val="18"/>
                <w:szCs w:val="18"/>
              </w:rPr>
              <w:t>Zakres wymagań</w:t>
            </w:r>
          </w:p>
        </w:tc>
        <w:tc>
          <w:tcPr>
            <w:tcW w:w="6120" w:type="dxa"/>
            <w:shd w:val="clear" w:color="auto" w:fill="FFFF00"/>
          </w:tcPr>
          <w:p w14:paraId="478C1C5D" w14:textId="77777777" w:rsidR="00BC6E9B" w:rsidRPr="00BC6E9B" w:rsidRDefault="00BC6E9B" w:rsidP="009339FA">
            <w:pPr>
              <w:pStyle w:val="TableParagraph"/>
              <w:jc w:val="center"/>
              <w:rPr>
                <w:b/>
                <w:bCs/>
                <w:sz w:val="18"/>
                <w:szCs w:val="18"/>
              </w:rPr>
            </w:pPr>
            <w:r w:rsidRPr="00BC6E9B">
              <w:rPr>
                <w:b/>
                <w:bCs/>
                <w:sz w:val="18"/>
                <w:szCs w:val="18"/>
              </w:rPr>
              <w:t xml:space="preserve">Oświadczam, że zaoferowane komputery przenośne spełniają wymagania określone </w:t>
            </w:r>
            <w:r w:rsidRPr="00BC6E9B">
              <w:rPr>
                <w:b/>
                <w:bCs/>
                <w:sz w:val="18"/>
                <w:szCs w:val="18"/>
              </w:rPr>
              <w:br/>
              <w:t>w Rozdz. I.2. SWZ:</w:t>
            </w:r>
          </w:p>
        </w:tc>
      </w:tr>
      <w:tr w:rsidR="00BC6E9B" w:rsidRPr="00834778" w14:paraId="7B709327" w14:textId="77777777" w:rsidTr="009339FA">
        <w:trPr>
          <w:trHeight w:hRule="exact" w:val="359"/>
        </w:trPr>
        <w:tc>
          <w:tcPr>
            <w:tcW w:w="2595" w:type="dxa"/>
            <w:shd w:val="clear" w:color="auto" w:fill="F1F1F1"/>
          </w:tcPr>
          <w:p w14:paraId="7004C58D" w14:textId="77777777" w:rsidR="00BC6E9B" w:rsidRPr="00834778" w:rsidRDefault="00BC6E9B" w:rsidP="009339FA">
            <w:pPr>
              <w:pStyle w:val="TableParagraph"/>
              <w:ind w:left="329" w:right="329"/>
              <w:jc w:val="center"/>
              <w:rPr>
                <w:sz w:val="16"/>
                <w:szCs w:val="16"/>
              </w:rPr>
            </w:pPr>
            <w:r w:rsidRPr="00834778">
              <w:rPr>
                <w:sz w:val="16"/>
                <w:szCs w:val="16"/>
              </w:rPr>
              <w:t>Zastosowanie</w:t>
            </w:r>
          </w:p>
        </w:tc>
        <w:tc>
          <w:tcPr>
            <w:tcW w:w="6120" w:type="dxa"/>
          </w:tcPr>
          <w:p w14:paraId="021BB161" w14:textId="77777777" w:rsidR="00BC6E9B" w:rsidRPr="00834778" w:rsidRDefault="00BC6E9B" w:rsidP="009339FA">
            <w:pPr>
              <w:pStyle w:val="TableParagraph"/>
              <w:jc w:val="center"/>
              <w:rPr>
                <w:sz w:val="16"/>
                <w:szCs w:val="16"/>
              </w:rPr>
            </w:pPr>
            <w:r>
              <w:rPr>
                <w:sz w:val="16"/>
                <w:szCs w:val="16"/>
              </w:rPr>
              <w:t>TAK/NIE*</w:t>
            </w:r>
          </w:p>
        </w:tc>
      </w:tr>
      <w:tr w:rsidR="00BC6E9B" w:rsidRPr="00834778" w14:paraId="63D0B5E4" w14:textId="77777777" w:rsidTr="009339FA">
        <w:trPr>
          <w:trHeight w:hRule="exact" w:val="355"/>
        </w:trPr>
        <w:tc>
          <w:tcPr>
            <w:tcW w:w="2595" w:type="dxa"/>
            <w:shd w:val="clear" w:color="auto" w:fill="F1F1F1"/>
          </w:tcPr>
          <w:p w14:paraId="28CA32DD" w14:textId="77777777" w:rsidR="00BC6E9B" w:rsidRPr="00834778" w:rsidRDefault="00BC6E9B" w:rsidP="009339FA">
            <w:pPr>
              <w:pStyle w:val="TableParagraph"/>
              <w:ind w:left="329" w:right="329"/>
              <w:jc w:val="center"/>
              <w:rPr>
                <w:sz w:val="16"/>
                <w:szCs w:val="16"/>
              </w:rPr>
            </w:pPr>
            <w:r w:rsidRPr="00834778">
              <w:rPr>
                <w:sz w:val="16"/>
                <w:szCs w:val="16"/>
              </w:rPr>
              <w:t>Matryca</w:t>
            </w:r>
          </w:p>
        </w:tc>
        <w:tc>
          <w:tcPr>
            <w:tcW w:w="6120" w:type="dxa"/>
          </w:tcPr>
          <w:p w14:paraId="700DFDDB" w14:textId="77777777" w:rsidR="00BC6E9B" w:rsidRPr="00834778" w:rsidRDefault="00BC6E9B" w:rsidP="009339FA">
            <w:pPr>
              <w:pStyle w:val="TableParagraph"/>
              <w:spacing w:before="0" w:line="243" w:lineRule="exact"/>
              <w:jc w:val="center"/>
              <w:rPr>
                <w:sz w:val="16"/>
                <w:szCs w:val="16"/>
              </w:rPr>
            </w:pPr>
            <w:r w:rsidRPr="00847755">
              <w:rPr>
                <w:sz w:val="16"/>
                <w:szCs w:val="16"/>
              </w:rPr>
              <w:t>TAK/NIE*</w:t>
            </w:r>
          </w:p>
        </w:tc>
      </w:tr>
      <w:tr w:rsidR="00BC6E9B" w:rsidRPr="00834778" w14:paraId="740EB002" w14:textId="77777777" w:rsidTr="009339FA">
        <w:trPr>
          <w:trHeight w:hRule="exact" w:val="364"/>
        </w:trPr>
        <w:tc>
          <w:tcPr>
            <w:tcW w:w="2595" w:type="dxa"/>
            <w:shd w:val="clear" w:color="auto" w:fill="F1F1F1"/>
          </w:tcPr>
          <w:p w14:paraId="58DEC511" w14:textId="77777777" w:rsidR="00BC6E9B" w:rsidRPr="00834778" w:rsidRDefault="00BC6E9B" w:rsidP="009339FA">
            <w:pPr>
              <w:pStyle w:val="TableParagraph"/>
              <w:ind w:left="329" w:right="330"/>
              <w:jc w:val="center"/>
              <w:rPr>
                <w:sz w:val="16"/>
                <w:szCs w:val="16"/>
              </w:rPr>
            </w:pPr>
            <w:r w:rsidRPr="00834778">
              <w:rPr>
                <w:sz w:val="16"/>
                <w:szCs w:val="16"/>
              </w:rPr>
              <w:t>Procesor</w:t>
            </w:r>
          </w:p>
        </w:tc>
        <w:tc>
          <w:tcPr>
            <w:tcW w:w="6120" w:type="dxa"/>
          </w:tcPr>
          <w:p w14:paraId="753B03D3" w14:textId="77777777" w:rsidR="00BC6E9B" w:rsidRPr="00834778" w:rsidRDefault="00BC6E9B" w:rsidP="009339FA">
            <w:pPr>
              <w:pStyle w:val="TableParagraph"/>
              <w:ind w:right="105"/>
              <w:jc w:val="center"/>
              <w:rPr>
                <w:sz w:val="16"/>
                <w:szCs w:val="16"/>
              </w:rPr>
            </w:pPr>
            <w:r w:rsidRPr="00847755">
              <w:rPr>
                <w:sz w:val="16"/>
                <w:szCs w:val="16"/>
              </w:rPr>
              <w:t>TAK/NIE*</w:t>
            </w:r>
          </w:p>
        </w:tc>
      </w:tr>
      <w:tr w:rsidR="00BC6E9B" w:rsidRPr="00834778" w14:paraId="2D13BAE6" w14:textId="77777777" w:rsidTr="009339FA">
        <w:trPr>
          <w:trHeight w:hRule="exact" w:val="361"/>
        </w:trPr>
        <w:tc>
          <w:tcPr>
            <w:tcW w:w="2595" w:type="dxa"/>
            <w:shd w:val="clear" w:color="auto" w:fill="F1F1F1"/>
          </w:tcPr>
          <w:p w14:paraId="72832E64" w14:textId="77777777" w:rsidR="00BC6E9B" w:rsidRPr="00834778" w:rsidRDefault="00BC6E9B" w:rsidP="009339FA">
            <w:pPr>
              <w:pStyle w:val="TableParagraph"/>
              <w:spacing w:before="0" w:line="243" w:lineRule="exact"/>
              <w:ind w:left="329" w:right="329"/>
              <w:jc w:val="center"/>
              <w:rPr>
                <w:sz w:val="16"/>
                <w:szCs w:val="16"/>
              </w:rPr>
            </w:pPr>
            <w:r w:rsidRPr="00834778">
              <w:rPr>
                <w:sz w:val="16"/>
                <w:szCs w:val="16"/>
              </w:rPr>
              <w:t>Pamięć RAM</w:t>
            </w:r>
          </w:p>
        </w:tc>
        <w:tc>
          <w:tcPr>
            <w:tcW w:w="6120" w:type="dxa"/>
          </w:tcPr>
          <w:p w14:paraId="2D97A14C" w14:textId="77777777" w:rsidR="00BC6E9B" w:rsidRPr="00834778" w:rsidRDefault="00BC6E9B" w:rsidP="009339FA">
            <w:pPr>
              <w:pStyle w:val="TableParagraph"/>
              <w:spacing w:before="0"/>
              <w:jc w:val="center"/>
              <w:rPr>
                <w:sz w:val="16"/>
                <w:szCs w:val="16"/>
              </w:rPr>
            </w:pPr>
            <w:r w:rsidRPr="00847755">
              <w:rPr>
                <w:sz w:val="16"/>
                <w:szCs w:val="16"/>
              </w:rPr>
              <w:t>TAK/NIE*</w:t>
            </w:r>
          </w:p>
        </w:tc>
      </w:tr>
      <w:tr w:rsidR="00BC6E9B" w:rsidRPr="00834778" w14:paraId="45CC9910" w14:textId="77777777" w:rsidTr="009339FA">
        <w:trPr>
          <w:trHeight w:hRule="exact" w:val="254"/>
        </w:trPr>
        <w:tc>
          <w:tcPr>
            <w:tcW w:w="2595" w:type="dxa"/>
            <w:shd w:val="clear" w:color="auto" w:fill="F1F1F1"/>
          </w:tcPr>
          <w:p w14:paraId="68F5DEAC" w14:textId="77777777" w:rsidR="00BC6E9B" w:rsidRPr="00834778" w:rsidRDefault="00BC6E9B" w:rsidP="009339FA">
            <w:pPr>
              <w:pStyle w:val="TableParagraph"/>
              <w:ind w:left="329" w:right="330"/>
              <w:jc w:val="center"/>
              <w:rPr>
                <w:sz w:val="16"/>
                <w:szCs w:val="16"/>
              </w:rPr>
            </w:pPr>
            <w:r w:rsidRPr="00834778">
              <w:rPr>
                <w:sz w:val="16"/>
                <w:szCs w:val="16"/>
              </w:rPr>
              <w:t>Pamięć masowa</w:t>
            </w:r>
          </w:p>
        </w:tc>
        <w:tc>
          <w:tcPr>
            <w:tcW w:w="6120" w:type="dxa"/>
          </w:tcPr>
          <w:p w14:paraId="3B6C5383" w14:textId="77777777" w:rsidR="00BC6E9B" w:rsidRPr="00834778" w:rsidRDefault="00BC6E9B" w:rsidP="009339FA">
            <w:pPr>
              <w:pStyle w:val="TableParagraph"/>
              <w:jc w:val="center"/>
              <w:rPr>
                <w:sz w:val="16"/>
                <w:szCs w:val="16"/>
              </w:rPr>
            </w:pPr>
            <w:r w:rsidRPr="00847755">
              <w:rPr>
                <w:sz w:val="16"/>
                <w:szCs w:val="16"/>
              </w:rPr>
              <w:t>TAK/NIE*</w:t>
            </w:r>
          </w:p>
        </w:tc>
      </w:tr>
      <w:tr w:rsidR="00BC6E9B" w:rsidRPr="00834778" w14:paraId="7E792E66" w14:textId="77777777" w:rsidTr="009339FA">
        <w:trPr>
          <w:trHeight w:hRule="exact" w:val="254"/>
        </w:trPr>
        <w:tc>
          <w:tcPr>
            <w:tcW w:w="2595" w:type="dxa"/>
            <w:shd w:val="clear" w:color="auto" w:fill="F1F1F1"/>
          </w:tcPr>
          <w:p w14:paraId="5518D7CC" w14:textId="77777777" w:rsidR="00BC6E9B" w:rsidRPr="00834778" w:rsidRDefault="00BC6E9B" w:rsidP="009339FA">
            <w:pPr>
              <w:pStyle w:val="TableParagraph"/>
              <w:ind w:left="329" w:right="329"/>
              <w:jc w:val="center"/>
              <w:rPr>
                <w:sz w:val="16"/>
                <w:szCs w:val="16"/>
              </w:rPr>
            </w:pPr>
            <w:r w:rsidRPr="00834778">
              <w:rPr>
                <w:sz w:val="16"/>
                <w:szCs w:val="16"/>
              </w:rPr>
              <w:t>Karta graficzna</w:t>
            </w:r>
          </w:p>
        </w:tc>
        <w:tc>
          <w:tcPr>
            <w:tcW w:w="6120" w:type="dxa"/>
          </w:tcPr>
          <w:p w14:paraId="351B96E9" w14:textId="77777777" w:rsidR="00BC6E9B" w:rsidRPr="00834778" w:rsidRDefault="00BC6E9B" w:rsidP="009339FA">
            <w:pPr>
              <w:pStyle w:val="TableParagraph"/>
              <w:jc w:val="center"/>
              <w:rPr>
                <w:sz w:val="16"/>
                <w:szCs w:val="16"/>
              </w:rPr>
            </w:pPr>
            <w:r w:rsidRPr="00847755">
              <w:rPr>
                <w:sz w:val="16"/>
                <w:szCs w:val="16"/>
              </w:rPr>
              <w:t>TAK/NIE*</w:t>
            </w:r>
          </w:p>
        </w:tc>
      </w:tr>
      <w:tr w:rsidR="00BC6E9B" w:rsidRPr="00834778" w14:paraId="32D2316C" w14:textId="77777777" w:rsidTr="009339FA">
        <w:trPr>
          <w:trHeight w:hRule="exact" w:val="370"/>
        </w:trPr>
        <w:tc>
          <w:tcPr>
            <w:tcW w:w="2595" w:type="dxa"/>
            <w:shd w:val="clear" w:color="auto" w:fill="F1F1F1"/>
          </w:tcPr>
          <w:p w14:paraId="09F60362" w14:textId="77777777" w:rsidR="00BC6E9B" w:rsidRPr="00834778" w:rsidRDefault="00BC6E9B" w:rsidP="009339FA">
            <w:pPr>
              <w:pStyle w:val="TableParagraph"/>
              <w:ind w:left="329" w:right="330"/>
              <w:jc w:val="center"/>
              <w:rPr>
                <w:sz w:val="16"/>
                <w:szCs w:val="16"/>
              </w:rPr>
            </w:pPr>
            <w:r w:rsidRPr="00834778">
              <w:rPr>
                <w:sz w:val="16"/>
                <w:szCs w:val="16"/>
              </w:rPr>
              <w:t>Multimedia</w:t>
            </w:r>
          </w:p>
        </w:tc>
        <w:tc>
          <w:tcPr>
            <w:tcW w:w="6120" w:type="dxa"/>
          </w:tcPr>
          <w:p w14:paraId="3DEC71B0" w14:textId="77777777" w:rsidR="00BC6E9B" w:rsidRPr="00834778" w:rsidRDefault="00BC6E9B" w:rsidP="009339FA">
            <w:pPr>
              <w:pStyle w:val="TableParagraph"/>
              <w:ind w:right="992"/>
              <w:jc w:val="center"/>
              <w:rPr>
                <w:sz w:val="16"/>
                <w:szCs w:val="16"/>
              </w:rPr>
            </w:pPr>
            <w:r>
              <w:rPr>
                <w:sz w:val="16"/>
                <w:szCs w:val="16"/>
              </w:rPr>
              <w:t xml:space="preserve">                           </w:t>
            </w:r>
            <w:r w:rsidRPr="00847755">
              <w:rPr>
                <w:sz w:val="16"/>
                <w:szCs w:val="16"/>
              </w:rPr>
              <w:t>TAK/NIE*</w:t>
            </w:r>
          </w:p>
        </w:tc>
      </w:tr>
      <w:tr w:rsidR="00BC6E9B" w:rsidRPr="00834778" w14:paraId="19A3CBB3" w14:textId="77777777" w:rsidTr="009339FA">
        <w:trPr>
          <w:trHeight w:hRule="exact" w:val="339"/>
        </w:trPr>
        <w:tc>
          <w:tcPr>
            <w:tcW w:w="2595" w:type="dxa"/>
            <w:shd w:val="clear" w:color="auto" w:fill="F1F1F1"/>
          </w:tcPr>
          <w:p w14:paraId="44BED6D3" w14:textId="77777777" w:rsidR="00BC6E9B" w:rsidRPr="00834778" w:rsidRDefault="00BC6E9B" w:rsidP="009339FA">
            <w:pPr>
              <w:pStyle w:val="TableParagraph"/>
              <w:ind w:left="329" w:right="329"/>
              <w:rPr>
                <w:sz w:val="16"/>
                <w:szCs w:val="16"/>
              </w:rPr>
            </w:pPr>
            <w:r w:rsidRPr="00834778">
              <w:rPr>
                <w:sz w:val="16"/>
                <w:szCs w:val="16"/>
              </w:rPr>
              <w:t>Łączność</w:t>
            </w:r>
            <w:r>
              <w:rPr>
                <w:sz w:val="16"/>
                <w:szCs w:val="16"/>
              </w:rPr>
              <w:t xml:space="preserve"> </w:t>
            </w:r>
            <w:r w:rsidRPr="00834778">
              <w:rPr>
                <w:sz w:val="16"/>
                <w:szCs w:val="16"/>
              </w:rPr>
              <w:t>bezprzewodowa</w:t>
            </w:r>
          </w:p>
        </w:tc>
        <w:tc>
          <w:tcPr>
            <w:tcW w:w="6120" w:type="dxa"/>
          </w:tcPr>
          <w:p w14:paraId="68442747" w14:textId="77777777" w:rsidR="00BC6E9B" w:rsidRPr="00834778" w:rsidRDefault="00BC6E9B" w:rsidP="009339FA">
            <w:pPr>
              <w:pStyle w:val="TableParagraph"/>
              <w:jc w:val="center"/>
              <w:rPr>
                <w:sz w:val="16"/>
                <w:szCs w:val="16"/>
              </w:rPr>
            </w:pPr>
            <w:r w:rsidRPr="00847755">
              <w:rPr>
                <w:sz w:val="16"/>
                <w:szCs w:val="16"/>
              </w:rPr>
              <w:t>TAK/NIE*</w:t>
            </w:r>
          </w:p>
        </w:tc>
      </w:tr>
      <w:tr w:rsidR="00BC6E9B" w:rsidRPr="00834778" w14:paraId="4F26B5A9" w14:textId="77777777" w:rsidTr="009339FA">
        <w:trPr>
          <w:trHeight w:hRule="exact" w:val="362"/>
        </w:trPr>
        <w:tc>
          <w:tcPr>
            <w:tcW w:w="2595" w:type="dxa"/>
            <w:shd w:val="clear" w:color="auto" w:fill="F1F1F1"/>
          </w:tcPr>
          <w:p w14:paraId="3BCA6400" w14:textId="77777777" w:rsidR="00BC6E9B" w:rsidRPr="00834778" w:rsidRDefault="00BC6E9B" w:rsidP="009339FA">
            <w:pPr>
              <w:pStyle w:val="TableParagraph"/>
              <w:ind w:left="329" w:right="330"/>
              <w:jc w:val="center"/>
              <w:rPr>
                <w:sz w:val="16"/>
                <w:szCs w:val="16"/>
              </w:rPr>
            </w:pPr>
            <w:r w:rsidRPr="00834778">
              <w:rPr>
                <w:sz w:val="16"/>
                <w:szCs w:val="16"/>
              </w:rPr>
              <w:t>Bateria i zasilanie</w:t>
            </w:r>
          </w:p>
        </w:tc>
        <w:tc>
          <w:tcPr>
            <w:tcW w:w="6120" w:type="dxa"/>
          </w:tcPr>
          <w:p w14:paraId="5E6B22E6" w14:textId="77777777" w:rsidR="00BC6E9B" w:rsidRPr="00834778" w:rsidRDefault="00BC6E9B" w:rsidP="009339FA">
            <w:pPr>
              <w:pStyle w:val="TableParagraph"/>
              <w:spacing w:before="0"/>
              <w:jc w:val="center"/>
              <w:rPr>
                <w:sz w:val="16"/>
                <w:szCs w:val="16"/>
              </w:rPr>
            </w:pPr>
            <w:r w:rsidRPr="00847755">
              <w:rPr>
                <w:sz w:val="16"/>
                <w:szCs w:val="16"/>
              </w:rPr>
              <w:t>TAK/NIE*</w:t>
            </w:r>
          </w:p>
        </w:tc>
      </w:tr>
      <w:tr w:rsidR="00BC6E9B" w:rsidRPr="00834778" w14:paraId="5BEB685A" w14:textId="77777777" w:rsidTr="009339FA">
        <w:trPr>
          <w:trHeight w:hRule="exact" w:val="349"/>
        </w:trPr>
        <w:tc>
          <w:tcPr>
            <w:tcW w:w="2595" w:type="dxa"/>
            <w:shd w:val="clear" w:color="auto" w:fill="F1F1F1"/>
          </w:tcPr>
          <w:p w14:paraId="1B13E1A6" w14:textId="77777777" w:rsidR="00BC6E9B" w:rsidRPr="00834778" w:rsidRDefault="00BC6E9B" w:rsidP="009339FA">
            <w:pPr>
              <w:pStyle w:val="TableParagraph"/>
              <w:ind w:left="329" w:right="329"/>
              <w:jc w:val="center"/>
              <w:rPr>
                <w:sz w:val="16"/>
                <w:szCs w:val="16"/>
              </w:rPr>
            </w:pPr>
            <w:r w:rsidRPr="00834778">
              <w:rPr>
                <w:sz w:val="16"/>
                <w:szCs w:val="16"/>
              </w:rPr>
              <w:t>Waga</w:t>
            </w:r>
          </w:p>
        </w:tc>
        <w:tc>
          <w:tcPr>
            <w:tcW w:w="6120" w:type="dxa"/>
          </w:tcPr>
          <w:p w14:paraId="64C45B32" w14:textId="77777777" w:rsidR="00BC6E9B" w:rsidRPr="00834778" w:rsidRDefault="00BC6E9B" w:rsidP="009339FA">
            <w:pPr>
              <w:pStyle w:val="TableParagraph"/>
              <w:jc w:val="center"/>
              <w:rPr>
                <w:sz w:val="16"/>
                <w:szCs w:val="16"/>
              </w:rPr>
            </w:pPr>
            <w:r w:rsidRPr="00847755">
              <w:rPr>
                <w:sz w:val="16"/>
                <w:szCs w:val="16"/>
              </w:rPr>
              <w:t>TAK/NIE*</w:t>
            </w:r>
          </w:p>
        </w:tc>
      </w:tr>
      <w:tr w:rsidR="00BC6E9B" w:rsidRPr="00834778" w14:paraId="376FAA58" w14:textId="77777777" w:rsidTr="009339FA">
        <w:trPr>
          <w:trHeight w:hRule="exact" w:val="359"/>
        </w:trPr>
        <w:tc>
          <w:tcPr>
            <w:tcW w:w="2595" w:type="dxa"/>
            <w:shd w:val="clear" w:color="auto" w:fill="F1F1F1"/>
          </w:tcPr>
          <w:p w14:paraId="710F20B4" w14:textId="77777777" w:rsidR="00BC6E9B" w:rsidRPr="00834778" w:rsidRDefault="00BC6E9B" w:rsidP="009339FA">
            <w:pPr>
              <w:pStyle w:val="TableParagraph"/>
              <w:ind w:left="329" w:right="329"/>
              <w:jc w:val="center"/>
              <w:rPr>
                <w:sz w:val="16"/>
                <w:szCs w:val="16"/>
              </w:rPr>
            </w:pPr>
            <w:r w:rsidRPr="00834778">
              <w:rPr>
                <w:sz w:val="16"/>
                <w:szCs w:val="16"/>
              </w:rPr>
              <w:t>Obudowa</w:t>
            </w:r>
          </w:p>
        </w:tc>
        <w:tc>
          <w:tcPr>
            <w:tcW w:w="6120" w:type="dxa"/>
          </w:tcPr>
          <w:p w14:paraId="6C669BB0" w14:textId="77777777" w:rsidR="00BC6E9B" w:rsidRPr="00834778" w:rsidRDefault="00BC6E9B" w:rsidP="009339FA">
            <w:pPr>
              <w:pStyle w:val="TableParagraph"/>
              <w:spacing w:before="0"/>
              <w:ind w:right="103"/>
              <w:jc w:val="center"/>
              <w:rPr>
                <w:sz w:val="16"/>
                <w:szCs w:val="16"/>
              </w:rPr>
            </w:pPr>
            <w:r w:rsidRPr="00847755">
              <w:rPr>
                <w:sz w:val="16"/>
                <w:szCs w:val="16"/>
              </w:rPr>
              <w:t>TAK/NIE*</w:t>
            </w:r>
          </w:p>
        </w:tc>
      </w:tr>
      <w:tr w:rsidR="00BC6E9B" w:rsidRPr="00834778" w14:paraId="520E2437" w14:textId="77777777" w:rsidTr="009339FA">
        <w:trPr>
          <w:trHeight w:hRule="exact" w:val="368"/>
        </w:trPr>
        <w:tc>
          <w:tcPr>
            <w:tcW w:w="2595" w:type="dxa"/>
            <w:shd w:val="clear" w:color="auto" w:fill="F1F1F1"/>
          </w:tcPr>
          <w:p w14:paraId="51E6D21A" w14:textId="77777777" w:rsidR="00BC6E9B" w:rsidRPr="00834778" w:rsidRDefault="00BC6E9B" w:rsidP="009339FA">
            <w:pPr>
              <w:pStyle w:val="TableParagraph"/>
              <w:ind w:left="329" w:right="329"/>
              <w:jc w:val="center"/>
              <w:rPr>
                <w:sz w:val="16"/>
                <w:szCs w:val="16"/>
              </w:rPr>
            </w:pPr>
            <w:r w:rsidRPr="00834778">
              <w:rPr>
                <w:sz w:val="16"/>
                <w:szCs w:val="16"/>
              </w:rPr>
              <w:t>BIOS</w:t>
            </w:r>
          </w:p>
        </w:tc>
        <w:tc>
          <w:tcPr>
            <w:tcW w:w="6120" w:type="dxa"/>
          </w:tcPr>
          <w:p w14:paraId="1F170B03" w14:textId="77777777" w:rsidR="00BC6E9B" w:rsidRPr="00834778" w:rsidRDefault="00BC6E9B" w:rsidP="009339FA">
            <w:pPr>
              <w:pStyle w:val="TableParagraph"/>
              <w:spacing w:before="0"/>
              <w:ind w:right="103"/>
              <w:jc w:val="center"/>
              <w:rPr>
                <w:sz w:val="16"/>
                <w:szCs w:val="16"/>
              </w:rPr>
            </w:pPr>
            <w:r w:rsidRPr="00847755">
              <w:rPr>
                <w:sz w:val="16"/>
                <w:szCs w:val="16"/>
              </w:rPr>
              <w:t>TAK/NIE*</w:t>
            </w:r>
          </w:p>
        </w:tc>
      </w:tr>
      <w:tr w:rsidR="00BC6E9B" w:rsidRPr="00834778" w14:paraId="04F29BC9" w14:textId="77777777" w:rsidTr="009339FA">
        <w:trPr>
          <w:trHeight w:hRule="exact" w:val="351"/>
        </w:trPr>
        <w:tc>
          <w:tcPr>
            <w:tcW w:w="2595" w:type="dxa"/>
            <w:shd w:val="clear" w:color="auto" w:fill="F1F1F1"/>
          </w:tcPr>
          <w:p w14:paraId="03903FAE" w14:textId="77777777" w:rsidR="00BC6E9B" w:rsidRPr="00834778" w:rsidRDefault="00BC6E9B" w:rsidP="009339FA">
            <w:pPr>
              <w:pStyle w:val="TableParagraph"/>
              <w:ind w:left="329" w:right="330"/>
              <w:jc w:val="center"/>
              <w:rPr>
                <w:sz w:val="16"/>
                <w:szCs w:val="16"/>
              </w:rPr>
            </w:pPr>
            <w:r w:rsidRPr="00834778">
              <w:rPr>
                <w:sz w:val="16"/>
                <w:szCs w:val="16"/>
              </w:rPr>
              <w:t>Certyfikaty</w:t>
            </w:r>
          </w:p>
        </w:tc>
        <w:tc>
          <w:tcPr>
            <w:tcW w:w="6120" w:type="dxa"/>
          </w:tcPr>
          <w:p w14:paraId="4FE7A6B0" w14:textId="77777777" w:rsidR="00BC6E9B" w:rsidRPr="00834778" w:rsidRDefault="00BC6E9B" w:rsidP="009339FA">
            <w:pPr>
              <w:pStyle w:val="TableParagraph"/>
              <w:jc w:val="center"/>
              <w:rPr>
                <w:sz w:val="16"/>
                <w:szCs w:val="16"/>
              </w:rPr>
            </w:pPr>
            <w:r w:rsidRPr="00847755">
              <w:rPr>
                <w:sz w:val="16"/>
                <w:szCs w:val="16"/>
              </w:rPr>
              <w:t>TAK/NIE*</w:t>
            </w:r>
          </w:p>
        </w:tc>
      </w:tr>
      <w:tr w:rsidR="00BC6E9B" w:rsidRPr="00834778" w14:paraId="169A00A1" w14:textId="77777777" w:rsidTr="009339FA">
        <w:trPr>
          <w:trHeight w:hRule="exact" w:val="370"/>
        </w:trPr>
        <w:tc>
          <w:tcPr>
            <w:tcW w:w="2595" w:type="dxa"/>
            <w:shd w:val="clear" w:color="auto" w:fill="F1F1F1"/>
          </w:tcPr>
          <w:p w14:paraId="6A4F2C6F" w14:textId="77777777" w:rsidR="00BC6E9B" w:rsidRPr="00834778" w:rsidRDefault="00BC6E9B" w:rsidP="009339FA">
            <w:pPr>
              <w:pStyle w:val="TableParagraph"/>
              <w:spacing w:before="0" w:line="243" w:lineRule="exact"/>
              <w:ind w:left="329" w:right="329"/>
              <w:jc w:val="center"/>
              <w:rPr>
                <w:sz w:val="16"/>
                <w:szCs w:val="16"/>
              </w:rPr>
            </w:pPr>
            <w:r>
              <w:rPr>
                <w:sz w:val="16"/>
                <w:szCs w:val="16"/>
              </w:rPr>
              <w:tab/>
              <w:t>E</w:t>
            </w:r>
            <w:r w:rsidRPr="00834778">
              <w:rPr>
                <w:sz w:val="16"/>
                <w:szCs w:val="16"/>
              </w:rPr>
              <w:t>rgonomia</w:t>
            </w:r>
          </w:p>
        </w:tc>
        <w:tc>
          <w:tcPr>
            <w:tcW w:w="6120" w:type="dxa"/>
          </w:tcPr>
          <w:p w14:paraId="7A6883EC" w14:textId="77777777" w:rsidR="00BC6E9B" w:rsidRPr="00834778" w:rsidRDefault="00BC6E9B" w:rsidP="009339FA">
            <w:pPr>
              <w:pStyle w:val="TableParagraph"/>
              <w:spacing w:before="0"/>
              <w:ind w:right="108"/>
              <w:jc w:val="center"/>
              <w:rPr>
                <w:sz w:val="16"/>
                <w:szCs w:val="16"/>
              </w:rPr>
            </w:pPr>
            <w:r w:rsidRPr="00847755">
              <w:rPr>
                <w:sz w:val="16"/>
                <w:szCs w:val="16"/>
              </w:rPr>
              <w:t>TAK/NIE*</w:t>
            </w:r>
          </w:p>
        </w:tc>
      </w:tr>
      <w:tr w:rsidR="00BC6E9B" w:rsidRPr="00834778" w14:paraId="2121CDD0" w14:textId="77777777" w:rsidTr="009339FA">
        <w:trPr>
          <w:trHeight w:hRule="exact" w:val="366"/>
        </w:trPr>
        <w:tc>
          <w:tcPr>
            <w:tcW w:w="2595" w:type="dxa"/>
            <w:shd w:val="clear" w:color="auto" w:fill="F1F1F1"/>
          </w:tcPr>
          <w:p w14:paraId="2D16D8C3" w14:textId="77777777" w:rsidR="00BC6E9B" w:rsidRPr="00834778" w:rsidRDefault="00BC6E9B" w:rsidP="009339FA">
            <w:pPr>
              <w:pStyle w:val="TableParagraph"/>
              <w:ind w:left="329" w:right="329"/>
              <w:jc w:val="center"/>
              <w:rPr>
                <w:sz w:val="16"/>
                <w:szCs w:val="16"/>
              </w:rPr>
            </w:pPr>
            <w:r w:rsidRPr="00834778">
              <w:rPr>
                <w:sz w:val="16"/>
                <w:szCs w:val="16"/>
              </w:rPr>
              <w:t>Diagnostyka</w:t>
            </w:r>
          </w:p>
        </w:tc>
        <w:tc>
          <w:tcPr>
            <w:tcW w:w="6120" w:type="dxa"/>
          </w:tcPr>
          <w:p w14:paraId="60867420" w14:textId="77777777" w:rsidR="00BC6E9B" w:rsidRPr="00834778" w:rsidRDefault="00BC6E9B" w:rsidP="009339FA">
            <w:pPr>
              <w:pStyle w:val="TableParagraph"/>
              <w:ind w:right="101"/>
              <w:jc w:val="center"/>
              <w:rPr>
                <w:sz w:val="16"/>
                <w:szCs w:val="16"/>
              </w:rPr>
            </w:pPr>
            <w:r w:rsidRPr="00847755">
              <w:rPr>
                <w:sz w:val="16"/>
                <w:szCs w:val="16"/>
              </w:rPr>
              <w:t>TAK/NIE*</w:t>
            </w:r>
          </w:p>
        </w:tc>
      </w:tr>
      <w:tr w:rsidR="00BC6E9B" w:rsidRPr="00834778" w14:paraId="419A4EAF" w14:textId="77777777" w:rsidTr="009339FA">
        <w:trPr>
          <w:trHeight w:hRule="exact" w:val="363"/>
        </w:trPr>
        <w:tc>
          <w:tcPr>
            <w:tcW w:w="2595" w:type="dxa"/>
            <w:shd w:val="clear" w:color="auto" w:fill="F1F1F1"/>
          </w:tcPr>
          <w:p w14:paraId="28E16467" w14:textId="77777777" w:rsidR="00BC6E9B" w:rsidRPr="00834778" w:rsidRDefault="00BC6E9B" w:rsidP="009339FA">
            <w:pPr>
              <w:pStyle w:val="TableParagraph"/>
              <w:ind w:left="329" w:right="329"/>
              <w:jc w:val="center"/>
              <w:rPr>
                <w:sz w:val="16"/>
                <w:szCs w:val="16"/>
              </w:rPr>
            </w:pPr>
            <w:r w:rsidRPr="00834778">
              <w:rPr>
                <w:sz w:val="16"/>
                <w:szCs w:val="16"/>
              </w:rPr>
              <w:t>Bezpieczeństwo</w:t>
            </w:r>
          </w:p>
        </w:tc>
        <w:tc>
          <w:tcPr>
            <w:tcW w:w="6120" w:type="dxa"/>
          </w:tcPr>
          <w:p w14:paraId="69D593F7" w14:textId="77777777" w:rsidR="00BC6E9B" w:rsidRPr="00834778" w:rsidRDefault="00BC6E9B" w:rsidP="009339FA">
            <w:pPr>
              <w:pStyle w:val="TableParagraph"/>
              <w:spacing w:before="0"/>
              <w:ind w:right="180"/>
              <w:jc w:val="center"/>
              <w:rPr>
                <w:sz w:val="16"/>
                <w:szCs w:val="16"/>
              </w:rPr>
            </w:pPr>
            <w:r w:rsidRPr="00847755">
              <w:rPr>
                <w:sz w:val="16"/>
                <w:szCs w:val="16"/>
              </w:rPr>
              <w:t>TAK/NIE*</w:t>
            </w:r>
          </w:p>
        </w:tc>
      </w:tr>
      <w:tr w:rsidR="00BC6E9B" w:rsidRPr="00834778" w14:paraId="3D56EDD3" w14:textId="77777777" w:rsidTr="009339FA">
        <w:trPr>
          <w:trHeight w:hRule="exact" w:val="345"/>
        </w:trPr>
        <w:tc>
          <w:tcPr>
            <w:tcW w:w="2595" w:type="dxa"/>
            <w:shd w:val="clear" w:color="auto" w:fill="F1F1F1"/>
          </w:tcPr>
          <w:p w14:paraId="57C97540" w14:textId="77777777" w:rsidR="00BC6E9B" w:rsidRPr="00834778" w:rsidRDefault="00BC6E9B" w:rsidP="009339FA">
            <w:pPr>
              <w:pStyle w:val="TableParagraph"/>
              <w:spacing w:before="0" w:line="243" w:lineRule="exact"/>
              <w:ind w:left="329" w:right="331"/>
              <w:jc w:val="center"/>
              <w:rPr>
                <w:sz w:val="16"/>
                <w:szCs w:val="16"/>
              </w:rPr>
            </w:pPr>
            <w:r w:rsidRPr="00834778">
              <w:rPr>
                <w:sz w:val="16"/>
                <w:szCs w:val="16"/>
              </w:rPr>
              <w:t>System operacyjny</w:t>
            </w:r>
          </w:p>
        </w:tc>
        <w:tc>
          <w:tcPr>
            <w:tcW w:w="6120" w:type="dxa"/>
          </w:tcPr>
          <w:p w14:paraId="66A404BE" w14:textId="77777777" w:rsidR="00BC6E9B" w:rsidRPr="00834778" w:rsidRDefault="00BC6E9B" w:rsidP="009339FA">
            <w:pPr>
              <w:pStyle w:val="TableParagraph"/>
              <w:spacing w:before="0"/>
              <w:ind w:right="103"/>
              <w:jc w:val="center"/>
              <w:rPr>
                <w:sz w:val="16"/>
                <w:szCs w:val="16"/>
              </w:rPr>
            </w:pPr>
            <w:r w:rsidRPr="00847755">
              <w:rPr>
                <w:sz w:val="16"/>
                <w:szCs w:val="16"/>
              </w:rPr>
              <w:t>TAK/NIE*</w:t>
            </w:r>
          </w:p>
        </w:tc>
      </w:tr>
      <w:tr w:rsidR="00BC6E9B" w:rsidRPr="00834778" w14:paraId="4B65AF5B" w14:textId="77777777" w:rsidTr="009339FA">
        <w:trPr>
          <w:trHeight w:hRule="exact" w:val="363"/>
        </w:trPr>
        <w:tc>
          <w:tcPr>
            <w:tcW w:w="2595" w:type="dxa"/>
            <w:shd w:val="clear" w:color="auto" w:fill="F1F1F1"/>
          </w:tcPr>
          <w:p w14:paraId="4AEE9AB5" w14:textId="77777777" w:rsidR="00BC6E9B" w:rsidRPr="00834778" w:rsidRDefault="00BC6E9B" w:rsidP="009339FA">
            <w:pPr>
              <w:pStyle w:val="TableParagraph"/>
              <w:spacing w:before="2"/>
              <w:ind w:left="329" w:right="330"/>
              <w:jc w:val="center"/>
              <w:rPr>
                <w:sz w:val="16"/>
                <w:szCs w:val="16"/>
              </w:rPr>
            </w:pPr>
            <w:r w:rsidRPr="00834778">
              <w:rPr>
                <w:sz w:val="16"/>
                <w:szCs w:val="16"/>
              </w:rPr>
              <w:t>Pakiet biurowy</w:t>
            </w:r>
          </w:p>
        </w:tc>
        <w:tc>
          <w:tcPr>
            <w:tcW w:w="6120" w:type="dxa"/>
          </w:tcPr>
          <w:p w14:paraId="3EB1F08A" w14:textId="77777777" w:rsidR="00BC6E9B" w:rsidRPr="00834778" w:rsidRDefault="00BC6E9B" w:rsidP="009339FA">
            <w:pPr>
              <w:pStyle w:val="TableParagraph"/>
              <w:spacing w:before="0"/>
              <w:jc w:val="center"/>
              <w:rPr>
                <w:sz w:val="16"/>
                <w:szCs w:val="16"/>
              </w:rPr>
            </w:pPr>
            <w:r w:rsidRPr="00847755">
              <w:rPr>
                <w:sz w:val="16"/>
                <w:szCs w:val="16"/>
              </w:rPr>
              <w:t>TAK/NIE*</w:t>
            </w:r>
          </w:p>
        </w:tc>
      </w:tr>
      <w:tr w:rsidR="00BC6E9B" w:rsidRPr="00834778" w14:paraId="19D75426" w14:textId="77777777" w:rsidTr="009339FA">
        <w:trPr>
          <w:trHeight w:hRule="exact" w:val="328"/>
        </w:trPr>
        <w:tc>
          <w:tcPr>
            <w:tcW w:w="2595" w:type="dxa"/>
            <w:shd w:val="clear" w:color="auto" w:fill="F1F1F1"/>
          </w:tcPr>
          <w:p w14:paraId="17050C01" w14:textId="77777777" w:rsidR="00BC6E9B" w:rsidRPr="00834778" w:rsidRDefault="00BC6E9B" w:rsidP="009339FA">
            <w:pPr>
              <w:pStyle w:val="TableParagraph"/>
              <w:ind w:left="127"/>
              <w:rPr>
                <w:sz w:val="16"/>
                <w:szCs w:val="16"/>
              </w:rPr>
            </w:pPr>
            <w:r>
              <w:rPr>
                <w:sz w:val="16"/>
                <w:szCs w:val="16"/>
              </w:rPr>
              <w:tab/>
            </w:r>
            <w:r w:rsidRPr="00834778">
              <w:rPr>
                <w:sz w:val="16"/>
                <w:szCs w:val="16"/>
              </w:rPr>
              <w:t>Wymagania dodatkowe:</w:t>
            </w:r>
          </w:p>
        </w:tc>
        <w:tc>
          <w:tcPr>
            <w:tcW w:w="6120" w:type="dxa"/>
          </w:tcPr>
          <w:p w14:paraId="37AA42F4" w14:textId="77777777" w:rsidR="00BC6E9B" w:rsidRPr="00834778" w:rsidRDefault="00BC6E9B" w:rsidP="009339FA">
            <w:pPr>
              <w:pStyle w:val="TableParagraph"/>
              <w:spacing w:before="0"/>
              <w:jc w:val="center"/>
              <w:rPr>
                <w:sz w:val="16"/>
                <w:szCs w:val="16"/>
              </w:rPr>
            </w:pPr>
            <w:r w:rsidRPr="00847755">
              <w:rPr>
                <w:sz w:val="16"/>
                <w:szCs w:val="16"/>
              </w:rPr>
              <w:t>TAK/NIE*</w:t>
            </w:r>
          </w:p>
        </w:tc>
      </w:tr>
      <w:tr w:rsidR="00BC6E9B" w:rsidRPr="00834778" w14:paraId="6446FDDF" w14:textId="77777777" w:rsidTr="009339FA">
        <w:trPr>
          <w:trHeight w:hRule="exact" w:val="416"/>
        </w:trPr>
        <w:tc>
          <w:tcPr>
            <w:tcW w:w="2595" w:type="dxa"/>
            <w:shd w:val="clear" w:color="auto" w:fill="F1F1F1"/>
          </w:tcPr>
          <w:p w14:paraId="74C3F08C" w14:textId="77777777" w:rsidR="00BC6E9B" w:rsidRPr="00834778" w:rsidRDefault="00BC6E9B" w:rsidP="009339FA">
            <w:pPr>
              <w:pStyle w:val="TableParagraph"/>
              <w:ind w:left="287" w:right="190" w:hanging="82"/>
              <w:jc w:val="center"/>
              <w:rPr>
                <w:sz w:val="16"/>
                <w:szCs w:val="16"/>
              </w:rPr>
            </w:pPr>
            <w:r w:rsidRPr="00834778">
              <w:rPr>
                <w:sz w:val="16"/>
                <w:szCs w:val="16"/>
              </w:rPr>
              <w:t>Warunki gwarancyjne, wsparcie techniczne</w:t>
            </w:r>
          </w:p>
        </w:tc>
        <w:tc>
          <w:tcPr>
            <w:tcW w:w="6120" w:type="dxa"/>
          </w:tcPr>
          <w:p w14:paraId="1BF01449" w14:textId="77777777" w:rsidR="00BC6E9B" w:rsidRPr="00834778" w:rsidRDefault="00BC6E9B" w:rsidP="009339FA">
            <w:pPr>
              <w:pStyle w:val="TableParagraph"/>
              <w:spacing w:before="0"/>
              <w:ind w:right="107"/>
              <w:jc w:val="center"/>
              <w:rPr>
                <w:sz w:val="16"/>
                <w:szCs w:val="16"/>
              </w:rPr>
            </w:pPr>
            <w:r w:rsidRPr="00847755">
              <w:rPr>
                <w:sz w:val="16"/>
                <w:szCs w:val="16"/>
              </w:rPr>
              <w:t>TAK/NIE*</w:t>
            </w:r>
          </w:p>
        </w:tc>
      </w:tr>
      <w:tr w:rsidR="00BC6E9B" w:rsidRPr="00834778" w14:paraId="1F0776CA" w14:textId="77777777" w:rsidTr="009339FA">
        <w:trPr>
          <w:trHeight w:hRule="exact" w:val="396"/>
        </w:trPr>
        <w:tc>
          <w:tcPr>
            <w:tcW w:w="2595" w:type="dxa"/>
            <w:shd w:val="clear" w:color="auto" w:fill="F1F1F1"/>
          </w:tcPr>
          <w:p w14:paraId="12864D8C" w14:textId="77777777" w:rsidR="00BC6E9B" w:rsidRPr="00834778" w:rsidRDefault="00BC6E9B" w:rsidP="009339FA">
            <w:pPr>
              <w:pStyle w:val="TableParagraph"/>
              <w:ind w:left="527" w:right="512" w:firstLine="115"/>
              <w:jc w:val="center"/>
              <w:rPr>
                <w:sz w:val="16"/>
                <w:szCs w:val="16"/>
              </w:rPr>
            </w:pPr>
            <w:r w:rsidRPr="00834778">
              <w:rPr>
                <w:sz w:val="16"/>
                <w:szCs w:val="16"/>
              </w:rPr>
              <w:t>Dodatkowa dokumentacja</w:t>
            </w:r>
          </w:p>
        </w:tc>
        <w:tc>
          <w:tcPr>
            <w:tcW w:w="6120" w:type="dxa"/>
          </w:tcPr>
          <w:p w14:paraId="4559BF2A" w14:textId="77777777" w:rsidR="00BC6E9B" w:rsidRPr="00834778" w:rsidRDefault="00BC6E9B" w:rsidP="009339FA">
            <w:pPr>
              <w:pStyle w:val="TableParagraph"/>
              <w:jc w:val="center"/>
              <w:rPr>
                <w:sz w:val="16"/>
                <w:szCs w:val="16"/>
              </w:rPr>
            </w:pPr>
            <w:r w:rsidRPr="00847755">
              <w:rPr>
                <w:sz w:val="16"/>
                <w:szCs w:val="16"/>
              </w:rPr>
              <w:t>TAK/NIE*</w:t>
            </w:r>
          </w:p>
        </w:tc>
      </w:tr>
    </w:tbl>
    <w:p w14:paraId="7C64F6A0" w14:textId="77777777" w:rsidR="00BC6E9B" w:rsidRDefault="00BC6E9B" w:rsidP="00BC6E9B"/>
    <w:p w14:paraId="485650C2" w14:textId="77777777" w:rsidR="00BC6E9B" w:rsidRDefault="00BC6E9B" w:rsidP="00BC6E9B">
      <w:pPr>
        <w:pStyle w:val="Tekstpodstawowy"/>
        <w:suppressAutoHyphens/>
        <w:spacing w:after="120" w:line="240" w:lineRule="auto"/>
        <w:rPr>
          <w:rFonts w:asciiTheme="minorHAnsi" w:hAnsiTheme="minorHAnsi" w:cstheme="minorHAnsi"/>
          <w:sz w:val="18"/>
          <w:szCs w:val="16"/>
        </w:rPr>
      </w:pPr>
    </w:p>
    <w:p w14:paraId="32650D66" w14:textId="77777777" w:rsidR="00BC6E9B" w:rsidRPr="00EA3B2B" w:rsidRDefault="00BC6E9B" w:rsidP="00BC6E9B">
      <w:pPr>
        <w:pStyle w:val="Tekstpodstawowy"/>
        <w:suppressAutoHyphens/>
        <w:spacing w:after="120" w:line="240" w:lineRule="auto"/>
        <w:rPr>
          <w:rFonts w:asciiTheme="minorHAnsi" w:hAnsiTheme="minorHAnsi" w:cstheme="minorHAnsi"/>
          <w:sz w:val="18"/>
          <w:szCs w:val="16"/>
        </w:rPr>
      </w:pPr>
    </w:p>
    <w:p w14:paraId="69BFE39C" w14:textId="77777777" w:rsidR="00BC6E9B" w:rsidRDefault="00BC6E9B" w:rsidP="00BC6E9B">
      <w:pPr>
        <w:tabs>
          <w:tab w:val="left" w:leader="underscore" w:pos="0"/>
          <w:tab w:val="left" w:pos="459"/>
        </w:tabs>
        <w:rPr>
          <w:rFonts w:asciiTheme="minorHAnsi" w:hAnsiTheme="minorHAnsi" w:cstheme="minorHAnsi"/>
          <w:b/>
          <w:sz w:val="18"/>
          <w:szCs w:val="16"/>
        </w:rPr>
      </w:pPr>
    </w:p>
    <w:p w14:paraId="018BC48C" w14:textId="77777777" w:rsidR="00BC6E9B" w:rsidRDefault="00BC6E9B" w:rsidP="00BC6E9B">
      <w:pPr>
        <w:tabs>
          <w:tab w:val="left" w:leader="underscore" w:pos="0"/>
          <w:tab w:val="left" w:pos="459"/>
        </w:tabs>
        <w:rPr>
          <w:rFonts w:asciiTheme="minorHAnsi" w:hAnsiTheme="minorHAnsi" w:cstheme="minorHAnsi"/>
          <w:b/>
          <w:sz w:val="18"/>
          <w:szCs w:val="16"/>
        </w:rPr>
      </w:pPr>
      <w:r>
        <w:rPr>
          <w:rFonts w:asciiTheme="minorHAnsi" w:hAnsiTheme="minorHAnsi" w:cstheme="minorHAnsi"/>
          <w:b/>
          <w:sz w:val="18"/>
          <w:szCs w:val="16"/>
        </w:rPr>
        <w:t xml:space="preserve">Tabela 2 </w:t>
      </w:r>
      <w:r w:rsidRPr="000908F8">
        <w:rPr>
          <w:rFonts w:asciiTheme="minorHAnsi" w:hAnsiTheme="minorHAnsi" w:cstheme="minorHAnsi"/>
          <w:b/>
          <w:sz w:val="18"/>
          <w:szCs w:val="16"/>
        </w:rPr>
        <w:t>Zestaw słuchawkowy stereo</w:t>
      </w:r>
    </w:p>
    <w:p w14:paraId="69FFDF69" w14:textId="77777777" w:rsidR="00BC6E9B" w:rsidRDefault="00BC6E9B" w:rsidP="00BC6E9B">
      <w:pPr>
        <w:tabs>
          <w:tab w:val="left" w:leader="underscore" w:pos="0"/>
          <w:tab w:val="left" w:pos="459"/>
        </w:tabs>
        <w:rPr>
          <w:rFonts w:asciiTheme="minorHAnsi" w:hAnsiTheme="minorHAnsi" w:cstheme="minorHAnsi"/>
          <w:b/>
          <w:sz w:val="18"/>
          <w:szCs w:val="16"/>
        </w:rPr>
      </w:pPr>
    </w:p>
    <w:tbl>
      <w:tblPr>
        <w:tblStyle w:val="TableNormal"/>
        <w:tblW w:w="906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875"/>
      </w:tblGrid>
      <w:tr w:rsidR="00BC6E9B" w14:paraId="66F96B95" w14:textId="77777777" w:rsidTr="009339FA">
        <w:trPr>
          <w:trHeight w:hRule="exact" w:val="491"/>
        </w:trPr>
        <w:tc>
          <w:tcPr>
            <w:tcW w:w="2188" w:type="dxa"/>
            <w:shd w:val="clear" w:color="auto" w:fill="FFFF00"/>
          </w:tcPr>
          <w:p w14:paraId="182AB3F6" w14:textId="77777777" w:rsidR="00BC6E9B" w:rsidRPr="00BC6E9B" w:rsidRDefault="00BC6E9B" w:rsidP="009339FA">
            <w:pPr>
              <w:pStyle w:val="TableParagraph"/>
              <w:ind w:right="148"/>
              <w:jc w:val="center"/>
              <w:rPr>
                <w:b/>
                <w:bCs/>
                <w:sz w:val="18"/>
                <w:szCs w:val="18"/>
              </w:rPr>
            </w:pPr>
            <w:r w:rsidRPr="00BC6E9B">
              <w:rPr>
                <w:b/>
                <w:bCs/>
                <w:sz w:val="18"/>
                <w:szCs w:val="18"/>
              </w:rPr>
              <w:t>Zakres wymagań</w:t>
            </w:r>
          </w:p>
        </w:tc>
        <w:tc>
          <w:tcPr>
            <w:tcW w:w="6875" w:type="dxa"/>
            <w:shd w:val="clear" w:color="auto" w:fill="FFFF00"/>
          </w:tcPr>
          <w:p w14:paraId="3946AA20" w14:textId="77777777" w:rsidR="00BC6E9B" w:rsidRPr="00BC6E9B" w:rsidRDefault="00BC6E9B" w:rsidP="009339FA">
            <w:pPr>
              <w:pStyle w:val="TableParagraph"/>
              <w:ind w:left="570"/>
              <w:jc w:val="center"/>
              <w:rPr>
                <w:b/>
                <w:bCs/>
                <w:sz w:val="18"/>
                <w:szCs w:val="18"/>
              </w:rPr>
            </w:pPr>
            <w:r w:rsidRPr="00BC6E9B">
              <w:rPr>
                <w:b/>
                <w:bCs/>
                <w:sz w:val="18"/>
                <w:szCs w:val="18"/>
              </w:rPr>
              <w:t xml:space="preserve">Oświadczam, że zaoferowane komputery przenośne spełniają wymagania określone </w:t>
            </w:r>
            <w:r w:rsidRPr="00BC6E9B">
              <w:rPr>
                <w:b/>
                <w:bCs/>
                <w:sz w:val="18"/>
                <w:szCs w:val="18"/>
              </w:rPr>
              <w:br/>
              <w:t>w Rozdz. I.2. SWZ:</w:t>
            </w:r>
          </w:p>
        </w:tc>
      </w:tr>
      <w:tr w:rsidR="00BC6E9B" w14:paraId="425B7414" w14:textId="77777777" w:rsidTr="009339FA">
        <w:trPr>
          <w:trHeight w:hRule="exact" w:val="343"/>
        </w:trPr>
        <w:tc>
          <w:tcPr>
            <w:tcW w:w="2188" w:type="dxa"/>
            <w:shd w:val="clear" w:color="auto" w:fill="F1F1F1"/>
          </w:tcPr>
          <w:p w14:paraId="09A12ACB" w14:textId="77777777" w:rsidR="00BC6E9B" w:rsidRDefault="00BC6E9B" w:rsidP="009339FA">
            <w:pPr>
              <w:pStyle w:val="TableParagraph"/>
              <w:spacing w:line="243" w:lineRule="exact"/>
              <w:ind w:right="149"/>
              <w:jc w:val="center"/>
              <w:rPr>
                <w:sz w:val="20"/>
              </w:rPr>
            </w:pPr>
            <w:r>
              <w:rPr>
                <w:sz w:val="20"/>
              </w:rPr>
              <w:t>Zastosowanie</w:t>
            </w:r>
          </w:p>
        </w:tc>
        <w:tc>
          <w:tcPr>
            <w:tcW w:w="6875" w:type="dxa"/>
          </w:tcPr>
          <w:p w14:paraId="06F3644C"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64871B5C" w14:textId="77777777" w:rsidTr="009339FA">
        <w:trPr>
          <w:trHeight w:hRule="exact" w:val="367"/>
        </w:trPr>
        <w:tc>
          <w:tcPr>
            <w:tcW w:w="2188" w:type="dxa"/>
            <w:shd w:val="clear" w:color="auto" w:fill="F1F1F1"/>
          </w:tcPr>
          <w:p w14:paraId="4980ED25" w14:textId="77777777" w:rsidR="00BC6E9B" w:rsidRDefault="00BC6E9B" w:rsidP="009339FA">
            <w:pPr>
              <w:pStyle w:val="TableParagraph"/>
              <w:ind w:right="146"/>
              <w:jc w:val="center"/>
              <w:rPr>
                <w:sz w:val="20"/>
              </w:rPr>
            </w:pPr>
            <w:r>
              <w:rPr>
                <w:sz w:val="20"/>
              </w:rPr>
              <w:t>Łączność</w:t>
            </w:r>
          </w:p>
        </w:tc>
        <w:tc>
          <w:tcPr>
            <w:tcW w:w="6875" w:type="dxa"/>
          </w:tcPr>
          <w:p w14:paraId="72168206" w14:textId="77777777" w:rsidR="00BC6E9B" w:rsidRDefault="00BC6E9B" w:rsidP="009339FA">
            <w:pPr>
              <w:pStyle w:val="TableParagraph"/>
              <w:jc w:val="center"/>
              <w:rPr>
                <w:sz w:val="20"/>
              </w:rPr>
            </w:pPr>
            <w:r w:rsidRPr="006D61B2">
              <w:rPr>
                <w:sz w:val="16"/>
                <w:szCs w:val="16"/>
              </w:rPr>
              <w:t>TAK/NIE*</w:t>
            </w:r>
          </w:p>
        </w:tc>
      </w:tr>
      <w:tr w:rsidR="00BC6E9B" w14:paraId="49EA6FEE" w14:textId="77777777" w:rsidTr="009339FA">
        <w:trPr>
          <w:trHeight w:hRule="exact" w:val="348"/>
        </w:trPr>
        <w:tc>
          <w:tcPr>
            <w:tcW w:w="2188" w:type="dxa"/>
            <w:shd w:val="clear" w:color="auto" w:fill="F1F1F1"/>
          </w:tcPr>
          <w:p w14:paraId="2E3189F1" w14:textId="77777777" w:rsidR="00BC6E9B" w:rsidRDefault="00BC6E9B" w:rsidP="009339FA">
            <w:pPr>
              <w:pStyle w:val="TableParagraph"/>
              <w:spacing w:line="243" w:lineRule="exact"/>
              <w:ind w:right="146"/>
              <w:jc w:val="center"/>
              <w:rPr>
                <w:sz w:val="20"/>
              </w:rPr>
            </w:pPr>
            <w:r>
              <w:rPr>
                <w:sz w:val="20"/>
              </w:rPr>
              <w:t>Długość kabla</w:t>
            </w:r>
          </w:p>
        </w:tc>
        <w:tc>
          <w:tcPr>
            <w:tcW w:w="6875" w:type="dxa"/>
          </w:tcPr>
          <w:p w14:paraId="3D859D25"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7BD08777" w14:textId="77777777" w:rsidTr="009339FA">
        <w:trPr>
          <w:trHeight w:hRule="exact" w:val="358"/>
        </w:trPr>
        <w:tc>
          <w:tcPr>
            <w:tcW w:w="2188" w:type="dxa"/>
            <w:shd w:val="clear" w:color="auto" w:fill="F1F1F1"/>
          </w:tcPr>
          <w:p w14:paraId="41D4CEFC" w14:textId="77777777" w:rsidR="00BC6E9B" w:rsidRDefault="00BC6E9B" w:rsidP="009339FA">
            <w:pPr>
              <w:pStyle w:val="TableParagraph"/>
              <w:ind w:right="146"/>
              <w:jc w:val="center"/>
              <w:rPr>
                <w:sz w:val="20"/>
              </w:rPr>
            </w:pPr>
            <w:r>
              <w:rPr>
                <w:sz w:val="20"/>
              </w:rPr>
              <w:t>Waga produktu</w:t>
            </w:r>
          </w:p>
        </w:tc>
        <w:tc>
          <w:tcPr>
            <w:tcW w:w="6875" w:type="dxa"/>
          </w:tcPr>
          <w:p w14:paraId="1C156501" w14:textId="77777777" w:rsidR="00BC6E9B" w:rsidRDefault="00BC6E9B" w:rsidP="009339FA">
            <w:pPr>
              <w:pStyle w:val="TableParagraph"/>
              <w:jc w:val="center"/>
              <w:rPr>
                <w:sz w:val="20"/>
              </w:rPr>
            </w:pPr>
            <w:r w:rsidRPr="006D61B2">
              <w:rPr>
                <w:sz w:val="16"/>
                <w:szCs w:val="16"/>
              </w:rPr>
              <w:t>TAK/NIE*</w:t>
            </w:r>
          </w:p>
        </w:tc>
      </w:tr>
      <w:tr w:rsidR="00BC6E9B" w14:paraId="1C85B08C" w14:textId="77777777" w:rsidTr="009339FA">
        <w:trPr>
          <w:trHeight w:hRule="exact" w:val="355"/>
        </w:trPr>
        <w:tc>
          <w:tcPr>
            <w:tcW w:w="2188" w:type="dxa"/>
            <w:shd w:val="clear" w:color="auto" w:fill="F1F1F1"/>
          </w:tcPr>
          <w:p w14:paraId="09E9D19A" w14:textId="77777777" w:rsidR="00BC6E9B" w:rsidRDefault="00BC6E9B" w:rsidP="009339FA">
            <w:pPr>
              <w:pStyle w:val="TableParagraph"/>
              <w:spacing w:line="243" w:lineRule="exact"/>
              <w:ind w:right="149"/>
              <w:jc w:val="center"/>
              <w:rPr>
                <w:sz w:val="20"/>
              </w:rPr>
            </w:pPr>
            <w:r>
              <w:rPr>
                <w:sz w:val="20"/>
              </w:rPr>
              <w:t>Zakres częstotliwości</w:t>
            </w:r>
          </w:p>
        </w:tc>
        <w:tc>
          <w:tcPr>
            <w:tcW w:w="6875" w:type="dxa"/>
          </w:tcPr>
          <w:p w14:paraId="6A1AADAD"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4E08C769" w14:textId="77777777" w:rsidTr="009339FA">
        <w:trPr>
          <w:trHeight w:hRule="exact" w:val="544"/>
        </w:trPr>
        <w:tc>
          <w:tcPr>
            <w:tcW w:w="2188" w:type="dxa"/>
            <w:shd w:val="clear" w:color="auto" w:fill="F1F1F1"/>
          </w:tcPr>
          <w:p w14:paraId="4FD2B783" w14:textId="77777777" w:rsidR="00BC6E9B" w:rsidRDefault="00BC6E9B" w:rsidP="009339FA">
            <w:pPr>
              <w:pStyle w:val="TableParagraph"/>
              <w:ind w:right="149"/>
              <w:jc w:val="center"/>
              <w:rPr>
                <w:sz w:val="20"/>
              </w:rPr>
            </w:pPr>
            <w:r>
              <w:rPr>
                <w:sz w:val="20"/>
              </w:rPr>
              <w:t>Zakres częstotliwości</w:t>
            </w:r>
          </w:p>
          <w:p w14:paraId="61D6EF75" w14:textId="77777777" w:rsidR="00BC6E9B" w:rsidRDefault="00BC6E9B" w:rsidP="009339FA">
            <w:pPr>
              <w:pStyle w:val="TableParagraph"/>
              <w:spacing w:before="33"/>
              <w:ind w:right="149"/>
              <w:jc w:val="center"/>
              <w:rPr>
                <w:sz w:val="20"/>
              </w:rPr>
            </w:pPr>
            <w:r>
              <w:rPr>
                <w:sz w:val="20"/>
              </w:rPr>
              <w:t>mikrofonu</w:t>
            </w:r>
          </w:p>
        </w:tc>
        <w:tc>
          <w:tcPr>
            <w:tcW w:w="6875" w:type="dxa"/>
          </w:tcPr>
          <w:p w14:paraId="0DAD57AA"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6DF4928A" w14:textId="77777777" w:rsidTr="009339FA">
        <w:trPr>
          <w:trHeight w:hRule="exact" w:val="358"/>
        </w:trPr>
        <w:tc>
          <w:tcPr>
            <w:tcW w:w="2188" w:type="dxa"/>
            <w:shd w:val="clear" w:color="auto" w:fill="F1F1F1"/>
          </w:tcPr>
          <w:p w14:paraId="41D6D8E4" w14:textId="77777777" w:rsidR="00BC6E9B" w:rsidRDefault="00BC6E9B" w:rsidP="009339FA">
            <w:pPr>
              <w:pStyle w:val="TableParagraph"/>
              <w:spacing w:line="243" w:lineRule="exact"/>
              <w:ind w:right="149"/>
              <w:jc w:val="center"/>
              <w:rPr>
                <w:sz w:val="20"/>
              </w:rPr>
            </w:pPr>
            <w:r>
              <w:rPr>
                <w:sz w:val="20"/>
              </w:rPr>
              <w:t>Kontrolka Stanu</w:t>
            </w:r>
          </w:p>
        </w:tc>
        <w:tc>
          <w:tcPr>
            <w:tcW w:w="6875" w:type="dxa"/>
          </w:tcPr>
          <w:p w14:paraId="6A4B832F"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7AA71467" w14:textId="77777777" w:rsidTr="009339FA">
        <w:trPr>
          <w:trHeight w:hRule="exact" w:val="372"/>
        </w:trPr>
        <w:tc>
          <w:tcPr>
            <w:tcW w:w="2188" w:type="dxa"/>
            <w:shd w:val="clear" w:color="auto" w:fill="F1F1F1"/>
          </w:tcPr>
          <w:p w14:paraId="5AA6AA9F" w14:textId="77777777" w:rsidR="00BC6E9B" w:rsidRDefault="00BC6E9B" w:rsidP="009339FA">
            <w:pPr>
              <w:pStyle w:val="TableParagraph"/>
              <w:spacing w:line="243" w:lineRule="exact"/>
              <w:ind w:right="146"/>
              <w:jc w:val="center"/>
              <w:rPr>
                <w:sz w:val="20"/>
              </w:rPr>
            </w:pPr>
            <w:r>
              <w:rPr>
                <w:sz w:val="20"/>
              </w:rPr>
              <w:t>Regulowany Mikrofon</w:t>
            </w:r>
          </w:p>
        </w:tc>
        <w:tc>
          <w:tcPr>
            <w:tcW w:w="6875" w:type="dxa"/>
          </w:tcPr>
          <w:p w14:paraId="46EC8495" w14:textId="77777777" w:rsidR="00BC6E9B" w:rsidRDefault="00BC6E9B" w:rsidP="009339FA">
            <w:pPr>
              <w:pStyle w:val="TableParagraph"/>
              <w:spacing w:line="243" w:lineRule="exact"/>
              <w:jc w:val="center"/>
              <w:rPr>
                <w:sz w:val="20"/>
              </w:rPr>
            </w:pPr>
            <w:r w:rsidRPr="006D61B2">
              <w:rPr>
                <w:sz w:val="16"/>
                <w:szCs w:val="16"/>
              </w:rPr>
              <w:t>TAK/NIE*</w:t>
            </w:r>
          </w:p>
        </w:tc>
      </w:tr>
      <w:tr w:rsidR="00BC6E9B" w14:paraId="3B02D624" w14:textId="77777777" w:rsidTr="009339FA">
        <w:trPr>
          <w:trHeight w:hRule="exact" w:val="534"/>
        </w:trPr>
        <w:tc>
          <w:tcPr>
            <w:tcW w:w="2188" w:type="dxa"/>
            <w:shd w:val="clear" w:color="auto" w:fill="F1F1F1"/>
          </w:tcPr>
          <w:p w14:paraId="76C6B02C" w14:textId="77777777" w:rsidR="00BC6E9B" w:rsidRDefault="00BC6E9B" w:rsidP="009339FA">
            <w:pPr>
              <w:pStyle w:val="TableParagraph"/>
              <w:ind w:right="149"/>
              <w:jc w:val="center"/>
              <w:rPr>
                <w:sz w:val="20"/>
              </w:rPr>
            </w:pPr>
            <w:r>
              <w:rPr>
                <w:sz w:val="20"/>
              </w:rPr>
              <w:t>Regulowany pałąk</w:t>
            </w:r>
          </w:p>
          <w:p w14:paraId="3F617275" w14:textId="77777777" w:rsidR="00BC6E9B" w:rsidRDefault="00BC6E9B" w:rsidP="009339FA">
            <w:pPr>
              <w:pStyle w:val="TableParagraph"/>
              <w:spacing w:before="33"/>
              <w:ind w:right="149"/>
              <w:jc w:val="center"/>
              <w:rPr>
                <w:sz w:val="20"/>
              </w:rPr>
            </w:pPr>
            <w:r>
              <w:rPr>
                <w:sz w:val="20"/>
              </w:rPr>
              <w:t>mikrofonu</w:t>
            </w:r>
          </w:p>
        </w:tc>
        <w:tc>
          <w:tcPr>
            <w:tcW w:w="6875" w:type="dxa"/>
          </w:tcPr>
          <w:p w14:paraId="1870D0B1" w14:textId="77777777" w:rsidR="00BC6E9B" w:rsidRDefault="00BC6E9B" w:rsidP="009339FA">
            <w:pPr>
              <w:pStyle w:val="TableParagraph"/>
              <w:jc w:val="center"/>
              <w:rPr>
                <w:sz w:val="20"/>
              </w:rPr>
            </w:pPr>
            <w:r w:rsidRPr="006D61B2">
              <w:rPr>
                <w:sz w:val="16"/>
                <w:szCs w:val="16"/>
              </w:rPr>
              <w:t>TAK/NIE*</w:t>
            </w:r>
          </w:p>
        </w:tc>
      </w:tr>
      <w:tr w:rsidR="00BC6E9B" w14:paraId="6E135617" w14:textId="77777777" w:rsidTr="009339FA">
        <w:trPr>
          <w:trHeight w:hRule="exact" w:val="348"/>
        </w:trPr>
        <w:tc>
          <w:tcPr>
            <w:tcW w:w="2188" w:type="dxa"/>
            <w:shd w:val="clear" w:color="auto" w:fill="F1F1F1"/>
          </w:tcPr>
          <w:p w14:paraId="76DDF39F" w14:textId="77777777" w:rsidR="00BC6E9B" w:rsidRDefault="00BC6E9B" w:rsidP="009339FA">
            <w:pPr>
              <w:pStyle w:val="TableParagraph"/>
              <w:spacing w:line="243" w:lineRule="exact"/>
              <w:ind w:right="149"/>
              <w:jc w:val="center"/>
              <w:rPr>
                <w:sz w:val="20"/>
              </w:rPr>
            </w:pPr>
            <w:r>
              <w:rPr>
                <w:sz w:val="20"/>
              </w:rPr>
              <w:t>Materiał nauszników</w:t>
            </w:r>
          </w:p>
        </w:tc>
        <w:tc>
          <w:tcPr>
            <w:tcW w:w="6875" w:type="dxa"/>
          </w:tcPr>
          <w:p w14:paraId="3BD82514" w14:textId="77777777" w:rsidR="00BC6E9B" w:rsidRDefault="00BC6E9B" w:rsidP="009339FA">
            <w:pPr>
              <w:pStyle w:val="TableParagraph"/>
              <w:jc w:val="center"/>
              <w:rPr>
                <w:sz w:val="20"/>
              </w:rPr>
            </w:pPr>
            <w:r w:rsidRPr="006D61B2">
              <w:rPr>
                <w:sz w:val="16"/>
                <w:szCs w:val="16"/>
              </w:rPr>
              <w:t>TAK/NIE*</w:t>
            </w:r>
          </w:p>
        </w:tc>
      </w:tr>
      <w:tr w:rsidR="00BC6E9B" w14:paraId="1ADAFA6F" w14:textId="77777777" w:rsidTr="009339FA">
        <w:trPr>
          <w:trHeight w:hRule="exact" w:val="538"/>
        </w:trPr>
        <w:tc>
          <w:tcPr>
            <w:tcW w:w="2188" w:type="dxa"/>
            <w:shd w:val="clear" w:color="auto" w:fill="F1F1F1"/>
          </w:tcPr>
          <w:p w14:paraId="76DAAAC9" w14:textId="77777777" w:rsidR="00BC6E9B" w:rsidRDefault="00BC6E9B" w:rsidP="009339FA">
            <w:pPr>
              <w:pStyle w:val="TableParagraph"/>
              <w:ind w:left="634"/>
              <w:rPr>
                <w:sz w:val="20"/>
              </w:rPr>
            </w:pPr>
            <w:r>
              <w:rPr>
                <w:sz w:val="20"/>
              </w:rPr>
              <w:t>Sterowanie</w:t>
            </w:r>
          </w:p>
          <w:p w14:paraId="3DD6D9BB" w14:textId="77777777" w:rsidR="00BC6E9B" w:rsidRDefault="00BC6E9B" w:rsidP="009339FA">
            <w:pPr>
              <w:pStyle w:val="TableParagraph"/>
              <w:spacing w:before="33"/>
              <w:ind w:left="560"/>
              <w:rPr>
                <w:sz w:val="20"/>
              </w:rPr>
            </w:pPr>
            <w:r>
              <w:rPr>
                <w:sz w:val="20"/>
              </w:rPr>
              <w:t>połączeniami</w:t>
            </w:r>
          </w:p>
        </w:tc>
        <w:tc>
          <w:tcPr>
            <w:tcW w:w="6875" w:type="dxa"/>
          </w:tcPr>
          <w:p w14:paraId="766BA662" w14:textId="77777777" w:rsidR="00BC6E9B" w:rsidRDefault="00BC6E9B" w:rsidP="009339FA">
            <w:pPr>
              <w:pStyle w:val="TableParagraph"/>
              <w:jc w:val="center"/>
              <w:rPr>
                <w:sz w:val="20"/>
              </w:rPr>
            </w:pPr>
            <w:r w:rsidRPr="006D61B2">
              <w:rPr>
                <w:sz w:val="16"/>
                <w:szCs w:val="16"/>
              </w:rPr>
              <w:t>TAK/NIE*</w:t>
            </w:r>
          </w:p>
        </w:tc>
      </w:tr>
      <w:tr w:rsidR="00BC6E9B" w14:paraId="13A9DB49" w14:textId="77777777" w:rsidTr="009339FA">
        <w:trPr>
          <w:trHeight w:hRule="exact" w:val="367"/>
        </w:trPr>
        <w:tc>
          <w:tcPr>
            <w:tcW w:w="2188" w:type="dxa"/>
            <w:shd w:val="clear" w:color="auto" w:fill="F1F1F1"/>
          </w:tcPr>
          <w:p w14:paraId="5DC63F7A" w14:textId="77777777" w:rsidR="00BC6E9B" w:rsidRDefault="00BC6E9B" w:rsidP="009339FA">
            <w:pPr>
              <w:pStyle w:val="TableParagraph"/>
              <w:spacing w:line="244" w:lineRule="exact"/>
              <w:ind w:right="147"/>
              <w:jc w:val="center"/>
              <w:rPr>
                <w:sz w:val="20"/>
              </w:rPr>
            </w:pPr>
            <w:r>
              <w:rPr>
                <w:sz w:val="20"/>
              </w:rPr>
              <w:t>Czas rozmowy</w:t>
            </w:r>
          </w:p>
        </w:tc>
        <w:tc>
          <w:tcPr>
            <w:tcW w:w="6875" w:type="dxa"/>
          </w:tcPr>
          <w:p w14:paraId="197E0C48" w14:textId="77777777" w:rsidR="00BC6E9B" w:rsidRDefault="00BC6E9B" w:rsidP="009339FA">
            <w:pPr>
              <w:pStyle w:val="TableParagraph"/>
              <w:spacing w:before="2"/>
              <w:jc w:val="center"/>
              <w:rPr>
                <w:sz w:val="20"/>
              </w:rPr>
            </w:pPr>
            <w:r w:rsidRPr="006D61B2">
              <w:rPr>
                <w:sz w:val="16"/>
                <w:szCs w:val="16"/>
              </w:rPr>
              <w:t>TAK/NIE*</w:t>
            </w:r>
          </w:p>
        </w:tc>
      </w:tr>
      <w:tr w:rsidR="00BC6E9B" w14:paraId="2B99F04D" w14:textId="77777777" w:rsidTr="009339FA">
        <w:trPr>
          <w:trHeight w:hRule="exact" w:val="362"/>
        </w:trPr>
        <w:tc>
          <w:tcPr>
            <w:tcW w:w="2188" w:type="dxa"/>
            <w:shd w:val="clear" w:color="auto" w:fill="F1F1F1"/>
          </w:tcPr>
          <w:p w14:paraId="764E2AAD" w14:textId="77777777" w:rsidR="00BC6E9B" w:rsidRDefault="00BC6E9B" w:rsidP="009339FA">
            <w:pPr>
              <w:pStyle w:val="TableParagraph"/>
              <w:spacing w:line="243" w:lineRule="exact"/>
              <w:ind w:right="149"/>
              <w:jc w:val="center"/>
              <w:rPr>
                <w:sz w:val="20"/>
              </w:rPr>
            </w:pPr>
            <w:r>
              <w:rPr>
                <w:sz w:val="20"/>
              </w:rPr>
              <w:t>Czas słuchania</w:t>
            </w:r>
          </w:p>
        </w:tc>
        <w:tc>
          <w:tcPr>
            <w:tcW w:w="6875" w:type="dxa"/>
          </w:tcPr>
          <w:p w14:paraId="2FC820AA" w14:textId="77777777" w:rsidR="00BC6E9B" w:rsidRDefault="00BC6E9B" w:rsidP="009339FA">
            <w:pPr>
              <w:pStyle w:val="TableParagraph"/>
              <w:jc w:val="center"/>
              <w:rPr>
                <w:sz w:val="20"/>
              </w:rPr>
            </w:pPr>
            <w:r w:rsidRPr="006D61B2">
              <w:rPr>
                <w:sz w:val="16"/>
                <w:szCs w:val="16"/>
              </w:rPr>
              <w:t>TAK/NIE*</w:t>
            </w:r>
          </w:p>
        </w:tc>
      </w:tr>
      <w:tr w:rsidR="00BC6E9B" w14:paraId="587BBCAA" w14:textId="77777777" w:rsidTr="009339FA">
        <w:trPr>
          <w:trHeight w:hRule="exact" w:val="368"/>
        </w:trPr>
        <w:tc>
          <w:tcPr>
            <w:tcW w:w="2188" w:type="dxa"/>
          </w:tcPr>
          <w:p w14:paraId="4BA48BF2" w14:textId="77777777" w:rsidR="00BC6E9B" w:rsidRDefault="00BC6E9B" w:rsidP="009339FA">
            <w:pPr>
              <w:pStyle w:val="TableParagraph"/>
              <w:spacing w:line="243" w:lineRule="exact"/>
              <w:ind w:right="149"/>
              <w:jc w:val="center"/>
              <w:rPr>
                <w:sz w:val="20"/>
              </w:rPr>
            </w:pPr>
            <w:r>
              <w:rPr>
                <w:sz w:val="20"/>
              </w:rPr>
              <w:t>Zawartość opakowania</w:t>
            </w:r>
          </w:p>
        </w:tc>
        <w:tc>
          <w:tcPr>
            <w:tcW w:w="6875" w:type="dxa"/>
          </w:tcPr>
          <w:p w14:paraId="029991D1" w14:textId="77777777" w:rsidR="00BC6E9B" w:rsidRDefault="00BC6E9B" w:rsidP="009339FA">
            <w:pPr>
              <w:pStyle w:val="TableParagraph"/>
              <w:jc w:val="center"/>
              <w:rPr>
                <w:sz w:val="20"/>
              </w:rPr>
            </w:pPr>
            <w:r w:rsidRPr="006D61B2">
              <w:rPr>
                <w:sz w:val="16"/>
                <w:szCs w:val="16"/>
              </w:rPr>
              <w:t>TAK/NIE*</w:t>
            </w:r>
          </w:p>
        </w:tc>
      </w:tr>
      <w:tr w:rsidR="00BC6E9B" w14:paraId="5A2693B0" w14:textId="77777777" w:rsidTr="009339FA">
        <w:trPr>
          <w:trHeight w:hRule="exact" w:val="314"/>
        </w:trPr>
        <w:tc>
          <w:tcPr>
            <w:tcW w:w="2188" w:type="dxa"/>
          </w:tcPr>
          <w:p w14:paraId="1E01B960" w14:textId="77777777" w:rsidR="00BC6E9B" w:rsidRDefault="00BC6E9B" w:rsidP="009339FA">
            <w:pPr>
              <w:pStyle w:val="TableParagraph"/>
              <w:spacing w:line="243" w:lineRule="exact"/>
              <w:ind w:right="148"/>
              <w:jc w:val="center"/>
              <w:rPr>
                <w:sz w:val="20"/>
              </w:rPr>
            </w:pPr>
            <w:r>
              <w:rPr>
                <w:sz w:val="20"/>
              </w:rPr>
              <w:t>Gwarancja</w:t>
            </w:r>
          </w:p>
        </w:tc>
        <w:tc>
          <w:tcPr>
            <w:tcW w:w="6875" w:type="dxa"/>
          </w:tcPr>
          <w:p w14:paraId="43316CC5" w14:textId="77777777" w:rsidR="00BC6E9B" w:rsidRDefault="00BC6E9B" w:rsidP="009339FA">
            <w:pPr>
              <w:pStyle w:val="TableParagraph"/>
              <w:jc w:val="center"/>
              <w:rPr>
                <w:sz w:val="20"/>
              </w:rPr>
            </w:pPr>
            <w:r w:rsidRPr="006D61B2">
              <w:rPr>
                <w:sz w:val="16"/>
                <w:szCs w:val="16"/>
              </w:rPr>
              <w:t>TAK/NIE*</w:t>
            </w:r>
          </w:p>
        </w:tc>
      </w:tr>
    </w:tbl>
    <w:p w14:paraId="14FCA3C7" w14:textId="77777777" w:rsidR="00BC6E9B" w:rsidRDefault="00BC6E9B" w:rsidP="00BC6E9B">
      <w:pPr>
        <w:tabs>
          <w:tab w:val="left" w:leader="underscore" w:pos="0"/>
          <w:tab w:val="left" w:pos="459"/>
        </w:tabs>
        <w:rPr>
          <w:rFonts w:asciiTheme="minorHAnsi" w:hAnsiTheme="minorHAnsi" w:cstheme="minorHAnsi"/>
          <w:b/>
          <w:sz w:val="18"/>
          <w:szCs w:val="16"/>
        </w:rPr>
      </w:pPr>
    </w:p>
    <w:p w14:paraId="3B23BECB" w14:textId="77777777" w:rsidR="00BC6E9B" w:rsidRDefault="00BC6E9B" w:rsidP="00BC6E9B">
      <w:pPr>
        <w:tabs>
          <w:tab w:val="left" w:leader="underscore" w:pos="0"/>
          <w:tab w:val="left" w:pos="459"/>
        </w:tabs>
        <w:rPr>
          <w:rFonts w:asciiTheme="minorHAnsi" w:hAnsiTheme="minorHAnsi" w:cstheme="minorHAnsi"/>
          <w:b/>
          <w:sz w:val="18"/>
          <w:szCs w:val="16"/>
        </w:rPr>
      </w:pPr>
    </w:p>
    <w:p w14:paraId="655B3FBF" w14:textId="77777777" w:rsidR="00BC6E9B" w:rsidRPr="00EA3B2B" w:rsidRDefault="00BC6E9B" w:rsidP="00BC6E9B">
      <w:pPr>
        <w:tabs>
          <w:tab w:val="left" w:leader="underscore" w:pos="0"/>
          <w:tab w:val="left" w:pos="459"/>
        </w:tabs>
        <w:rPr>
          <w:rFonts w:asciiTheme="minorHAnsi" w:hAnsiTheme="minorHAnsi" w:cstheme="minorHAnsi"/>
          <w:b/>
          <w:sz w:val="18"/>
          <w:szCs w:val="16"/>
        </w:rPr>
      </w:pPr>
      <w:r>
        <w:rPr>
          <w:rFonts w:asciiTheme="minorHAnsi" w:hAnsiTheme="minorHAnsi" w:cstheme="minorHAnsi"/>
          <w:b/>
          <w:sz w:val="18"/>
          <w:szCs w:val="16"/>
        </w:rPr>
        <w:t>ZA CENĘ:</w:t>
      </w:r>
    </w:p>
    <w:p w14:paraId="78A95F98" w14:textId="77777777" w:rsidR="00BC6E9B" w:rsidRPr="00FE7FA7" w:rsidRDefault="00BC6E9B" w:rsidP="00BC6E9B">
      <w:pPr>
        <w:suppressAutoHyphens/>
        <w:overflowPunct w:val="0"/>
        <w:autoSpaceDE w:val="0"/>
        <w:jc w:val="both"/>
        <w:rPr>
          <w:rFonts w:ascii="Arial" w:hAnsi="Arial" w:cs="Arial"/>
          <w:sz w:val="16"/>
          <w:szCs w:val="16"/>
          <w:lang w:eastAsia="ar-SA"/>
        </w:rPr>
      </w:pPr>
    </w:p>
    <w:tbl>
      <w:tblPr>
        <w:tblStyle w:val="Tabela-Siatka"/>
        <w:tblW w:w="9288" w:type="dxa"/>
        <w:tblInd w:w="-318" w:type="dxa"/>
        <w:tblLook w:val="04A0" w:firstRow="1" w:lastRow="0" w:firstColumn="1" w:lastColumn="0" w:noHBand="0" w:noVBand="1"/>
      </w:tblPr>
      <w:tblGrid>
        <w:gridCol w:w="494"/>
        <w:gridCol w:w="2600"/>
        <w:gridCol w:w="1314"/>
        <w:gridCol w:w="828"/>
        <w:gridCol w:w="1096"/>
        <w:gridCol w:w="773"/>
        <w:gridCol w:w="1069"/>
        <w:gridCol w:w="1114"/>
      </w:tblGrid>
      <w:tr w:rsidR="00BC6E9B" w14:paraId="79C05C79" w14:textId="77777777" w:rsidTr="009339FA">
        <w:trPr>
          <w:trHeight w:val="325"/>
        </w:trPr>
        <w:tc>
          <w:tcPr>
            <w:tcW w:w="494" w:type="dxa"/>
            <w:vMerge w:val="restart"/>
          </w:tcPr>
          <w:p w14:paraId="14C548ED"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Lp.</w:t>
            </w:r>
          </w:p>
        </w:tc>
        <w:tc>
          <w:tcPr>
            <w:tcW w:w="2600" w:type="dxa"/>
            <w:vMerge w:val="restart"/>
          </w:tcPr>
          <w:p w14:paraId="6F8B6591" w14:textId="77777777" w:rsidR="00BC6E9B" w:rsidRPr="000F0A72" w:rsidRDefault="00BC6E9B" w:rsidP="009339FA">
            <w:pPr>
              <w:spacing w:line="360" w:lineRule="auto"/>
              <w:ind w:left="-14" w:right="23" w:firstLine="14"/>
              <w:jc w:val="both"/>
              <w:rPr>
                <w:rFonts w:asciiTheme="minorHAnsi" w:hAnsiTheme="minorHAnsi" w:cstheme="minorHAnsi"/>
                <w:b/>
                <w:sz w:val="18"/>
                <w:szCs w:val="18"/>
                <w:lang w:eastAsia="x-none"/>
              </w:rPr>
            </w:pPr>
            <w:r w:rsidRPr="000F0A72">
              <w:rPr>
                <w:rFonts w:asciiTheme="minorHAnsi" w:hAnsiTheme="minorHAnsi" w:cstheme="minorHAnsi"/>
                <w:b/>
                <w:sz w:val="18"/>
                <w:szCs w:val="18"/>
                <w:lang w:eastAsia="x-none"/>
              </w:rPr>
              <w:t xml:space="preserve">Przedmiot zamówienia </w:t>
            </w:r>
          </w:p>
        </w:tc>
        <w:tc>
          <w:tcPr>
            <w:tcW w:w="1314" w:type="dxa"/>
            <w:vMerge w:val="restart"/>
          </w:tcPr>
          <w:p w14:paraId="51C451BA"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jednostkowa netto (zł)</w:t>
            </w:r>
          </w:p>
        </w:tc>
        <w:tc>
          <w:tcPr>
            <w:tcW w:w="828" w:type="dxa"/>
            <w:vMerge w:val="restart"/>
          </w:tcPr>
          <w:p w14:paraId="738035B1"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Liczba (szt.)</w:t>
            </w:r>
          </w:p>
        </w:tc>
        <w:tc>
          <w:tcPr>
            <w:tcW w:w="1096" w:type="dxa"/>
            <w:vMerge w:val="restart"/>
          </w:tcPr>
          <w:p w14:paraId="1898C170"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netto (zł)</w:t>
            </w:r>
          </w:p>
        </w:tc>
        <w:tc>
          <w:tcPr>
            <w:tcW w:w="1842" w:type="dxa"/>
            <w:gridSpan w:val="2"/>
          </w:tcPr>
          <w:p w14:paraId="37419C29" w14:textId="77777777" w:rsidR="00BC6E9B" w:rsidRDefault="00BC6E9B" w:rsidP="009339FA">
            <w:pPr>
              <w:spacing w:line="360" w:lineRule="auto"/>
              <w:ind w:right="23"/>
              <w:jc w:val="center"/>
              <w:rPr>
                <w:rFonts w:asciiTheme="minorHAnsi" w:hAnsiTheme="minorHAnsi" w:cstheme="minorHAnsi"/>
                <w:b/>
                <w:sz w:val="20"/>
                <w:szCs w:val="18"/>
                <w:lang w:eastAsia="x-none"/>
              </w:rPr>
            </w:pPr>
            <w:r>
              <w:rPr>
                <w:rFonts w:asciiTheme="minorHAnsi" w:hAnsiTheme="minorHAnsi" w:cstheme="minorHAnsi"/>
                <w:b/>
                <w:sz w:val="20"/>
                <w:szCs w:val="18"/>
                <w:lang w:eastAsia="x-none"/>
              </w:rPr>
              <w:t>Podatek VAT</w:t>
            </w:r>
          </w:p>
        </w:tc>
        <w:tc>
          <w:tcPr>
            <w:tcW w:w="1114" w:type="dxa"/>
            <w:vMerge w:val="restart"/>
          </w:tcPr>
          <w:p w14:paraId="6B10ACC1"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Cena brutto (zł)</w:t>
            </w:r>
          </w:p>
        </w:tc>
      </w:tr>
      <w:tr w:rsidR="00BC6E9B" w14:paraId="6200BBD5" w14:textId="77777777" w:rsidTr="009339FA">
        <w:trPr>
          <w:trHeight w:val="324"/>
        </w:trPr>
        <w:tc>
          <w:tcPr>
            <w:tcW w:w="494" w:type="dxa"/>
            <w:vMerge/>
          </w:tcPr>
          <w:p w14:paraId="63A8919B" w14:textId="77777777" w:rsidR="00BC6E9B" w:rsidRDefault="00BC6E9B" w:rsidP="009339FA">
            <w:pPr>
              <w:spacing w:line="360" w:lineRule="auto"/>
              <w:ind w:right="23"/>
              <w:jc w:val="both"/>
              <w:rPr>
                <w:rFonts w:asciiTheme="minorHAnsi" w:hAnsiTheme="minorHAnsi" w:cstheme="minorHAnsi"/>
                <w:b/>
                <w:sz w:val="20"/>
                <w:szCs w:val="18"/>
                <w:lang w:eastAsia="x-none"/>
              </w:rPr>
            </w:pPr>
          </w:p>
        </w:tc>
        <w:tc>
          <w:tcPr>
            <w:tcW w:w="2600" w:type="dxa"/>
            <w:vMerge/>
          </w:tcPr>
          <w:p w14:paraId="54E6C6B1" w14:textId="77777777" w:rsidR="00BC6E9B" w:rsidRPr="000F0A72" w:rsidRDefault="00BC6E9B" w:rsidP="009339FA">
            <w:pPr>
              <w:spacing w:line="360" w:lineRule="auto"/>
              <w:ind w:left="-14" w:right="23" w:firstLine="14"/>
              <w:jc w:val="both"/>
              <w:rPr>
                <w:rFonts w:asciiTheme="minorHAnsi" w:hAnsiTheme="minorHAnsi" w:cstheme="minorHAnsi"/>
                <w:b/>
                <w:sz w:val="18"/>
                <w:szCs w:val="18"/>
                <w:lang w:eastAsia="x-none"/>
              </w:rPr>
            </w:pPr>
          </w:p>
        </w:tc>
        <w:tc>
          <w:tcPr>
            <w:tcW w:w="1314" w:type="dxa"/>
            <w:vMerge/>
          </w:tcPr>
          <w:p w14:paraId="346156E8" w14:textId="77777777" w:rsidR="00BC6E9B" w:rsidRDefault="00BC6E9B" w:rsidP="009339FA">
            <w:pPr>
              <w:spacing w:line="360" w:lineRule="auto"/>
              <w:ind w:right="23"/>
              <w:jc w:val="both"/>
              <w:rPr>
                <w:rFonts w:asciiTheme="minorHAnsi" w:hAnsiTheme="minorHAnsi" w:cstheme="minorHAnsi"/>
                <w:b/>
                <w:sz w:val="20"/>
                <w:szCs w:val="18"/>
                <w:lang w:eastAsia="x-none"/>
              </w:rPr>
            </w:pPr>
          </w:p>
        </w:tc>
        <w:tc>
          <w:tcPr>
            <w:tcW w:w="828" w:type="dxa"/>
            <w:vMerge/>
          </w:tcPr>
          <w:p w14:paraId="154FDD9F" w14:textId="77777777" w:rsidR="00BC6E9B" w:rsidRDefault="00BC6E9B" w:rsidP="009339FA">
            <w:pPr>
              <w:spacing w:line="360" w:lineRule="auto"/>
              <w:ind w:right="23"/>
              <w:jc w:val="both"/>
              <w:rPr>
                <w:rFonts w:asciiTheme="minorHAnsi" w:hAnsiTheme="minorHAnsi" w:cstheme="minorHAnsi"/>
                <w:b/>
                <w:sz w:val="20"/>
                <w:szCs w:val="18"/>
                <w:lang w:eastAsia="x-none"/>
              </w:rPr>
            </w:pPr>
          </w:p>
        </w:tc>
        <w:tc>
          <w:tcPr>
            <w:tcW w:w="1096" w:type="dxa"/>
            <w:vMerge/>
          </w:tcPr>
          <w:p w14:paraId="33F5E059" w14:textId="77777777" w:rsidR="00BC6E9B" w:rsidRDefault="00BC6E9B" w:rsidP="009339FA">
            <w:pPr>
              <w:spacing w:line="360" w:lineRule="auto"/>
              <w:ind w:right="23"/>
              <w:jc w:val="both"/>
              <w:rPr>
                <w:rFonts w:asciiTheme="minorHAnsi" w:hAnsiTheme="minorHAnsi" w:cstheme="minorHAnsi"/>
                <w:b/>
                <w:sz w:val="20"/>
                <w:szCs w:val="18"/>
                <w:lang w:eastAsia="x-none"/>
              </w:rPr>
            </w:pPr>
          </w:p>
        </w:tc>
        <w:tc>
          <w:tcPr>
            <w:tcW w:w="773" w:type="dxa"/>
          </w:tcPr>
          <w:p w14:paraId="7AAC8A06"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w:t>
            </w:r>
          </w:p>
        </w:tc>
        <w:tc>
          <w:tcPr>
            <w:tcW w:w="1069" w:type="dxa"/>
          </w:tcPr>
          <w:p w14:paraId="48380443" w14:textId="77777777" w:rsidR="00BC6E9B" w:rsidRDefault="00BC6E9B" w:rsidP="009339FA">
            <w:pPr>
              <w:spacing w:line="360" w:lineRule="auto"/>
              <w:ind w:right="23"/>
              <w:jc w:val="both"/>
              <w:rPr>
                <w:rFonts w:asciiTheme="minorHAnsi" w:hAnsiTheme="minorHAnsi" w:cstheme="minorHAnsi"/>
                <w:b/>
                <w:sz w:val="20"/>
                <w:szCs w:val="18"/>
                <w:lang w:eastAsia="x-none"/>
              </w:rPr>
            </w:pPr>
            <w:r>
              <w:rPr>
                <w:rFonts w:asciiTheme="minorHAnsi" w:hAnsiTheme="minorHAnsi" w:cstheme="minorHAnsi"/>
                <w:b/>
                <w:sz w:val="20"/>
                <w:szCs w:val="18"/>
                <w:lang w:eastAsia="x-none"/>
              </w:rPr>
              <w:t>(zł)</w:t>
            </w:r>
          </w:p>
        </w:tc>
        <w:tc>
          <w:tcPr>
            <w:tcW w:w="1114" w:type="dxa"/>
            <w:vMerge/>
          </w:tcPr>
          <w:p w14:paraId="28085063" w14:textId="77777777" w:rsidR="00BC6E9B" w:rsidRDefault="00BC6E9B" w:rsidP="009339FA">
            <w:pPr>
              <w:spacing w:line="360" w:lineRule="auto"/>
              <w:ind w:right="23"/>
              <w:jc w:val="both"/>
              <w:rPr>
                <w:rFonts w:asciiTheme="minorHAnsi" w:hAnsiTheme="minorHAnsi" w:cstheme="minorHAnsi"/>
                <w:b/>
                <w:sz w:val="20"/>
                <w:szCs w:val="18"/>
                <w:lang w:eastAsia="x-none"/>
              </w:rPr>
            </w:pPr>
          </w:p>
        </w:tc>
      </w:tr>
      <w:tr w:rsidR="00BC6E9B" w:rsidRPr="000F0A72" w14:paraId="0436F738" w14:textId="77777777" w:rsidTr="009339FA">
        <w:tc>
          <w:tcPr>
            <w:tcW w:w="494" w:type="dxa"/>
          </w:tcPr>
          <w:p w14:paraId="5132BA5C"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[a]</w:t>
            </w:r>
          </w:p>
        </w:tc>
        <w:tc>
          <w:tcPr>
            <w:tcW w:w="2600" w:type="dxa"/>
          </w:tcPr>
          <w:p w14:paraId="22244F6A"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[b]</w:t>
            </w:r>
          </w:p>
        </w:tc>
        <w:tc>
          <w:tcPr>
            <w:tcW w:w="1314" w:type="dxa"/>
          </w:tcPr>
          <w:p w14:paraId="66074FE0"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[c]</w:t>
            </w:r>
          </w:p>
        </w:tc>
        <w:tc>
          <w:tcPr>
            <w:tcW w:w="828" w:type="dxa"/>
          </w:tcPr>
          <w:p w14:paraId="41903152"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[d]</w:t>
            </w:r>
          </w:p>
        </w:tc>
        <w:tc>
          <w:tcPr>
            <w:tcW w:w="1096" w:type="dxa"/>
          </w:tcPr>
          <w:p w14:paraId="53C0F4AC"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[e]=</w:t>
            </w:r>
            <w:r>
              <w:rPr>
                <w:rFonts w:asciiTheme="minorHAnsi" w:hAnsiTheme="minorHAnsi" w:cstheme="minorHAnsi"/>
                <w:sz w:val="20"/>
                <w:szCs w:val="18"/>
                <w:lang w:eastAsia="x-none"/>
              </w:rPr>
              <w:t>[c]x[d]</w:t>
            </w:r>
          </w:p>
        </w:tc>
        <w:tc>
          <w:tcPr>
            <w:tcW w:w="773" w:type="dxa"/>
          </w:tcPr>
          <w:p w14:paraId="2C775B2E"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[f]</w:t>
            </w:r>
          </w:p>
        </w:tc>
        <w:tc>
          <w:tcPr>
            <w:tcW w:w="1069" w:type="dxa"/>
          </w:tcPr>
          <w:p w14:paraId="79F1AE60"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[g]</w:t>
            </w:r>
            <w:r>
              <w:rPr>
                <w:rFonts w:asciiTheme="minorHAnsi" w:hAnsiTheme="minorHAnsi" w:cstheme="minorHAnsi"/>
                <w:sz w:val="20"/>
                <w:szCs w:val="18"/>
                <w:lang w:eastAsia="x-none"/>
              </w:rPr>
              <w:t>=[e]x[f]</w:t>
            </w:r>
          </w:p>
        </w:tc>
        <w:tc>
          <w:tcPr>
            <w:tcW w:w="1114" w:type="dxa"/>
          </w:tcPr>
          <w:p w14:paraId="47BBA1B2" w14:textId="77777777" w:rsidR="00BC6E9B" w:rsidRPr="000F0A72" w:rsidRDefault="00BC6E9B" w:rsidP="009339FA">
            <w:pPr>
              <w:spacing w:line="360" w:lineRule="auto"/>
              <w:ind w:right="23"/>
              <w:jc w:val="center"/>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[h]</w:t>
            </w:r>
            <w:r>
              <w:rPr>
                <w:rFonts w:asciiTheme="minorHAnsi" w:hAnsiTheme="minorHAnsi" w:cstheme="minorHAnsi"/>
                <w:sz w:val="20"/>
                <w:szCs w:val="18"/>
                <w:lang w:eastAsia="x-none"/>
              </w:rPr>
              <w:t>=[e]+[g]</w:t>
            </w:r>
          </w:p>
        </w:tc>
      </w:tr>
      <w:tr w:rsidR="00BC6E9B" w:rsidRPr="000F0A72" w14:paraId="6F369A3B" w14:textId="77777777" w:rsidTr="009339FA">
        <w:tc>
          <w:tcPr>
            <w:tcW w:w="494" w:type="dxa"/>
          </w:tcPr>
          <w:p w14:paraId="4BB6D2BF"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1.</w:t>
            </w:r>
          </w:p>
        </w:tc>
        <w:tc>
          <w:tcPr>
            <w:tcW w:w="2600" w:type="dxa"/>
          </w:tcPr>
          <w:p w14:paraId="3FBFB417"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Komputer przenośny wraz z wymaganym oprogramowaniem:</w:t>
            </w:r>
          </w:p>
          <w:p w14:paraId="386CB3DE"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 xml:space="preserve">Nazwa i adres </w:t>
            </w:r>
          </w:p>
          <w:p w14:paraId="3D3D1980"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Producent……………………………</w:t>
            </w:r>
          </w:p>
          <w:p w14:paraId="6C0812C6"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w:t>
            </w:r>
          </w:p>
          <w:p w14:paraId="0CC51684"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Model ……………………………………………………….</w:t>
            </w:r>
          </w:p>
          <w:p w14:paraId="7FFD7EAC" w14:textId="32308B37" w:rsidR="00BC6E9B" w:rsidRPr="000F0A72"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Spełniający wymagania wskazane w Rozdz. I.2 SWZ</w:t>
            </w:r>
          </w:p>
        </w:tc>
        <w:tc>
          <w:tcPr>
            <w:tcW w:w="1314" w:type="dxa"/>
          </w:tcPr>
          <w:p w14:paraId="3AF17995"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828" w:type="dxa"/>
          </w:tcPr>
          <w:p w14:paraId="5CD20E96" w14:textId="016FFE16" w:rsidR="00BC6E9B" w:rsidRPr="000F0A72" w:rsidRDefault="00FE6B0B" w:rsidP="009339FA">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20"/>
                <w:szCs w:val="18"/>
                <w:lang w:eastAsia="x-none"/>
              </w:rPr>
              <w:t>49</w:t>
            </w:r>
          </w:p>
        </w:tc>
        <w:tc>
          <w:tcPr>
            <w:tcW w:w="1096" w:type="dxa"/>
          </w:tcPr>
          <w:p w14:paraId="018678F2"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773" w:type="dxa"/>
          </w:tcPr>
          <w:p w14:paraId="1EDA9756"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1069" w:type="dxa"/>
          </w:tcPr>
          <w:p w14:paraId="42EC734B"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1114" w:type="dxa"/>
          </w:tcPr>
          <w:p w14:paraId="040FDA4E"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r>
      <w:tr w:rsidR="00BC6E9B" w:rsidRPr="000F0A72" w14:paraId="43BDD437" w14:textId="77777777" w:rsidTr="009339FA">
        <w:tc>
          <w:tcPr>
            <w:tcW w:w="494" w:type="dxa"/>
          </w:tcPr>
          <w:p w14:paraId="1CC7B69B"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r w:rsidRPr="000F0A72">
              <w:rPr>
                <w:rFonts w:asciiTheme="minorHAnsi" w:hAnsiTheme="minorHAnsi" w:cstheme="minorHAnsi"/>
                <w:sz w:val="20"/>
                <w:szCs w:val="18"/>
                <w:lang w:eastAsia="x-none"/>
              </w:rPr>
              <w:t>2.</w:t>
            </w:r>
          </w:p>
        </w:tc>
        <w:tc>
          <w:tcPr>
            <w:tcW w:w="2600" w:type="dxa"/>
          </w:tcPr>
          <w:p w14:paraId="34B524D0" w14:textId="77777777" w:rsidR="00BC6E9B" w:rsidRDefault="00BC6E9B" w:rsidP="009339FA">
            <w:pPr>
              <w:spacing w:line="360" w:lineRule="auto"/>
              <w:ind w:right="23"/>
              <w:jc w:val="center"/>
              <w:rPr>
                <w:rFonts w:asciiTheme="minorHAnsi" w:hAnsiTheme="minorHAnsi" w:cstheme="minorHAnsi"/>
                <w:sz w:val="16"/>
                <w:szCs w:val="16"/>
                <w:lang w:eastAsia="x-none"/>
              </w:rPr>
            </w:pPr>
            <w:r w:rsidRPr="00834778">
              <w:rPr>
                <w:rFonts w:asciiTheme="minorHAnsi" w:hAnsiTheme="minorHAnsi" w:cstheme="minorHAnsi"/>
                <w:sz w:val="16"/>
                <w:szCs w:val="16"/>
                <w:lang w:eastAsia="x-none"/>
              </w:rPr>
              <w:t>Zestaw słuchawkowy stereo</w:t>
            </w:r>
            <w:r>
              <w:rPr>
                <w:rFonts w:asciiTheme="minorHAnsi" w:hAnsiTheme="minorHAnsi" w:cstheme="minorHAnsi"/>
                <w:sz w:val="16"/>
                <w:szCs w:val="16"/>
                <w:lang w:eastAsia="x-none"/>
              </w:rPr>
              <w:t>:</w:t>
            </w:r>
          </w:p>
          <w:p w14:paraId="24520480"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 xml:space="preserve">Nazwa i adres </w:t>
            </w:r>
          </w:p>
          <w:p w14:paraId="79835A2B"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Producent……………………………</w:t>
            </w:r>
          </w:p>
          <w:p w14:paraId="3F272240" w14:textId="77777777" w:rsidR="00BC6E9B" w:rsidRDefault="00BC6E9B" w:rsidP="009339FA">
            <w:pPr>
              <w:spacing w:line="360" w:lineRule="auto"/>
              <w:ind w:right="23"/>
              <w:jc w:val="center"/>
              <w:rPr>
                <w:rFonts w:asciiTheme="minorHAnsi" w:hAnsiTheme="minorHAnsi" w:cstheme="minorHAnsi"/>
                <w:sz w:val="16"/>
                <w:szCs w:val="16"/>
                <w:lang w:eastAsia="x-none"/>
              </w:rPr>
            </w:pPr>
            <w:r>
              <w:rPr>
                <w:rFonts w:asciiTheme="minorHAnsi" w:hAnsiTheme="minorHAnsi" w:cstheme="minorHAnsi"/>
                <w:sz w:val="16"/>
                <w:szCs w:val="16"/>
                <w:lang w:eastAsia="x-none"/>
              </w:rPr>
              <w:t>Model ……………………………………………………….</w:t>
            </w:r>
          </w:p>
          <w:p w14:paraId="5B59CA30" w14:textId="786C2B49" w:rsidR="00BC6E9B" w:rsidRPr="0062007B" w:rsidRDefault="00BC6E9B" w:rsidP="009339FA">
            <w:pPr>
              <w:spacing w:line="360" w:lineRule="auto"/>
              <w:ind w:right="23"/>
              <w:jc w:val="center"/>
              <w:rPr>
                <w:rFonts w:asciiTheme="minorHAnsi" w:hAnsiTheme="minorHAnsi" w:cstheme="minorHAnsi"/>
                <w:sz w:val="16"/>
                <w:szCs w:val="16"/>
                <w:highlight w:val="yellow"/>
                <w:lang w:eastAsia="x-none"/>
              </w:rPr>
            </w:pPr>
            <w:r>
              <w:rPr>
                <w:rFonts w:asciiTheme="minorHAnsi" w:hAnsiTheme="minorHAnsi" w:cstheme="minorHAnsi"/>
                <w:sz w:val="16"/>
                <w:szCs w:val="16"/>
                <w:lang w:eastAsia="x-none"/>
              </w:rPr>
              <w:t>Spełniający wymagania wskazane w Rozdz. I.2 SWZ</w:t>
            </w:r>
          </w:p>
        </w:tc>
        <w:tc>
          <w:tcPr>
            <w:tcW w:w="1314" w:type="dxa"/>
          </w:tcPr>
          <w:p w14:paraId="1EAE8495" w14:textId="77777777" w:rsidR="00BC6E9B" w:rsidRPr="0062007B" w:rsidRDefault="00BC6E9B" w:rsidP="009339FA">
            <w:pPr>
              <w:spacing w:line="360" w:lineRule="auto"/>
              <w:ind w:right="23"/>
              <w:jc w:val="both"/>
              <w:rPr>
                <w:rFonts w:asciiTheme="minorHAnsi" w:hAnsiTheme="minorHAnsi" w:cstheme="minorHAnsi"/>
                <w:sz w:val="20"/>
                <w:szCs w:val="18"/>
                <w:highlight w:val="yellow"/>
                <w:lang w:eastAsia="x-none"/>
              </w:rPr>
            </w:pPr>
          </w:p>
        </w:tc>
        <w:tc>
          <w:tcPr>
            <w:tcW w:w="828" w:type="dxa"/>
          </w:tcPr>
          <w:p w14:paraId="2821063F" w14:textId="66DE0BE8" w:rsidR="00BC6E9B" w:rsidRPr="0062007B" w:rsidRDefault="00FE6B0B" w:rsidP="009339FA">
            <w:pPr>
              <w:spacing w:line="360" w:lineRule="auto"/>
              <w:ind w:right="23"/>
              <w:jc w:val="center"/>
              <w:rPr>
                <w:rFonts w:asciiTheme="minorHAnsi" w:hAnsiTheme="minorHAnsi" w:cstheme="minorHAnsi"/>
                <w:sz w:val="20"/>
                <w:szCs w:val="18"/>
                <w:highlight w:val="yellow"/>
                <w:lang w:eastAsia="x-none"/>
              </w:rPr>
            </w:pPr>
            <w:r>
              <w:rPr>
                <w:rFonts w:asciiTheme="minorHAnsi" w:hAnsiTheme="minorHAnsi" w:cstheme="minorHAnsi"/>
                <w:sz w:val="20"/>
                <w:szCs w:val="18"/>
                <w:lang w:eastAsia="x-none"/>
              </w:rPr>
              <w:t>49</w:t>
            </w:r>
          </w:p>
        </w:tc>
        <w:tc>
          <w:tcPr>
            <w:tcW w:w="1096" w:type="dxa"/>
          </w:tcPr>
          <w:p w14:paraId="15F9689E"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773" w:type="dxa"/>
          </w:tcPr>
          <w:p w14:paraId="1C2F450D"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1069" w:type="dxa"/>
          </w:tcPr>
          <w:p w14:paraId="5C78BA6B"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1114" w:type="dxa"/>
          </w:tcPr>
          <w:p w14:paraId="1E948BA4"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r>
      <w:tr w:rsidR="00BC6E9B" w:rsidRPr="000F0A72" w14:paraId="28326906" w14:textId="77777777" w:rsidTr="009339FA">
        <w:tc>
          <w:tcPr>
            <w:tcW w:w="494" w:type="dxa"/>
          </w:tcPr>
          <w:p w14:paraId="64832050"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r>
              <w:rPr>
                <w:rFonts w:asciiTheme="minorHAnsi" w:hAnsiTheme="minorHAnsi" w:cstheme="minorHAnsi"/>
                <w:sz w:val="20"/>
                <w:szCs w:val="18"/>
                <w:lang w:eastAsia="x-none"/>
              </w:rPr>
              <w:lastRenderedPageBreak/>
              <w:t>3</w:t>
            </w:r>
          </w:p>
        </w:tc>
        <w:tc>
          <w:tcPr>
            <w:tcW w:w="4742" w:type="dxa"/>
            <w:gridSpan w:val="3"/>
          </w:tcPr>
          <w:p w14:paraId="157B9134" w14:textId="77777777" w:rsidR="00BC6E9B" w:rsidRPr="00834778" w:rsidRDefault="00BC6E9B" w:rsidP="009339FA">
            <w:pPr>
              <w:spacing w:line="360" w:lineRule="auto"/>
              <w:ind w:right="23"/>
              <w:jc w:val="center"/>
              <w:rPr>
                <w:rFonts w:asciiTheme="minorHAnsi" w:hAnsiTheme="minorHAnsi" w:cstheme="minorHAnsi"/>
                <w:sz w:val="20"/>
                <w:szCs w:val="18"/>
                <w:lang w:eastAsia="x-none"/>
              </w:rPr>
            </w:pPr>
            <w:r>
              <w:rPr>
                <w:rFonts w:asciiTheme="minorHAnsi" w:hAnsiTheme="minorHAnsi" w:cstheme="minorHAnsi"/>
                <w:sz w:val="16"/>
                <w:szCs w:val="16"/>
                <w:lang w:eastAsia="x-none"/>
              </w:rPr>
              <w:t xml:space="preserve">                                                  </w:t>
            </w:r>
            <w:r w:rsidRPr="00834778">
              <w:rPr>
                <w:rFonts w:asciiTheme="minorHAnsi" w:hAnsiTheme="minorHAnsi" w:cstheme="minorHAnsi"/>
                <w:sz w:val="16"/>
                <w:szCs w:val="16"/>
                <w:lang w:eastAsia="x-none"/>
              </w:rPr>
              <w:t>Cena ofertowa brutto (suma pozycji 1 i 2)</w:t>
            </w:r>
          </w:p>
        </w:tc>
        <w:tc>
          <w:tcPr>
            <w:tcW w:w="1096" w:type="dxa"/>
          </w:tcPr>
          <w:p w14:paraId="407E4032"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773" w:type="dxa"/>
          </w:tcPr>
          <w:p w14:paraId="4671A2DE"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r>
              <w:rPr>
                <w:rFonts w:asciiTheme="minorHAnsi" w:hAnsiTheme="minorHAnsi" w:cstheme="minorHAnsi"/>
                <w:sz w:val="20"/>
                <w:szCs w:val="18"/>
                <w:lang w:eastAsia="x-none"/>
              </w:rPr>
              <w:t xml:space="preserve">     X</w:t>
            </w:r>
          </w:p>
        </w:tc>
        <w:tc>
          <w:tcPr>
            <w:tcW w:w="1069" w:type="dxa"/>
          </w:tcPr>
          <w:p w14:paraId="1081FD49"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c>
          <w:tcPr>
            <w:tcW w:w="1114" w:type="dxa"/>
          </w:tcPr>
          <w:p w14:paraId="65DE9CCE" w14:textId="77777777" w:rsidR="00BC6E9B" w:rsidRPr="000F0A72" w:rsidRDefault="00BC6E9B" w:rsidP="009339FA">
            <w:pPr>
              <w:spacing w:line="360" w:lineRule="auto"/>
              <w:ind w:right="23"/>
              <w:jc w:val="both"/>
              <w:rPr>
                <w:rFonts w:asciiTheme="minorHAnsi" w:hAnsiTheme="minorHAnsi" w:cstheme="minorHAnsi"/>
                <w:sz w:val="20"/>
                <w:szCs w:val="18"/>
                <w:lang w:eastAsia="x-none"/>
              </w:rPr>
            </w:pPr>
          </w:p>
        </w:tc>
      </w:tr>
    </w:tbl>
    <w:p w14:paraId="3A0CFB27" w14:textId="30F3CB05" w:rsidR="00F1471D" w:rsidRDefault="00F1471D" w:rsidP="00BC6E9B">
      <w:pPr>
        <w:tabs>
          <w:tab w:val="left" w:leader="underscore" w:pos="0"/>
          <w:tab w:val="left" w:pos="459"/>
        </w:tabs>
        <w:rPr>
          <w:rFonts w:ascii="Arial" w:hAnsi="Arial" w:cs="Arial"/>
          <w:b/>
          <w:sz w:val="16"/>
          <w:szCs w:val="16"/>
          <w:u w:val="single"/>
        </w:rPr>
      </w:pPr>
    </w:p>
    <w:p w14:paraId="1F0BD339" w14:textId="77777777" w:rsidR="00F1471D" w:rsidRPr="00FE7FA7" w:rsidRDefault="00F1471D" w:rsidP="00F1471D">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23B2F332" w14:textId="77777777" w:rsidR="00F1471D" w:rsidRPr="00EA3B2B" w:rsidRDefault="00F1471D" w:rsidP="00F1471D">
      <w:pPr>
        <w:spacing w:line="360" w:lineRule="auto"/>
        <w:ind w:right="23"/>
        <w:jc w:val="both"/>
        <w:rPr>
          <w:rFonts w:asciiTheme="minorHAnsi" w:hAnsiTheme="minorHAnsi" w:cstheme="minorHAnsi"/>
          <w:b/>
          <w:sz w:val="20"/>
          <w:szCs w:val="18"/>
          <w:lang w:eastAsia="x-none"/>
        </w:rPr>
      </w:pPr>
      <w:r w:rsidRPr="00FE7FA7">
        <w:rPr>
          <w:rFonts w:ascii="Arial" w:hAnsi="Arial" w:cs="Arial"/>
          <w:sz w:val="16"/>
          <w:szCs w:val="16"/>
          <w:lang w:eastAsia="ar-SA"/>
        </w:rPr>
        <w:t>…………................ zł (słownie: …………………….……………………………………………………………………………………...),</w:t>
      </w:r>
    </w:p>
    <w:p w14:paraId="23289590" w14:textId="77777777" w:rsidR="00F1471D" w:rsidRPr="00EA3B2B" w:rsidRDefault="00F1471D" w:rsidP="00F1471D">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66FE8B54" w14:textId="77777777" w:rsidR="00F1471D" w:rsidRPr="00EA3B2B" w:rsidRDefault="00F1471D" w:rsidP="0062007B">
      <w:pPr>
        <w:numPr>
          <w:ilvl w:val="0"/>
          <w:numId w:val="85"/>
        </w:numPr>
        <w:tabs>
          <w:tab w:val="clear" w:pos="567"/>
          <w:tab w:val="num" w:pos="360"/>
        </w:tabs>
        <w:spacing w:before="60"/>
        <w:ind w:left="360" w:right="23" w:hanging="360"/>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4E34036F"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zrealizujemy w terminie …………….. dni kalendarzowych od dnia zawarcia umowy.</w:t>
      </w:r>
    </w:p>
    <w:p w14:paraId="3C74A512"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61ED8505"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7014F6B7"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6F49CBE1"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7D1F6B40"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9626179" w14:textId="77777777" w:rsidR="00F1471D" w:rsidRPr="00EA3B2B" w:rsidRDefault="00F1471D" w:rsidP="00F1471D">
      <w:pPr>
        <w:ind w:right="23"/>
        <w:jc w:val="both"/>
        <w:rPr>
          <w:rFonts w:asciiTheme="minorHAnsi" w:hAnsiTheme="minorHAnsi" w:cstheme="minorHAnsi"/>
          <w:sz w:val="18"/>
          <w:szCs w:val="16"/>
        </w:rPr>
      </w:pPr>
      <w:r w:rsidRPr="00EA3B2B">
        <w:rPr>
          <w:rFonts w:asciiTheme="minorHAnsi" w:hAnsiTheme="minorHAnsi" w:cstheme="minorHAnsi"/>
          <w:sz w:val="18"/>
          <w:szCs w:val="16"/>
        </w:rPr>
        <w:t>* …………………………………………………………………………………………………………………………………………………………………………………</w:t>
      </w:r>
      <w:r w:rsidRPr="00EA3B2B">
        <w:rPr>
          <w:rFonts w:asciiTheme="minorHAnsi" w:hAnsiTheme="minorHAnsi" w:cstheme="minorHAnsi"/>
          <w:b/>
          <w:i/>
          <w:sz w:val="18"/>
          <w:szCs w:val="16"/>
          <w:vertAlign w:val="superscript"/>
        </w:rPr>
        <w:t>1</w:t>
      </w:r>
    </w:p>
    <w:p w14:paraId="0E42361A" w14:textId="77777777" w:rsidR="00F1471D" w:rsidRPr="00EA3B2B" w:rsidRDefault="00F1471D" w:rsidP="00F1471D">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1D224070" w14:textId="77777777" w:rsidR="00F1471D" w:rsidRPr="00EA3B2B" w:rsidRDefault="00F1471D" w:rsidP="00F1471D">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60EDCFB" w14:textId="77777777" w:rsidR="00F1471D" w:rsidRPr="00EA3B2B" w:rsidRDefault="00F1471D" w:rsidP="00F1471D">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3407049" w14:textId="77777777" w:rsidR="00F1471D" w:rsidRPr="00EA3B2B" w:rsidRDefault="00F1471D" w:rsidP="00F1471D">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1A2077F7"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6AA6F13B"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w rozumieniu ustawy z dnia 16 kwietnia 1993 r. o zwalczaniu nieuczciwej konkurencji (Dz. U. z 2019 r. poz. 1010 z późn. zm.) i nie mogą być ujawnione pozostałym uczestnikom postępowania.</w:t>
      </w:r>
    </w:p>
    <w:p w14:paraId="21814E9C" w14:textId="77777777" w:rsidR="00F1471D" w:rsidRPr="00EA3B2B" w:rsidRDefault="00F1471D" w:rsidP="00F1471D">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78B178E8" w14:textId="77777777" w:rsidR="00F1471D" w:rsidRPr="00EA3B2B" w:rsidRDefault="00F1471D" w:rsidP="00F1471D">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4B784C00" w14:textId="77777777" w:rsidR="00F1471D" w:rsidRPr="00EA3B2B" w:rsidRDefault="00F1471D" w:rsidP="0062007B">
      <w:pPr>
        <w:pStyle w:val="Akapitzlist"/>
        <w:numPr>
          <w:ilvl w:val="0"/>
          <w:numId w:val="7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61086F3E" w14:textId="77777777" w:rsidR="00F1471D" w:rsidRPr="00EA3B2B" w:rsidRDefault="00F1471D" w:rsidP="0062007B">
      <w:pPr>
        <w:pStyle w:val="Akapitzlist"/>
        <w:numPr>
          <w:ilvl w:val="0"/>
          <w:numId w:val="7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BA09629"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7AAD674D" w14:textId="77777777" w:rsidR="00F1471D" w:rsidRPr="00EA3B2B" w:rsidRDefault="00F1471D" w:rsidP="00F1471D">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6960EEF4" w14:textId="77777777" w:rsidR="00F1471D" w:rsidRPr="00EA3B2B" w:rsidRDefault="00F1471D" w:rsidP="00F1471D">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46BBFBC1" w14:textId="77777777" w:rsidR="00F1471D" w:rsidRPr="00EA3B2B" w:rsidRDefault="00F1471D" w:rsidP="0062007B">
      <w:pPr>
        <w:numPr>
          <w:ilvl w:val="0"/>
          <w:numId w:val="85"/>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34B5F148" w14:textId="77777777" w:rsidR="00F1471D" w:rsidRPr="00EA3B2B" w:rsidRDefault="00F1471D" w:rsidP="0062007B">
      <w:pPr>
        <w:numPr>
          <w:ilvl w:val="1"/>
          <w:numId w:val="85"/>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42F62CA6" w14:textId="77777777" w:rsidR="00F1471D" w:rsidRPr="00EA3B2B" w:rsidRDefault="00F1471D" w:rsidP="0062007B">
      <w:pPr>
        <w:numPr>
          <w:ilvl w:val="1"/>
          <w:numId w:val="85"/>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791BBFCE" w14:textId="77777777" w:rsidR="00F1471D" w:rsidRPr="00EA3B2B" w:rsidRDefault="00F1471D" w:rsidP="0062007B">
      <w:pPr>
        <w:numPr>
          <w:ilvl w:val="2"/>
          <w:numId w:val="85"/>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389A4A6E" w14:textId="77777777" w:rsidR="00F1471D" w:rsidRPr="00EA3B2B" w:rsidRDefault="00F1471D" w:rsidP="00F1471D">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2263CE6" w14:textId="77777777" w:rsidR="00F1471D" w:rsidRPr="00EA3B2B" w:rsidRDefault="00F1471D" w:rsidP="00F1471D">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FFAFC59" w14:textId="77777777" w:rsidR="00F1471D" w:rsidRPr="00EA3B2B" w:rsidRDefault="00F1471D" w:rsidP="00F1471D">
      <w:pPr>
        <w:ind w:right="23"/>
        <w:jc w:val="both"/>
        <w:rPr>
          <w:rFonts w:asciiTheme="minorHAnsi" w:hAnsiTheme="minorHAnsi" w:cstheme="minorHAnsi"/>
          <w:sz w:val="18"/>
          <w:szCs w:val="16"/>
        </w:rPr>
      </w:pPr>
    </w:p>
    <w:p w14:paraId="3AAFD666" w14:textId="77777777" w:rsidR="00F1471D" w:rsidRPr="00EA3B2B" w:rsidRDefault="00F1471D" w:rsidP="00F1471D">
      <w:pPr>
        <w:ind w:right="23"/>
        <w:jc w:val="both"/>
        <w:rPr>
          <w:rFonts w:asciiTheme="minorHAnsi" w:hAnsiTheme="minorHAnsi" w:cstheme="minorHAnsi"/>
          <w:i/>
          <w:sz w:val="17"/>
          <w:szCs w:val="15"/>
        </w:rPr>
      </w:pPr>
      <w:r w:rsidRPr="00EA3B2B">
        <w:rPr>
          <w:rFonts w:asciiTheme="minorHAnsi" w:hAnsiTheme="minorHAnsi" w:cstheme="minorHAnsi"/>
          <w:i/>
          <w:sz w:val="17"/>
          <w:szCs w:val="15"/>
        </w:rPr>
        <w:lastRenderedPageBreak/>
        <w:t>Świadom odpowiedzialności karnej oświadczam, że załączone do oferty dokumenty opisują stan prawny i faktyczny, aktualny na dzień złożenia oferty (art. 297 k.k.).</w:t>
      </w:r>
    </w:p>
    <w:p w14:paraId="06C0C865" w14:textId="77777777" w:rsidR="00F1471D" w:rsidRPr="00EA3B2B" w:rsidRDefault="00F1471D" w:rsidP="00F1471D">
      <w:pPr>
        <w:rPr>
          <w:rFonts w:asciiTheme="minorHAnsi" w:hAnsiTheme="minorHAnsi" w:cstheme="minorHAnsi"/>
          <w:sz w:val="18"/>
          <w:szCs w:val="16"/>
        </w:rPr>
      </w:pPr>
    </w:p>
    <w:p w14:paraId="6DC30782" w14:textId="77777777" w:rsidR="00F1471D" w:rsidRDefault="00F1471D">
      <w:pPr>
        <w:spacing w:after="160" w:line="259" w:lineRule="auto"/>
        <w:rPr>
          <w:rFonts w:ascii="Arial" w:eastAsiaTheme="majorEastAsia" w:hAnsi="Arial" w:cs="Arial"/>
          <w:b/>
          <w:iCs/>
          <w:sz w:val="16"/>
          <w:szCs w:val="16"/>
        </w:rPr>
      </w:pPr>
      <w:r>
        <w:rPr>
          <w:rFonts w:ascii="Arial" w:hAnsi="Arial" w:cs="Arial"/>
          <w:b/>
        </w:rPr>
        <w:br w:type="page"/>
      </w:r>
    </w:p>
    <w:p w14:paraId="3EDFEF25" w14:textId="5087332C" w:rsidR="00AF2EA5" w:rsidRPr="00EA3B2B" w:rsidRDefault="00AF2EA5" w:rsidP="00AF2EA5">
      <w:pPr>
        <w:pStyle w:val="siwz-3"/>
        <w:rPr>
          <w:rFonts w:ascii="Arial" w:hAnsi="Arial" w:cs="Arial"/>
          <w:b/>
        </w:rPr>
      </w:pPr>
      <w:r w:rsidRPr="00EA3B2B">
        <w:rPr>
          <w:rFonts w:ascii="Arial" w:hAnsi="Arial" w:cs="Arial"/>
          <w:b/>
        </w:rPr>
        <w:lastRenderedPageBreak/>
        <w:t>Załącznik nr 2 do SWZ – wzór Oświadczenia</w:t>
      </w:r>
      <w:bookmarkEnd w:id="100"/>
    </w:p>
    <w:tbl>
      <w:tblPr>
        <w:tblStyle w:val="Tabela-Siatka"/>
        <w:tblW w:w="0" w:type="auto"/>
        <w:tblLook w:val="04A0" w:firstRow="1" w:lastRow="0" w:firstColumn="1" w:lastColumn="0" w:noHBand="0" w:noVBand="1"/>
      </w:tblPr>
      <w:tblGrid>
        <w:gridCol w:w="4696"/>
      </w:tblGrid>
      <w:tr w:rsidR="00AF2EA5" w:rsidRPr="00EA3B2B" w14:paraId="264DF070" w14:textId="77777777" w:rsidTr="002C35AB">
        <w:tc>
          <w:tcPr>
            <w:tcW w:w="3114" w:type="dxa"/>
          </w:tcPr>
          <w:p w14:paraId="2FE62480" w14:textId="77777777" w:rsidR="00AF2EA5" w:rsidRPr="00EA3B2B" w:rsidRDefault="00AF2EA5" w:rsidP="002C35AB">
            <w:pPr>
              <w:spacing w:after="60"/>
              <w:jc w:val="center"/>
              <w:rPr>
                <w:rFonts w:ascii="Arial" w:hAnsi="Arial" w:cs="Arial"/>
                <w:b/>
                <w:i/>
                <w:sz w:val="16"/>
                <w:szCs w:val="16"/>
              </w:rPr>
            </w:pPr>
          </w:p>
          <w:p w14:paraId="2B1315F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163EB246" w14:textId="77777777" w:rsidR="00AF2EA5" w:rsidRPr="00EA3B2B" w:rsidRDefault="00AF2EA5" w:rsidP="002C35AB">
            <w:pPr>
              <w:spacing w:after="60"/>
              <w:rPr>
                <w:rFonts w:ascii="Arial" w:hAnsi="Arial" w:cs="Arial"/>
                <w:b/>
                <w:i/>
                <w:sz w:val="16"/>
                <w:szCs w:val="16"/>
              </w:rPr>
            </w:pPr>
          </w:p>
          <w:p w14:paraId="7E49DF7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0F2010"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[Firma i adres Wykonawcy]</w:t>
            </w:r>
          </w:p>
        </w:tc>
      </w:tr>
    </w:tbl>
    <w:p w14:paraId="170DBE73" w14:textId="77777777" w:rsidR="00AF2EA5" w:rsidRPr="00EA3B2B" w:rsidRDefault="00AF2EA5" w:rsidP="00AF2EA5">
      <w:pPr>
        <w:spacing w:after="60"/>
        <w:rPr>
          <w:rFonts w:ascii="Arial" w:hAnsi="Arial" w:cs="Arial"/>
          <w:b/>
          <w:sz w:val="16"/>
          <w:szCs w:val="16"/>
        </w:rPr>
      </w:pPr>
    </w:p>
    <w:p w14:paraId="054FF961" w14:textId="77777777" w:rsidR="00AF2EA5" w:rsidRPr="00EA3B2B" w:rsidRDefault="00AF2EA5" w:rsidP="00AF2EA5">
      <w:pPr>
        <w:spacing w:after="60"/>
        <w:rPr>
          <w:rFonts w:ascii="Arial" w:hAnsi="Arial" w:cs="Arial"/>
          <w:b/>
          <w:sz w:val="16"/>
          <w:szCs w:val="16"/>
        </w:rPr>
      </w:pPr>
    </w:p>
    <w:p w14:paraId="681EA92C" w14:textId="77777777" w:rsidR="00AF2EA5" w:rsidRPr="00EA3B2B" w:rsidRDefault="00AF2EA5" w:rsidP="00AF2EA5">
      <w:pPr>
        <w:spacing w:after="60"/>
        <w:rPr>
          <w:rFonts w:ascii="Arial" w:hAnsi="Arial" w:cs="Arial"/>
          <w:b/>
          <w:sz w:val="16"/>
          <w:szCs w:val="16"/>
        </w:rPr>
      </w:pPr>
    </w:p>
    <w:p w14:paraId="7B4CD9E4"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Oświadczenie własne</w:t>
      </w:r>
      <w:r w:rsidR="00195B20" w:rsidRPr="00EA3B2B">
        <w:rPr>
          <w:rFonts w:ascii="Arial" w:hAnsi="Arial" w:cs="Arial"/>
          <w:b/>
          <w:sz w:val="16"/>
          <w:szCs w:val="16"/>
          <w:u w:val="single"/>
        </w:rPr>
        <w:t>*</w:t>
      </w:r>
    </w:p>
    <w:p w14:paraId="4E500905" w14:textId="0C8A827D" w:rsidR="00AF2EA5" w:rsidRPr="00EA3B2B" w:rsidRDefault="00AF2EA5" w:rsidP="00AF2EA5">
      <w:pPr>
        <w:pStyle w:val="Akapitzlist"/>
        <w:spacing w:before="120" w:line="276" w:lineRule="auto"/>
        <w:ind w:left="284"/>
        <w:jc w:val="both"/>
        <w:rPr>
          <w:rFonts w:ascii="Arial" w:eastAsiaTheme="minorHAnsi" w:hAnsi="Arial" w:cs="Arial"/>
          <w:b/>
          <w:sz w:val="16"/>
          <w:szCs w:val="16"/>
          <w:lang w:eastAsia="en-US"/>
        </w:rPr>
      </w:pPr>
      <w:r w:rsidRPr="00EA3B2B">
        <w:rPr>
          <w:rFonts w:ascii="Arial" w:hAnsi="Arial" w:cs="Arial"/>
          <w:b/>
          <w:sz w:val="16"/>
          <w:szCs w:val="16"/>
        </w:rPr>
        <w:t xml:space="preserve">Złożone w prowadzonym przez </w:t>
      </w:r>
      <w:r w:rsidR="00EA0F8D" w:rsidRPr="00EA3B2B">
        <w:rPr>
          <w:rFonts w:ascii="Arial" w:hAnsi="Arial" w:cs="Arial"/>
          <w:b/>
          <w:sz w:val="16"/>
          <w:szCs w:val="16"/>
        </w:rPr>
        <w:t>Ośrodek Rozwoju Polskiej Edukacji za Granicą</w:t>
      </w:r>
      <w:r w:rsidRPr="00EA3B2B">
        <w:rPr>
          <w:rFonts w:ascii="Arial" w:hAnsi="Arial" w:cs="Arial"/>
          <w:b/>
          <w:sz w:val="16"/>
          <w:szCs w:val="16"/>
        </w:rPr>
        <w:t xml:space="preserve"> postępowaniu o udzielenie zamówienia publicznego</w:t>
      </w:r>
      <w:r w:rsidR="00013558">
        <w:rPr>
          <w:rFonts w:ascii="Arial" w:hAnsi="Arial" w:cs="Arial"/>
          <w:b/>
          <w:sz w:val="16"/>
          <w:szCs w:val="16"/>
        </w:rPr>
        <w:t xml:space="preserve"> na</w:t>
      </w:r>
      <w:r w:rsidRPr="00EA3B2B">
        <w:rPr>
          <w:rFonts w:ascii="Arial" w:hAnsi="Arial" w:cs="Arial"/>
          <w:b/>
          <w:sz w:val="16"/>
          <w:szCs w:val="16"/>
        </w:rPr>
        <w:t xml:space="preserve"> </w:t>
      </w:r>
      <w:r w:rsidR="00EA561D" w:rsidRPr="00EA561D">
        <w:rPr>
          <w:rFonts w:asciiTheme="minorHAnsi" w:hAnsiTheme="minorHAnsi" w:cstheme="minorHAnsi"/>
          <w:b/>
          <w:sz w:val="18"/>
          <w:szCs w:val="16"/>
        </w:rPr>
        <w:t>„</w:t>
      </w:r>
      <w:r w:rsidR="0062007B" w:rsidRPr="0062007B">
        <w:rPr>
          <w:rFonts w:ascii="Arial" w:hAnsi="Arial" w:cs="Arial"/>
          <w:b/>
          <w:sz w:val="16"/>
          <w:szCs w:val="16"/>
        </w:rPr>
        <w:t>Zakup i dostawę komputerów przenośnych</w:t>
      </w:r>
      <w:r w:rsidRPr="00EA3B2B">
        <w:rPr>
          <w:rFonts w:ascii="Arial" w:hAnsi="Arial" w:cs="Arial"/>
          <w:b/>
          <w:sz w:val="16"/>
          <w:szCs w:val="16"/>
        </w:rPr>
        <w:t xml:space="preserve">”, pod nr ref.: </w:t>
      </w:r>
      <w:r w:rsidR="0086007C" w:rsidRPr="0086007C">
        <w:rPr>
          <w:rFonts w:ascii="Arial" w:hAnsi="Arial" w:cs="Arial"/>
          <w:b/>
          <w:bCs/>
          <w:sz w:val="16"/>
          <w:szCs w:val="16"/>
        </w:rPr>
        <w:t>ZP-</w:t>
      </w:r>
      <w:r w:rsidR="0062007B">
        <w:rPr>
          <w:rFonts w:ascii="Arial" w:hAnsi="Arial" w:cs="Arial"/>
          <w:b/>
          <w:bCs/>
          <w:sz w:val="16"/>
          <w:szCs w:val="16"/>
        </w:rPr>
        <w:t>8</w:t>
      </w:r>
      <w:r w:rsidR="0086007C" w:rsidRPr="0086007C">
        <w:rPr>
          <w:rFonts w:ascii="Arial" w:hAnsi="Arial" w:cs="Arial"/>
          <w:b/>
          <w:bCs/>
          <w:sz w:val="16"/>
          <w:szCs w:val="16"/>
        </w:rPr>
        <w:t>-TP/ORPEG/2022</w:t>
      </w:r>
      <w:r w:rsidR="0086007C">
        <w:rPr>
          <w:rFonts w:ascii="Arial" w:hAnsi="Arial" w:cs="Arial"/>
          <w:b/>
          <w:bCs/>
          <w:sz w:val="16"/>
          <w:szCs w:val="16"/>
        </w:rPr>
        <w:t>.</w:t>
      </w:r>
    </w:p>
    <w:p w14:paraId="6F76F522" w14:textId="77777777" w:rsidR="00AF2EA5" w:rsidRPr="00EA3B2B" w:rsidRDefault="00AF2EA5" w:rsidP="00AF2EA5">
      <w:pPr>
        <w:pStyle w:val="Akapitzlist"/>
        <w:spacing w:line="360" w:lineRule="auto"/>
        <w:ind w:left="426"/>
        <w:jc w:val="both"/>
        <w:rPr>
          <w:rFonts w:ascii="Arial" w:hAnsi="Arial" w:cs="Arial"/>
          <w:sz w:val="16"/>
          <w:szCs w:val="16"/>
        </w:rPr>
      </w:pPr>
    </w:p>
    <w:p w14:paraId="41A6FDE8" w14:textId="77777777" w:rsidR="00AF2EA5" w:rsidRPr="00EA3B2B" w:rsidRDefault="00AF2EA5" w:rsidP="005970F7">
      <w:pPr>
        <w:pStyle w:val="Akapitzlist"/>
        <w:numPr>
          <w:ilvl w:val="0"/>
          <w:numId w:val="41"/>
        </w:numPr>
        <w:spacing w:line="360" w:lineRule="auto"/>
        <w:ind w:left="709" w:hanging="425"/>
        <w:jc w:val="both"/>
        <w:rPr>
          <w:rFonts w:ascii="Arial" w:hAnsi="Arial" w:cs="Arial"/>
          <w:b/>
          <w:sz w:val="16"/>
          <w:szCs w:val="16"/>
        </w:rPr>
      </w:pPr>
      <w:r w:rsidRPr="00EA3B2B">
        <w:rPr>
          <w:rFonts w:ascii="Arial" w:hAnsi="Arial" w:cs="Arial"/>
          <w:b/>
          <w:sz w:val="16"/>
          <w:szCs w:val="16"/>
        </w:rPr>
        <w:t>Wykonawca jest</w:t>
      </w:r>
      <w:r w:rsidRPr="00EA3B2B">
        <w:rPr>
          <w:rFonts w:ascii="Arial" w:hAnsi="Arial" w:cs="Arial"/>
          <w:b/>
          <w:sz w:val="16"/>
          <w:szCs w:val="16"/>
          <w:vertAlign w:val="superscript"/>
        </w:rPr>
        <w:t>1</w:t>
      </w:r>
      <w:r w:rsidRPr="00EA3B2B">
        <w:rPr>
          <w:rFonts w:ascii="Arial" w:hAnsi="Arial" w:cs="Arial"/>
          <w:b/>
          <w:sz w:val="16"/>
          <w:szCs w:val="16"/>
        </w:rPr>
        <w:t>:</w:t>
      </w:r>
    </w:p>
    <w:p w14:paraId="3E677E21"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Mikroprzedsiębiorstwem: tak/nie</w:t>
      </w:r>
      <w:r w:rsidRPr="00EA3B2B">
        <w:rPr>
          <w:rFonts w:ascii="Arial" w:hAnsi="Arial" w:cs="Arial"/>
          <w:b/>
          <w:sz w:val="16"/>
          <w:szCs w:val="16"/>
        </w:rPr>
        <w:t>*</w:t>
      </w:r>
      <w:r w:rsidR="00195B20" w:rsidRPr="00EA3B2B">
        <w:rPr>
          <w:rFonts w:ascii="Arial" w:hAnsi="Arial" w:cs="Arial"/>
          <w:b/>
          <w:sz w:val="16"/>
          <w:szCs w:val="16"/>
        </w:rPr>
        <w:t>*</w:t>
      </w:r>
    </w:p>
    <w:p w14:paraId="235E9174"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Małym przedsiębiorstwem: tak/nie</w:t>
      </w:r>
      <w:r w:rsidR="00195B20" w:rsidRPr="00EA3B2B">
        <w:rPr>
          <w:rFonts w:ascii="Arial" w:hAnsi="Arial" w:cs="Arial"/>
          <w:sz w:val="16"/>
          <w:szCs w:val="16"/>
        </w:rPr>
        <w:t>*</w:t>
      </w:r>
      <w:r w:rsidRPr="00EA3B2B">
        <w:rPr>
          <w:rFonts w:ascii="Arial" w:hAnsi="Arial" w:cs="Arial"/>
          <w:b/>
          <w:sz w:val="16"/>
          <w:szCs w:val="16"/>
        </w:rPr>
        <w:t>*</w:t>
      </w:r>
    </w:p>
    <w:p w14:paraId="7DFEE455"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Średnim przedsiębiorstwem: tak/nie</w:t>
      </w:r>
      <w:r w:rsidR="00195B20" w:rsidRPr="00EA3B2B">
        <w:rPr>
          <w:rFonts w:ascii="Arial" w:hAnsi="Arial" w:cs="Arial"/>
          <w:sz w:val="16"/>
          <w:szCs w:val="16"/>
        </w:rPr>
        <w:t>*</w:t>
      </w:r>
      <w:r w:rsidRPr="00EA3B2B">
        <w:rPr>
          <w:rFonts w:ascii="Arial" w:hAnsi="Arial" w:cs="Arial"/>
          <w:b/>
          <w:sz w:val="16"/>
          <w:szCs w:val="16"/>
        </w:rPr>
        <w:t>*</w:t>
      </w:r>
    </w:p>
    <w:p w14:paraId="368A7EE0" w14:textId="77777777" w:rsidR="00AF2EA5" w:rsidRPr="00EA3B2B" w:rsidRDefault="00AF2EA5" w:rsidP="00AF2EA5">
      <w:pPr>
        <w:spacing w:line="360" w:lineRule="auto"/>
        <w:ind w:left="360"/>
        <w:jc w:val="both"/>
        <w:rPr>
          <w:rFonts w:ascii="Arial" w:hAnsi="Arial" w:cs="Arial"/>
          <w:b/>
          <w:sz w:val="16"/>
          <w:szCs w:val="16"/>
          <w:u w:val="single"/>
        </w:rPr>
      </w:pPr>
    </w:p>
    <w:p w14:paraId="7A3223B9" w14:textId="77777777" w:rsidR="00AF2EA5" w:rsidRPr="00EA3B2B" w:rsidRDefault="00AF2EA5" w:rsidP="00AF2EA5">
      <w:pPr>
        <w:spacing w:line="360" w:lineRule="auto"/>
        <w:ind w:left="360"/>
        <w:jc w:val="both"/>
        <w:rPr>
          <w:rFonts w:ascii="Arial" w:hAnsi="Arial" w:cs="Arial"/>
          <w:b/>
          <w:sz w:val="16"/>
          <w:szCs w:val="16"/>
          <w:u w:val="single"/>
        </w:rPr>
      </w:pPr>
      <w:r w:rsidRPr="00EA3B2B">
        <w:rPr>
          <w:rFonts w:ascii="Arial" w:hAnsi="Arial" w:cs="Arial"/>
          <w:b/>
          <w:sz w:val="16"/>
          <w:szCs w:val="16"/>
          <w:u w:val="single"/>
        </w:rPr>
        <w:t>Uwaga 1</w:t>
      </w:r>
    </w:p>
    <w:p w14:paraId="709173EE" w14:textId="77777777" w:rsidR="00AF2EA5" w:rsidRPr="00EA3B2B" w:rsidRDefault="00AF2EA5" w:rsidP="00AF2EA5">
      <w:pPr>
        <w:pStyle w:val="Tekstprzypisudolnego"/>
        <w:ind w:left="360"/>
        <w:jc w:val="both"/>
        <w:rPr>
          <w:rStyle w:val="DeltaViewInsertion"/>
          <w:rFonts w:ascii="Arial" w:hAnsi="Arial" w:cs="Arial"/>
          <w:b w:val="0"/>
          <w:sz w:val="16"/>
          <w:szCs w:val="16"/>
        </w:rPr>
      </w:pPr>
      <w:r w:rsidRPr="00EA3B2B">
        <w:rPr>
          <w:rFonts w:ascii="Arial" w:hAnsi="Arial" w:cs="Arial"/>
          <w:i/>
          <w:sz w:val="16"/>
          <w:szCs w:val="16"/>
        </w:rPr>
        <w:tab/>
      </w:r>
      <w:r w:rsidRPr="00EA3B2B">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424D84FE"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32F3E2D6" w14:textId="77777777" w:rsidR="00AF2EA5" w:rsidRPr="00EA3B2B" w:rsidRDefault="00AF2EA5" w:rsidP="00AF2EA5">
      <w:pPr>
        <w:pStyle w:val="Tekstprzypisudolnego"/>
        <w:ind w:left="360" w:hanging="12"/>
        <w:jc w:val="both"/>
        <w:rPr>
          <w:rFonts w:ascii="Arial" w:hAnsi="Arial" w:cs="Arial"/>
          <w:i/>
          <w:sz w:val="16"/>
          <w:szCs w:val="16"/>
        </w:rPr>
      </w:pPr>
      <w:r w:rsidRPr="00EA3B2B">
        <w:rPr>
          <w:rStyle w:val="DeltaViewInsertion"/>
          <w:rFonts w:ascii="Arial" w:hAnsi="Arial" w:cs="Arial"/>
          <w:b w:val="0"/>
          <w:sz w:val="16"/>
          <w:szCs w:val="16"/>
        </w:rPr>
        <w:t>Średnie przedsiębiorstwa: przedsiębiorstwa, które nie są mikroprzedsiębiorstwami ani małymi przedsiębiorstwami</w:t>
      </w:r>
      <w:r w:rsidRPr="00EA3B2B">
        <w:rPr>
          <w:rFonts w:ascii="Arial" w:hAnsi="Arial" w:cs="Arial"/>
          <w:b/>
          <w:i/>
          <w:sz w:val="16"/>
          <w:szCs w:val="16"/>
        </w:rPr>
        <w:t xml:space="preserve"> </w:t>
      </w:r>
      <w:r w:rsidRPr="00EA3B2B">
        <w:rPr>
          <w:rFonts w:ascii="Arial" w:hAnsi="Arial" w:cs="Arial"/>
          <w:i/>
          <w:sz w:val="16"/>
          <w:szCs w:val="16"/>
        </w:rPr>
        <w:t>i które zatrudniają mniej niż 250 osób i których roczny obrót nie przekracza 50 milionów EUR lub roczna suma bilansowa nie przekracza 43 milionów EUR.</w:t>
      </w:r>
    </w:p>
    <w:p w14:paraId="5151E80F" w14:textId="77777777" w:rsidR="00AF2EA5" w:rsidRPr="00EA3B2B" w:rsidRDefault="00AF2EA5" w:rsidP="00AF2EA5">
      <w:pPr>
        <w:spacing w:line="360" w:lineRule="auto"/>
        <w:ind w:left="360"/>
        <w:jc w:val="both"/>
        <w:rPr>
          <w:rFonts w:ascii="Arial" w:hAnsi="Arial" w:cs="Arial"/>
          <w:b/>
          <w:i/>
          <w:sz w:val="16"/>
          <w:szCs w:val="16"/>
          <w:u w:val="single"/>
        </w:rPr>
      </w:pPr>
      <w:r w:rsidRPr="00EA3B2B">
        <w:rPr>
          <w:rFonts w:ascii="Arial" w:hAnsi="Arial" w:cs="Arial"/>
          <w:b/>
          <w:i/>
          <w:sz w:val="16"/>
          <w:szCs w:val="16"/>
          <w:u w:val="single"/>
        </w:rPr>
        <w:t>*</w:t>
      </w:r>
      <w:r w:rsidR="00195B20" w:rsidRPr="00EA3B2B">
        <w:rPr>
          <w:rFonts w:ascii="Arial" w:hAnsi="Arial" w:cs="Arial"/>
          <w:b/>
          <w:i/>
          <w:sz w:val="16"/>
          <w:szCs w:val="16"/>
          <w:u w:val="single"/>
        </w:rPr>
        <w:t>*</w:t>
      </w:r>
      <w:r w:rsidRPr="00EA3B2B">
        <w:rPr>
          <w:rFonts w:ascii="Arial" w:hAnsi="Arial" w:cs="Arial"/>
          <w:b/>
          <w:i/>
          <w:sz w:val="16"/>
          <w:szCs w:val="16"/>
          <w:u w:val="single"/>
        </w:rPr>
        <w:t>niepotrzebne skreślić.</w:t>
      </w:r>
    </w:p>
    <w:p w14:paraId="4E4069C1" w14:textId="77777777" w:rsidR="00AF2EA5" w:rsidRPr="00EA3B2B" w:rsidRDefault="00AF2EA5" w:rsidP="00AF2EA5">
      <w:pPr>
        <w:spacing w:line="360" w:lineRule="auto"/>
        <w:ind w:left="360"/>
        <w:jc w:val="both"/>
        <w:rPr>
          <w:rFonts w:ascii="Arial" w:hAnsi="Arial" w:cs="Arial"/>
          <w:i/>
          <w:sz w:val="16"/>
          <w:szCs w:val="16"/>
          <w:u w:val="single"/>
        </w:rPr>
      </w:pPr>
    </w:p>
    <w:p w14:paraId="1825F6F2" w14:textId="77777777" w:rsidR="00AF2EA5" w:rsidRPr="00EA3B2B" w:rsidRDefault="00AF2EA5" w:rsidP="00AF2EA5">
      <w:pPr>
        <w:pStyle w:val="Style10"/>
        <w:widowControl/>
        <w:spacing w:line="240" w:lineRule="exact"/>
        <w:ind w:left="5011"/>
        <w:jc w:val="left"/>
        <w:rPr>
          <w:rFonts w:ascii="Arial" w:hAnsi="Arial" w:cs="Arial"/>
          <w:sz w:val="16"/>
          <w:szCs w:val="16"/>
        </w:rPr>
      </w:pPr>
    </w:p>
    <w:p w14:paraId="037F4FA0"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 xml:space="preserve">Oświadczenie Wykonawcy dotyczące przesłanek wykluczenia z postępowania na podstawie art. </w:t>
      </w:r>
      <w:r w:rsidR="009852F3" w:rsidRPr="00EA3B2B">
        <w:rPr>
          <w:rFonts w:ascii="Arial" w:hAnsi="Arial" w:cs="Arial"/>
          <w:b/>
          <w:sz w:val="16"/>
          <w:szCs w:val="16"/>
          <w:u w:val="single"/>
        </w:rPr>
        <w:t>1</w:t>
      </w:r>
      <w:r w:rsidRPr="00EA3B2B">
        <w:rPr>
          <w:rFonts w:ascii="Arial" w:hAnsi="Arial" w:cs="Arial"/>
          <w:b/>
          <w:sz w:val="16"/>
          <w:szCs w:val="16"/>
          <w:u w:val="single"/>
        </w:rPr>
        <w:t xml:space="preserve">25 ust. 1 ustawy z dnia </w:t>
      </w:r>
      <w:r w:rsidR="00660E70" w:rsidRPr="00EA3B2B">
        <w:rPr>
          <w:rFonts w:ascii="Arial" w:hAnsi="Arial" w:cs="Arial"/>
          <w:b/>
          <w:sz w:val="16"/>
          <w:szCs w:val="16"/>
          <w:u w:val="single"/>
        </w:rPr>
        <w:t xml:space="preserve">11 września 2019 r. </w:t>
      </w:r>
      <w:r w:rsidRPr="00EA3B2B">
        <w:rPr>
          <w:rFonts w:ascii="Arial" w:hAnsi="Arial" w:cs="Arial"/>
          <w:b/>
          <w:sz w:val="16"/>
          <w:szCs w:val="16"/>
          <w:u w:val="single"/>
        </w:rPr>
        <w:t>– Prawo zamówień publicznych (dalej: „ustawa”)</w:t>
      </w:r>
    </w:p>
    <w:p w14:paraId="461E58F5" w14:textId="77777777" w:rsidR="00660E70" w:rsidRPr="00EA3B2B" w:rsidRDefault="00660E70" w:rsidP="00660E70">
      <w:pPr>
        <w:pStyle w:val="Akapitzlist"/>
        <w:spacing w:line="360" w:lineRule="auto"/>
        <w:ind w:left="360"/>
        <w:rPr>
          <w:rFonts w:ascii="Arial" w:hAnsi="Arial" w:cs="Arial"/>
          <w:b/>
          <w:sz w:val="16"/>
          <w:szCs w:val="16"/>
          <w:u w:val="single"/>
        </w:rPr>
      </w:pPr>
    </w:p>
    <w:p w14:paraId="154792D0"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OŚWIADCZENIA DOTYCZĄCE WYKONAWCY:</w:t>
      </w:r>
    </w:p>
    <w:p w14:paraId="75D7E6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108</w:t>
      </w:r>
      <w:r w:rsidRPr="00EA3B2B">
        <w:rPr>
          <w:rFonts w:ascii="Arial" w:hAnsi="Arial" w:cs="Arial"/>
          <w:sz w:val="16"/>
          <w:szCs w:val="16"/>
        </w:rPr>
        <w:t xml:space="preserve"> ust 1</w:t>
      </w:r>
      <w:r w:rsidR="00660E70" w:rsidRPr="00EA3B2B">
        <w:rPr>
          <w:rFonts w:ascii="Arial" w:hAnsi="Arial" w:cs="Arial"/>
          <w:sz w:val="16"/>
          <w:szCs w:val="16"/>
        </w:rPr>
        <w:t xml:space="preserve"> pkt 1-6</w:t>
      </w:r>
      <w:r w:rsidRPr="00EA3B2B">
        <w:rPr>
          <w:rFonts w:ascii="Arial" w:hAnsi="Arial" w:cs="Arial"/>
          <w:sz w:val="16"/>
          <w:szCs w:val="16"/>
        </w:rPr>
        <w:t xml:space="preserve"> ustawy.</w:t>
      </w:r>
    </w:p>
    <w:p w14:paraId="76C379EC"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416187" w:rsidRPr="00EA3B2B">
        <w:rPr>
          <w:rFonts w:ascii="Arial" w:hAnsi="Arial" w:cs="Arial"/>
          <w:sz w:val="16"/>
          <w:szCs w:val="16"/>
        </w:rPr>
        <w:t>4</w:t>
      </w:r>
      <w:r w:rsidRPr="00EA3B2B">
        <w:rPr>
          <w:rFonts w:ascii="Arial" w:hAnsi="Arial" w:cs="Arial"/>
          <w:sz w:val="16"/>
          <w:szCs w:val="16"/>
        </w:rPr>
        <w:t xml:space="preserve"> ustawy.</w:t>
      </w:r>
    </w:p>
    <w:p w14:paraId="442952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zachodzą w stosunku do mnie podstawy wykluczenia z postępowania na podstawie art. …………. </w:t>
      </w:r>
      <w:r w:rsidRPr="00EA3B2B">
        <w:rPr>
          <w:rFonts w:ascii="Arial" w:hAnsi="Arial" w:cs="Arial"/>
          <w:i/>
          <w:sz w:val="16"/>
          <w:szCs w:val="16"/>
          <w:u w:val="single"/>
        </w:rPr>
        <w:t>(wypełnić o ile dotyczy</w:t>
      </w:r>
      <w:r w:rsidRPr="00EA3B2B">
        <w:rPr>
          <w:rFonts w:ascii="Arial" w:hAnsi="Arial" w:cs="Arial"/>
          <w:sz w:val="16"/>
          <w:szCs w:val="16"/>
        </w:rPr>
        <w:t xml:space="preserve">) ustawy (podać mającą zastosowanie podstawę wykluczenia spośród wymienionych w art. </w:t>
      </w:r>
      <w:r w:rsidR="00660E70" w:rsidRPr="00EA3B2B">
        <w:rPr>
          <w:rFonts w:ascii="Arial" w:hAnsi="Arial" w:cs="Arial"/>
          <w:sz w:val="16"/>
          <w:szCs w:val="16"/>
        </w:rPr>
        <w:t>108 ust.</w:t>
      </w:r>
      <w:r w:rsidRPr="00EA3B2B">
        <w:rPr>
          <w:rFonts w:ascii="Arial" w:hAnsi="Arial" w:cs="Arial"/>
          <w:sz w:val="16"/>
          <w:szCs w:val="16"/>
        </w:rPr>
        <w:t xml:space="preserve"> 1 pkt </w:t>
      </w:r>
      <w:r w:rsidR="00660E70" w:rsidRPr="00EA3B2B">
        <w:rPr>
          <w:rFonts w:ascii="Arial" w:hAnsi="Arial" w:cs="Arial"/>
          <w:sz w:val="16"/>
          <w:szCs w:val="16"/>
        </w:rPr>
        <w:t xml:space="preserve">1, 2, 5 i 6 </w:t>
      </w:r>
      <w:r w:rsidRPr="00EA3B2B">
        <w:rPr>
          <w:rFonts w:ascii="Arial" w:hAnsi="Arial" w:cs="Arial"/>
          <w:sz w:val="16"/>
          <w:szCs w:val="16"/>
        </w:rPr>
        <w:t xml:space="preserve">lub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9029B6" w:rsidRPr="00EA3B2B">
        <w:rPr>
          <w:rFonts w:ascii="Arial" w:hAnsi="Arial" w:cs="Arial"/>
          <w:sz w:val="16"/>
          <w:szCs w:val="16"/>
        </w:rPr>
        <w:t>4</w:t>
      </w:r>
      <w:r w:rsidRPr="00EA3B2B">
        <w:rPr>
          <w:rFonts w:ascii="Arial" w:hAnsi="Arial" w:cs="Arial"/>
          <w:sz w:val="16"/>
          <w:szCs w:val="16"/>
        </w:rPr>
        <w:t xml:space="preserve">) ustawy). Jednocześnie oświadczam, że w związku z ww. okolicznością, na podstawie art. </w:t>
      </w:r>
      <w:r w:rsidR="00660E70" w:rsidRPr="00EA3B2B">
        <w:rPr>
          <w:rFonts w:ascii="Arial" w:hAnsi="Arial" w:cs="Arial"/>
          <w:sz w:val="16"/>
          <w:szCs w:val="16"/>
        </w:rPr>
        <w:t>110</w:t>
      </w:r>
      <w:r w:rsidRPr="00EA3B2B">
        <w:rPr>
          <w:rFonts w:ascii="Arial" w:hAnsi="Arial" w:cs="Arial"/>
          <w:sz w:val="16"/>
          <w:szCs w:val="16"/>
        </w:rPr>
        <w:t xml:space="preserve"> ust. </w:t>
      </w:r>
      <w:r w:rsidR="00660E70" w:rsidRPr="00EA3B2B">
        <w:rPr>
          <w:rFonts w:ascii="Arial" w:hAnsi="Arial" w:cs="Arial"/>
          <w:sz w:val="16"/>
          <w:szCs w:val="16"/>
        </w:rPr>
        <w:t>2</w:t>
      </w:r>
      <w:r w:rsidRPr="00EA3B2B">
        <w:rPr>
          <w:rFonts w:ascii="Arial" w:hAnsi="Arial" w:cs="Arial"/>
          <w:sz w:val="16"/>
          <w:szCs w:val="16"/>
        </w:rPr>
        <w:t xml:space="preserve"> ustawy podjąłem następujące środki naprawcze: ……………………………………………… (</w:t>
      </w:r>
      <w:r w:rsidRPr="00EA3B2B">
        <w:rPr>
          <w:rFonts w:ascii="Arial" w:hAnsi="Arial" w:cs="Arial"/>
          <w:i/>
          <w:sz w:val="16"/>
          <w:szCs w:val="16"/>
          <w:u w:val="single"/>
        </w:rPr>
        <w:t>wypełnić o ile dotyczy</w:t>
      </w:r>
      <w:r w:rsidRPr="00EA3B2B">
        <w:rPr>
          <w:rFonts w:ascii="Arial" w:hAnsi="Arial" w:cs="Arial"/>
          <w:sz w:val="16"/>
          <w:szCs w:val="16"/>
        </w:rPr>
        <w:t>).</w:t>
      </w:r>
    </w:p>
    <w:p w14:paraId="005F92F0" w14:textId="77777777" w:rsidR="00AF2EA5" w:rsidRPr="00EA3B2B" w:rsidRDefault="00AF2EA5" w:rsidP="00AF2EA5">
      <w:pPr>
        <w:spacing w:line="360" w:lineRule="auto"/>
        <w:jc w:val="both"/>
        <w:rPr>
          <w:rFonts w:ascii="Arial" w:hAnsi="Arial" w:cs="Arial"/>
          <w:i/>
          <w:sz w:val="16"/>
          <w:szCs w:val="16"/>
        </w:rPr>
      </w:pPr>
    </w:p>
    <w:p w14:paraId="6D94BB2E"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OŚWIADCZENIE DOTYCZĄCE PODANYCH INFORMACJI:</w:t>
      </w:r>
    </w:p>
    <w:p w14:paraId="7DDDC42D" w14:textId="77777777" w:rsidR="00AF2EA5" w:rsidRPr="00EA3B2B" w:rsidRDefault="00AF2EA5" w:rsidP="00660E70">
      <w:pPr>
        <w:spacing w:line="360" w:lineRule="auto"/>
        <w:ind w:left="709"/>
        <w:jc w:val="both"/>
        <w:rPr>
          <w:rFonts w:ascii="Arial" w:hAnsi="Arial" w:cs="Arial"/>
          <w:sz w:val="16"/>
          <w:szCs w:val="16"/>
        </w:rPr>
      </w:pPr>
      <w:r w:rsidRPr="00EA3B2B">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14:paraId="3FBBF34D" w14:textId="77777777" w:rsidR="00AF2EA5" w:rsidRPr="00EA3B2B" w:rsidRDefault="00AF2EA5" w:rsidP="00E265E5">
      <w:pPr>
        <w:spacing w:line="360" w:lineRule="auto"/>
        <w:jc w:val="both"/>
        <w:rPr>
          <w:rFonts w:ascii="Segoe UI" w:eastAsiaTheme="minorHAnsi" w:hAnsi="Segoe UI" w:cs="Segoe UI"/>
          <w:sz w:val="18"/>
          <w:szCs w:val="18"/>
          <w:lang w:eastAsia="en-US"/>
        </w:rPr>
      </w:pPr>
    </w:p>
    <w:p w14:paraId="28719BAE" w14:textId="77777777" w:rsidR="00AF2EA5" w:rsidRPr="00EA3B2B" w:rsidRDefault="00195B20" w:rsidP="00AF2EA5">
      <w:pPr>
        <w:spacing w:line="360" w:lineRule="auto"/>
        <w:jc w:val="both"/>
        <w:rPr>
          <w:rFonts w:ascii="Segoe UI" w:eastAsiaTheme="minorHAnsi" w:hAnsi="Segoe UI" w:cs="Segoe UI"/>
          <w:sz w:val="18"/>
          <w:szCs w:val="18"/>
          <w:lang w:eastAsia="en-US"/>
        </w:rPr>
      </w:pPr>
      <w:r w:rsidRPr="00EA3B2B">
        <w:rPr>
          <w:rFonts w:ascii="Segoe UI" w:eastAsiaTheme="minorHAnsi" w:hAnsi="Segoe UI" w:cs="Segoe UI"/>
          <w:sz w:val="18"/>
          <w:szCs w:val="18"/>
          <w:lang w:eastAsia="en-US"/>
        </w:rPr>
        <w:t>UWAGA</w:t>
      </w:r>
    </w:p>
    <w:p w14:paraId="296E195C" w14:textId="77777777" w:rsidR="00195B20" w:rsidRPr="00EA3B2B" w:rsidRDefault="00195B20" w:rsidP="00AF2EA5">
      <w:pPr>
        <w:spacing w:line="360" w:lineRule="auto"/>
        <w:jc w:val="both"/>
        <w:rPr>
          <w:rFonts w:ascii="Arial" w:hAnsi="Arial" w:cs="Arial"/>
          <w:sz w:val="16"/>
          <w:szCs w:val="16"/>
        </w:rPr>
      </w:pPr>
      <w:r w:rsidRPr="00EA3B2B">
        <w:rPr>
          <w:rFonts w:ascii="Arial" w:hAnsi="Arial" w:cs="Arial"/>
          <w:sz w:val="16"/>
          <w:szCs w:val="16"/>
        </w:rPr>
        <w:t>** Wykonawca, w przypadku polegania na zdolnościach lub sytuacji podmiotów udostępniających zasoby, przedstawia, wraz z oświadczeniem</w:t>
      </w:r>
      <w:r w:rsidR="00CC1767" w:rsidRPr="00EA3B2B">
        <w:rPr>
          <w:rFonts w:ascii="Arial" w:hAnsi="Arial" w:cs="Arial"/>
          <w:sz w:val="16"/>
          <w:szCs w:val="16"/>
        </w:rPr>
        <w:t xml:space="preserve"> własnym</w:t>
      </w:r>
      <w:r w:rsidRPr="00EA3B2B">
        <w:rPr>
          <w:rFonts w:ascii="Arial" w:hAnsi="Arial" w:cs="Arial"/>
          <w:sz w:val="16"/>
          <w:szCs w:val="16"/>
        </w:rPr>
        <w:t>, także oświadczenie podmiotu udostępniającego zasoby, potwierdzające brak podstaw wykluczenia tego podmiotu</w:t>
      </w:r>
    </w:p>
    <w:p w14:paraId="7FCFAC45" w14:textId="77777777" w:rsidR="00D474C2" w:rsidRPr="00EA3B2B" w:rsidRDefault="00D474C2" w:rsidP="00AF2EA5">
      <w:pPr>
        <w:spacing w:line="360" w:lineRule="auto"/>
        <w:jc w:val="both"/>
        <w:rPr>
          <w:rFonts w:ascii="Arial" w:hAnsi="Arial" w:cs="Arial"/>
          <w:sz w:val="16"/>
          <w:szCs w:val="16"/>
        </w:rPr>
      </w:pPr>
    </w:p>
    <w:p w14:paraId="5D10C8B4" w14:textId="77777777" w:rsidR="00D474C2" w:rsidRPr="00EA3B2B" w:rsidRDefault="00D474C2" w:rsidP="00AF2EA5">
      <w:pPr>
        <w:spacing w:line="360" w:lineRule="auto"/>
        <w:jc w:val="both"/>
        <w:rPr>
          <w:rFonts w:ascii="Arial" w:hAnsi="Arial" w:cs="Arial"/>
          <w:sz w:val="16"/>
          <w:szCs w:val="16"/>
        </w:rPr>
        <w:sectPr w:rsidR="00D474C2" w:rsidRPr="00EA3B2B" w:rsidSect="005D0444">
          <w:footerReference w:type="even" r:id="rId51"/>
          <w:footerReference w:type="default" r:id="rId52"/>
          <w:pgSz w:w="11906" w:h="16838"/>
          <w:pgMar w:top="1134" w:right="1106" w:bottom="1134" w:left="1134" w:header="709" w:footer="709" w:gutter="0"/>
          <w:cols w:space="708"/>
          <w:docGrid w:linePitch="360"/>
        </w:sectPr>
      </w:pPr>
    </w:p>
    <w:p w14:paraId="54518AA1" w14:textId="72BB971E" w:rsidR="00E615D7" w:rsidRPr="00E615D7" w:rsidRDefault="00E615D7" w:rsidP="00E615D7">
      <w:pPr>
        <w:pStyle w:val="siwz-3"/>
        <w:rPr>
          <w:rFonts w:asciiTheme="minorHAnsi" w:hAnsiTheme="minorHAnsi" w:cs="Calibri"/>
          <w:b/>
          <w:sz w:val="18"/>
          <w:szCs w:val="18"/>
        </w:rPr>
      </w:pPr>
      <w:bookmarkStart w:id="104" w:name="_Toc101954444"/>
      <w:bookmarkStart w:id="105" w:name="_Toc102640325"/>
      <w:bookmarkStart w:id="106" w:name="_Toc19080548"/>
      <w:r w:rsidRPr="00E615D7">
        <w:rPr>
          <w:rFonts w:asciiTheme="minorHAnsi" w:hAnsiTheme="minorHAnsi" w:cs="Calibri"/>
          <w:b/>
          <w:sz w:val="18"/>
          <w:szCs w:val="18"/>
        </w:rPr>
        <w:lastRenderedPageBreak/>
        <w:t>Załącznik nr 2A do SWZ – wzór Oświadczenia</w:t>
      </w:r>
      <w:r w:rsidRPr="00E615D7">
        <w:t xml:space="preserve"> </w:t>
      </w:r>
      <w:r w:rsidRPr="00E615D7">
        <w:rPr>
          <w:rFonts w:asciiTheme="minorHAnsi" w:hAnsiTheme="minorHAnsi" w:cs="Calibri"/>
          <w:b/>
          <w:sz w:val="18"/>
          <w:szCs w:val="18"/>
        </w:rPr>
        <w:t>o potwierdzeniu braku podstaw wykluczenia –</w:t>
      </w:r>
      <w:bookmarkStart w:id="107" w:name="_Hlk102635218"/>
      <w:r w:rsidRPr="00E615D7">
        <w:rPr>
          <w:rFonts w:asciiTheme="minorHAnsi" w:hAnsiTheme="minorHAnsi" w:cs="Calibri"/>
          <w:b/>
          <w:sz w:val="18"/>
          <w:szCs w:val="18"/>
        </w:rPr>
        <w:t xml:space="preserve"> art. 7 ustawy o szczególnych rozwiązaniach</w:t>
      </w:r>
      <w:bookmarkEnd w:id="104"/>
      <w:bookmarkEnd w:id="105"/>
      <w:bookmarkEnd w:id="107"/>
    </w:p>
    <w:p w14:paraId="57403188" w14:textId="77777777" w:rsidR="00E615D7" w:rsidRPr="00E615D7" w:rsidRDefault="00E615D7" w:rsidP="00E615D7">
      <w:pPr>
        <w:rPr>
          <w:rFonts w:asciiTheme="minorHAnsi" w:hAnsiTheme="minorHAnsi" w:cs="Calibri"/>
          <w:sz w:val="18"/>
          <w:szCs w:val="16"/>
        </w:rPr>
      </w:pPr>
      <w:r w:rsidRPr="00E615D7">
        <w:rPr>
          <w:rFonts w:asciiTheme="minorHAnsi" w:hAnsiTheme="minorHAnsi" w:cs="Calibri"/>
          <w:sz w:val="18"/>
          <w:szCs w:val="16"/>
        </w:rPr>
        <w:t>Nazwa Wykonawcy: …………………………………………………………</w:t>
      </w:r>
    </w:p>
    <w:p w14:paraId="54B90F96" w14:textId="77777777" w:rsidR="00E615D7" w:rsidRPr="00E615D7" w:rsidRDefault="00E615D7" w:rsidP="00E615D7">
      <w:pPr>
        <w:rPr>
          <w:rFonts w:asciiTheme="minorHAnsi" w:hAnsiTheme="minorHAnsi" w:cs="Calibri"/>
          <w:sz w:val="18"/>
          <w:szCs w:val="16"/>
        </w:rPr>
      </w:pPr>
    </w:p>
    <w:p w14:paraId="5A97DDE2" w14:textId="77777777" w:rsidR="00E615D7" w:rsidRPr="00E615D7" w:rsidRDefault="00E615D7" w:rsidP="00E615D7">
      <w:pPr>
        <w:rPr>
          <w:rFonts w:asciiTheme="minorHAnsi" w:hAnsiTheme="minorHAnsi" w:cs="Calibri"/>
          <w:sz w:val="18"/>
          <w:szCs w:val="16"/>
        </w:rPr>
      </w:pPr>
      <w:r w:rsidRPr="00E615D7">
        <w:rPr>
          <w:rFonts w:asciiTheme="minorHAnsi" w:hAnsiTheme="minorHAnsi" w:cs="Calibri"/>
          <w:sz w:val="18"/>
          <w:szCs w:val="16"/>
        </w:rPr>
        <w:t>Adres Wykonawcy: ………………………………………………………….</w:t>
      </w:r>
    </w:p>
    <w:p w14:paraId="0F2812A1" w14:textId="77777777" w:rsidR="00E615D7" w:rsidRPr="00E615D7" w:rsidRDefault="00E615D7" w:rsidP="00E615D7">
      <w:pPr>
        <w:spacing w:after="60"/>
        <w:rPr>
          <w:rFonts w:asciiTheme="minorHAnsi" w:hAnsiTheme="minorHAnsi" w:cs="Calibri"/>
          <w:b/>
          <w:bCs/>
          <w:iCs/>
          <w:sz w:val="18"/>
          <w:szCs w:val="16"/>
        </w:rPr>
      </w:pPr>
    </w:p>
    <w:p w14:paraId="0F5F50B4" w14:textId="77777777" w:rsidR="00E615D7" w:rsidRPr="00E615D7" w:rsidRDefault="00E615D7" w:rsidP="00E615D7">
      <w:pPr>
        <w:jc w:val="both"/>
        <w:rPr>
          <w:rFonts w:asciiTheme="minorHAnsi" w:hAnsiTheme="minorHAnsi" w:cs="Calibri"/>
          <w:sz w:val="18"/>
          <w:szCs w:val="16"/>
        </w:rPr>
      </w:pPr>
    </w:p>
    <w:p w14:paraId="56A7D54B" w14:textId="77777777" w:rsidR="00E615D7" w:rsidRPr="00E615D7" w:rsidRDefault="00E615D7" w:rsidP="00E615D7">
      <w:pPr>
        <w:jc w:val="center"/>
        <w:rPr>
          <w:rFonts w:asciiTheme="minorHAnsi" w:hAnsiTheme="minorHAnsi" w:cs="Calibri"/>
          <w:b/>
          <w:sz w:val="18"/>
          <w:szCs w:val="16"/>
        </w:rPr>
      </w:pPr>
      <w:r w:rsidRPr="00E615D7">
        <w:rPr>
          <w:rFonts w:asciiTheme="minorHAnsi" w:hAnsiTheme="minorHAnsi" w:cs="Calibri"/>
          <w:b/>
          <w:sz w:val="18"/>
          <w:szCs w:val="16"/>
        </w:rPr>
        <w:t>Oświadczenie o braku podstaw wykluczenia – art. 7 ustawy o szczególnych rozwiązaniach</w:t>
      </w:r>
    </w:p>
    <w:p w14:paraId="7FAE7828" w14:textId="77777777" w:rsidR="00E615D7" w:rsidRPr="00E615D7" w:rsidRDefault="00E615D7" w:rsidP="00E615D7">
      <w:pPr>
        <w:jc w:val="both"/>
        <w:rPr>
          <w:rFonts w:asciiTheme="minorHAnsi" w:hAnsiTheme="minorHAnsi" w:cs="Calibri"/>
          <w:sz w:val="18"/>
          <w:szCs w:val="16"/>
        </w:rPr>
      </w:pPr>
    </w:p>
    <w:p w14:paraId="63449588" w14:textId="5A0CBCEF" w:rsidR="00E615D7" w:rsidRDefault="00E615D7" w:rsidP="00E615D7">
      <w:pPr>
        <w:ind w:left="3545" w:firstLine="709"/>
        <w:jc w:val="both"/>
        <w:rPr>
          <w:rFonts w:ascii="Arial" w:hAnsi="Arial" w:cs="Arial"/>
          <w:b/>
          <w:sz w:val="16"/>
          <w:szCs w:val="16"/>
        </w:rPr>
      </w:pPr>
      <w:r w:rsidRPr="00F1471D">
        <w:rPr>
          <w:rFonts w:ascii="Arial" w:hAnsi="Arial" w:cs="Arial"/>
          <w:b/>
          <w:sz w:val="16"/>
          <w:szCs w:val="16"/>
        </w:rPr>
        <w:t xml:space="preserve">ZP - </w:t>
      </w:r>
      <w:r w:rsidR="0062007B">
        <w:rPr>
          <w:rFonts w:ascii="Arial" w:hAnsi="Arial" w:cs="Arial"/>
          <w:b/>
          <w:sz w:val="16"/>
          <w:szCs w:val="16"/>
        </w:rPr>
        <w:t>8</w:t>
      </w:r>
      <w:r w:rsidRPr="00F1471D">
        <w:rPr>
          <w:rFonts w:ascii="Arial" w:hAnsi="Arial" w:cs="Arial"/>
          <w:b/>
          <w:sz w:val="16"/>
          <w:szCs w:val="16"/>
        </w:rPr>
        <w:t xml:space="preserve"> - PN - ORPEG/2022</w:t>
      </w:r>
    </w:p>
    <w:p w14:paraId="41B437A5" w14:textId="77777777" w:rsidR="00F1471D" w:rsidRPr="00E615D7" w:rsidRDefault="00F1471D" w:rsidP="00E615D7">
      <w:pPr>
        <w:ind w:left="3545" w:firstLine="709"/>
        <w:jc w:val="both"/>
        <w:rPr>
          <w:rFonts w:asciiTheme="minorHAnsi" w:hAnsiTheme="minorHAnsi" w:cs="Calibri"/>
          <w:sz w:val="18"/>
          <w:szCs w:val="16"/>
        </w:rPr>
      </w:pPr>
    </w:p>
    <w:p w14:paraId="59297E1D" w14:textId="22367EDB" w:rsidR="00E615D7" w:rsidRPr="00E615D7" w:rsidRDefault="00E615D7" w:rsidP="00E615D7">
      <w:pPr>
        <w:jc w:val="both"/>
        <w:rPr>
          <w:rFonts w:asciiTheme="minorHAnsi" w:hAnsiTheme="minorHAnsi" w:cs="Calibri"/>
          <w:sz w:val="18"/>
          <w:szCs w:val="18"/>
        </w:rPr>
      </w:pPr>
      <w:bookmarkStart w:id="108" w:name="_Toc101954445"/>
      <w:r w:rsidRPr="00E615D7">
        <w:rPr>
          <w:rFonts w:asciiTheme="minorHAnsi" w:hAnsiTheme="minorHAnsi" w:cs="Calibri"/>
          <w:sz w:val="18"/>
          <w:szCs w:val="18"/>
        </w:rPr>
        <w:t>Przystępując do udziału w postępowaniu o zamówienie publiczne na „</w:t>
      </w:r>
      <w:r w:rsidR="0062007B" w:rsidRPr="0062007B">
        <w:rPr>
          <w:rFonts w:ascii="Arial" w:hAnsi="Arial" w:cs="Arial"/>
          <w:b/>
          <w:sz w:val="16"/>
          <w:szCs w:val="16"/>
        </w:rPr>
        <w:t>Zakup i dostawę komputerów przenośnych</w:t>
      </w:r>
      <w:r w:rsidRPr="00E615D7">
        <w:rPr>
          <w:rFonts w:asciiTheme="minorHAnsi" w:hAnsiTheme="minorHAnsi" w:cs="Calibri"/>
          <w:sz w:val="18"/>
          <w:szCs w:val="18"/>
        </w:rPr>
        <w:t>” oświadczam(-y), że na dzień złożenia niniejszego oświadczenia nie podlegam(-y) wykluczeniu na podstawie na podstawie:</w:t>
      </w:r>
      <w:bookmarkEnd w:id="108"/>
      <w:r w:rsidRPr="00E615D7">
        <w:rPr>
          <w:rFonts w:asciiTheme="minorHAnsi" w:hAnsiTheme="minorHAnsi" w:cs="Calibri"/>
          <w:sz w:val="18"/>
          <w:szCs w:val="18"/>
        </w:rPr>
        <w:t xml:space="preserve"> </w:t>
      </w:r>
    </w:p>
    <w:p w14:paraId="27D7F41B" w14:textId="77777777" w:rsidR="00E615D7" w:rsidRPr="00E615D7" w:rsidRDefault="00E615D7" w:rsidP="0062007B">
      <w:pPr>
        <w:numPr>
          <w:ilvl w:val="0"/>
          <w:numId w:val="81"/>
        </w:numPr>
        <w:contextualSpacing/>
        <w:jc w:val="both"/>
        <w:rPr>
          <w:rFonts w:asciiTheme="minorHAnsi" w:hAnsiTheme="minorHAnsi" w:cs="Arial"/>
          <w:sz w:val="18"/>
          <w:szCs w:val="18"/>
        </w:rPr>
      </w:pPr>
      <w:r w:rsidRPr="00E615D7">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2BC73EC" w14:textId="77777777" w:rsidR="00E615D7" w:rsidRPr="00E615D7" w:rsidRDefault="00E615D7" w:rsidP="0062007B">
      <w:pPr>
        <w:numPr>
          <w:ilvl w:val="1"/>
          <w:numId w:val="81"/>
        </w:numPr>
        <w:contextualSpacing/>
        <w:jc w:val="both"/>
        <w:rPr>
          <w:rFonts w:asciiTheme="minorHAnsi" w:hAnsiTheme="minorHAnsi" w:cs="Arial"/>
          <w:sz w:val="18"/>
          <w:szCs w:val="18"/>
        </w:rPr>
      </w:pPr>
      <w:r w:rsidRPr="00E615D7">
        <w:rPr>
          <w:rFonts w:asciiTheme="minorHAnsi" w:hAnsiTheme="minorHAnsi" w:cs="Arial"/>
          <w:sz w:val="18"/>
          <w:szCs w:val="18"/>
        </w:rPr>
        <w:t xml:space="preserve">Nie jestem podmiotem wymienionym w wykazach określonych w </w:t>
      </w:r>
      <w:hyperlink r:id="rId53" w:anchor="/document/6760798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765/2006 i </w:t>
      </w:r>
      <w:hyperlink r:id="rId54" w:anchor="/document/6841086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32B7DC7B" w14:textId="77777777" w:rsidR="00E615D7" w:rsidRPr="00E615D7" w:rsidRDefault="00E615D7" w:rsidP="0062007B">
      <w:pPr>
        <w:numPr>
          <w:ilvl w:val="1"/>
          <w:numId w:val="81"/>
        </w:numPr>
        <w:contextualSpacing/>
        <w:jc w:val="both"/>
        <w:rPr>
          <w:rFonts w:asciiTheme="minorHAnsi" w:hAnsiTheme="minorHAnsi" w:cs="Arial"/>
          <w:sz w:val="18"/>
          <w:szCs w:val="18"/>
        </w:rPr>
      </w:pPr>
      <w:r w:rsidRPr="00E615D7">
        <w:rPr>
          <w:rFonts w:asciiTheme="minorHAnsi" w:hAnsiTheme="minorHAnsi" w:cs="Arial"/>
          <w:sz w:val="18"/>
          <w:szCs w:val="18"/>
        </w:rPr>
        <w:t>Jestem podmiotem:</w:t>
      </w:r>
    </w:p>
    <w:p w14:paraId="529239EB" w14:textId="77777777" w:rsidR="00E615D7" w:rsidRPr="00E615D7" w:rsidRDefault="00E615D7" w:rsidP="0062007B">
      <w:pPr>
        <w:numPr>
          <w:ilvl w:val="2"/>
          <w:numId w:val="81"/>
        </w:numPr>
        <w:ind w:left="1418" w:hanging="567"/>
        <w:contextualSpacing/>
        <w:jc w:val="both"/>
        <w:rPr>
          <w:rFonts w:asciiTheme="minorHAnsi" w:hAnsiTheme="minorHAnsi" w:cs="Arial"/>
          <w:sz w:val="18"/>
          <w:szCs w:val="18"/>
        </w:rPr>
      </w:pPr>
      <w:r w:rsidRPr="00E615D7">
        <w:rPr>
          <w:rFonts w:asciiTheme="minorHAnsi" w:hAnsiTheme="minorHAnsi" w:cs="Arial"/>
          <w:sz w:val="18"/>
          <w:szCs w:val="18"/>
        </w:rPr>
        <w:t>Dla którego nie występuje beneficjent rzeczywisty.</w:t>
      </w:r>
      <w:r w:rsidRPr="00E615D7">
        <w:rPr>
          <w:rFonts w:asciiTheme="minorHAnsi" w:hAnsiTheme="minorHAnsi" w:cs="Arial"/>
          <w:sz w:val="18"/>
          <w:szCs w:val="18"/>
          <w:vertAlign w:val="superscript"/>
        </w:rPr>
        <w:t>1</w:t>
      </w:r>
    </w:p>
    <w:p w14:paraId="4EC4C10A" w14:textId="77777777" w:rsidR="00E615D7" w:rsidRPr="00E615D7" w:rsidRDefault="00E615D7" w:rsidP="0062007B">
      <w:pPr>
        <w:numPr>
          <w:ilvl w:val="2"/>
          <w:numId w:val="81"/>
        </w:numPr>
        <w:ind w:left="1418" w:hanging="567"/>
        <w:contextualSpacing/>
        <w:jc w:val="both"/>
        <w:rPr>
          <w:rFonts w:asciiTheme="minorHAnsi" w:hAnsiTheme="minorHAnsi" w:cs="Arial"/>
          <w:sz w:val="18"/>
          <w:szCs w:val="18"/>
        </w:rPr>
      </w:pPr>
      <w:r w:rsidRPr="00E615D7">
        <w:rPr>
          <w:rFonts w:asciiTheme="minorHAnsi" w:hAnsiTheme="minorHAnsi" w:cs="Arial"/>
          <w:sz w:val="18"/>
          <w:szCs w:val="18"/>
        </w:rPr>
        <w:t xml:space="preserve">Którego beneficjentem rzeczywistym w rozumieniu </w:t>
      </w:r>
      <w:hyperlink r:id="rId55" w:anchor="/document/18708093?cm=DOCUMENT" w:history="1">
        <w:r w:rsidRPr="00E615D7">
          <w:rPr>
            <w:rFonts w:asciiTheme="minorHAnsi" w:hAnsiTheme="minorHAnsi" w:cs="Arial"/>
            <w:sz w:val="18"/>
            <w:szCs w:val="18"/>
          </w:rPr>
          <w:t>ustawy</w:t>
        </w:r>
      </w:hyperlink>
      <w:r w:rsidRPr="00E615D7">
        <w:rPr>
          <w:rFonts w:asciiTheme="minorHAnsi" w:hAnsiTheme="minorHAnsi" w:cs="Arial"/>
          <w:sz w:val="18"/>
          <w:szCs w:val="18"/>
        </w:rPr>
        <w:t xml:space="preserve"> z dnia 1 marca 2018 r. o przeciwdziałaniu praniu pieniędzy oraz finansowaniu terroryzmu (Dz. U. z 2022 r. poz. 593 i 655) jest:</w:t>
      </w:r>
    </w:p>
    <w:p w14:paraId="6D2E8036" w14:textId="77777777" w:rsidR="00E615D7" w:rsidRPr="00E615D7" w:rsidRDefault="00E615D7" w:rsidP="00E615D7">
      <w:pPr>
        <w:ind w:left="792"/>
        <w:contextualSpacing/>
        <w:jc w:val="both"/>
        <w:rPr>
          <w:rFonts w:asciiTheme="minorHAnsi" w:hAnsiTheme="minorHAnsi" w:cs="Arial"/>
          <w:sz w:val="18"/>
          <w:szCs w:val="18"/>
        </w:rPr>
      </w:pPr>
    </w:p>
    <w:p w14:paraId="2BF980D1" w14:textId="77777777" w:rsidR="00E615D7" w:rsidRPr="00E615D7" w:rsidRDefault="00E615D7" w:rsidP="0062007B">
      <w:pPr>
        <w:numPr>
          <w:ilvl w:val="3"/>
          <w:numId w:val="81"/>
        </w:numPr>
        <w:ind w:left="2268" w:hanging="850"/>
        <w:contextualSpacing/>
        <w:jc w:val="both"/>
        <w:rPr>
          <w:rFonts w:asciiTheme="minorHAnsi" w:hAnsiTheme="minorHAnsi" w:cs="Arial"/>
          <w:sz w:val="18"/>
          <w:szCs w:val="18"/>
        </w:rPr>
      </w:pPr>
      <w:r w:rsidRPr="00E615D7">
        <w:rPr>
          <w:rFonts w:asciiTheme="minorHAnsi" w:hAnsiTheme="minorHAnsi" w:cs="Arial"/>
          <w:sz w:val="18"/>
          <w:szCs w:val="18"/>
        </w:rPr>
        <w:t>Imię i Nazwisko - ………………………………………….</w:t>
      </w:r>
      <w:r w:rsidRPr="00E615D7">
        <w:rPr>
          <w:rFonts w:asciiTheme="minorHAnsi" w:hAnsiTheme="minorHAnsi" w:cs="Arial"/>
          <w:sz w:val="18"/>
          <w:szCs w:val="18"/>
          <w:vertAlign w:val="superscript"/>
        </w:rPr>
        <w:t>1</w:t>
      </w:r>
    </w:p>
    <w:p w14:paraId="1DCFACAB" w14:textId="77777777" w:rsidR="00E615D7" w:rsidRPr="00E615D7" w:rsidRDefault="00E615D7" w:rsidP="00E615D7">
      <w:pPr>
        <w:ind w:left="2268"/>
        <w:contextualSpacing/>
        <w:jc w:val="both"/>
        <w:rPr>
          <w:rFonts w:asciiTheme="minorHAnsi" w:hAnsiTheme="minorHAnsi" w:cs="Arial"/>
          <w:sz w:val="18"/>
          <w:szCs w:val="18"/>
        </w:rPr>
      </w:pPr>
      <w:r w:rsidRPr="00E615D7">
        <w:rPr>
          <w:rFonts w:asciiTheme="minorHAnsi" w:hAnsiTheme="minorHAnsi" w:cs="Arial"/>
          <w:sz w:val="18"/>
          <w:szCs w:val="18"/>
        </w:rPr>
        <w:t>ww. osoba jest/nie jest</w:t>
      </w:r>
      <w:r w:rsidRPr="00E615D7">
        <w:rPr>
          <w:rFonts w:asciiTheme="minorHAnsi" w:hAnsiTheme="minorHAnsi" w:cs="Arial"/>
          <w:sz w:val="18"/>
          <w:szCs w:val="18"/>
          <w:vertAlign w:val="superscript"/>
        </w:rPr>
        <w:t>1</w:t>
      </w:r>
      <w:r w:rsidRPr="00E615D7">
        <w:rPr>
          <w:rFonts w:asciiTheme="minorHAnsi" w:hAnsiTheme="minorHAnsi" w:cs="Arial"/>
          <w:sz w:val="18"/>
          <w:szCs w:val="18"/>
        </w:rPr>
        <w:t xml:space="preserve"> wymieniona w wykazach określonych w </w:t>
      </w:r>
      <w:hyperlink r:id="rId56" w:anchor="/document/6760798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765/2006 i </w:t>
      </w:r>
      <w:hyperlink r:id="rId57" w:anchor="/document/6841086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31FCE53" w14:textId="77777777" w:rsidR="00E615D7" w:rsidRPr="00E615D7" w:rsidRDefault="00E615D7" w:rsidP="00E615D7">
      <w:pPr>
        <w:ind w:left="720"/>
        <w:contextualSpacing/>
        <w:jc w:val="both"/>
        <w:rPr>
          <w:rFonts w:asciiTheme="minorHAnsi" w:hAnsiTheme="minorHAnsi" w:cs="Arial"/>
          <w:sz w:val="18"/>
          <w:szCs w:val="18"/>
        </w:rPr>
      </w:pPr>
    </w:p>
    <w:p w14:paraId="363B1474" w14:textId="77777777" w:rsidR="00E615D7" w:rsidRPr="00E615D7" w:rsidRDefault="00E615D7" w:rsidP="0062007B">
      <w:pPr>
        <w:numPr>
          <w:ilvl w:val="3"/>
          <w:numId w:val="81"/>
        </w:numPr>
        <w:ind w:left="2268" w:hanging="850"/>
        <w:contextualSpacing/>
        <w:jc w:val="both"/>
        <w:rPr>
          <w:rFonts w:asciiTheme="minorHAnsi" w:hAnsiTheme="minorHAnsi" w:cs="Arial"/>
          <w:sz w:val="18"/>
          <w:szCs w:val="18"/>
        </w:rPr>
      </w:pPr>
      <w:r w:rsidRPr="00E615D7">
        <w:rPr>
          <w:rFonts w:asciiTheme="minorHAnsi" w:hAnsiTheme="minorHAnsi" w:cs="Arial"/>
          <w:sz w:val="18"/>
          <w:szCs w:val="18"/>
        </w:rPr>
        <w:t>Imię i Nazwisko - ………………………………………….</w:t>
      </w:r>
      <w:r w:rsidRPr="00E615D7">
        <w:rPr>
          <w:rFonts w:asciiTheme="minorHAnsi" w:hAnsiTheme="minorHAnsi" w:cs="Arial"/>
          <w:sz w:val="18"/>
          <w:szCs w:val="18"/>
          <w:vertAlign w:val="superscript"/>
        </w:rPr>
        <w:t>1</w:t>
      </w:r>
    </w:p>
    <w:p w14:paraId="138C78DD" w14:textId="77777777" w:rsidR="00E615D7" w:rsidRPr="00E615D7" w:rsidRDefault="00E615D7" w:rsidP="00E615D7">
      <w:pPr>
        <w:ind w:left="2268"/>
        <w:contextualSpacing/>
        <w:jc w:val="both"/>
        <w:rPr>
          <w:rFonts w:asciiTheme="minorHAnsi" w:hAnsiTheme="minorHAnsi" w:cs="Arial"/>
          <w:sz w:val="18"/>
          <w:szCs w:val="18"/>
        </w:rPr>
      </w:pPr>
      <w:r w:rsidRPr="00E615D7">
        <w:rPr>
          <w:rFonts w:asciiTheme="minorHAnsi" w:hAnsiTheme="minorHAnsi" w:cs="Arial"/>
          <w:sz w:val="18"/>
          <w:szCs w:val="18"/>
        </w:rPr>
        <w:t>ww. osoba jest/nie jest</w:t>
      </w:r>
      <w:r w:rsidRPr="00E615D7">
        <w:rPr>
          <w:rFonts w:asciiTheme="minorHAnsi" w:hAnsiTheme="minorHAnsi" w:cs="Arial"/>
          <w:sz w:val="18"/>
          <w:szCs w:val="18"/>
          <w:vertAlign w:val="superscript"/>
        </w:rPr>
        <w:t>1</w:t>
      </w:r>
      <w:r w:rsidRPr="00E615D7">
        <w:rPr>
          <w:rFonts w:asciiTheme="minorHAnsi" w:hAnsiTheme="minorHAnsi" w:cs="Arial"/>
          <w:sz w:val="18"/>
          <w:szCs w:val="18"/>
        </w:rPr>
        <w:t xml:space="preserve"> wymieniona w wykazach określonych w </w:t>
      </w:r>
      <w:hyperlink r:id="rId58" w:anchor="/document/6760798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765/2006 i </w:t>
      </w:r>
      <w:hyperlink r:id="rId59" w:anchor="/document/6841086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057E25" w14:textId="77777777" w:rsidR="00E615D7" w:rsidRPr="00E615D7" w:rsidRDefault="00E615D7" w:rsidP="0062007B">
      <w:pPr>
        <w:numPr>
          <w:ilvl w:val="1"/>
          <w:numId w:val="81"/>
        </w:numPr>
        <w:contextualSpacing/>
        <w:jc w:val="both"/>
        <w:rPr>
          <w:rFonts w:asciiTheme="minorHAnsi" w:hAnsiTheme="minorHAnsi" w:cs="Arial"/>
          <w:sz w:val="18"/>
          <w:szCs w:val="18"/>
        </w:rPr>
      </w:pPr>
      <w:r w:rsidRPr="00E615D7">
        <w:rPr>
          <w:rFonts w:asciiTheme="minorHAnsi" w:hAnsiTheme="minorHAnsi" w:cs="Arial"/>
          <w:sz w:val="18"/>
          <w:szCs w:val="18"/>
        </w:rPr>
        <w:t>Jestem podmiotem:</w:t>
      </w:r>
    </w:p>
    <w:p w14:paraId="60C50C55" w14:textId="77777777" w:rsidR="00E615D7" w:rsidRPr="00E615D7" w:rsidRDefault="00E615D7" w:rsidP="0062007B">
      <w:pPr>
        <w:numPr>
          <w:ilvl w:val="2"/>
          <w:numId w:val="81"/>
        </w:numPr>
        <w:ind w:left="1418" w:hanging="567"/>
        <w:contextualSpacing/>
        <w:jc w:val="both"/>
        <w:rPr>
          <w:rFonts w:asciiTheme="minorHAnsi" w:hAnsiTheme="minorHAnsi" w:cs="Arial"/>
          <w:sz w:val="18"/>
          <w:szCs w:val="18"/>
        </w:rPr>
      </w:pPr>
      <w:r w:rsidRPr="00E615D7">
        <w:rPr>
          <w:rFonts w:asciiTheme="minorHAnsi" w:hAnsiTheme="minorHAnsi" w:cs="Arial"/>
          <w:sz w:val="18"/>
          <w:szCs w:val="18"/>
        </w:rPr>
        <w:t>Dla którego nie występuje jednostka dominująca.1</w:t>
      </w:r>
    </w:p>
    <w:p w14:paraId="0277103E" w14:textId="77777777" w:rsidR="00E615D7" w:rsidRPr="00E615D7" w:rsidRDefault="00E615D7" w:rsidP="0062007B">
      <w:pPr>
        <w:numPr>
          <w:ilvl w:val="2"/>
          <w:numId w:val="81"/>
        </w:numPr>
        <w:ind w:left="1418" w:hanging="567"/>
        <w:contextualSpacing/>
        <w:jc w:val="both"/>
        <w:rPr>
          <w:rFonts w:asciiTheme="minorHAnsi" w:hAnsiTheme="minorHAnsi" w:cs="Arial"/>
          <w:sz w:val="18"/>
          <w:szCs w:val="18"/>
        </w:rPr>
      </w:pPr>
      <w:r w:rsidRPr="00E615D7">
        <w:rPr>
          <w:rFonts w:asciiTheme="minorHAnsi" w:hAnsiTheme="minorHAnsi" w:cs="Arial"/>
          <w:sz w:val="18"/>
          <w:szCs w:val="18"/>
        </w:rPr>
        <w:t xml:space="preserve">Którego jednostką dominującą w rozumieniu </w:t>
      </w:r>
      <w:hyperlink r:id="rId60" w:anchor="/document/16796295?unitId=art(3)ust(1)pkt(37)&amp;cm=DOCUMENT" w:history="1">
        <w:r w:rsidRPr="00E615D7">
          <w:rPr>
            <w:rFonts w:asciiTheme="minorHAnsi" w:hAnsiTheme="minorHAnsi" w:cs="Arial"/>
            <w:sz w:val="18"/>
            <w:szCs w:val="18"/>
          </w:rPr>
          <w:t>art. 3 ust. 1 pkt 37</w:t>
        </w:r>
      </w:hyperlink>
      <w:r w:rsidRPr="00E615D7">
        <w:rPr>
          <w:rFonts w:asciiTheme="minorHAnsi" w:hAnsiTheme="minorHAnsi" w:cs="Arial"/>
          <w:sz w:val="18"/>
          <w:szCs w:val="18"/>
        </w:rPr>
        <w:t xml:space="preserve"> ustawy z dnia 29 września 1994 r. o rachunkowości (Dz. U. z 2021 r. poz. 217, 2105 i 2106) jest:</w:t>
      </w:r>
    </w:p>
    <w:p w14:paraId="2CB6DB90" w14:textId="77777777" w:rsidR="00E615D7" w:rsidRPr="00E615D7" w:rsidRDefault="00E615D7" w:rsidP="00E615D7">
      <w:pPr>
        <w:ind w:left="720"/>
        <w:contextualSpacing/>
        <w:jc w:val="both"/>
        <w:rPr>
          <w:rFonts w:asciiTheme="minorHAnsi" w:hAnsiTheme="minorHAnsi" w:cs="Arial"/>
          <w:sz w:val="18"/>
          <w:szCs w:val="18"/>
        </w:rPr>
      </w:pPr>
    </w:p>
    <w:p w14:paraId="7E11F043" w14:textId="77777777" w:rsidR="00E615D7" w:rsidRPr="00E615D7" w:rsidRDefault="00E615D7" w:rsidP="0062007B">
      <w:pPr>
        <w:numPr>
          <w:ilvl w:val="3"/>
          <w:numId w:val="81"/>
        </w:numPr>
        <w:ind w:left="2268" w:hanging="850"/>
        <w:contextualSpacing/>
        <w:jc w:val="both"/>
        <w:rPr>
          <w:rFonts w:asciiTheme="minorHAnsi" w:hAnsiTheme="minorHAnsi" w:cs="Arial"/>
          <w:sz w:val="18"/>
          <w:szCs w:val="18"/>
        </w:rPr>
      </w:pPr>
      <w:r w:rsidRPr="00E615D7">
        <w:rPr>
          <w:rFonts w:asciiTheme="minorHAnsi" w:hAnsiTheme="minorHAnsi" w:cs="Arial"/>
          <w:sz w:val="18"/>
          <w:szCs w:val="18"/>
        </w:rPr>
        <w:t xml:space="preserve">Nazwa podmiotu ……………………………………………… adres ………………………………. </w:t>
      </w:r>
      <w:r w:rsidRPr="00E615D7">
        <w:rPr>
          <w:rFonts w:asciiTheme="minorHAnsi" w:hAnsiTheme="minorHAnsi" w:cs="Arial"/>
          <w:sz w:val="18"/>
          <w:szCs w:val="18"/>
          <w:vertAlign w:val="superscript"/>
        </w:rPr>
        <w:t>1</w:t>
      </w:r>
    </w:p>
    <w:p w14:paraId="113B4017" w14:textId="77777777" w:rsidR="00E615D7" w:rsidRPr="00E615D7" w:rsidRDefault="00E615D7" w:rsidP="00E615D7">
      <w:pPr>
        <w:ind w:left="2268"/>
        <w:contextualSpacing/>
        <w:jc w:val="both"/>
        <w:rPr>
          <w:rFonts w:asciiTheme="minorHAnsi" w:hAnsiTheme="minorHAnsi" w:cs="Arial"/>
          <w:sz w:val="18"/>
          <w:szCs w:val="18"/>
        </w:rPr>
      </w:pPr>
      <w:r w:rsidRPr="00E615D7">
        <w:rPr>
          <w:rFonts w:asciiTheme="minorHAnsi" w:hAnsiTheme="minorHAnsi" w:cs="Arial"/>
          <w:sz w:val="18"/>
          <w:szCs w:val="18"/>
        </w:rPr>
        <w:t>ww. podmiot jest/nie jest</w:t>
      </w:r>
      <w:r w:rsidRPr="00E615D7">
        <w:rPr>
          <w:rFonts w:asciiTheme="minorHAnsi" w:hAnsiTheme="minorHAnsi" w:cs="Arial"/>
          <w:sz w:val="18"/>
          <w:szCs w:val="18"/>
          <w:vertAlign w:val="superscript"/>
        </w:rPr>
        <w:t>1</w:t>
      </w:r>
      <w:r w:rsidRPr="00E615D7">
        <w:rPr>
          <w:rFonts w:asciiTheme="minorHAnsi" w:hAnsiTheme="minorHAnsi" w:cs="Arial"/>
          <w:sz w:val="18"/>
          <w:szCs w:val="18"/>
        </w:rPr>
        <w:t xml:space="preserve"> wymieniony w wykazach określonych w </w:t>
      </w:r>
      <w:hyperlink r:id="rId61" w:anchor="/document/6760798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765/2006 i </w:t>
      </w:r>
      <w:hyperlink r:id="rId62" w:anchor="/document/6841086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166EAD" w14:textId="77777777" w:rsidR="00E615D7" w:rsidRPr="00E615D7" w:rsidRDefault="00E615D7" w:rsidP="00E615D7">
      <w:pPr>
        <w:jc w:val="both"/>
        <w:rPr>
          <w:rFonts w:asciiTheme="minorHAnsi" w:hAnsiTheme="minorHAnsi" w:cs="Arial"/>
          <w:sz w:val="18"/>
          <w:szCs w:val="18"/>
        </w:rPr>
      </w:pPr>
    </w:p>
    <w:p w14:paraId="5CA09ECA" w14:textId="77777777" w:rsidR="00E615D7" w:rsidRPr="00E615D7" w:rsidRDefault="00E615D7" w:rsidP="0062007B">
      <w:pPr>
        <w:numPr>
          <w:ilvl w:val="3"/>
          <w:numId w:val="81"/>
        </w:numPr>
        <w:ind w:left="2268" w:hanging="850"/>
        <w:contextualSpacing/>
        <w:jc w:val="both"/>
        <w:rPr>
          <w:rFonts w:asciiTheme="minorHAnsi" w:hAnsiTheme="minorHAnsi" w:cs="Arial"/>
          <w:sz w:val="18"/>
          <w:szCs w:val="18"/>
        </w:rPr>
      </w:pPr>
      <w:r w:rsidRPr="00E615D7">
        <w:rPr>
          <w:rFonts w:asciiTheme="minorHAnsi" w:hAnsiTheme="minorHAnsi" w:cs="Arial"/>
          <w:sz w:val="18"/>
          <w:szCs w:val="18"/>
        </w:rPr>
        <w:t xml:space="preserve">Nazwa podmiotu ……………………………………………… adres ………………………………. </w:t>
      </w:r>
      <w:r w:rsidRPr="00E615D7">
        <w:rPr>
          <w:rFonts w:asciiTheme="minorHAnsi" w:hAnsiTheme="minorHAnsi" w:cs="Arial"/>
          <w:sz w:val="18"/>
          <w:szCs w:val="18"/>
          <w:vertAlign w:val="superscript"/>
        </w:rPr>
        <w:t>1</w:t>
      </w:r>
    </w:p>
    <w:p w14:paraId="18F89137" w14:textId="77777777" w:rsidR="00E615D7" w:rsidRPr="00E615D7" w:rsidRDefault="00E615D7" w:rsidP="00E615D7">
      <w:pPr>
        <w:ind w:left="2268"/>
        <w:contextualSpacing/>
        <w:jc w:val="both"/>
        <w:rPr>
          <w:rFonts w:asciiTheme="minorHAnsi" w:hAnsiTheme="minorHAnsi" w:cs="Arial"/>
          <w:sz w:val="18"/>
          <w:szCs w:val="18"/>
        </w:rPr>
      </w:pPr>
      <w:r w:rsidRPr="00E615D7">
        <w:rPr>
          <w:rFonts w:asciiTheme="minorHAnsi" w:hAnsiTheme="minorHAnsi" w:cs="Arial"/>
          <w:sz w:val="18"/>
          <w:szCs w:val="18"/>
        </w:rPr>
        <w:t>ww. podmiot jest/nie jest</w:t>
      </w:r>
      <w:r w:rsidRPr="00E615D7">
        <w:rPr>
          <w:rFonts w:asciiTheme="minorHAnsi" w:hAnsiTheme="minorHAnsi" w:cs="Arial"/>
          <w:sz w:val="18"/>
          <w:szCs w:val="18"/>
          <w:vertAlign w:val="superscript"/>
        </w:rPr>
        <w:t>1</w:t>
      </w:r>
      <w:r w:rsidRPr="00E615D7">
        <w:rPr>
          <w:rFonts w:asciiTheme="minorHAnsi" w:hAnsiTheme="minorHAnsi" w:cs="Arial"/>
          <w:sz w:val="18"/>
          <w:szCs w:val="18"/>
        </w:rPr>
        <w:t xml:space="preserve"> wymieniony w wykazach określonych w </w:t>
      </w:r>
      <w:hyperlink r:id="rId63" w:anchor="/document/6760798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765/2006 i </w:t>
      </w:r>
      <w:hyperlink r:id="rId64" w:anchor="/document/68410867?cm=DOCUMENT" w:history="1">
        <w:r w:rsidRPr="00E615D7">
          <w:rPr>
            <w:rFonts w:asciiTheme="minorHAnsi" w:hAnsiTheme="minorHAnsi" w:cs="Arial"/>
            <w:sz w:val="18"/>
            <w:szCs w:val="18"/>
          </w:rPr>
          <w:t>rozporządzeniu</w:t>
        </w:r>
      </w:hyperlink>
      <w:r w:rsidRPr="00E615D7">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2E798B1" w14:textId="77777777" w:rsidR="00E615D7" w:rsidRPr="00E615D7" w:rsidRDefault="00E615D7" w:rsidP="00E615D7">
      <w:pPr>
        <w:ind w:left="720"/>
        <w:contextualSpacing/>
        <w:jc w:val="both"/>
        <w:rPr>
          <w:rFonts w:asciiTheme="minorHAnsi" w:hAnsiTheme="minorHAnsi" w:cs="Arial"/>
          <w:sz w:val="18"/>
          <w:szCs w:val="18"/>
        </w:rPr>
      </w:pPr>
    </w:p>
    <w:p w14:paraId="59D96A22" w14:textId="77777777" w:rsidR="00E615D7" w:rsidRPr="00E615D7" w:rsidRDefault="00E615D7" w:rsidP="00E615D7">
      <w:pPr>
        <w:jc w:val="both"/>
        <w:rPr>
          <w:rFonts w:asciiTheme="minorHAnsi" w:hAnsiTheme="minorHAnsi" w:cs="Arial"/>
          <w:sz w:val="18"/>
          <w:szCs w:val="18"/>
        </w:rPr>
      </w:pPr>
      <w:r w:rsidRPr="00E615D7">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04C97E29" w14:textId="77777777" w:rsidR="00E615D7" w:rsidRPr="00E615D7" w:rsidRDefault="00E615D7" w:rsidP="00E615D7">
      <w:pPr>
        <w:ind w:left="720"/>
        <w:contextualSpacing/>
        <w:jc w:val="both"/>
        <w:rPr>
          <w:rFonts w:asciiTheme="minorHAnsi" w:hAnsiTheme="minorHAnsi" w:cs="Arial"/>
          <w:sz w:val="18"/>
          <w:szCs w:val="18"/>
        </w:rPr>
      </w:pPr>
    </w:p>
    <w:p w14:paraId="40F99C46" w14:textId="77777777" w:rsidR="00E615D7" w:rsidRPr="00E615D7" w:rsidRDefault="00E615D7" w:rsidP="00E615D7">
      <w:pPr>
        <w:jc w:val="both"/>
        <w:rPr>
          <w:rFonts w:asciiTheme="minorHAnsi" w:hAnsiTheme="minorHAnsi" w:cs="Calibri"/>
          <w:sz w:val="18"/>
        </w:rPr>
      </w:pPr>
      <w:r w:rsidRPr="00E615D7">
        <w:rPr>
          <w:rFonts w:asciiTheme="minorHAnsi" w:hAnsiTheme="minorHAnsi" w:cs="Arial"/>
          <w:sz w:val="18"/>
          <w:szCs w:val="18"/>
          <w:vertAlign w:val="superscript"/>
        </w:rPr>
        <w:t xml:space="preserve">1 </w:t>
      </w:r>
      <w:r w:rsidRPr="00E615D7">
        <w:rPr>
          <w:rFonts w:asciiTheme="minorHAnsi" w:hAnsiTheme="minorHAnsi" w:cs="Arial"/>
          <w:sz w:val="18"/>
          <w:szCs w:val="18"/>
        </w:rPr>
        <w:t>Niepotrzebne skreślić</w:t>
      </w:r>
    </w:p>
    <w:p w14:paraId="42ECF7CE" w14:textId="77777777" w:rsidR="00E615D7" w:rsidRPr="00E615D7" w:rsidRDefault="00E615D7" w:rsidP="00E615D7">
      <w:pPr>
        <w:spacing w:after="160" w:line="259" w:lineRule="auto"/>
        <w:rPr>
          <w:rFonts w:ascii="Arial" w:hAnsi="Arial" w:cs="Arial"/>
          <w:b/>
          <w:sz w:val="16"/>
          <w:szCs w:val="16"/>
        </w:rPr>
      </w:pPr>
    </w:p>
    <w:p w14:paraId="531E8141" w14:textId="77777777" w:rsidR="00E615D7" w:rsidRDefault="00E615D7">
      <w:pPr>
        <w:spacing w:after="160" w:line="259" w:lineRule="auto"/>
        <w:rPr>
          <w:rFonts w:ascii="Arial" w:hAnsi="Arial" w:cs="Arial"/>
          <w:b/>
          <w:sz w:val="16"/>
          <w:szCs w:val="16"/>
        </w:rPr>
      </w:pPr>
    </w:p>
    <w:p w14:paraId="67F0821F" w14:textId="09EFE485" w:rsidR="00AF2EA5" w:rsidRPr="00EA3B2B" w:rsidRDefault="00AF2EA5" w:rsidP="00963818">
      <w:pPr>
        <w:tabs>
          <w:tab w:val="left" w:pos="3015"/>
        </w:tabs>
        <w:spacing w:line="360" w:lineRule="auto"/>
        <w:jc w:val="right"/>
        <w:rPr>
          <w:rFonts w:ascii="Arial" w:hAnsi="Arial" w:cs="Arial"/>
          <w:b/>
          <w:sz w:val="16"/>
          <w:szCs w:val="16"/>
        </w:rPr>
      </w:pPr>
      <w:r w:rsidRPr="00EA3B2B">
        <w:rPr>
          <w:rFonts w:ascii="Arial" w:hAnsi="Arial" w:cs="Arial"/>
          <w:b/>
          <w:sz w:val="16"/>
          <w:szCs w:val="16"/>
        </w:rPr>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696"/>
      </w:tblGrid>
      <w:tr w:rsidR="00AF2EA5" w:rsidRPr="00EA3B2B" w14:paraId="7B8B0F37" w14:textId="77777777" w:rsidTr="002C35AB">
        <w:tc>
          <w:tcPr>
            <w:tcW w:w="3114" w:type="dxa"/>
          </w:tcPr>
          <w:p w14:paraId="10BCCC36" w14:textId="77777777" w:rsidR="00AF2EA5" w:rsidRPr="00EA3B2B" w:rsidRDefault="00AF2EA5" w:rsidP="002C35AB">
            <w:pPr>
              <w:spacing w:after="60"/>
              <w:jc w:val="center"/>
              <w:rPr>
                <w:rFonts w:ascii="Arial" w:hAnsi="Arial" w:cs="Arial"/>
                <w:b/>
                <w:i/>
                <w:sz w:val="16"/>
                <w:szCs w:val="16"/>
              </w:rPr>
            </w:pPr>
          </w:p>
          <w:p w14:paraId="35F2EB24"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43338E68" w14:textId="77777777" w:rsidR="00AF2EA5" w:rsidRPr="00EA3B2B" w:rsidRDefault="00AF2EA5" w:rsidP="002C35AB">
            <w:pPr>
              <w:spacing w:after="60"/>
              <w:rPr>
                <w:rFonts w:ascii="Arial" w:hAnsi="Arial" w:cs="Arial"/>
                <w:b/>
                <w:i/>
                <w:sz w:val="16"/>
                <w:szCs w:val="16"/>
              </w:rPr>
            </w:pPr>
          </w:p>
          <w:p w14:paraId="2BEB0CD1"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576A04" w14:textId="77777777" w:rsidR="00AF2EA5" w:rsidRPr="00EA3B2B" w:rsidRDefault="00AF2EA5" w:rsidP="002C35AB">
            <w:pPr>
              <w:spacing w:after="60"/>
              <w:jc w:val="center"/>
              <w:rPr>
                <w:rFonts w:ascii="Arial" w:hAnsi="Arial" w:cs="Arial"/>
                <w:b/>
                <w:i/>
                <w:sz w:val="18"/>
                <w:szCs w:val="18"/>
              </w:rPr>
            </w:pPr>
            <w:r w:rsidRPr="00EA3B2B">
              <w:rPr>
                <w:rFonts w:ascii="Arial" w:hAnsi="Arial" w:cs="Arial"/>
                <w:b/>
                <w:i/>
                <w:sz w:val="16"/>
                <w:szCs w:val="16"/>
              </w:rPr>
              <w:t>[Firma i adres Wykonawcy]</w:t>
            </w:r>
          </w:p>
        </w:tc>
      </w:tr>
    </w:tbl>
    <w:p w14:paraId="20D3A340" w14:textId="77777777" w:rsidR="00AF2EA5" w:rsidRPr="00EA3B2B" w:rsidRDefault="00AF2EA5" w:rsidP="00AF2EA5">
      <w:pPr>
        <w:spacing w:after="60"/>
        <w:rPr>
          <w:rFonts w:ascii="Arial" w:hAnsi="Arial" w:cs="Arial"/>
          <w:b/>
          <w:sz w:val="18"/>
          <w:szCs w:val="18"/>
        </w:rPr>
      </w:pPr>
    </w:p>
    <w:p w14:paraId="722A81DF" w14:textId="77777777" w:rsidR="00963818" w:rsidRPr="00EA3B2B" w:rsidRDefault="00963818" w:rsidP="00AF2EA5">
      <w:pPr>
        <w:jc w:val="center"/>
        <w:rPr>
          <w:rFonts w:ascii="Arial" w:eastAsiaTheme="minorHAnsi" w:hAnsi="Arial" w:cs="Arial"/>
          <w:b/>
          <w:sz w:val="18"/>
          <w:szCs w:val="18"/>
          <w:lang w:eastAsia="en-US"/>
        </w:rPr>
      </w:pPr>
    </w:p>
    <w:p w14:paraId="63C54DFB" w14:textId="77777777" w:rsidR="00AF2EA5" w:rsidRPr="00EA3B2B" w:rsidRDefault="00AF2EA5" w:rsidP="00AF2EA5">
      <w:pPr>
        <w:jc w:val="center"/>
        <w:rPr>
          <w:rFonts w:ascii="Arial" w:eastAsiaTheme="minorHAnsi" w:hAnsi="Arial" w:cs="Arial"/>
          <w:b/>
          <w:sz w:val="18"/>
          <w:szCs w:val="18"/>
          <w:lang w:eastAsia="en-US"/>
        </w:rPr>
      </w:pPr>
      <w:r w:rsidRPr="00EA3B2B">
        <w:rPr>
          <w:rFonts w:ascii="Arial" w:eastAsiaTheme="minorHAnsi" w:hAnsi="Arial" w:cs="Arial"/>
          <w:b/>
          <w:sz w:val="18"/>
          <w:szCs w:val="18"/>
          <w:lang w:eastAsia="en-US"/>
        </w:rPr>
        <w:t xml:space="preserve">Oświadczenie dotyczące spełniania warunków udziału w postępowaniu składane na podstawie art. </w:t>
      </w:r>
      <w:r w:rsidR="00E82FB5" w:rsidRPr="00EA3B2B">
        <w:rPr>
          <w:rFonts w:ascii="Arial" w:eastAsiaTheme="minorHAnsi" w:hAnsi="Arial" w:cs="Arial"/>
          <w:b/>
          <w:sz w:val="18"/>
          <w:szCs w:val="18"/>
          <w:lang w:eastAsia="en-US"/>
        </w:rPr>
        <w:t>1</w:t>
      </w:r>
      <w:r w:rsidRPr="00EA3B2B">
        <w:rPr>
          <w:rFonts w:ascii="Arial" w:eastAsiaTheme="minorHAnsi" w:hAnsi="Arial" w:cs="Arial"/>
          <w:b/>
          <w:sz w:val="18"/>
          <w:szCs w:val="18"/>
          <w:lang w:eastAsia="en-US"/>
        </w:rPr>
        <w:t xml:space="preserve">25 ust. 1 </w:t>
      </w:r>
      <w:r w:rsidR="00D474C2" w:rsidRPr="00EA3B2B">
        <w:rPr>
          <w:rFonts w:ascii="Arial" w:eastAsiaTheme="minorHAnsi" w:hAnsi="Arial" w:cs="Arial"/>
          <w:b/>
          <w:sz w:val="18"/>
          <w:szCs w:val="18"/>
          <w:lang w:eastAsia="en-US"/>
        </w:rPr>
        <w:br/>
        <w:t>z dnia 11 września 2019 r. – Prawo zamówień publicznych (dalej: „ustawa”)</w:t>
      </w:r>
    </w:p>
    <w:p w14:paraId="234D8DB2" w14:textId="77777777" w:rsidR="00AF2EA5" w:rsidRPr="00EA3B2B" w:rsidRDefault="00AF2EA5" w:rsidP="00AF2EA5">
      <w:pPr>
        <w:jc w:val="center"/>
        <w:rPr>
          <w:rFonts w:ascii="Arial" w:eastAsiaTheme="minorHAnsi" w:hAnsi="Arial" w:cs="Arial"/>
          <w:b/>
          <w:sz w:val="18"/>
          <w:szCs w:val="18"/>
          <w:lang w:eastAsia="en-US"/>
        </w:rPr>
      </w:pPr>
    </w:p>
    <w:p w14:paraId="00BBBC4B" w14:textId="1756C157" w:rsidR="00F57EA5" w:rsidRPr="00EA3B2B" w:rsidRDefault="0086007C" w:rsidP="00F57EA5">
      <w:pPr>
        <w:ind w:left="2836" w:firstLine="709"/>
        <w:jc w:val="both"/>
        <w:rPr>
          <w:rFonts w:ascii="Segoe UI" w:eastAsiaTheme="minorHAnsi" w:hAnsi="Segoe UI" w:cs="Segoe UI"/>
          <w:sz w:val="18"/>
          <w:szCs w:val="18"/>
          <w:lang w:eastAsia="en-US"/>
        </w:rPr>
      </w:pPr>
      <w:r w:rsidRPr="0086007C">
        <w:rPr>
          <w:rFonts w:ascii="Arial" w:hAnsi="Arial" w:cs="Arial"/>
          <w:b/>
          <w:bCs/>
          <w:sz w:val="16"/>
          <w:szCs w:val="16"/>
        </w:rPr>
        <w:t>ZP-</w:t>
      </w:r>
      <w:r w:rsidR="0062007B">
        <w:rPr>
          <w:rFonts w:ascii="Arial" w:hAnsi="Arial" w:cs="Arial"/>
          <w:b/>
          <w:bCs/>
          <w:sz w:val="16"/>
          <w:szCs w:val="16"/>
        </w:rPr>
        <w:t>8</w:t>
      </w:r>
      <w:r w:rsidRPr="0086007C">
        <w:rPr>
          <w:rFonts w:ascii="Arial" w:hAnsi="Arial" w:cs="Arial"/>
          <w:b/>
          <w:bCs/>
          <w:sz w:val="16"/>
          <w:szCs w:val="16"/>
        </w:rPr>
        <w:t>-TP/ORPEG/2022</w:t>
      </w:r>
    </w:p>
    <w:p w14:paraId="3D332C17" w14:textId="2805FBC8" w:rsidR="00AF2EA5" w:rsidRPr="00EA3B2B" w:rsidRDefault="00AF2EA5" w:rsidP="00AF2EA5">
      <w:pPr>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Przystępując do udziału w postępowaniu o zamówienie publiczne na „</w:t>
      </w:r>
      <w:r w:rsidR="0062007B" w:rsidRPr="0062007B">
        <w:rPr>
          <w:rFonts w:ascii="Arial" w:hAnsi="Arial" w:cs="Arial"/>
          <w:b/>
          <w:sz w:val="16"/>
          <w:szCs w:val="16"/>
        </w:rPr>
        <w:t>Zakup i dostawę komputerów przenośnych</w:t>
      </w:r>
      <w:r w:rsidRPr="00EA3B2B">
        <w:rPr>
          <w:rFonts w:ascii="Arial" w:hAnsi="Arial" w:cs="Arial"/>
          <w:b/>
          <w:sz w:val="16"/>
          <w:szCs w:val="16"/>
        </w:rPr>
        <w:t>”</w:t>
      </w:r>
      <w:r w:rsidRPr="00EA3B2B">
        <w:rPr>
          <w:rFonts w:ascii="Arial" w:eastAsiaTheme="minorHAnsi" w:hAnsi="Arial" w:cs="Arial"/>
          <w:i/>
          <w:iCs/>
          <w:sz w:val="16"/>
          <w:szCs w:val="16"/>
          <w:lang w:eastAsia="en-US"/>
        </w:rPr>
        <w:t xml:space="preserve">, </w:t>
      </w:r>
      <w:r w:rsidRPr="00EA3B2B">
        <w:rPr>
          <w:rFonts w:ascii="Arial" w:eastAsiaTheme="minorHAnsi" w:hAnsi="Arial" w:cs="Arial"/>
          <w:iCs/>
          <w:sz w:val="16"/>
          <w:szCs w:val="16"/>
          <w:lang w:eastAsia="en-US"/>
        </w:rPr>
        <w:t>o</w:t>
      </w:r>
      <w:r w:rsidRPr="00EA3B2B">
        <w:rPr>
          <w:rFonts w:ascii="Arial" w:eastAsiaTheme="minorHAnsi" w:hAnsi="Arial" w:cs="Arial"/>
          <w:sz w:val="16"/>
          <w:szCs w:val="16"/>
          <w:lang w:eastAsia="en-US"/>
        </w:rPr>
        <w:t xml:space="preserve">świadczamy, że spełniamy warunki udziału w postępowaniu określone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 xml:space="preserve">amawiającego w Rozdziale </w:t>
      </w:r>
      <w:r w:rsidR="00963818" w:rsidRPr="00EA3B2B">
        <w:rPr>
          <w:rFonts w:ascii="Arial" w:eastAsiaTheme="minorHAnsi" w:hAnsi="Arial" w:cs="Arial"/>
          <w:sz w:val="16"/>
          <w:szCs w:val="16"/>
          <w:lang w:eastAsia="en-US"/>
        </w:rPr>
        <w:t>III</w:t>
      </w:r>
      <w:r w:rsidRPr="00EA3B2B">
        <w:rPr>
          <w:rFonts w:ascii="Arial" w:eastAsiaTheme="minorHAnsi" w:hAnsi="Arial" w:cs="Arial"/>
          <w:sz w:val="16"/>
          <w:szCs w:val="16"/>
          <w:lang w:eastAsia="en-US"/>
        </w:rPr>
        <w:t xml:space="preserve"> SWZ. </w:t>
      </w:r>
    </w:p>
    <w:p w14:paraId="6F2F3396" w14:textId="77777777" w:rsidR="00AF2EA5" w:rsidRPr="00EA3B2B" w:rsidRDefault="00AF2EA5" w:rsidP="00AF2EA5">
      <w:pPr>
        <w:spacing w:after="160" w:line="360" w:lineRule="auto"/>
        <w:jc w:val="both"/>
        <w:rPr>
          <w:rFonts w:ascii="Arial" w:eastAsiaTheme="minorHAnsi" w:hAnsi="Arial" w:cs="Arial"/>
          <w:sz w:val="16"/>
          <w:szCs w:val="16"/>
          <w:lang w:eastAsia="en-US"/>
        </w:rPr>
      </w:pPr>
    </w:p>
    <w:p w14:paraId="00DB06DE"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b/>
          <w:sz w:val="16"/>
          <w:szCs w:val="16"/>
          <w:lang w:eastAsia="en-US"/>
        </w:rPr>
        <w:t>INFORMACJA W ZWIĄZKU Z POLEGANIEM NA ZASOBACH INNYCH PODMIOTÓW</w:t>
      </w:r>
      <w:r w:rsidR="00D474C2"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6DA33269"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 xml:space="preserve">Oświadczam, że w celu wykazania spełniania warunków udziału w postępowaniu, określonych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amawiającego w Rozdziale III pkt 1.2 SWZ</w:t>
      </w:r>
      <w:r w:rsidRPr="00EA3B2B">
        <w:rPr>
          <w:rFonts w:ascii="Arial" w:eastAsiaTheme="minorHAnsi" w:hAnsi="Arial" w:cs="Arial"/>
          <w:i/>
          <w:sz w:val="16"/>
          <w:szCs w:val="16"/>
          <w:lang w:eastAsia="en-US"/>
        </w:rPr>
        <w:t>,</w:t>
      </w:r>
      <w:r w:rsidRPr="00EA3B2B">
        <w:rPr>
          <w:rFonts w:ascii="Arial" w:eastAsiaTheme="minorHAnsi" w:hAnsi="Arial" w:cs="Arial"/>
          <w:sz w:val="16"/>
          <w:szCs w:val="16"/>
          <w:lang w:eastAsia="en-US"/>
        </w:rPr>
        <w:t xml:space="preserve"> polegam na zasobach następującego/ych podmiotu/ów</w:t>
      </w:r>
      <w:r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28D1D617"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150EFD9C"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7B24078F" w14:textId="77777777" w:rsidR="00AF2EA5" w:rsidRPr="00EA3B2B" w:rsidRDefault="00AF2EA5" w:rsidP="00AF2EA5">
      <w:pPr>
        <w:spacing w:line="360" w:lineRule="auto"/>
        <w:jc w:val="both"/>
        <w:rPr>
          <w:rFonts w:ascii="Arial" w:hAnsi="Arial" w:cs="Arial"/>
          <w:b/>
          <w:sz w:val="16"/>
          <w:szCs w:val="16"/>
          <w:u w:val="single"/>
        </w:rPr>
      </w:pPr>
      <w:r w:rsidRPr="00EA3B2B">
        <w:rPr>
          <w:rFonts w:ascii="Arial" w:hAnsi="Arial" w:cs="Arial"/>
          <w:b/>
          <w:sz w:val="16"/>
          <w:szCs w:val="16"/>
          <w:u w:val="single"/>
        </w:rPr>
        <w:t>Uwaga:</w:t>
      </w:r>
    </w:p>
    <w:p w14:paraId="3042FA80" w14:textId="77777777" w:rsidR="00AF2EA5" w:rsidRPr="00EA3B2B" w:rsidRDefault="00AF2EA5" w:rsidP="00AF2EA5">
      <w:pPr>
        <w:spacing w:line="360" w:lineRule="auto"/>
        <w:jc w:val="both"/>
        <w:rPr>
          <w:rFonts w:ascii="Arial" w:eastAsiaTheme="minorHAnsi" w:hAnsi="Arial" w:cs="Arial"/>
          <w:i/>
          <w:sz w:val="16"/>
          <w:szCs w:val="16"/>
          <w:lang w:eastAsia="en-US"/>
        </w:rPr>
      </w:pPr>
      <w:r w:rsidRPr="00EA3B2B">
        <w:rPr>
          <w:rFonts w:ascii="Arial" w:eastAsiaTheme="minorHAnsi" w:hAnsi="Arial" w:cs="Arial"/>
          <w:b/>
          <w:i/>
          <w:sz w:val="16"/>
          <w:szCs w:val="16"/>
          <w:lang w:eastAsia="en-US"/>
        </w:rPr>
        <w:t>*</w:t>
      </w:r>
      <w:r w:rsidRPr="00EA3B2B">
        <w:rPr>
          <w:rFonts w:ascii="Arial" w:eastAsiaTheme="minorHAnsi" w:hAnsi="Arial" w:cs="Arial"/>
          <w:i/>
          <w:sz w:val="16"/>
          <w:szCs w:val="16"/>
          <w:lang w:eastAsia="en-US"/>
        </w:rPr>
        <w:t>Wymienić wszystkie inne podmioty i dla każdego odrębnie wymienić zasoby, które udostępnia on wykonawcy.</w:t>
      </w:r>
    </w:p>
    <w:p w14:paraId="1490DC97" w14:textId="77777777" w:rsidR="00D474C2" w:rsidRPr="00EA3B2B" w:rsidRDefault="00D474C2" w:rsidP="00D474C2">
      <w:pPr>
        <w:spacing w:line="360" w:lineRule="auto"/>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z oświadczeniem</w:t>
      </w:r>
      <w:r w:rsidR="00CC1767" w:rsidRPr="00EA3B2B">
        <w:rPr>
          <w:rFonts w:ascii="Arial" w:eastAsiaTheme="minorHAnsi" w:hAnsi="Arial" w:cs="Arial"/>
          <w:i/>
          <w:sz w:val="16"/>
          <w:szCs w:val="16"/>
          <w:lang w:eastAsia="en-US"/>
        </w:rPr>
        <w:t xml:space="preserve"> </w:t>
      </w:r>
      <w:r w:rsidR="002D7D81" w:rsidRPr="00EA3B2B">
        <w:rPr>
          <w:rFonts w:ascii="Arial" w:eastAsiaTheme="minorHAnsi" w:hAnsi="Arial" w:cs="Arial"/>
          <w:i/>
          <w:sz w:val="16"/>
          <w:szCs w:val="16"/>
          <w:lang w:eastAsia="en-US"/>
        </w:rPr>
        <w:t>własnym</w:t>
      </w:r>
      <w:r w:rsidRPr="00EA3B2B">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w post</w:t>
      </w:r>
      <w:r w:rsidR="00963818" w:rsidRPr="00EA3B2B">
        <w:rPr>
          <w:rFonts w:ascii="Arial" w:eastAsiaTheme="minorHAnsi" w:hAnsi="Arial" w:cs="Arial"/>
          <w:i/>
          <w:sz w:val="16"/>
          <w:szCs w:val="16"/>
          <w:lang w:eastAsia="en-US"/>
        </w:rPr>
        <w:t>ę</w:t>
      </w:r>
      <w:r w:rsidRPr="00EA3B2B">
        <w:rPr>
          <w:rFonts w:ascii="Arial" w:eastAsiaTheme="minorHAnsi" w:hAnsi="Arial" w:cs="Arial"/>
          <w:i/>
          <w:sz w:val="16"/>
          <w:szCs w:val="16"/>
          <w:lang w:eastAsia="en-US"/>
        </w:rPr>
        <w:t>powaniu w zakresie, w jakim wykonawca powołuje się na jego zasoby.</w:t>
      </w:r>
    </w:p>
    <w:p w14:paraId="146B4967" w14:textId="77777777" w:rsidR="00AF2EA5" w:rsidRPr="00EA3B2B" w:rsidRDefault="00AF2EA5" w:rsidP="00AF2EA5">
      <w:pPr>
        <w:spacing w:after="120" w:line="360" w:lineRule="auto"/>
        <w:jc w:val="both"/>
        <w:rPr>
          <w:rFonts w:ascii="Arial" w:eastAsiaTheme="minorHAnsi" w:hAnsi="Arial" w:cs="Arial"/>
          <w:sz w:val="16"/>
          <w:szCs w:val="16"/>
          <w:lang w:eastAsia="en-US"/>
        </w:rPr>
      </w:pPr>
    </w:p>
    <w:p w14:paraId="72EB9EE6" w14:textId="77777777" w:rsidR="00AF2EA5" w:rsidRPr="00EA3B2B" w:rsidRDefault="00AF2EA5" w:rsidP="00AF2EA5">
      <w:pPr>
        <w:spacing w:after="120"/>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EA3B2B" w:rsidRDefault="00AF2EA5" w:rsidP="00AF2EA5">
      <w:pPr>
        <w:spacing w:line="360" w:lineRule="auto"/>
        <w:jc w:val="both"/>
        <w:rPr>
          <w:rFonts w:ascii="Arial" w:eastAsiaTheme="minorHAnsi" w:hAnsi="Arial" w:cs="Arial"/>
          <w:sz w:val="16"/>
          <w:szCs w:val="16"/>
          <w:lang w:eastAsia="en-US"/>
        </w:rPr>
      </w:pPr>
    </w:p>
    <w:p w14:paraId="17A8CDF3"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41F1927B"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6B8D6328" w14:textId="77777777" w:rsidR="005A4011" w:rsidRPr="00EA3B2B" w:rsidRDefault="005A4011" w:rsidP="001E5444">
      <w:pPr>
        <w:spacing w:after="60"/>
        <w:ind w:left="4500"/>
        <w:jc w:val="center"/>
        <w:rPr>
          <w:rFonts w:ascii="Cambria Math" w:hAnsi="Cambria Math" w:cs="Segoe UI"/>
          <w:i/>
          <w:sz w:val="16"/>
          <w:szCs w:val="16"/>
        </w:rPr>
        <w:sectPr w:rsidR="005A4011" w:rsidRPr="00EA3B2B" w:rsidSect="00D474C2">
          <w:pgSz w:w="11906" w:h="16838"/>
          <w:pgMar w:top="1134" w:right="1134" w:bottom="1134" w:left="1134" w:header="708" w:footer="708" w:gutter="0"/>
          <w:cols w:space="708"/>
          <w:docGrid w:linePitch="360"/>
        </w:sectPr>
      </w:pPr>
    </w:p>
    <w:bookmarkEnd w:id="102"/>
    <w:bookmarkEnd w:id="103"/>
    <w:p w14:paraId="2A21D3A5" w14:textId="77777777" w:rsidR="00D4277E" w:rsidRPr="00EA3B2B" w:rsidRDefault="00D4277E" w:rsidP="00013D2B">
      <w:pPr>
        <w:spacing w:after="60"/>
        <w:jc w:val="center"/>
        <w:rPr>
          <w:rFonts w:ascii="Arial" w:hAnsi="Arial" w:cs="Arial"/>
          <w:b/>
          <w:bCs/>
          <w:iCs/>
          <w:sz w:val="16"/>
          <w:szCs w:val="16"/>
        </w:rPr>
      </w:pPr>
    </w:p>
    <w:p w14:paraId="6EC119CF"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 xml:space="preserve">Załącznik nr </w:t>
      </w:r>
      <w:r w:rsidR="004B6939" w:rsidRPr="00EA3B2B">
        <w:rPr>
          <w:rFonts w:ascii="Arial" w:hAnsi="Arial" w:cs="Arial"/>
          <w:b/>
          <w:bCs/>
          <w:iCs/>
          <w:sz w:val="16"/>
          <w:szCs w:val="16"/>
        </w:rPr>
        <w:t>4</w:t>
      </w:r>
      <w:r w:rsidRPr="00EA3B2B">
        <w:rPr>
          <w:rFonts w:ascii="Arial" w:hAnsi="Arial" w:cs="Arial"/>
          <w:b/>
          <w:bCs/>
          <w:iCs/>
          <w:sz w:val="16"/>
          <w:szCs w:val="16"/>
        </w:rPr>
        <w:t xml:space="preserve"> do SWZ wzór Oświadczenia o</w:t>
      </w:r>
      <w:r w:rsidR="004B6939" w:rsidRPr="00EA3B2B">
        <w:rPr>
          <w:rFonts w:ascii="Arial" w:hAnsi="Arial" w:cs="Arial"/>
          <w:b/>
          <w:bCs/>
          <w:iCs/>
          <w:sz w:val="16"/>
          <w:szCs w:val="16"/>
        </w:rPr>
        <w:t xml:space="preserve"> potwierdzeniu</w:t>
      </w:r>
      <w:r w:rsidRPr="00EA3B2B">
        <w:rPr>
          <w:rFonts w:ascii="Arial" w:hAnsi="Arial" w:cs="Arial"/>
          <w:b/>
          <w:bCs/>
          <w:iCs/>
          <w:sz w:val="16"/>
          <w:szCs w:val="16"/>
        </w:rPr>
        <w:t xml:space="preserve"> braku podstaw wykluczenia</w:t>
      </w:r>
    </w:p>
    <w:p w14:paraId="0108153C" w14:textId="77777777" w:rsidR="007E2F16" w:rsidRPr="00EA3B2B" w:rsidRDefault="007E2F16" w:rsidP="007E2F16">
      <w:pPr>
        <w:spacing w:after="60"/>
        <w:jc w:val="right"/>
        <w:rPr>
          <w:rFonts w:ascii="Arial" w:hAnsi="Arial" w:cs="Arial"/>
          <w:b/>
          <w:bCs/>
          <w:iCs/>
          <w:sz w:val="16"/>
          <w:szCs w:val="16"/>
        </w:rPr>
      </w:pPr>
    </w:p>
    <w:p w14:paraId="2E235C2A"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Nazwa Wykonawcy: ………………………………………………………….</w:t>
      </w:r>
    </w:p>
    <w:p w14:paraId="1D938809" w14:textId="77777777" w:rsidR="00D70531" w:rsidRPr="00EA3B2B" w:rsidRDefault="00D70531" w:rsidP="00D70531">
      <w:pPr>
        <w:rPr>
          <w:rFonts w:ascii="Verdana" w:hAnsi="Verdana" w:cs="Verdana"/>
          <w:sz w:val="16"/>
          <w:szCs w:val="16"/>
        </w:rPr>
      </w:pPr>
    </w:p>
    <w:p w14:paraId="3FD678E7"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Adres Wykonawcy: ………………………………………………………….</w:t>
      </w:r>
    </w:p>
    <w:p w14:paraId="21E91DE2" w14:textId="77777777" w:rsidR="007E2F16" w:rsidRPr="00EA3B2B" w:rsidRDefault="007E2F16" w:rsidP="00D70531">
      <w:pPr>
        <w:spacing w:after="60"/>
        <w:rPr>
          <w:rFonts w:ascii="Arial" w:hAnsi="Arial" w:cs="Arial"/>
          <w:b/>
          <w:bCs/>
          <w:iCs/>
          <w:sz w:val="16"/>
          <w:szCs w:val="16"/>
        </w:rPr>
      </w:pPr>
    </w:p>
    <w:p w14:paraId="072C2EBD" w14:textId="77777777" w:rsidR="007E2F16" w:rsidRPr="00EA3B2B" w:rsidRDefault="007E2F16" w:rsidP="007E2F16">
      <w:pPr>
        <w:spacing w:after="60"/>
        <w:jc w:val="right"/>
        <w:rPr>
          <w:rFonts w:ascii="Arial" w:hAnsi="Arial" w:cs="Arial"/>
          <w:b/>
          <w:bCs/>
          <w:iCs/>
          <w:sz w:val="16"/>
          <w:szCs w:val="16"/>
        </w:rPr>
      </w:pPr>
    </w:p>
    <w:p w14:paraId="4509AEA6" w14:textId="77777777" w:rsidR="007E2F16" w:rsidRPr="00EA3B2B" w:rsidRDefault="007E2F16" w:rsidP="007E2F16">
      <w:pPr>
        <w:jc w:val="both"/>
        <w:rPr>
          <w:rFonts w:ascii="Arial" w:hAnsi="Arial" w:cs="Arial"/>
          <w:sz w:val="16"/>
          <w:szCs w:val="16"/>
        </w:rPr>
      </w:pPr>
    </w:p>
    <w:p w14:paraId="1F7DF3AB"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w:t>
      </w:r>
      <w:r w:rsidR="00AF2EA5" w:rsidRPr="00EA3B2B">
        <w:rPr>
          <w:rFonts w:ascii="Arial" w:hAnsi="Arial" w:cs="Arial"/>
          <w:b/>
          <w:sz w:val="16"/>
          <w:szCs w:val="16"/>
        </w:rPr>
        <w:t xml:space="preserve"> potwierdzeniu</w:t>
      </w:r>
      <w:r w:rsidRPr="00EA3B2B">
        <w:rPr>
          <w:rFonts w:ascii="Arial" w:hAnsi="Arial" w:cs="Arial"/>
          <w:b/>
          <w:sz w:val="16"/>
          <w:szCs w:val="16"/>
        </w:rPr>
        <w:t xml:space="preserve"> braku podstaw wykluczenia</w:t>
      </w:r>
    </w:p>
    <w:p w14:paraId="3DF9A709" w14:textId="77777777" w:rsidR="007E2F16" w:rsidRPr="00EA3B2B" w:rsidRDefault="007E2F16" w:rsidP="007E2F16">
      <w:pPr>
        <w:spacing w:after="60"/>
        <w:jc w:val="center"/>
        <w:rPr>
          <w:rFonts w:ascii="Arial" w:hAnsi="Arial" w:cs="Arial"/>
          <w:b/>
          <w:bCs/>
          <w:iCs/>
          <w:sz w:val="16"/>
          <w:szCs w:val="16"/>
        </w:rPr>
      </w:pPr>
    </w:p>
    <w:p w14:paraId="1CC18DDB" w14:textId="50CEE5FE" w:rsidR="00F57EA5" w:rsidRDefault="0086007C" w:rsidP="00F57EA5">
      <w:pPr>
        <w:ind w:left="2836" w:firstLine="709"/>
        <w:jc w:val="both"/>
        <w:rPr>
          <w:rFonts w:ascii="Arial" w:hAnsi="Arial" w:cs="Arial"/>
          <w:b/>
          <w:bCs/>
          <w:sz w:val="16"/>
          <w:szCs w:val="16"/>
        </w:rPr>
      </w:pPr>
      <w:r w:rsidRPr="0086007C">
        <w:rPr>
          <w:rFonts w:ascii="Arial" w:hAnsi="Arial" w:cs="Arial"/>
          <w:b/>
          <w:bCs/>
          <w:sz w:val="16"/>
          <w:szCs w:val="16"/>
        </w:rPr>
        <w:t>ZP-</w:t>
      </w:r>
      <w:r w:rsidR="0062007B">
        <w:rPr>
          <w:rFonts w:ascii="Arial" w:hAnsi="Arial" w:cs="Arial"/>
          <w:b/>
          <w:bCs/>
          <w:sz w:val="16"/>
          <w:szCs w:val="16"/>
        </w:rPr>
        <w:t>8</w:t>
      </w:r>
      <w:r w:rsidRPr="0086007C">
        <w:rPr>
          <w:rFonts w:ascii="Arial" w:hAnsi="Arial" w:cs="Arial"/>
          <w:b/>
          <w:bCs/>
          <w:sz w:val="16"/>
          <w:szCs w:val="16"/>
        </w:rPr>
        <w:t>-TP/ORPEG/2022</w:t>
      </w:r>
    </w:p>
    <w:p w14:paraId="561A765D" w14:textId="77777777" w:rsidR="00F1471D" w:rsidRPr="00EA3B2B" w:rsidRDefault="00F1471D" w:rsidP="00F57EA5">
      <w:pPr>
        <w:ind w:left="2836" w:firstLine="709"/>
        <w:jc w:val="both"/>
        <w:rPr>
          <w:rFonts w:ascii="Arial" w:hAnsi="Arial" w:cs="Arial"/>
          <w:sz w:val="16"/>
          <w:szCs w:val="16"/>
        </w:rPr>
      </w:pPr>
    </w:p>
    <w:p w14:paraId="486BCA3F" w14:textId="6C23ED20" w:rsidR="007E2F16" w:rsidRPr="00EA3B2B" w:rsidRDefault="007E2F16" w:rsidP="007E2F16">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62007B" w:rsidRPr="0062007B">
        <w:rPr>
          <w:rFonts w:ascii="Arial" w:hAnsi="Arial" w:cs="Arial"/>
          <w:b/>
          <w:sz w:val="16"/>
          <w:szCs w:val="16"/>
        </w:rPr>
        <w:t>Zakup i dostawę komputerów przenośnych</w:t>
      </w:r>
      <w:r w:rsidR="00767977" w:rsidRPr="00EA3B2B">
        <w:rPr>
          <w:rFonts w:ascii="Arial" w:hAnsi="Arial" w:cs="Arial"/>
          <w:b/>
          <w:sz w:val="16"/>
          <w:szCs w:val="16"/>
        </w:rPr>
        <w:t>”</w:t>
      </w:r>
      <w:r w:rsidRPr="00EA3B2B">
        <w:rPr>
          <w:rFonts w:ascii="Arial" w:hAnsi="Arial" w:cs="Arial"/>
          <w:sz w:val="16"/>
          <w:szCs w:val="16"/>
        </w:rPr>
        <w:t xml:space="preserve"> oświadczam(-y), że</w:t>
      </w:r>
      <w:r w:rsidR="00B93CBB" w:rsidRPr="00EA3B2B">
        <w:rPr>
          <w:rFonts w:ascii="Arial" w:hAnsi="Arial" w:cs="Arial"/>
          <w:sz w:val="16"/>
          <w:szCs w:val="16"/>
        </w:rPr>
        <w:t xml:space="preserve"> na dzień złożenia niniejszego oświadczenia aktualne pozostają informacje zawarte</w:t>
      </w:r>
      <w:r w:rsidR="00622A8E" w:rsidRPr="00EA3B2B">
        <w:rPr>
          <w:rFonts w:ascii="Arial" w:hAnsi="Arial" w:cs="Arial"/>
          <w:sz w:val="16"/>
          <w:szCs w:val="16"/>
        </w:rPr>
        <w:t xml:space="preserve"> </w:t>
      </w:r>
      <w:r w:rsidR="00B93CBB" w:rsidRPr="00EA3B2B">
        <w:rPr>
          <w:rFonts w:ascii="Arial" w:hAnsi="Arial" w:cs="Arial"/>
          <w:sz w:val="16"/>
          <w:szCs w:val="16"/>
        </w:rPr>
        <w:t>w oświadczeniu, o którym mowa w art. 125 ust. 1 ustawy tj. nie podlegam(-y) wykluczeniu na podstawie</w:t>
      </w:r>
      <w:r w:rsidRPr="00EA3B2B">
        <w:rPr>
          <w:rFonts w:ascii="Arial" w:hAnsi="Arial" w:cs="Arial"/>
          <w:sz w:val="16"/>
          <w:szCs w:val="16"/>
        </w:rPr>
        <w:t xml:space="preserve">: </w:t>
      </w:r>
    </w:p>
    <w:p w14:paraId="6A3ABBDC" w14:textId="77777777" w:rsidR="007E2F16" w:rsidRPr="00EA3B2B" w:rsidRDefault="007E2F16" w:rsidP="007E2F16">
      <w:pPr>
        <w:jc w:val="both"/>
        <w:rPr>
          <w:rFonts w:ascii="Arial" w:hAnsi="Arial" w:cs="Arial"/>
          <w:sz w:val="16"/>
          <w:szCs w:val="16"/>
        </w:rPr>
      </w:pPr>
    </w:p>
    <w:p w14:paraId="6A45D31E"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13C10AD4"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FC93430"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4E41917"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0DA34061" w14:textId="77777777" w:rsidR="007E2F16" w:rsidRPr="00EA3B2B" w:rsidRDefault="007E2F16" w:rsidP="004B6939">
      <w:pPr>
        <w:tabs>
          <w:tab w:val="left" w:pos="426"/>
        </w:tabs>
        <w:spacing w:after="120"/>
        <w:ind w:left="426"/>
        <w:contextualSpacing/>
        <w:jc w:val="both"/>
        <w:rPr>
          <w:rFonts w:ascii="Arial" w:hAnsi="Arial" w:cs="Arial"/>
          <w:strike/>
          <w:sz w:val="16"/>
          <w:szCs w:val="16"/>
        </w:rPr>
      </w:pPr>
    </w:p>
    <w:p w14:paraId="4AE9857B" w14:textId="77777777" w:rsidR="007E2F16" w:rsidRPr="00EA3B2B" w:rsidRDefault="007E2F16" w:rsidP="007E2F16">
      <w:pPr>
        <w:jc w:val="both"/>
        <w:rPr>
          <w:rFonts w:ascii="Arial" w:hAnsi="Arial" w:cs="Arial"/>
          <w:sz w:val="16"/>
          <w:szCs w:val="16"/>
        </w:rPr>
      </w:pPr>
    </w:p>
    <w:p w14:paraId="7BB29B05" w14:textId="77777777" w:rsidR="007E2F16" w:rsidRPr="00EA3B2B" w:rsidRDefault="007E2F16" w:rsidP="007E2F16">
      <w:pPr>
        <w:jc w:val="both"/>
        <w:rPr>
          <w:rFonts w:ascii="Arial" w:hAnsi="Arial" w:cs="Arial"/>
          <w:sz w:val="16"/>
          <w:szCs w:val="16"/>
        </w:rPr>
      </w:pPr>
    </w:p>
    <w:p w14:paraId="0DF1F8C5" w14:textId="77777777" w:rsidR="007E2F16" w:rsidRPr="00EA3B2B" w:rsidRDefault="007E2F16" w:rsidP="007E2F16">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16E14B0D" w14:textId="77777777" w:rsidR="007E2F16" w:rsidRPr="00EA3B2B" w:rsidRDefault="007E2F16" w:rsidP="007E2F16">
      <w:pPr>
        <w:spacing w:after="60"/>
        <w:jc w:val="both"/>
        <w:rPr>
          <w:rFonts w:ascii="Arial" w:hAnsi="Arial" w:cs="Arial"/>
          <w:sz w:val="16"/>
          <w:szCs w:val="16"/>
        </w:rPr>
      </w:pPr>
    </w:p>
    <w:p w14:paraId="5C08EF03" w14:textId="77777777" w:rsidR="007E2F16" w:rsidRPr="00EA3B2B" w:rsidRDefault="007E2F16" w:rsidP="007E2F16">
      <w:pPr>
        <w:spacing w:after="60"/>
        <w:jc w:val="both"/>
        <w:rPr>
          <w:rFonts w:ascii="Arial" w:hAnsi="Arial" w:cs="Arial"/>
          <w:sz w:val="16"/>
          <w:szCs w:val="16"/>
        </w:rPr>
      </w:pPr>
    </w:p>
    <w:p w14:paraId="5DC63642" w14:textId="77777777" w:rsidR="007E2F16" w:rsidRPr="00EA3B2B" w:rsidRDefault="007E2F16" w:rsidP="007E2F16">
      <w:pPr>
        <w:spacing w:after="60"/>
        <w:jc w:val="both"/>
        <w:rPr>
          <w:rFonts w:ascii="Arial" w:hAnsi="Arial" w:cs="Arial"/>
          <w:sz w:val="16"/>
          <w:szCs w:val="16"/>
        </w:rPr>
      </w:pPr>
    </w:p>
    <w:p w14:paraId="181C5899" w14:textId="77777777" w:rsidR="007E2F16" w:rsidRPr="00EA3B2B" w:rsidRDefault="007E2F16" w:rsidP="007E2F16">
      <w:pPr>
        <w:spacing w:after="60"/>
        <w:jc w:val="both"/>
        <w:rPr>
          <w:rFonts w:ascii="Arial" w:hAnsi="Arial" w:cs="Arial"/>
          <w:sz w:val="16"/>
          <w:szCs w:val="16"/>
        </w:rPr>
      </w:pPr>
    </w:p>
    <w:p w14:paraId="127F9829" w14:textId="77777777" w:rsidR="007E2F16" w:rsidRPr="00EA3B2B" w:rsidRDefault="007E2F16" w:rsidP="007E2F16">
      <w:pPr>
        <w:jc w:val="both"/>
        <w:rPr>
          <w:rFonts w:ascii="Arial" w:hAnsi="Arial" w:cs="Arial"/>
          <w:sz w:val="16"/>
          <w:szCs w:val="16"/>
        </w:rPr>
      </w:pPr>
    </w:p>
    <w:p w14:paraId="43FD27AC" w14:textId="77777777" w:rsidR="007E2F16" w:rsidRPr="00EA3B2B" w:rsidRDefault="007E2F16" w:rsidP="007E2F16">
      <w:pPr>
        <w:jc w:val="both"/>
        <w:rPr>
          <w:rFonts w:ascii="Arial" w:hAnsi="Arial" w:cs="Arial"/>
          <w:sz w:val="16"/>
          <w:szCs w:val="16"/>
        </w:rPr>
      </w:pPr>
    </w:p>
    <w:p w14:paraId="61E7D5F6" w14:textId="77777777" w:rsidR="007E2F16" w:rsidRPr="00EA3B2B" w:rsidRDefault="007E2F16" w:rsidP="007E2F16">
      <w:pPr>
        <w:jc w:val="both"/>
        <w:rPr>
          <w:rFonts w:ascii="Arial" w:hAnsi="Arial" w:cs="Arial"/>
          <w:sz w:val="16"/>
          <w:szCs w:val="16"/>
        </w:rPr>
        <w:sectPr w:rsidR="007E2F16" w:rsidRPr="00EA3B2B" w:rsidSect="00361E7F">
          <w:footerReference w:type="even" r:id="rId65"/>
          <w:footerReference w:type="default" r:id="rId66"/>
          <w:pgSz w:w="11906" w:h="16838"/>
          <w:pgMar w:top="1135" w:right="1417" w:bottom="1417" w:left="1417" w:header="708" w:footer="708" w:gutter="0"/>
          <w:cols w:space="708"/>
          <w:docGrid w:linePitch="360"/>
        </w:sectPr>
      </w:pPr>
    </w:p>
    <w:p w14:paraId="16082E76" w14:textId="77777777" w:rsidR="007E2F16" w:rsidRPr="00EA3B2B" w:rsidRDefault="007E2F16" w:rsidP="007E2F16">
      <w:pPr>
        <w:spacing w:after="60"/>
        <w:jc w:val="right"/>
        <w:rPr>
          <w:rFonts w:ascii="Arial" w:hAnsi="Arial" w:cs="Arial"/>
          <w:b/>
          <w:bCs/>
          <w:iCs/>
          <w:sz w:val="16"/>
          <w:szCs w:val="16"/>
        </w:rPr>
      </w:pPr>
      <w:bookmarkStart w:id="109" w:name="_Toc458753202"/>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5</w:t>
      </w:r>
      <w:r w:rsidRPr="00EA3B2B">
        <w:rPr>
          <w:rFonts w:ascii="Arial" w:hAnsi="Arial" w:cs="Arial"/>
          <w:b/>
          <w:bCs/>
          <w:iCs/>
          <w:sz w:val="16"/>
          <w:szCs w:val="16"/>
        </w:rPr>
        <w:t xml:space="preserve"> do SWZ wzór Oświadczenia o przynależności </w:t>
      </w:r>
    </w:p>
    <w:p w14:paraId="52EB348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lub braku przynależności do tej samej grupy kapitałowej</w:t>
      </w:r>
      <w:bookmarkEnd w:id="109"/>
    </w:p>
    <w:p w14:paraId="244A890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9339FA" w:rsidRDefault="009339FA" w:rsidP="007E2F16">
                            <w:pPr>
                              <w:jc w:val="center"/>
                              <w:rPr>
                                <w:rFonts w:ascii="Verdana" w:hAnsi="Verdana" w:cs="Verdana"/>
                                <w:sz w:val="16"/>
                                <w:szCs w:val="16"/>
                              </w:rPr>
                            </w:pPr>
                          </w:p>
                          <w:p w14:paraId="27552CF1" w14:textId="77777777" w:rsidR="009339FA" w:rsidRDefault="009339FA" w:rsidP="00374B61">
                            <w:pPr>
                              <w:rPr>
                                <w:rFonts w:ascii="Verdana" w:hAnsi="Verdana" w:cs="Verdana"/>
                                <w:sz w:val="16"/>
                                <w:szCs w:val="16"/>
                              </w:rPr>
                            </w:pPr>
                            <w:r>
                              <w:rPr>
                                <w:rFonts w:ascii="Verdana" w:hAnsi="Verdana" w:cs="Verdana"/>
                                <w:sz w:val="16"/>
                                <w:szCs w:val="16"/>
                              </w:rPr>
                              <w:t>Nazwa Wykonawcy: ………………………………………………………….</w:t>
                            </w:r>
                          </w:p>
                          <w:p w14:paraId="09A9E442" w14:textId="77777777" w:rsidR="009339FA" w:rsidRDefault="009339FA" w:rsidP="00374B61">
                            <w:pPr>
                              <w:rPr>
                                <w:rFonts w:ascii="Verdana" w:hAnsi="Verdana" w:cs="Verdana"/>
                                <w:sz w:val="16"/>
                                <w:szCs w:val="16"/>
                              </w:rPr>
                            </w:pPr>
                          </w:p>
                          <w:p w14:paraId="55A66F1F" w14:textId="77777777" w:rsidR="009339FA" w:rsidRPr="001C07B2" w:rsidRDefault="009339F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2927311" w14:textId="77777777" w:rsidR="009339FA" w:rsidRDefault="009339FA" w:rsidP="007E2F16">
                      <w:pPr>
                        <w:jc w:val="center"/>
                        <w:rPr>
                          <w:rFonts w:ascii="Verdana" w:hAnsi="Verdana" w:cs="Verdana"/>
                          <w:sz w:val="16"/>
                          <w:szCs w:val="16"/>
                        </w:rPr>
                      </w:pPr>
                    </w:p>
                    <w:p w14:paraId="27552CF1" w14:textId="77777777" w:rsidR="009339FA" w:rsidRDefault="009339FA" w:rsidP="00374B61">
                      <w:pPr>
                        <w:rPr>
                          <w:rFonts w:ascii="Verdana" w:hAnsi="Verdana" w:cs="Verdana"/>
                          <w:sz w:val="16"/>
                          <w:szCs w:val="16"/>
                        </w:rPr>
                      </w:pPr>
                      <w:r>
                        <w:rPr>
                          <w:rFonts w:ascii="Verdana" w:hAnsi="Verdana" w:cs="Verdana"/>
                          <w:sz w:val="16"/>
                          <w:szCs w:val="16"/>
                        </w:rPr>
                        <w:t>Nazwa Wykonawcy: ………………………………………………………….</w:t>
                      </w:r>
                    </w:p>
                    <w:p w14:paraId="09A9E442" w14:textId="77777777" w:rsidR="009339FA" w:rsidRDefault="009339FA" w:rsidP="00374B61">
                      <w:pPr>
                        <w:rPr>
                          <w:rFonts w:ascii="Verdana" w:hAnsi="Verdana" w:cs="Verdana"/>
                          <w:sz w:val="16"/>
                          <w:szCs w:val="16"/>
                        </w:rPr>
                      </w:pPr>
                    </w:p>
                    <w:p w14:paraId="55A66F1F" w14:textId="77777777" w:rsidR="009339FA" w:rsidRPr="001C07B2" w:rsidRDefault="009339F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EA3B2B" w:rsidRDefault="007E2F16" w:rsidP="007E2F16">
      <w:pPr>
        <w:spacing w:after="60"/>
        <w:jc w:val="right"/>
        <w:rPr>
          <w:rFonts w:ascii="Arial" w:hAnsi="Arial" w:cs="Arial"/>
          <w:b/>
          <w:bCs/>
          <w:iCs/>
          <w:sz w:val="16"/>
          <w:szCs w:val="16"/>
        </w:rPr>
      </w:pPr>
    </w:p>
    <w:p w14:paraId="28674190" w14:textId="77777777" w:rsidR="007E2F16" w:rsidRPr="00EA3B2B" w:rsidRDefault="007E2F16" w:rsidP="007E2F16">
      <w:pPr>
        <w:spacing w:after="60"/>
        <w:jc w:val="right"/>
        <w:rPr>
          <w:rFonts w:ascii="Arial" w:hAnsi="Arial" w:cs="Arial"/>
          <w:sz w:val="16"/>
          <w:szCs w:val="16"/>
        </w:rPr>
      </w:pPr>
    </w:p>
    <w:p w14:paraId="1C4AE949" w14:textId="77777777" w:rsidR="007E2F16" w:rsidRPr="00EA3B2B" w:rsidRDefault="007E2F16" w:rsidP="007E2F16">
      <w:pPr>
        <w:jc w:val="both"/>
        <w:rPr>
          <w:rFonts w:ascii="Arial" w:hAnsi="Arial" w:cs="Arial"/>
          <w:sz w:val="16"/>
          <w:szCs w:val="16"/>
        </w:rPr>
      </w:pPr>
    </w:p>
    <w:p w14:paraId="00E4634D"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 przynależności lub braku przynależności do tej samej grupy kapitałowej</w:t>
      </w:r>
    </w:p>
    <w:p w14:paraId="54C222EA" w14:textId="77777777" w:rsidR="007E2F16" w:rsidRPr="00EA3B2B" w:rsidRDefault="007E2F16" w:rsidP="007E2F16">
      <w:pPr>
        <w:spacing w:after="60"/>
        <w:jc w:val="center"/>
        <w:rPr>
          <w:rFonts w:ascii="Arial" w:hAnsi="Arial" w:cs="Arial"/>
          <w:b/>
          <w:sz w:val="16"/>
          <w:szCs w:val="16"/>
        </w:rPr>
      </w:pPr>
    </w:p>
    <w:p w14:paraId="36C24FB7" w14:textId="19EE40C4" w:rsidR="007E2F16" w:rsidRPr="00EA3B2B" w:rsidRDefault="0086007C" w:rsidP="00F57EA5">
      <w:pPr>
        <w:ind w:left="2836" w:firstLine="709"/>
        <w:jc w:val="both"/>
        <w:rPr>
          <w:rFonts w:ascii="Arial" w:hAnsi="Arial" w:cs="Arial"/>
          <w:b/>
          <w:sz w:val="16"/>
          <w:szCs w:val="16"/>
        </w:rPr>
      </w:pPr>
      <w:r w:rsidRPr="0086007C">
        <w:rPr>
          <w:rFonts w:ascii="Arial" w:hAnsi="Arial" w:cs="Arial"/>
          <w:b/>
          <w:bCs/>
          <w:sz w:val="16"/>
          <w:szCs w:val="16"/>
        </w:rPr>
        <w:t xml:space="preserve"> ZP-</w:t>
      </w:r>
      <w:r w:rsidR="0062007B">
        <w:rPr>
          <w:rFonts w:ascii="Arial" w:hAnsi="Arial" w:cs="Arial"/>
          <w:b/>
          <w:bCs/>
          <w:sz w:val="16"/>
          <w:szCs w:val="16"/>
        </w:rPr>
        <w:t>8</w:t>
      </w:r>
      <w:r w:rsidRPr="0086007C">
        <w:rPr>
          <w:rFonts w:ascii="Arial" w:hAnsi="Arial" w:cs="Arial"/>
          <w:b/>
          <w:bCs/>
          <w:sz w:val="16"/>
          <w:szCs w:val="16"/>
        </w:rPr>
        <w:t>-TP/ORPEG/2022</w:t>
      </w:r>
    </w:p>
    <w:p w14:paraId="5778E337" w14:textId="77777777" w:rsidR="00F57EA5" w:rsidRPr="00EA3B2B" w:rsidRDefault="00F57EA5" w:rsidP="00F57EA5">
      <w:pPr>
        <w:ind w:left="2836" w:firstLine="709"/>
        <w:jc w:val="both"/>
        <w:rPr>
          <w:rFonts w:ascii="Arial" w:hAnsi="Arial" w:cs="Arial"/>
          <w:sz w:val="16"/>
          <w:szCs w:val="16"/>
        </w:rPr>
      </w:pPr>
    </w:p>
    <w:p w14:paraId="53B1969C" w14:textId="3D5CA17D" w:rsidR="007E2F16" w:rsidRPr="00EA3B2B" w:rsidRDefault="007E2F16" w:rsidP="007E2F16">
      <w:pPr>
        <w:spacing w:after="60"/>
        <w:jc w:val="both"/>
        <w:rPr>
          <w:rFonts w:ascii="Arial" w:hAnsi="Arial" w:cs="Arial"/>
          <w:sz w:val="16"/>
          <w:szCs w:val="16"/>
        </w:rPr>
      </w:pPr>
      <w:r w:rsidRPr="00EA3B2B">
        <w:rPr>
          <w:rFonts w:ascii="Arial" w:hAnsi="Arial" w:cs="Arial"/>
          <w:sz w:val="16"/>
          <w:szCs w:val="16"/>
        </w:rPr>
        <w:t xml:space="preserve">Przystępując do udziału w postępowaniu o zamówienie publiczne na </w:t>
      </w:r>
      <w:r w:rsidR="00C72B05" w:rsidRPr="00EA3B2B">
        <w:rPr>
          <w:rFonts w:ascii="Arial" w:hAnsi="Arial" w:cs="Arial"/>
          <w:b/>
          <w:sz w:val="16"/>
          <w:szCs w:val="16"/>
        </w:rPr>
        <w:t>„</w:t>
      </w:r>
      <w:r w:rsidR="0062007B" w:rsidRPr="0062007B">
        <w:rPr>
          <w:rFonts w:ascii="Arial" w:hAnsi="Arial" w:cs="Arial"/>
          <w:b/>
          <w:sz w:val="16"/>
          <w:szCs w:val="16"/>
        </w:rPr>
        <w:t>Zakup i dostawę komputerów przenośnych</w:t>
      </w:r>
      <w:r w:rsidR="00767977" w:rsidRPr="00EA3B2B">
        <w:rPr>
          <w:rFonts w:ascii="Arial" w:hAnsi="Arial" w:cs="Arial"/>
          <w:b/>
          <w:bCs/>
          <w:sz w:val="16"/>
          <w:szCs w:val="16"/>
        </w:rPr>
        <w:t>”</w:t>
      </w:r>
    </w:p>
    <w:p w14:paraId="5EEBD282" w14:textId="77777777" w:rsidR="007E2F16" w:rsidRPr="00EA3B2B" w:rsidRDefault="007E2F16" w:rsidP="007E2F16">
      <w:pPr>
        <w:spacing w:after="60"/>
        <w:jc w:val="both"/>
        <w:rPr>
          <w:rFonts w:ascii="Arial" w:hAnsi="Arial" w:cs="Arial"/>
          <w:sz w:val="16"/>
          <w:szCs w:val="16"/>
        </w:rPr>
      </w:pPr>
    </w:p>
    <w:p w14:paraId="17F7BE63"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nie należymy do grupy kapitałowej w rozumieniu ustawy z dnia 16 lutego 2007 r. o ochronie konkurencji i konsumentów (</w:t>
      </w:r>
      <w:r w:rsidR="000966F5" w:rsidRPr="00EA3B2B">
        <w:rPr>
          <w:rFonts w:ascii="Arial" w:hAnsi="Arial" w:cs="Arial"/>
          <w:sz w:val="16"/>
          <w:szCs w:val="16"/>
        </w:rPr>
        <w:t xml:space="preserve">tj.: </w:t>
      </w:r>
      <w:r w:rsidRPr="00EA3B2B">
        <w:rPr>
          <w:rFonts w:ascii="Arial" w:hAnsi="Arial" w:cs="Arial"/>
          <w:sz w:val="16"/>
          <w:szCs w:val="16"/>
        </w:rPr>
        <w:t xml:space="preserve">Dz. U. z </w:t>
      </w:r>
      <w:r w:rsidR="00761472" w:rsidRPr="00EA3B2B">
        <w:rPr>
          <w:rFonts w:ascii="Arial" w:hAnsi="Arial" w:cs="Arial"/>
          <w:sz w:val="16"/>
          <w:szCs w:val="16"/>
        </w:rPr>
        <w:t xml:space="preserve">2020 </w:t>
      </w:r>
      <w:r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w:t>
      </w:r>
      <w:r w:rsidR="00767977" w:rsidRPr="00EA3B2B">
        <w:rPr>
          <w:rFonts w:ascii="Arial" w:hAnsi="Arial" w:cs="Arial"/>
          <w:sz w:val="16"/>
          <w:szCs w:val="16"/>
        </w:rPr>
        <w:t xml:space="preserve"> </w:t>
      </w:r>
      <w:r w:rsidR="00575101" w:rsidRPr="00EA3B2B">
        <w:rPr>
          <w:rFonts w:ascii="Arial" w:hAnsi="Arial" w:cs="Arial"/>
          <w:b/>
          <w:sz w:val="16"/>
          <w:szCs w:val="16"/>
        </w:rPr>
        <w:t xml:space="preserve">z żadnym z wykonawców, którzy złożyli </w:t>
      </w:r>
      <w:r w:rsidR="00374B61" w:rsidRPr="00EA3B2B">
        <w:rPr>
          <w:rFonts w:ascii="Arial" w:hAnsi="Arial" w:cs="Arial"/>
          <w:b/>
          <w:sz w:val="16"/>
          <w:szCs w:val="16"/>
        </w:rPr>
        <w:t xml:space="preserve">odrębną </w:t>
      </w:r>
      <w:r w:rsidR="00575101" w:rsidRPr="00EA3B2B">
        <w:rPr>
          <w:rFonts w:ascii="Arial" w:hAnsi="Arial" w:cs="Arial"/>
          <w:b/>
          <w:sz w:val="16"/>
          <w:szCs w:val="16"/>
        </w:rPr>
        <w:t>ofertę</w:t>
      </w:r>
      <w:bookmarkStart w:id="110" w:name="_Hlk63855328"/>
      <w:r w:rsidR="00BF46DD" w:rsidRPr="00EA3B2B">
        <w:rPr>
          <w:rFonts w:ascii="Arial" w:hAnsi="Arial" w:cs="Arial"/>
          <w:b/>
          <w:sz w:val="16"/>
          <w:szCs w:val="16"/>
        </w:rPr>
        <w:t xml:space="preserve">** </w:t>
      </w:r>
      <w:bookmarkEnd w:id="110"/>
      <w:r w:rsidR="00BF46DD" w:rsidRPr="00EA3B2B">
        <w:rPr>
          <w:rFonts w:ascii="Arial" w:hAnsi="Arial" w:cs="Arial"/>
          <w:b/>
          <w:sz w:val="16"/>
          <w:szCs w:val="16"/>
        </w:rPr>
        <w:t xml:space="preserve">w </w:t>
      </w:r>
      <w:r w:rsidR="00575101" w:rsidRPr="00EA3B2B">
        <w:rPr>
          <w:rFonts w:ascii="Arial" w:hAnsi="Arial" w:cs="Arial"/>
          <w:b/>
          <w:sz w:val="16"/>
          <w:szCs w:val="16"/>
        </w:rPr>
        <w:t>przedmiotowym postępowaniu</w:t>
      </w:r>
      <w:r w:rsidR="00575101" w:rsidRPr="00EA3B2B">
        <w:rPr>
          <w:rFonts w:ascii="Arial" w:hAnsi="Arial" w:cs="Arial"/>
          <w:sz w:val="16"/>
          <w:szCs w:val="16"/>
        </w:rPr>
        <w:t xml:space="preserve"> o udzielenie zamówienia publicznego*</w:t>
      </w:r>
      <w:r w:rsidRPr="00EA3B2B">
        <w:rPr>
          <w:rFonts w:ascii="Arial" w:hAnsi="Arial" w:cs="Arial"/>
          <w:b/>
          <w:sz w:val="16"/>
          <w:szCs w:val="16"/>
        </w:rPr>
        <w:t>.</w:t>
      </w:r>
    </w:p>
    <w:p w14:paraId="164FAACB" w14:textId="77777777" w:rsidR="007E2F16" w:rsidRPr="00EA3B2B" w:rsidRDefault="007E2F16" w:rsidP="007E2F16">
      <w:pPr>
        <w:spacing w:after="60"/>
        <w:jc w:val="both"/>
        <w:rPr>
          <w:rFonts w:ascii="Arial" w:hAnsi="Arial" w:cs="Arial"/>
          <w:sz w:val="16"/>
          <w:szCs w:val="16"/>
        </w:rPr>
      </w:pPr>
    </w:p>
    <w:p w14:paraId="0957E486"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należymy do grupy kapitałowej w rozumieniu ustawy z dnia 16 lutego 2007 r. o ochronie konkurencji i konsumentów (</w:t>
      </w:r>
      <w:r w:rsidR="000966F5" w:rsidRPr="00EA3B2B">
        <w:rPr>
          <w:rFonts w:ascii="Arial" w:hAnsi="Arial" w:cs="Arial"/>
          <w:sz w:val="16"/>
          <w:szCs w:val="16"/>
        </w:rPr>
        <w:t xml:space="preserve">tj.: Dz. U. z </w:t>
      </w:r>
      <w:r w:rsidR="00761472" w:rsidRPr="00EA3B2B">
        <w:rPr>
          <w:rFonts w:ascii="Arial" w:hAnsi="Arial" w:cs="Arial"/>
          <w:sz w:val="16"/>
          <w:szCs w:val="16"/>
        </w:rPr>
        <w:t xml:space="preserve">2020 </w:t>
      </w:r>
      <w:r w:rsidR="000966F5"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 xml:space="preserve">) </w:t>
      </w:r>
      <w:r w:rsidR="00926BF9" w:rsidRPr="00EA3B2B">
        <w:rPr>
          <w:rFonts w:ascii="Arial" w:hAnsi="Arial" w:cs="Arial"/>
          <w:b/>
          <w:sz w:val="16"/>
          <w:szCs w:val="16"/>
        </w:rPr>
        <w:t xml:space="preserve">z następującymi Wykonawcami, </w:t>
      </w:r>
      <w:r w:rsidR="00347172" w:rsidRPr="00EA3B2B">
        <w:rPr>
          <w:rFonts w:ascii="Arial" w:hAnsi="Arial" w:cs="Arial"/>
          <w:b/>
          <w:sz w:val="16"/>
          <w:szCs w:val="16"/>
        </w:rPr>
        <w:t xml:space="preserve">którzy </w:t>
      </w:r>
      <w:r w:rsidR="00374B61" w:rsidRPr="00EA3B2B">
        <w:rPr>
          <w:rFonts w:ascii="Arial" w:hAnsi="Arial" w:cs="Arial"/>
          <w:b/>
          <w:sz w:val="16"/>
          <w:szCs w:val="16"/>
        </w:rPr>
        <w:t>złożyli odrębną ofertę</w:t>
      </w:r>
      <w:r w:rsidR="00BF46DD" w:rsidRPr="00EA3B2B">
        <w:rPr>
          <w:rFonts w:ascii="Arial" w:hAnsi="Arial" w:cs="Arial"/>
          <w:b/>
          <w:sz w:val="16"/>
          <w:szCs w:val="16"/>
        </w:rPr>
        <w:t xml:space="preserve">** w </w:t>
      </w:r>
      <w:r w:rsidR="00374B61" w:rsidRPr="00EA3B2B">
        <w:rPr>
          <w:rFonts w:ascii="Arial" w:hAnsi="Arial" w:cs="Arial"/>
          <w:b/>
          <w:sz w:val="16"/>
          <w:szCs w:val="16"/>
        </w:rPr>
        <w:t>przedmiotowym postępowaniu</w:t>
      </w:r>
      <w:r w:rsidR="00347172" w:rsidRPr="00EA3B2B">
        <w:rPr>
          <w:rFonts w:ascii="Arial" w:hAnsi="Arial" w:cs="Arial"/>
          <w:sz w:val="16"/>
          <w:szCs w:val="16"/>
        </w:rPr>
        <w:t xml:space="preserve"> o udzielenie zamówienia publicznego*</w:t>
      </w:r>
      <w:r w:rsidRPr="00EA3B2B">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EA3B2B" w14:paraId="5BF62178" w14:textId="77777777" w:rsidTr="00361E7F">
        <w:tc>
          <w:tcPr>
            <w:tcW w:w="720" w:type="dxa"/>
          </w:tcPr>
          <w:p w14:paraId="0BE693B1"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Lp.</w:t>
            </w:r>
          </w:p>
        </w:tc>
        <w:tc>
          <w:tcPr>
            <w:tcW w:w="3809" w:type="dxa"/>
          </w:tcPr>
          <w:p w14:paraId="27BCAAD2"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Nazwa podmiotu</w:t>
            </w:r>
          </w:p>
        </w:tc>
        <w:tc>
          <w:tcPr>
            <w:tcW w:w="4826" w:type="dxa"/>
          </w:tcPr>
          <w:p w14:paraId="0BF1F2A3"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Siedziba</w:t>
            </w:r>
          </w:p>
        </w:tc>
      </w:tr>
      <w:tr w:rsidR="007E2F16" w:rsidRPr="00EA3B2B" w14:paraId="58200060" w14:textId="77777777" w:rsidTr="00361E7F">
        <w:tc>
          <w:tcPr>
            <w:tcW w:w="720" w:type="dxa"/>
          </w:tcPr>
          <w:p w14:paraId="0C6ED2A9" w14:textId="77777777" w:rsidR="007E2F16" w:rsidRPr="00EA3B2B" w:rsidRDefault="007E2F16" w:rsidP="007E2F16">
            <w:pPr>
              <w:spacing w:after="60"/>
              <w:jc w:val="both"/>
              <w:rPr>
                <w:rFonts w:ascii="Arial" w:hAnsi="Arial" w:cs="Arial"/>
                <w:sz w:val="16"/>
                <w:szCs w:val="16"/>
              </w:rPr>
            </w:pPr>
          </w:p>
        </w:tc>
        <w:tc>
          <w:tcPr>
            <w:tcW w:w="3809" w:type="dxa"/>
          </w:tcPr>
          <w:p w14:paraId="12945D9C" w14:textId="77777777" w:rsidR="007E2F16" w:rsidRPr="00EA3B2B" w:rsidRDefault="007E2F16" w:rsidP="007E2F16">
            <w:pPr>
              <w:spacing w:after="60"/>
              <w:jc w:val="both"/>
              <w:rPr>
                <w:rFonts w:ascii="Arial" w:hAnsi="Arial" w:cs="Arial"/>
                <w:sz w:val="16"/>
                <w:szCs w:val="16"/>
              </w:rPr>
            </w:pPr>
          </w:p>
        </w:tc>
        <w:tc>
          <w:tcPr>
            <w:tcW w:w="4826" w:type="dxa"/>
          </w:tcPr>
          <w:p w14:paraId="60D7F6B2" w14:textId="77777777" w:rsidR="007E2F16" w:rsidRPr="00EA3B2B" w:rsidRDefault="007E2F16" w:rsidP="007E2F16">
            <w:pPr>
              <w:spacing w:after="60"/>
              <w:jc w:val="both"/>
              <w:rPr>
                <w:rFonts w:ascii="Arial" w:hAnsi="Arial" w:cs="Arial"/>
                <w:sz w:val="16"/>
                <w:szCs w:val="16"/>
              </w:rPr>
            </w:pPr>
          </w:p>
        </w:tc>
      </w:tr>
      <w:tr w:rsidR="007E2F16" w:rsidRPr="00EA3B2B" w14:paraId="71A6B847" w14:textId="77777777" w:rsidTr="00361E7F">
        <w:tc>
          <w:tcPr>
            <w:tcW w:w="720" w:type="dxa"/>
          </w:tcPr>
          <w:p w14:paraId="5EBB4A6D" w14:textId="77777777" w:rsidR="007E2F16" w:rsidRPr="00EA3B2B" w:rsidRDefault="007E2F16" w:rsidP="007E2F16">
            <w:pPr>
              <w:spacing w:after="60"/>
              <w:jc w:val="both"/>
              <w:rPr>
                <w:rFonts w:ascii="Arial" w:hAnsi="Arial" w:cs="Arial"/>
                <w:sz w:val="16"/>
                <w:szCs w:val="16"/>
              </w:rPr>
            </w:pPr>
          </w:p>
        </w:tc>
        <w:tc>
          <w:tcPr>
            <w:tcW w:w="3809" w:type="dxa"/>
          </w:tcPr>
          <w:p w14:paraId="5223127C" w14:textId="77777777" w:rsidR="007E2F16" w:rsidRPr="00EA3B2B" w:rsidRDefault="007E2F16" w:rsidP="007E2F16">
            <w:pPr>
              <w:spacing w:after="60"/>
              <w:jc w:val="both"/>
              <w:rPr>
                <w:rFonts w:ascii="Arial" w:hAnsi="Arial" w:cs="Arial"/>
                <w:sz w:val="16"/>
                <w:szCs w:val="16"/>
              </w:rPr>
            </w:pPr>
          </w:p>
        </w:tc>
        <w:tc>
          <w:tcPr>
            <w:tcW w:w="4826" w:type="dxa"/>
          </w:tcPr>
          <w:p w14:paraId="2689058D" w14:textId="77777777" w:rsidR="007E2F16" w:rsidRPr="00EA3B2B" w:rsidRDefault="007E2F16" w:rsidP="007E2F16">
            <w:pPr>
              <w:spacing w:after="60"/>
              <w:jc w:val="both"/>
              <w:rPr>
                <w:rFonts w:ascii="Arial" w:hAnsi="Arial" w:cs="Arial"/>
                <w:sz w:val="16"/>
                <w:szCs w:val="16"/>
              </w:rPr>
            </w:pPr>
          </w:p>
        </w:tc>
      </w:tr>
    </w:tbl>
    <w:p w14:paraId="23F875A1" w14:textId="77777777" w:rsidR="007E2F16" w:rsidRPr="00EA3B2B" w:rsidRDefault="007E2F16" w:rsidP="007E2F16">
      <w:pPr>
        <w:spacing w:after="60"/>
        <w:ind w:left="426"/>
        <w:jc w:val="both"/>
        <w:rPr>
          <w:rFonts w:ascii="Arial" w:hAnsi="Arial" w:cs="Arial"/>
          <w:sz w:val="16"/>
          <w:szCs w:val="16"/>
        </w:rPr>
      </w:pPr>
    </w:p>
    <w:p w14:paraId="0DC56274" w14:textId="77777777" w:rsidR="007E2F16" w:rsidRPr="00EA3B2B" w:rsidRDefault="00374B61" w:rsidP="00374B61">
      <w:pPr>
        <w:spacing w:after="60"/>
        <w:ind w:left="284"/>
        <w:jc w:val="both"/>
        <w:rPr>
          <w:rFonts w:ascii="Arial" w:hAnsi="Arial" w:cs="Arial"/>
          <w:sz w:val="16"/>
          <w:szCs w:val="16"/>
        </w:rPr>
      </w:pPr>
      <w:r w:rsidRPr="00EA3B2B">
        <w:rPr>
          <w:rFonts w:ascii="Arial" w:hAnsi="Arial" w:cs="Arial"/>
          <w:sz w:val="16"/>
          <w:szCs w:val="16"/>
        </w:rPr>
        <w:t>Jednocześnie na potwierdzenie, że nasza oferta</w:t>
      </w:r>
      <w:r w:rsidR="00060C90" w:rsidRPr="00EA3B2B">
        <w:rPr>
          <w:rFonts w:ascii="Arial" w:hAnsi="Arial" w:cs="Arial"/>
          <w:sz w:val="16"/>
          <w:szCs w:val="16"/>
        </w:rPr>
        <w:t>* została przygotowana niezależnie od innego wykonawcy należącego do tej samej grupy kapitałowej składam następujące informacje i/lub dokumenty:</w:t>
      </w:r>
    </w:p>
    <w:p w14:paraId="685EC21F" w14:textId="77777777" w:rsidR="00060C90" w:rsidRPr="00EA3B2B" w:rsidRDefault="00060C90" w:rsidP="00374B61">
      <w:pPr>
        <w:spacing w:after="60"/>
        <w:ind w:left="284"/>
        <w:jc w:val="both"/>
        <w:rPr>
          <w:rFonts w:ascii="Arial" w:hAnsi="Arial" w:cs="Arial"/>
          <w:sz w:val="16"/>
          <w:szCs w:val="16"/>
        </w:rPr>
      </w:pPr>
      <w:r w:rsidRPr="00EA3B2B">
        <w:rPr>
          <w:rFonts w:ascii="Arial" w:hAnsi="Arial" w:cs="Arial"/>
          <w:sz w:val="16"/>
          <w:szCs w:val="16"/>
        </w:rPr>
        <w:t>………………………………………………………………………………………………………………………………………………</w:t>
      </w:r>
    </w:p>
    <w:p w14:paraId="164A1221"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2A640EC"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F157BC5"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63A0C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5C0B202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1DDF4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B062F6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7543ED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5FC2E4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16872D29" w14:textId="77777777" w:rsidR="00060C90" w:rsidRPr="00EA3B2B" w:rsidRDefault="00060C90" w:rsidP="00374B61">
      <w:pPr>
        <w:spacing w:after="60"/>
        <w:ind w:left="284"/>
        <w:jc w:val="both"/>
        <w:rPr>
          <w:rFonts w:ascii="Arial" w:hAnsi="Arial" w:cs="Arial"/>
          <w:sz w:val="16"/>
          <w:szCs w:val="16"/>
        </w:rPr>
      </w:pPr>
    </w:p>
    <w:p w14:paraId="5ADC448D" w14:textId="77777777" w:rsidR="00374B61" w:rsidRPr="00EA3B2B" w:rsidRDefault="00374B61" w:rsidP="007E2F16">
      <w:pPr>
        <w:spacing w:after="60"/>
        <w:jc w:val="both"/>
        <w:rPr>
          <w:rFonts w:ascii="Arial" w:hAnsi="Arial" w:cs="Arial"/>
          <w:sz w:val="16"/>
          <w:szCs w:val="16"/>
        </w:rPr>
      </w:pPr>
    </w:p>
    <w:p w14:paraId="4F3EBA13" w14:textId="77777777" w:rsidR="00347172" w:rsidRPr="00EA3B2B" w:rsidRDefault="00347172" w:rsidP="00347172">
      <w:pPr>
        <w:spacing w:after="60"/>
        <w:jc w:val="both"/>
        <w:rPr>
          <w:rFonts w:ascii="Arial" w:hAnsi="Arial" w:cs="Arial"/>
          <w:b/>
          <w:sz w:val="16"/>
          <w:szCs w:val="16"/>
          <w:u w:val="single"/>
        </w:rPr>
      </w:pPr>
      <w:r w:rsidRPr="00EA3B2B">
        <w:rPr>
          <w:rFonts w:ascii="Arial" w:hAnsi="Arial" w:cs="Arial"/>
          <w:b/>
          <w:sz w:val="16"/>
          <w:szCs w:val="16"/>
          <w:u w:val="single"/>
        </w:rPr>
        <w:t>UWAGI:</w:t>
      </w:r>
    </w:p>
    <w:p w14:paraId="34755779" w14:textId="77777777" w:rsidR="00347172" w:rsidRPr="00EA3B2B" w:rsidRDefault="00347172" w:rsidP="00347172">
      <w:pPr>
        <w:spacing w:after="60"/>
        <w:jc w:val="both"/>
        <w:rPr>
          <w:rFonts w:ascii="Arial" w:hAnsi="Arial" w:cs="Arial"/>
          <w:sz w:val="16"/>
          <w:szCs w:val="16"/>
        </w:rPr>
      </w:pPr>
      <w:r w:rsidRPr="00EA3B2B">
        <w:rPr>
          <w:rFonts w:ascii="Arial" w:hAnsi="Arial" w:cs="Arial"/>
          <w:sz w:val="16"/>
          <w:szCs w:val="16"/>
        </w:rPr>
        <w:t xml:space="preserve">* niepotrzebne skreślić </w:t>
      </w:r>
    </w:p>
    <w:p w14:paraId="14A99E5E" w14:textId="77777777" w:rsidR="00BF46DD" w:rsidRPr="00EA3B2B" w:rsidRDefault="00BF46DD" w:rsidP="00347172">
      <w:pPr>
        <w:spacing w:after="60"/>
        <w:jc w:val="both"/>
        <w:rPr>
          <w:rFonts w:ascii="Arial" w:hAnsi="Arial" w:cs="Arial"/>
          <w:sz w:val="16"/>
          <w:szCs w:val="16"/>
        </w:rPr>
      </w:pPr>
    </w:p>
    <w:p w14:paraId="4A2D34B8" w14:textId="77777777" w:rsidR="007E2F16" w:rsidRPr="00EA3B2B" w:rsidRDefault="007E2F16" w:rsidP="007E2F16">
      <w:pPr>
        <w:spacing w:after="60"/>
        <w:jc w:val="both"/>
        <w:rPr>
          <w:rFonts w:ascii="Arial" w:hAnsi="Arial" w:cs="Arial"/>
          <w:sz w:val="16"/>
          <w:szCs w:val="16"/>
        </w:rPr>
      </w:pPr>
    </w:p>
    <w:p w14:paraId="434C5601" w14:textId="77777777" w:rsidR="007E2F16" w:rsidRPr="00EA3B2B" w:rsidRDefault="007E2F16" w:rsidP="007E2F16">
      <w:pPr>
        <w:spacing w:after="60"/>
        <w:jc w:val="both"/>
        <w:rPr>
          <w:rFonts w:ascii="Arial" w:hAnsi="Arial" w:cs="Arial"/>
          <w:sz w:val="16"/>
          <w:szCs w:val="16"/>
        </w:rPr>
      </w:pPr>
    </w:p>
    <w:p w14:paraId="628C3210" w14:textId="77777777" w:rsidR="007E2F16" w:rsidRPr="00EA3B2B" w:rsidRDefault="007E2F16" w:rsidP="007E2F16">
      <w:pPr>
        <w:spacing w:after="60"/>
        <w:jc w:val="both"/>
        <w:rPr>
          <w:rFonts w:ascii="Arial" w:hAnsi="Arial" w:cs="Arial"/>
          <w:sz w:val="16"/>
          <w:szCs w:val="16"/>
        </w:rPr>
      </w:pPr>
    </w:p>
    <w:p w14:paraId="37697784" w14:textId="77777777" w:rsidR="007E2F16" w:rsidRPr="00EA3B2B" w:rsidRDefault="007E2F16" w:rsidP="007E2F16">
      <w:pPr>
        <w:jc w:val="both"/>
        <w:rPr>
          <w:rFonts w:ascii="Arial" w:hAnsi="Arial" w:cs="Arial"/>
          <w:sz w:val="16"/>
          <w:szCs w:val="16"/>
        </w:rPr>
      </w:pPr>
    </w:p>
    <w:p w14:paraId="641AC56A" w14:textId="77777777" w:rsidR="00530E48" w:rsidRPr="00EA3B2B" w:rsidRDefault="00530E48">
      <w:pPr>
        <w:spacing w:after="160" w:line="259" w:lineRule="auto"/>
        <w:rPr>
          <w:rFonts w:ascii="Arial" w:hAnsi="Arial" w:cs="Arial"/>
          <w:b/>
          <w:bCs/>
          <w:iCs/>
          <w:sz w:val="16"/>
          <w:szCs w:val="16"/>
        </w:rPr>
      </w:pPr>
      <w:r w:rsidRPr="00EA3B2B">
        <w:rPr>
          <w:rFonts w:ascii="Arial" w:hAnsi="Arial" w:cs="Arial"/>
          <w:b/>
          <w:bCs/>
          <w:iCs/>
          <w:sz w:val="16"/>
          <w:szCs w:val="16"/>
        </w:rPr>
        <w:br w:type="page"/>
      </w:r>
    </w:p>
    <w:p w14:paraId="721451C4" w14:textId="77777777" w:rsidR="00530E48" w:rsidRPr="00EA3B2B" w:rsidRDefault="00530E48" w:rsidP="00530E48">
      <w:pPr>
        <w:spacing w:after="60"/>
        <w:jc w:val="right"/>
        <w:rPr>
          <w:rFonts w:ascii="Arial" w:hAnsi="Arial" w:cs="Arial"/>
          <w:b/>
          <w:bCs/>
          <w:iCs/>
          <w:sz w:val="16"/>
          <w:szCs w:val="16"/>
        </w:rPr>
      </w:pPr>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6</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o braku podstaw wykluczenia</w:t>
      </w:r>
    </w:p>
    <w:p w14:paraId="1091B960" w14:textId="77777777" w:rsidR="00530E48" w:rsidRPr="00EA3B2B" w:rsidRDefault="00530E48" w:rsidP="00530E48">
      <w:pPr>
        <w:spacing w:after="60"/>
        <w:jc w:val="right"/>
        <w:rPr>
          <w:rFonts w:ascii="Arial" w:hAnsi="Arial" w:cs="Arial"/>
          <w:b/>
          <w:bCs/>
          <w:iCs/>
          <w:sz w:val="16"/>
          <w:szCs w:val="16"/>
        </w:rPr>
      </w:pPr>
    </w:p>
    <w:p w14:paraId="41816461"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Nazwa Wykonawcy: ………………………………………………………….</w:t>
      </w:r>
    </w:p>
    <w:p w14:paraId="1BF4A22D" w14:textId="77777777" w:rsidR="00CA2A06" w:rsidRPr="00EA3B2B" w:rsidRDefault="00CA2A06" w:rsidP="00CA2A06">
      <w:pPr>
        <w:rPr>
          <w:rFonts w:ascii="Verdana" w:hAnsi="Verdana" w:cs="Verdana"/>
          <w:sz w:val="16"/>
          <w:szCs w:val="16"/>
        </w:rPr>
      </w:pPr>
    </w:p>
    <w:p w14:paraId="12FE5006"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Adres Wykonawcy: ………………………………………………………….</w:t>
      </w:r>
    </w:p>
    <w:p w14:paraId="4150A815" w14:textId="77777777" w:rsidR="00530E48" w:rsidRPr="00EA3B2B" w:rsidRDefault="00530E48" w:rsidP="00CA2A06">
      <w:pPr>
        <w:spacing w:after="60"/>
        <w:rPr>
          <w:rFonts w:ascii="Arial" w:hAnsi="Arial" w:cs="Arial"/>
          <w:b/>
          <w:bCs/>
          <w:iCs/>
          <w:sz w:val="16"/>
          <w:szCs w:val="16"/>
        </w:rPr>
      </w:pPr>
    </w:p>
    <w:p w14:paraId="4E4D066B" w14:textId="77777777" w:rsidR="00530E48" w:rsidRPr="00EA3B2B" w:rsidRDefault="00530E48" w:rsidP="00530E48">
      <w:pPr>
        <w:spacing w:after="60"/>
        <w:jc w:val="right"/>
        <w:rPr>
          <w:rFonts w:ascii="Arial" w:hAnsi="Arial" w:cs="Arial"/>
          <w:b/>
          <w:bCs/>
          <w:iCs/>
          <w:sz w:val="16"/>
          <w:szCs w:val="16"/>
        </w:rPr>
      </w:pPr>
    </w:p>
    <w:p w14:paraId="7BFC1A13" w14:textId="77777777" w:rsidR="00530E48" w:rsidRPr="00EA3B2B" w:rsidRDefault="00530E48" w:rsidP="00530E48">
      <w:pPr>
        <w:jc w:val="both"/>
        <w:rPr>
          <w:rFonts w:ascii="Arial" w:hAnsi="Arial" w:cs="Arial"/>
          <w:sz w:val="16"/>
          <w:szCs w:val="16"/>
        </w:rPr>
      </w:pPr>
    </w:p>
    <w:p w14:paraId="118137A0" w14:textId="77777777" w:rsidR="00530E48" w:rsidRPr="00EA3B2B" w:rsidRDefault="00530E48" w:rsidP="00530E48">
      <w:pPr>
        <w:jc w:val="center"/>
        <w:rPr>
          <w:rFonts w:ascii="Arial" w:hAnsi="Arial" w:cs="Arial"/>
          <w:b/>
          <w:sz w:val="20"/>
          <w:szCs w:val="20"/>
        </w:rPr>
      </w:pPr>
      <w:r w:rsidRPr="00EA3B2B">
        <w:rPr>
          <w:rFonts w:ascii="Arial" w:hAnsi="Arial" w:cs="Arial"/>
          <w:b/>
          <w:sz w:val="20"/>
          <w:szCs w:val="20"/>
        </w:rPr>
        <w:t>Oświadczenie o podziale obowiązków  w trakcie realizacji zamówienia</w:t>
      </w:r>
    </w:p>
    <w:p w14:paraId="253FBE2F" w14:textId="77777777" w:rsidR="00CA2A06" w:rsidRPr="00EA3B2B" w:rsidRDefault="00CA2A06" w:rsidP="00530E48">
      <w:pPr>
        <w:jc w:val="center"/>
        <w:rPr>
          <w:rFonts w:ascii="Arial" w:hAnsi="Arial" w:cs="Arial"/>
          <w:b/>
          <w:sz w:val="16"/>
          <w:szCs w:val="16"/>
        </w:rPr>
      </w:pPr>
    </w:p>
    <w:p w14:paraId="196FC860" w14:textId="77777777" w:rsidR="00CA2A06" w:rsidRPr="00EA3B2B" w:rsidRDefault="00CA2A06" w:rsidP="00530E48">
      <w:pPr>
        <w:jc w:val="center"/>
        <w:rPr>
          <w:rFonts w:ascii="Arial" w:hAnsi="Arial" w:cs="Arial"/>
          <w:i/>
          <w:sz w:val="16"/>
          <w:szCs w:val="16"/>
        </w:rPr>
      </w:pPr>
      <w:r w:rsidRPr="00EA3B2B">
        <w:rPr>
          <w:rFonts w:ascii="Arial" w:hAnsi="Arial" w:cs="Arial"/>
          <w:i/>
          <w:sz w:val="16"/>
          <w:szCs w:val="16"/>
        </w:rPr>
        <w:t>(dotyczy podmiotów wspólnie ubiegających się o udzielenie zamówienia)</w:t>
      </w:r>
    </w:p>
    <w:p w14:paraId="7066C04C" w14:textId="77777777" w:rsidR="00530E48" w:rsidRPr="00EA3B2B" w:rsidRDefault="00530E48" w:rsidP="00530E48">
      <w:pPr>
        <w:spacing w:after="60"/>
        <w:jc w:val="center"/>
        <w:rPr>
          <w:rFonts w:ascii="Arial" w:hAnsi="Arial" w:cs="Arial"/>
          <w:b/>
          <w:bCs/>
          <w:iCs/>
          <w:sz w:val="16"/>
          <w:szCs w:val="16"/>
        </w:rPr>
      </w:pPr>
    </w:p>
    <w:p w14:paraId="6B5534B1" w14:textId="56E5C02B" w:rsidR="00F57EA5" w:rsidRPr="00EA3B2B" w:rsidRDefault="0086007C" w:rsidP="00F57EA5">
      <w:pPr>
        <w:ind w:left="2836" w:firstLine="709"/>
        <w:jc w:val="both"/>
        <w:rPr>
          <w:rFonts w:ascii="Arial" w:hAnsi="Arial" w:cs="Arial"/>
          <w:sz w:val="16"/>
          <w:szCs w:val="16"/>
        </w:rPr>
      </w:pPr>
      <w:r w:rsidRPr="0086007C">
        <w:rPr>
          <w:rFonts w:ascii="Arial" w:hAnsi="Arial" w:cs="Arial"/>
          <w:b/>
          <w:bCs/>
          <w:sz w:val="16"/>
          <w:szCs w:val="16"/>
        </w:rPr>
        <w:t>ZP-</w:t>
      </w:r>
      <w:r w:rsidR="0062007B">
        <w:rPr>
          <w:rFonts w:ascii="Arial" w:hAnsi="Arial" w:cs="Arial"/>
          <w:b/>
          <w:bCs/>
          <w:sz w:val="16"/>
          <w:szCs w:val="16"/>
        </w:rPr>
        <w:t>8</w:t>
      </w:r>
      <w:r w:rsidRPr="0086007C">
        <w:rPr>
          <w:rFonts w:ascii="Arial" w:hAnsi="Arial" w:cs="Arial"/>
          <w:b/>
          <w:bCs/>
          <w:sz w:val="16"/>
          <w:szCs w:val="16"/>
        </w:rPr>
        <w:t>-TP/ORPEG/2022</w:t>
      </w:r>
    </w:p>
    <w:p w14:paraId="3ED368A1" w14:textId="69C50440" w:rsidR="00530E48" w:rsidRPr="00EA3B2B" w:rsidRDefault="00530E48" w:rsidP="00530E48">
      <w:pPr>
        <w:jc w:val="both"/>
        <w:rPr>
          <w:rFonts w:ascii="Arial" w:hAnsi="Arial" w:cs="Arial"/>
          <w:sz w:val="16"/>
          <w:szCs w:val="16"/>
        </w:rPr>
      </w:pPr>
      <w:r w:rsidRPr="00EA3B2B">
        <w:rPr>
          <w:rFonts w:ascii="Arial" w:hAnsi="Arial" w:cs="Arial"/>
          <w:sz w:val="16"/>
          <w:szCs w:val="16"/>
        </w:rPr>
        <w:t xml:space="preserve">Działając w imieniu Konsorcjum firm w składzie …………………………………………..przystępując do udziału w postępowaniu </w:t>
      </w:r>
      <w:r w:rsidR="00AD5F8C" w:rsidRPr="00EA3B2B">
        <w:rPr>
          <w:rFonts w:ascii="Arial" w:hAnsi="Arial" w:cs="Arial"/>
          <w:sz w:val="16"/>
          <w:szCs w:val="16"/>
        </w:rPr>
        <w:br/>
      </w:r>
      <w:r w:rsidRPr="00EA3B2B">
        <w:rPr>
          <w:rFonts w:ascii="Arial" w:hAnsi="Arial" w:cs="Arial"/>
          <w:sz w:val="16"/>
          <w:szCs w:val="16"/>
        </w:rPr>
        <w:t>o zamówienie publiczne na „</w:t>
      </w:r>
      <w:r w:rsidR="0062007B" w:rsidRPr="0062007B">
        <w:rPr>
          <w:rFonts w:ascii="Arial" w:hAnsi="Arial" w:cs="Arial"/>
          <w:b/>
          <w:sz w:val="16"/>
          <w:szCs w:val="16"/>
        </w:rPr>
        <w:t>Zakup i dostawę komputerów przenośnych</w:t>
      </w:r>
      <w:r w:rsidRPr="00EA3B2B">
        <w:rPr>
          <w:rFonts w:ascii="Arial" w:hAnsi="Arial" w:cs="Arial"/>
          <w:b/>
          <w:sz w:val="16"/>
          <w:szCs w:val="16"/>
        </w:rPr>
        <w:t>”</w:t>
      </w:r>
      <w:r w:rsidRPr="00EA3B2B">
        <w:rPr>
          <w:rFonts w:ascii="Arial" w:hAnsi="Arial" w:cs="Arial"/>
          <w:sz w:val="16"/>
          <w:szCs w:val="16"/>
        </w:rPr>
        <w:t xml:space="preserve"> oświadczam(-y), że </w:t>
      </w:r>
      <w:r w:rsidR="00FF73EA" w:rsidRPr="00EA3B2B">
        <w:rPr>
          <w:rFonts w:ascii="Arial" w:hAnsi="Arial" w:cs="Arial"/>
          <w:sz w:val="16"/>
          <w:szCs w:val="16"/>
        </w:rPr>
        <w:t xml:space="preserve">wyszczególnione poniżej </w:t>
      </w:r>
      <w:r w:rsidRPr="00EA3B2B">
        <w:rPr>
          <w:rFonts w:ascii="Arial" w:hAnsi="Arial" w:cs="Arial"/>
          <w:sz w:val="16"/>
          <w:szCs w:val="16"/>
        </w:rPr>
        <w:t xml:space="preserve">dostawy/usługi </w:t>
      </w:r>
      <w:r w:rsidR="00FF73EA" w:rsidRPr="00EA3B2B">
        <w:rPr>
          <w:rFonts w:ascii="Arial" w:hAnsi="Arial" w:cs="Arial"/>
          <w:sz w:val="16"/>
          <w:szCs w:val="16"/>
        </w:rPr>
        <w:t>zostaną zrealizowane  przez następujących członków Konsorcjum</w:t>
      </w:r>
      <w:r w:rsidRPr="00EA3B2B">
        <w:rPr>
          <w:rFonts w:ascii="Arial" w:hAnsi="Arial" w:cs="Arial"/>
          <w:sz w:val="16"/>
          <w:szCs w:val="16"/>
        </w:rPr>
        <w:t xml:space="preserve">: </w:t>
      </w:r>
    </w:p>
    <w:p w14:paraId="4F61CBEB" w14:textId="77777777" w:rsidR="00530E48" w:rsidRPr="00EA3B2B" w:rsidRDefault="00530E48" w:rsidP="00530E48">
      <w:pPr>
        <w:jc w:val="both"/>
        <w:rPr>
          <w:rFonts w:ascii="Arial" w:hAnsi="Arial" w:cs="Arial"/>
          <w:sz w:val="16"/>
          <w:szCs w:val="16"/>
        </w:rPr>
      </w:pPr>
    </w:p>
    <w:p w14:paraId="75D8D1A1" w14:textId="77777777" w:rsidR="00530E48" w:rsidRPr="00EA3B2B" w:rsidRDefault="00530E48" w:rsidP="00530E48">
      <w:pPr>
        <w:jc w:val="both"/>
        <w:rPr>
          <w:rFonts w:ascii="Arial" w:hAnsi="Arial" w:cs="Arial"/>
          <w:sz w:val="16"/>
          <w:szCs w:val="16"/>
        </w:rPr>
      </w:pPr>
    </w:p>
    <w:p w14:paraId="19EF16D6" w14:textId="77777777" w:rsidR="00530E48" w:rsidRPr="00EA3B2B" w:rsidRDefault="00530E48" w:rsidP="00530E48">
      <w:pPr>
        <w:jc w:val="both"/>
        <w:rPr>
          <w:rFonts w:ascii="Arial" w:hAnsi="Arial" w:cs="Arial"/>
          <w:sz w:val="16"/>
          <w:szCs w:val="16"/>
        </w:rPr>
      </w:pPr>
    </w:p>
    <w:p w14:paraId="044BC146"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69425060" w14:textId="77777777" w:rsidR="00530E48" w:rsidRPr="00EA3B2B" w:rsidRDefault="00530E48" w:rsidP="00530E48">
      <w:pPr>
        <w:jc w:val="both"/>
        <w:rPr>
          <w:rFonts w:ascii="Arial" w:hAnsi="Arial" w:cs="Arial"/>
          <w:sz w:val="16"/>
          <w:szCs w:val="16"/>
        </w:rPr>
      </w:pPr>
    </w:p>
    <w:p w14:paraId="30126AB0" w14:textId="77777777" w:rsidR="00530E48"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4D93A66C"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346457D3"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088A0449" w14:textId="77777777" w:rsidR="00FF73EA" w:rsidRPr="00EA3B2B" w:rsidRDefault="00FF73EA" w:rsidP="00530E48">
      <w:pPr>
        <w:spacing w:after="60"/>
        <w:jc w:val="both"/>
        <w:rPr>
          <w:rFonts w:ascii="Arial" w:hAnsi="Arial" w:cs="Arial"/>
          <w:b/>
          <w:sz w:val="16"/>
          <w:szCs w:val="16"/>
        </w:rPr>
      </w:pPr>
    </w:p>
    <w:p w14:paraId="31D314B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09CDE901" w14:textId="77777777" w:rsidR="00FF73EA" w:rsidRPr="00EA3B2B" w:rsidRDefault="00FF73EA" w:rsidP="00FF73EA">
      <w:pPr>
        <w:jc w:val="both"/>
        <w:rPr>
          <w:rFonts w:ascii="Arial" w:hAnsi="Arial" w:cs="Arial"/>
          <w:sz w:val="16"/>
          <w:szCs w:val="16"/>
        </w:rPr>
      </w:pPr>
    </w:p>
    <w:p w14:paraId="3B7073E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641B22A8"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000D7AA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2026F03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10D9895B" w14:textId="77777777" w:rsidR="00FF73EA" w:rsidRPr="00EA3B2B" w:rsidRDefault="00FF73EA" w:rsidP="00FF73EA">
      <w:pPr>
        <w:jc w:val="both"/>
        <w:rPr>
          <w:rFonts w:ascii="Arial" w:hAnsi="Arial" w:cs="Arial"/>
          <w:sz w:val="16"/>
          <w:szCs w:val="16"/>
        </w:rPr>
      </w:pPr>
    </w:p>
    <w:p w14:paraId="04772B59"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AC6AD27"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2ED975E"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4FD4E80F" w14:textId="77777777" w:rsidR="00FF73EA" w:rsidRPr="00EA3B2B" w:rsidRDefault="00FF73EA" w:rsidP="00530E48">
      <w:pPr>
        <w:spacing w:after="60"/>
        <w:jc w:val="both"/>
        <w:rPr>
          <w:rFonts w:ascii="Arial" w:hAnsi="Arial" w:cs="Arial"/>
          <w:b/>
          <w:sz w:val="16"/>
          <w:szCs w:val="16"/>
        </w:rPr>
      </w:pPr>
    </w:p>
    <w:p w14:paraId="35D76B68" w14:textId="77777777" w:rsidR="00FF73EA" w:rsidRPr="00EA3B2B" w:rsidRDefault="00FF73EA" w:rsidP="00530E48">
      <w:pPr>
        <w:spacing w:after="60"/>
        <w:jc w:val="both"/>
        <w:rPr>
          <w:rFonts w:ascii="Arial" w:hAnsi="Arial" w:cs="Arial"/>
          <w:b/>
          <w:sz w:val="16"/>
          <w:szCs w:val="16"/>
        </w:rPr>
      </w:pPr>
    </w:p>
    <w:p w14:paraId="24403419" w14:textId="77777777" w:rsidR="00FF73EA" w:rsidRPr="00EA3B2B" w:rsidRDefault="00FF73EA" w:rsidP="00530E48">
      <w:pPr>
        <w:spacing w:after="60"/>
        <w:jc w:val="both"/>
        <w:rPr>
          <w:rFonts w:ascii="Arial" w:hAnsi="Arial" w:cs="Arial"/>
          <w:b/>
          <w:sz w:val="16"/>
          <w:szCs w:val="16"/>
        </w:rPr>
      </w:pPr>
    </w:p>
    <w:p w14:paraId="4E1B6937" w14:textId="77777777" w:rsidR="00FF73EA" w:rsidRPr="00EA3B2B" w:rsidRDefault="00FF73EA" w:rsidP="00530E48">
      <w:pPr>
        <w:spacing w:after="60"/>
        <w:jc w:val="both"/>
        <w:rPr>
          <w:rFonts w:ascii="Arial" w:hAnsi="Arial" w:cs="Arial"/>
          <w:b/>
          <w:sz w:val="16"/>
          <w:szCs w:val="16"/>
        </w:rPr>
      </w:pPr>
    </w:p>
    <w:p w14:paraId="0CA03D6C" w14:textId="77777777" w:rsidR="00FF73EA" w:rsidRPr="00EA3B2B" w:rsidRDefault="00FF73EA" w:rsidP="00530E48">
      <w:pPr>
        <w:spacing w:after="60"/>
        <w:jc w:val="both"/>
        <w:rPr>
          <w:rFonts w:ascii="Arial" w:hAnsi="Arial" w:cs="Arial"/>
          <w:b/>
          <w:sz w:val="16"/>
          <w:szCs w:val="16"/>
        </w:rPr>
      </w:pPr>
    </w:p>
    <w:p w14:paraId="7A6114EC" w14:textId="77777777" w:rsidR="00FF73EA" w:rsidRPr="00EA3B2B" w:rsidRDefault="00FF73EA" w:rsidP="00530E48">
      <w:pPr>
        <w:spacing w:after="60"/>
        <w:jc w:val="both"/>
        <w:rPr>
          <w:rFonts w:ascii="Arial" w:hAnsi="Arial" w:cs="Arial"/>
          <w:b/>
          <w:sz w:val="16"/>
          <w:szCs w:val="16"/>
        </w:rPr>
      </w:pPr>
    </w:p>
    <w:p w14:paraId="796CA6E1" w14:textId="77777777" w:rsidR="00FF73EA" w:rsidRPr="00EA3B2B" w:rsidRDefault="00FF73EA" w:rsidP="00530E48">
      <w:pPr>
        <w:spacing w:after="60"/>
        <w:jc w:val="both"/>
        <w:rPr>
          <w:rFonts w:ascii="Arial" w:hAnsi="Arial" w:cs="Arial"/>
          <w:b/>
          <w:sz w:val="16"/>
          <w:szCs w:val="16"/>
        </w:rPr>
      </w:pPr>
    </w:p>
    <w:p w14:paraId="584AFD66" w14:textId="77777777" w:rsidR="00FF73EA" w:rsidRPr="00EA3B2B" w:rsidRDefault="00FF73EA" w:rsidP="00530E48">
      <w:pPr>
        <w:spacing w:after="60"/>
        <w:jc w:val="both"/>
        <w:rPr>
          <w:rFonts w:ascii="Arial" w:hAnsi="Arial" w:cs="Arial"/>
          <w:b/>
          <w:sz w:val="16"/>
          <w:szCs w:val="16"/>
        </w:rPr>
      </w:pPr>
    </w:p>
    <w:p w14:paraId="4FE80F0A" w14:textId="77777777" w:rsidR="00FF73EA" w:rsidRPr="00EA3B2B" w:rsidRDefault="00FF73EA" w:rsidP="00530E48">
      <w:pPr>
        <w:spacing w:after="60"/>
        <w:jc w:val="both"/>
        <w:rPr>
          <w:rFonts w:ascii="Arial" w:hAnsi="Arial" w:cs="Arial"/>
          <w:b/>
          <w:sz w:val="16"/>
          <w:szCs w:val="16"/>
        </w:rPr>
      </w:pPr>
    </w:p>
    <w:p w14:paraId="1495DC6F" w14:textId="77777777" w:rsidR="00530E48" w:rsidRPr="00EA3B2B" w:rsidRDefault="00530E48" w:rsidP="00530E48">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54365415" w14:textId="77777777" w:rsidR="00530E48" w:rsidRPr="00EA3B2B" w:rsidRDefault="00530E48" w:rsidP="00530E48">
      <w:pPr>
        <w:spacing w:after="60"/>
        <w:jc w:val="both"/>
        <w:rPr>
          <w:rFonts w:ascii="Arial" w:hAnsi="Arial" w:cs="Arial"/>
          <w:sz w:val="16"/>
          <w:szCs w:val="16"/>
        </w:rPr>
      </w:pPr>
    </w:p>
    <w:p w14:paraId="43448797" w14:textId="77777777" w:rsidR="00530E48" w:rsidRPr="00EA3B2B" w:rsidRDefault="00530E48" w:rsidP="00530E48">
      <w:pPr>
        <w:spacing w:after="60"/>
        <w:jc w:val="both"/>
        <w:rPr>
          <w:rFonts w:ascii="Arial" w:hAnsi="Arial" w:cs="Arial"/>
          <w:sz w:val="16"/>
          <w:szCs w:val="16"/>
        </w:rPr>
      </w:pPr>
    </w:p>
    <w:p w14:paraId="37127D27" w14:textId="77777777" w:rsidR="00530E48" w:rsidRPr="00EA3B2B" w:rsidRDefault="00530E48" w:rsidP="00530E48">
      <w:pPr>
        <w:spacing w:after="60"/>
        <w:jc w:val="both"/>
        <w:rPr>
          <w:rFonts w:ascii="Arial" w:hAnsi="Arial" w:cs="Arial"/>
          <w:sz w:val="16"/>
          <w:szCs w:val="16"/>
        </w:rPr>
      </w:pPr>
    </w:p>
    <w:p w14:paraId="5B581E14" w14:textId="77777777" w:rsidR="00530E48" w:rsidRPr="00EA3B2B" w:rsidRDefault="00530E48" w:rsidP="00530E48">
      <w:pPr>
        <w:spacing w:after="60"/>
        <w:jc w:val="both"/>
        <w:rPr>
          <w:rFonts w:ascii="Arial" w:hAnsi="Arial" w:cs="Arial"/>
          <w:sz w:val="16"/>
          <w:szCs w:val="16"/>
        </w:rPr>
      </w:pPr>
    </w:p>
    <w:p w14:paraId="5E86C818" w14:textId="77777777" w:rsidR="00530E48" w:rsidRPr="00EA3B2B" w:rsidRDefault="00530E48" w:rsidP="00530E48">
      <w:pPr>
        <w:jc w:val="both"/>
        <w:rPr>
          <w:rFonts w:ascii="Arial" w:hAnsi="Arial" w:cs="Arial"/>
          <w:sz w:val="16"/>
          <w:szCs w:val="16"/>
        </w:rPr>
      </w:pPr>
    </w:p>
    <w:p w14:paraId="73B730F5" w14:textId="77777777" w:rsidR="00530E48" w:rsidRPr="00EA3B2B" w:rsidRDefault="00530E48" w:rsidP="00530E48">
      <w:pPr>
        <w:jc w:val="both"/>
        <w:rPr>
          <w:rFonts w:ascii="Arial" w:hAnsi="Arial" w:cs="Arial"/>
          <w:sz w:val="16"/>
          <w:szCs w:val="16"/>
        </w:rPr>
      </w:pPr>
    </w:p>
    <w:p w14:paraId="55DE2AF4" w14:textId="77777777" w:rsidR="007E2F16" w:rsidRPr="00EA3B2B" w:rsidRDefault="007E2F16" w:rsidP="007E2F16">
      <w:pPr>
        <w:jc w:val="both"/>
        <w:rPr>
          <w:rFonts w:ascii="Arial" w:hAnsi="Arial" w:cs="Arial"/>
          <w:sz w:val="16"/>
          <w:szCs w:val="16"/>
        </w:rPr>
        <w:sectPr w:rsidR="007E2F16" w:rsidRPr="00EA3B2B" w:rsidSect="00361E7F">
          <w:pgSz w:w="11906" w:h="16838"/>
          <w:pgMar w:top="1134" w:right="1417" w:bottom="1417" w:left="1417" w:header="708" w:footer="708" w:gutter="0"/>
          <w:cols w:space="708"/>
          <w:docGrid w:linePitch="360"/>
        </w:sectPr>
      </w:pPr>
    </w:p>
    <w:p w14:paraId="4722A789" w14:textId="77777777" w:rsidR="0058274B" w:rsidRPr="00EA3B2B" w:rsidRDefault="0058274B" w:rsidP="0058274B">
      <w:pPr>
        <w:spacing w:after="60"/>
        <w:jc w:val="right"/>
        <w:rPr>
          <w:rFonts w:ascii="Arial" w:hAnsi="Arial" w:cs="Arial"/>
          <w:b/>
          <w:bCs/>
          <w:iCs/>
          <w:sz w:val="16"/>
          <w:szCs w:val="16"/>
        </w:rPr>
      </w:pPr>
      <w:bookmarkStart w:id="111" w:name="_Toc458753203"/>
      <w:r w:rsidRPr="00EA3B2B">
        <w:rPr>
          <w:rFonts w:ascii="Arial" w:hAnsi="Arial" w:cs="Arial"/>
          <w:b/>
          <w:bCs/>
          <w:iCs/>
          <w:sz w:val="16"/>
          <w:szCs w:val="16"/>
        </w:rPr>
        <w:lastRenderedPageBreak/>
        <w:t xml:space="preserve">Załącznik nr </w:t>
      </w:r>
      <w:r w:rsidR="00F43E98" w:rsidRPr="00EA3B2B">
        <w:rPr>
          <w:rFonts w:ascii="Arial" w:hAnsi="Arial" w:cs="Arial"/>
          <w:b/>
          <w:bCs/>
          <w:iCs/>
          <w:sz w:val="16"/>
          <w:szCs w:val="16"/>
        </w:rPr>
        <w:t xml:space="preserve"> </w:t>
      </w:r>
      <w:r w:rsidR="00D474C2" w:rsidRPr="00EA3B2B">
        <w:rPr>
          <w:rFonts w:ascii="Arial" w:hAnsi="Arial" w:cs="Arial"/>
          <w:b/>
          <w:bCs/>
          <w:iCs/>
          <w:sz w:val="16"/>
          <w:szCs w:val="16"/>
        </w:rPr>
        <w:t>7</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 Wykaz usług</w:t>
      </w:r>
    </w:p>
    <w:p w14:paraId="178204E5" w14:textId="77777777" w:rsidR="0058274B" w:rsidRPr="00EA3B2B" w:rsidRDefault="00CA2A06" w:rsidP="00A31852">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9339FA" w:rsidRDefault="009339FA" w:rsidP="007E2F16">
                            <w:pPr>
                              <w:jc w:val="center"/>
                              <w:rPr>
                                <w:rFonts w:ascii="Verdana" w:hAnsi="Verdana" w:cs="Verdana"/>
                                <w:sz w:val="16"/>
                                <w:szCs w:val="16"/>
                              </w:rPr>
                            </w:pPr>
                          </w:p>
                          <w:p w14:paraId="28974EF4" w14:textId="77777777" w:rsidR="009339FA" w:rsidRDefault="009339FA" w:rsidP="00CA2A06">
                            <w:pPr>
                              <w:rPr>
                                <w:rFonts w:ascii="Verdana" w:hAnsi="Verdana" w:cs="Verdana"/>
                                <w:sz w:val="16"/>
                                <w:szCs w:val="16"/>
                              </w:rPr>
                            </w:pPr>
                            <w:r>
                              <w:rPr>
                                <w:rFonts w:ascii="Verdana" w:hAnsi="Verdana" w:cs="Verdana"/>
                                <w:sz w:val="16"/>
                                <w:szCs w:val="16"/>
                              </w:rPr>
                              <w:t>Nazwa Wykonawcy: ………………………………………………………….</w:t>
                            </w:r>
                          </w:p>
                          <w:p w14:paraId="4FBCAD4C" w14:textId="77777777" w:rsidR="009339FA" w:rsidRDefault="009339FA" w:rsidP="00CA2A06">
                            <w:pPr>
                              <w:rPr>
                                <w:rFonts w:ascii="Verdana" w:hAnsi="Verdana" w:cs="Verdana"/>
                                <w:sz w:val="16"/>
                                <w:szCs w:val="16"/>
                              </w:rPr>
                            </w:pPr>
                          </w:p>
                          <w:p w14:paraId="14512177" w14:textId="77777777" w:rsidR="009339FA" w:rsidRPr="001C07B2" w:rsidRDefault="009339F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39FA" w:rsidRPr="001C07B2" w:rsidRDefault="009339F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DD9D397" w14:textId="77777777" w:rsidR="009339FA" w:rsidRDefault="009339FA" w:rsidP="007E2F16">
                      <w:pPr>
                        <w:jc w:val="center"/>
                        <w:rPr>
                          <w:rFonts w:ascii="Verdana" w:hAnsi="Verdana" w:cs="Verdana"/>
                          <w:sz w:val="16"/>
                          <w:szCs w:val="16"/>
                        </w:rPr>
                      </w:pPr>
                    </w:p>
                    <w:p w14:paraId="28974EF4" w14:textId="77777777" w:rsidR="009339FA" w:rsidRDefault="009339FA" w:rsidP="00CA2A06">
                      <w:pPr>
                        <w:rPr>
                          <w:rFonts w:ascii="Verdana" w:hAnsi="Verdana" w:cs="Verdana"/>
                          <w:sz w:val="16"/>
                          <w:szCs w:val="16"/>
                        </w:rPr>
                      </w:pPr>
                      <w:r>
                        <w:rPr>
                          <w:rFonts w:ascii="Verdana" w:hAnsi="Verdana" w:cs="Verdana"/>
                          <w:sz w:val="16"/>
                          <w:szCs w:val="16"/>
                        </w:rPr>
                        <w:t>Nazwa Wykonawcy: ………………………………………………………….</w:t>
                      </w:r>
                    </w:p>
                    <w:p w14:paraId="4FBCAD4C" w14:textId="77777777" w:rsidR="009339FA" w:rsidRDefault="009339FA" w:rsidP="00CA2A06">
                      <w:pPr>
                        <w:rPr>
                          <w:rFonts w:ascii="Verdana" w:hAnsi="Verdana" w:cs="Verdana"/>
                          <w:sz w:val="16"/>
                          <w:szCs w:val="16"/>
                        </w:rPr>
                      </w:pPr>
                    </w:p>
                    <w:p w14:paraId="14512177" w14:textId="77777777" w:rsidR="009339FA" w:rsidRPr="001C07B2" w:rsidRDefault="009339F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39FA" w:rsidRPr="001C07B2" w:rsidRDefault="009339FA" w:rsidP="0058274B">
                      <w:pPr>
                        <w:jc w:val="center"/>
                        <w:rPr>
                          <w:rFonts w:ascii="Verdana" w:hAnsi="Verdana" w:cs="Verdana"/>
                          <w:sz w:val="16"/>
                          <w:szCs w:val="16"/>
                        </w:rPr>
                      </w:pPr>
                    </w:p>
                  </w:txbxContent>
                </v:textbox>
                <w10:wrap type="square" side="left"/>
              </v:shape>
            </w:pict>
          </mc:Fallback>
        </mc:AlternateContent>
      </w:r>
      <w:r w:rsidR="0058274B" w:rsidRPr="00EA3B2B">
        <w:rPr>
          <w:rFonts w:ascii="Arial" w:hAnsi="Arial" w:cs="Arial"/>
          <w:bCs/>
          <w:i/>
          <w:iCs/>
          <w:sz w:val="16"/>
          <w:szCs w:val="16"/>
        </w:rPr>
        <w:t>[warunek udziału w postępowaniu]</w:t>
      </w:r>
      <w:bookmarkEnd w:id="111"/>
      <w:r w:rsidRPr="00EA3B2B">
        <w:rPr>
          <w:rFonts w:ascii="Arial" w:hAnsi="Arial" w:cs="Arial"/>
          <w:b/>
          <w:bCs/>
          <w:iCs/>
          <w:sz w:val="16"/>
          <w:szCs w:val="16"/>
        </w:rPr>
        <w:t xml:space="preserve"> </w:t>
      </w:r>
    </w:p>
    <w:p w14:paraId="72027BA9" w14:textId="77777777" w:rsidR="007E2F16" w:rsidRPr="00EA3B2B" w:rsidRDefault="007E2F16" w:rsidP="0007169F">
      <w:pPr>
        <w:spacing w:line="360" w:lineRule="auto"/>
        <w:jc w:val="center"/>
        <w:rPr>
          <w:rFonts w:ascii="Arial" w:hAnsi="Arial" w:cs="Arial"/>
          <w:b/>
          <w:sz w:val="16"/>
          <w:szCs w:val="16"/>
        </w:rPr>
      </w:pPr>
      <w:r w:rsidRPr="00EA3B2B">
        <w:rPr>
          <w:rFonts w:ascii="Arial" w:hAnsi="Arial" w:cs="Arial"/>
          <w:b/>
          <w:sz w:val="16"/>
          <w:szCs w:val="16"/>
        </w:rPr>
        <w:t xml:space="preserve">Oświadczenie – Wykaz </w:t>
      </w:r>
      <w:r w:rsidR="00A91125" w:rsidRPr="00EA3B2B">
        <w:rPr>
          <w:rFonts w:ascii="Arial" w:hAnsi="Arial" w:cs="Arial"/>
          <w:b/>
          <w:sz w:val="16"/>
          <w:szCs w:val="16"/>
        </w:rPr>
        <w:t>usług</w:t>
      </w:r>
    </w:p>
    <w:p w14:paraId="467115E9" w14:textId="447BBFB0" w:rsidR="00F57EA5" w:rsidRPr="00EA3B2B" w:rsidRDefault="0086007C" w:rsidP="0086007C">
      <w:pPr>
        <w:ind w:left="5672" w:firstLine="709"/>
        <w:jc w:val="both"/>
        <w:rPr>
          <w:rFonts w:ascii="Arial" w:hAnsi="Arial" w:cs="Arial"/>
          <w:b/>
          <w:sz w:val="16"/>
          <w:szCs w:val="16"/>
        </w:rPr>
      </w:pPr>
      <w:r w:rsidRPr="0086007C">
        <w:rPr>
          <w:rFonts w:ascii="Arial" w:hAnsi="Arial" w:cs="Arial"/>
          <w:b/>
          <w:bCs/>
          <w:sz w:val="16"/>
          <w:szCs w:val="16"/>
        </w:rPr>
        <w:t>ZP-</w:t>
      </w:r>
      <w:r w:rsidR="0062007B">
        <w:rPr>
          <w:rFonts w:ascii="Arial" w:hAnsi="Arial" w:cs="Arial"/>
          <w:b/>
          <w:bCs/>
          <w:sz w:val="16"/>
          <w:szCs w:val="16"/>
        </w:rPr>
        <w:t>8</w:t>
      </w:r>
      <w:r w:rsidRPr="0086007C">
        <w:rPr>
          <w:rFonts w:ascii="Arial" w:hAnsi="Arial" w:cs="Arial"/>
          <w:b/>
          <w:bCs/>
          <w:sz w:val="16"/>
          <w:szCs w:val="16"/>
        </w:rPr>
        <w:t>-TP/ORPEG/2022</w:t>
      </w:r>
    </w:p>
    <w:p w14:paraId="7B6276CA" w14:textId="6E905E81" w:rsidR="007E2F16" w:rsidRPr="00EA3B2B" w:rsidRDefault="007E2F16" w:rsidP="00A31852">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62007B" w:rsidRPr="0062007B">
        <w:rPr>
          <w:rFonts w:ascii="Arial" w:hAnsi="Arial" w:cs="Arial"/>
          <w:b/>
          <w:sz w:val="16"/>
          <w:szCs w:val="16"/>
        </w:rPr>
        <w:t>Zakup i dostawę komputerów przenośnych</w:t>
      </w:r>
      <w:r w:rsidR="0095282E" w:rsidRPr="00EA3B2B">
        <w:rPr>
          <w:rFonts w:ascii="Arial" w:hAnsi="Arial" w:cs="Arial"/>
          <w:b/>
          <w:bCs/>
          <w:sz w:val="16"/>
          <w:szCs w:val="16"/>
        </w:rPr>
        <w:t>”</w:t>
      </w:r>
      <w:r w:rsidRPr="00EA3B2B">
        <w:rPr>
          <w:rFonts w:ascii="Arial" w:hAnsi="Arial" w:cs="Arial"/>
          <w:b/>
          <w:sz w:val="16"/>
          <w:szCs w:val="16"/>
        </w:rPr>
        <w:t>,</w:t>
      </w:r>
      <w:r w:rsidRPr="00EA3B2B">
        <w:rPr>
          <w:rFonts w:ascii="Arial" w:hAnsi="Arial" w:cs="Arial"/>
          <w:sz w:val="16"/>
          <w:szCs w:val="16"/>
        </w:rPr>
        <w:t xml:space="preserve"> składamy wykaz </w:t>
      </w:r>
      <w:r w:rsidR="000E36D8" w:rsidRPr="00EA3B2B">
        <w:rPr>
          <w:rFonts w:ascii="Arial" w:hAnsi="Arial" w:cs="Arial"/>
          <w:sz w:val="16"/>
          <w:szCs w:val="16"/>
        </w:rPr>
        <w:t xml:space="preserve">usług </w:t>
      </w:r>
      <w:r w:rsidRPr="00EA3B2B">
        <w:rPr>
          <w:rFonts w:ascii="Arial" w:hAnsi="Arial" w:cs="Arial"/>
          <w:sz w:val="16"/>
          <w:szCs w:val="16"/>
        </w:rPr>
        <w:t>wykonanych (wykonywanyc</w:t>
      </w:r>
      <w:r w:rsidR="00F304EA" w:rsidRPr="00EA3B2B">
        <w:rPr>
          <w:rFonts w:ascii="Arial" w:hAnsi="Arial" w:cs="Arial"/>
          <w:sz w:val="16"/>
          <w:szCs w:val="16"/>
        </w:rPr>
        <w:t>h</w:t>
      </w:r>
      <w:r w:rsidRPr="00EA3B2B">
        <w:rPr>
          <w:rFonts w:ascii="Arial" w:hAnsi="Arial" w:cs="Arial"/>
          <w:sz w:val="16"/>
          <w:szCs w:val="16"/>
        </w:rPr>
        <w:t>)</w:t>
      </w:r>
      <w:r w:rsidR="00F304EA" w:rsidRPr="00EA3B2B">
        <w:rPr>
          <w:rFonts w:ascii="Arial" w:hAnsi="Arial" w:cs="Arial"/>
          <w:sz w:val="16"/>
          <w:szCs w:val="16"/>
        </w:rPr>
        <w:t xml:space="preserve"> </w:t>
      </w:r>
      <w:r w:rsidRPr="00EA3B2B">
        <w:rPr>
          <w:rFonts w:ascii="Arial" w:hAnsi="Arial" w:cs="Arial"/>
          <w:sz w:val="16"/>
          <w:szCs w:val="16"/>
        </w:rPr>
        <w:t>w okresie ostatnich trzech lat przed upływem terminu składania ofert, a jeżeli okres prowadzenia działalności jest krótszy - w tym okresie,</w:t>
      </w:r>
      <w:r w:rsidRPr="00EA3B2B">
        <w:rPr>
          <w:rFonts w:ascii="Arial" w:hAnsi="Arial" w:cs="Arial"/>
          <w:sz w:val="16"/>
          <w:szCs w:val="16"/>
          <w:vertAlign w:val="subscript"/>
        </w:rPr>
        <w:t xml:space="preserve"> </w:t>
      </w:r>
      <w:r w:rsidRPr="00EA3B2B">
        <w:rPr>
          <w:rFonts w:ascii="Arial" w:hAnsi="Arial" w:cs="Arial"/>
          <w:sz w:val="16"/>
          <w:szCs w:val="16"/>
        </w:rPr>
        <w:t>na potwierdzenie spełniania warunk</w:t>
      </w:r>
      <w:r w:rsidR="00441099" w:rsidRPr="00EA3B2B">
        <w:rPr>
          <w:rFonts w:ascii="Arial" w:hAnsi="Arial" w:cs="Arial"/>
          <w:sz w:val="16"/>
          <w:szCs w:val="16"/>
        </w:rPr>
        <w:t>u</w:t>
      </w:r>
      <w:r w:rsidR="000E36D8" w:rsidRPr="00EA3B2B">
        <w:rPr>
          <w:rFonts w:ascii="Arial" w:hAnsi="Arial" w:cs="Arial"/>
          <w:sz w:val="16"/>
          <w:szCs w:val="16"/>
        </w:rPr>
        <w:t xml:space="preserve"> udziału w postępowaniu</w:t>
      </w:r>
      <w:r w:rsidRPr="00EA3B2B">
        <w:rPr>
          <w:rFonts w:ascii="Arial" w:hAnsi="Arial" w:cs="Arial"/>
          <w:sz w:val="16"/>
          <w:szCs w:val="16"/>
        </w:rPr>
        <w:t xml:space="preserve">, </w:t>
      </w:r>
      <w:r w:rsidR="00441099" w:rsidRPr="00EA3B2B">
        <w:rPr>
          <w:rFonts w:ascii="Arial" w:hAnsi="Arial" w:cs="Arial"/>
          <w:sz w:val="16"/>
          <w:szCs w:val="16"/>
        </w:rPr>
        <w:t xml:space="preserve">o którym mowa w Rozdziale III pkt </w:t>
      </w:r>
      <w:r w:rsidR="0042736B" w:rsidRPr="00EA3B2B">
        <w:rPr>
          <w:rFonts w:ascii="Arial" w:hAnsi="Arial" w:cs="Arial"/>
          <w:sz w:val="16"/>
          <w:szCs w:val="16"/>
        </w:rPr>
        <w:t>1.2.1</w:t>
      </w:r>
      <w:r w:rsidR="00441099" w:rsidRPr="00EA3B2B">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A3B2B"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EA3B2B" w:rsidRDefault="00044001" w:rsidP="00044001">
            <w:pPr>
              <w:spacing w:after="60"/>
              <w:jc w:val="center"/>
              <w:rPr>
                <w:rFonts w:ascii="Arial" w:hAnsi="Arial" w:cs="Arial"/>
                <w:sz w:val="16"/>
                <w:szCs w:val="16"/>
              </w:rPr>
            </w:pPr>
            <w:r w:rsidRPr="00EA3B2B">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Przedmiot wykonanych/wykonywanych usług</w:t>
            </w:r>
          </w:p>
          <w:p w14:paraId="0D7555BC"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 (wg warunku udziału w postępowaniu</w:t>
            </w:r>
            <w:r w:rsidR="00D37A71" w:rsidRPr="00EA3B2B">
              <w:rPr>
                <w:rFonts w:ascii="Arial" w:hAnsi="Arial" w:cs="Arial"/>
                <w:bCs/>
                <w:sz w:val="16"/>
                <w:szCs w:val="16"/>
              </w:rPr>
              <w:t xml:space="preserve"> w</w:t>
            </w:r>
            <w:r w:rsidRPr="00EA3B2B">
              <w:rPr>
                <w:rFonts w:ascii="Arial" w:hAnsi="Arial" w:cs="Arial"/>
                <w:bCs/>
                <w:sz w:val="16"/>
                <w:szCs w:val="16"/>
              </w:rPr>
              <w:t xml:space="preserve"> </w:t>
            </w:r>
          </w:p>
          <w:p w14:paraId="6966CD0F" w14:textId="77777777" w:rsidR="00044001"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Rozdział III pkt </w:t>
            </w:r>
            <w:r w:rsidR="0042736B" w:rsidRPr="00EA3B2B">
              <w:rPr>
                <w:rFonts w:ascii="Arial" w:hAnsi="Arial" w:cs="Arial"/>
                <w:bCs/>
                <w:sz w:val="16"/>
                <w:szCs w:val="16"/>
              </w:rPr>
              <w:t>1.2.1</w:t>
            </w:r>
            <w:r w:rsidRPr="00EA3B2B">
              <w:rPr>
                <w:rFonts w:ascii="Arial" w:hAnsi="Arial" w:cs="Arial"/>
                <w:bCs/>
                <w:sz w:val="16"/>
                <w:szCs w:val="16"/>
              </w:rPr>
              <w:t xml:space="preserve"> SWZ)</w:t>
            </w:r>
          </w:p>
          <w:p w14:paraId="27D5B60D" w14:textId="77777777" w:rsidR="00044001" w:rsidRPr="00EA3B2B"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EA3B2B" w:rsidRDefault="00044001" w:rsidP="00044001">
            <w:pPr>
              <w:autoSpaceDE w:val="0"/>
              <w:autoSpaceDN w:val="0"/>
              <w:adjustRightInd w:val="0"/>
              <w:spacing w:after="60"/>
              <w:ind w:left="48" w:hanging="48"/>
              <w:jc w:val="center"/>
              <w:rPr>
                <w:rFonts w:ascii="Arial" w:hAnsi="Arial" w:cs="Arial"/>
                <w:bCs/>
                <w:sz w:val="16"/>
                <w:szCs w:val="16"/>
              </w:rPr>
            </w:pPr>
            <w:r w:rsidRPr="00EA3B2B">
              <w:rPr>
                <w:rFonts w:ascii="Arial" w:hAnsi="Arial" w:cs="Arial"/>
                <w:bCs/>
                <w:sz w:val="16"/>
                <w:szCs w:val="16"/>
              </w:rPr>
              <w:t>Wartość brutto usługi</w:t>
            </w:r>
            <w:r w:rsidR="0007169F" w:rsidRPr="00EA3B2B">
              <w:rPr>
                <w:rFonts w:ascii="Arial" w:hAnsi="Arial" w:cs="Arial"/>
                <w:bCs/>
                <w:sz w:val="16"/>
                <w:szCs w:val="16"/>
              </w:rPr>
              <w:t xml:space="preserve"> **</w:t>
            </w:r>
          </w:p>
          <w:p w14:paraId="757F3B53" w14:textId="77777777" w:rsidR="00044001" w:rsidRPr="00EA3B2B" w:rsidRDefault="00044001" w:rsidP="00044001">
            <w:pPr>
              <w:spacing w:after="60"/>
              <w:jc w:val="center"/>
              <w:rPr>
                <w:rFonts w:ascii="Arial" w:hAnsi="Arial" w:cs="Arial"/>
                <w:bCs/>
                <w:sz w:val="16"/>
                <w:szCs w:val="16"/>
              </w:rPr>
            </w:pPr>
            <w:r w:rsidRPr="00EA3B2B">
              <w:rPr>
                <w:rFonts w:ascii="Arial" w:hAnsi="Arial" w:cs="Arial"/>
                <w:bCs/>
                <w:sz w:val="16"/>
                <w:szCs w:val="16"/>
              </w:rPr>
              <w:t>w zł</w:t>
            </w:r>
          </w:p>
          <w:p w14:paraId="2D13D158" w14:textId="77777777" w:rsidR="00044001" w:rsidRPr="00EA3B2B" w:rsidRDefault="00044001" w:rsidP="0007169F">
            <w:pPr>
              <w:spacing w:after="60"/>
              <w:jc w:val="center"/>
              <w:rPr>
                <w:rFonts w:ascii="Arial" w:hAnsi="Arial" w:cs="Arial"/>
                <w:bCs/>
                <w:sz w:val="16"/>
                <w:szCs w:val="16"/>
              </w:rPr>
            </w:pPr>
            <w:r w:rsidRPr="00EA3B2B">
              <w:rPr>
                <w:rFonts w:ascii="Arial" w:eastAsiaTheme="minorEastAsia" w:hAnsi="Arial" w:cs="Arial"/>
                <w:bCs/>
                <w:sz w:val="16"/>
                <w:szCs w:val="16"/>
              </w:rPr>
              <w:t xml:space="preserve">(w przypadku gdy zakres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jest szerszy, należy podać wyłącznie wartość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EA3B2B" w:rsidRDefault="00044001" w:rsidP="00044001">
            <w:pPr>
              <w:autoSpaceDE w:val="0"/>
              <w:autoSpaceDN w:val="0"/>
              <w:adjustRightInd w:val="0"/>
              <w:spacing w:after="60"/>
              <w:ind w:left="10" w:hanging="10"/>
              <w:jc w:val="center"/>
              <w:rPr>
                <w:rFonts w:ascii="Arial" w:hAnsi="Arial" w:cs="Arial"/>
                <w:bCs/>
                <w:sz w:val="16"/>
                <w:szCs w:val="16"/>
              </w:rPr>
            </w:pPr>
            <w:r w:rsidRPr="00EA3B2B">
              <w:rPr>
                <w:rFonts w:ascii="Arial" w:hAnsi="Arial" w:cs="Arial"/>
                <w:bCs/>
                <w:sz w:val="16"/>
                <w:szCs w:val="16"/>
              </w:rPr>
              <w:t>Podmiot na rzecz którego wykonano usługę</w:t>
            </w:r>
          </w:p>
          <w:p w14:paraId="44CAC0C5" w14:textId="77777777" w:rsidR="00044001" w:rsidRPr="00EA3B2B" w:rsidRDefault="00044001" w:rsidP="00044001">
            <w:pPr>
              <w:spacing w:after="60"/>
              <w:jc w:val="center"/>
              <w:rPr>
                <w:rFonts w:ascii="Arial" w:hAnsi="Arial" w:cs="Arial"/>
                <w:i/>
                <w:iCs/>
                <w:sz w:val="16"/>
                <w:szCs w:val="16"/>
              </w:rPr>
            </w:pPr>
            <w:r w:rsidRPr="00EA3B2B">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EA3B2B" w:rsidRDefault="00044001" w:rsidP="00044001">
            <w:pPr>
              <w:widowControl w:val="0"/>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EA3B2B" w:rsidRDefault="00044001" w:rsidP="00044001">
            <w:pPr>
              <w:widowControl w:val="0"/>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EA3B2B" w:rsidRDefault="00044001" w:rsidP="00044001">
            <w:pPr>
              <w:widowControl w:val="0"/>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Informacje uzupełniające</w:t>
            </w:r>
          </w:p>
        </w:tc>
      </w:tr>
      <w:tr w:rsidR="007E2F16" w:rsidRPr="00EA3B2B"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EA3B2B"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EA3B2B"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EA3B2B"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EA3B2B"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Od</w:t>
            </w:r>
          </w:p>
          <w:p w14:paraId="0CA8B5ED" w14:textId="77777777" w:rsidR="007E2F16" w:rsidRPr="00EA3B2B" w:rsidRDefault="007E2F16" w:rsidP="007E2F16">
            <w:pPr>
              <w:autoSpaceDE w:val="0"/>
              <w:autoSpaceDN w:val="0"/>
              <w:adjustRightInd w:val="0"/>
              <w:spacing w:after="60"/>
              <w:ind w:left="29" w:hanging="29"/>
              <w:jc w:val="center"/>
              <w:rPr>
                <w:rFonts w:ascii="Arial" w:hAnsi="Arial" w:cs="Arial"/>
                <w:bCs/>
                <w:sz w:val="16"/>
                <w:szCs w:val="16"/>
              </w:rPr>
            </w:pPr>
            <w:r w:rsidRPr="00EA3B2B">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Do</w:t>
            </w:r>
          </w:p>
          <w:p w14:paraId="2C441873"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Nazwa innego podmiotu</w:t>
            </w:r>
          </w:p>
        </w:tc>
      </w:tr>
      <w:tr w:rsidR="007E2F16" w:rsidRPr="00EA3B2B"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EA3B2B" w:rsidRDefault="007E2F16" w:rsidP="007E2F16">
            <w:pPr>
              <w:widowControl w:val="0"/>
              <w:autoSpaceDE w:val="0"/>
              <w:autoSpaceDN w:val="0"/>
              <w:adjustRightInd w:val="0"/>
              <w:spacing w:after="60"/>
              <w:jc w:val="center"/>
              <w:rPr>
                <w:rFonts w:ascii="Arial" w:hAnsi="Arial" w:cs="Arial"/>
                <w:i/>
                <w:iCs/>
                <w:sz w:val="16"/>
                <w:szCs w:val="16"/>
              </w:rPr>
            </w:pPr>
            <w:r w:rsidRPr="00EA3B2B">
              <w:rPr>
                <w:rFonts w:ascii="Arial" w:hAnsi="Arial" w:cs="Arial"/>
                <w:i/>
                <w:iCs/>
                <w:sz w:val="16"/>
                <w:szCs w:val="16"/>
              </w:rPr>
              <w:t>9</w:t>
            </w:r>
          </w:p>
        </w:tc>
      </w:tr>
      <w:tr w:rsidR="007E2F16" w:rsidRPr="00EA3B2B"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EA3B2B" w:rsidRDefault="007E2F16"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EA3B2B" w:rsidRDefault="007E2F16" w:rsidP="007E2F16">
            <w:pPr>
              <w:spacing w:after="60"/>
              <w:ind w:left="112"/>
              <w:contextualSpacing/>
              <w:rPr>
                <w:rFonts w:ascii="Arial" w:hAnsi="Arial" w:cs="Arial"/>
                <w:b/>
                <w:sz w:val="16"/>
                <w:szCs w:val="16"/>
              </w:rPr>
            </w:pPr>
          </w:p>
          <w:p w14:paraId="16653B48" w14:textId="77777777" w:rsidR="007E2F16" w:rsidRPr="00EA3B2B"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EA3B2B"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EA3B2B"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EA3B2B"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EA3B2B"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EA3B2B" w:rsidRDefault="007E2F16" w:rsidP="007E2F16">
            <w:pPr>
              <w:autoSpaceDE w:val="0"/>
              <w:autoSpaceDN w:val="0"/>
              <w:adjustRightInd w:val="0"/>
              <w:spacing w:after="60"/>
              <w:rPr>
                <w:rFonts w:ascii="Arial" w:hAnsi="Arial" w:cs="Arial"/>
                <w:b/>
                <w:sz w:val="16"/>
                <w:szCs w:val="16"/>
              </w:rPr>
            </w:pPr>
          </w:p>
        </w:tc>
      </w:tr>
      <w:tr w:rsidR="003B4325" w:rsidRPr="00EA3B2B"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EA3B2B" w:rsidRDefault="003B4325"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EA3B2B"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EA3B2B"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EA3B2B"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EA3B2B"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EA3B2B" w:rsidRDefault="003B4325" w:rsidP="007E2F16">
            <w:pPr>
              <w:autoSpaceDE w:val="0"/>
              <w:autoSpaceDN w:val="0"/>
              <w:adjustRightInd w:val="0"/>
              <w:spacing w:after="60"/>
              <w:rPr>
                <w:rFonts w:ascii="Arial" w:hAnsi="Arial" w:cs="Arial"/>
                <w:b/>
                <w:sz w:val="16"/>
                <w:szCs w:val="16"/>
              </w:rPr>
            </w:pPr>
          </w:p>
        </w:tc>
      </w:tr>
    </w:tbl>
    <w:p w14:paraId="7C673BE1" w14:textId="77777777" w:rsidR="0007169F" w:rsidRPr="00EA3B2B" w:rsidRDefault="0007169F" w:rsidP="00044001">
      <w:pPr>
        <w:autoSpaceDE w:val="0"/>
        <w:autoSpaceDN w:val="0"/>
        <w:adjustRightInd w:val="0"/>
        <w:spacing w:after="60"/>
        <w:contextualSpacing/>
        <w:jc w:val="both"/>
        <w:rPr>
          <w:rFonts w:ascii="Arial" w:hAnsi="Arial" w:cs="Arial"/>
          <w:sz w:val="16"/>
          <w:szCs w:val="16"/>
        </w:rPr>
      </w:pPr>
    </w:p>
    <w:p w14:paraId="1F712D29" w14:textId="77777777" w:rsidR="00044001" w:rsidRPr="00EA3B2B"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EA3B2B">
        <w:rPr>
          <w:rFonts w:ascii="Arial" w:hAnsi="Arial" w:cs="Arial"/>
          <w:b/>
          <w:sz w:val="16"/>
          <w:szCs w:val="16"/>
        </w:rPr>
        <w:t>*</w:t>
      </w:r>
      <w:r w:rsidR="0007169F" w:rsidRPr="00EA3B2B">
        <w:rPr>
          <w:rFonts w:ascii="Arial" w:hAnsi="Arial" w:cs="Arial"/>
          <w:b/>
          <w:sz w:val="16"/>
          <w:szCs w:val="16"/>
        </w:rPr>
        <w:t>*</w:t>
      </w:r>
      <w:r w:rsidRPr="00EA3B2B">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EA3B2B">
        <w:rPr>
          <w:rFonts w:ascii="Arial" w:hAnsi="Arial" w:cs="Arial"/>
          <w:sz w:val="16"/>
          <w:szCs w:val="16"/>
        </w:rPr>
        <w:t xml:space="preserve">warunku udziału </w:t>
      </w:r>
      <w:r w:rsidRPr="00EA3B2B">
        <w:rPr>
          <w:rFonts w:ascii="Arial" w:hAnsi="Arial" w:cs="Arial"/>
          <w:i/>
          <w:sz w:val="16"/>
          <w:szCs w:val="16"/>
        </w:rPr>
        <w:t xml:space="preserve">w </w:t>
      </w:r>
      <w:r w:rsidR="0007169F" w:rsidRPr="00EA3B2B">
        <w:rPr>
          <w:rFonts w:ascii="Arial" w:hAnsi="Arial" w:cs="Arial"/>
          <w:i/>
          <w:sz w:val="16"/>
          <w:szCs w:val="16"/>
        </w:rPr>
        <w:t>postę</w:t>
      </w:r>
      <w:r w:rsidRPr="00EA3B2B">
        <w:rPr>
          <w:rFonts w:ascii="Arial" w:hAnsi="Arial" w:cs="Arial"/>
          <w:i/>
          <w:sz w:val="16"/>
          <w:szCs w:val="16"/>
        </w:rPr>
        <w:t xml:space="preserve">powaniu, o </w:t>
      </w:r>
      <w:r w:rsidR="00AE09FF" w:rsidRPr="00EA3B2B">
        <w:rPr>
          <w:rFonts w:ascii="Arial" w:hAnsi="Arial" w:cs="Arial"/>
          <w:i/>
          <w:sz w:val="16"/>
          <w:szCs w:val="16"/>
        </w:rPr>
        <w:t>którym mowa</w:t>
      </w:r>
      <w:r w:rsidR="00E31CEA" w:rsidRPr="00EA3B2B">
        <w:rPr>
          <w:rFonts w:ascii="Arial" w:hAnsi="Arial" w:cs="Arial"/>
          <w:i/>
          <w:sz w:val="16"/>
          <w:szCs w:val="16"/>
        </w:rPr>
        <w:t xml:space="preserve"> </w:t>
      </w:r>
      <w:r w:rsidR="00AE09FF" w:rsidRPr="00EA3B2B">
        <w:rPr>
          <w:rFonts w:ascii="Arial" w:hAnsi="Arial" w:cs="Arial"/>
          <w:i/>
          <w:sz w:val="16"/>
          <w:szCs w:val="16"/>
        </w:rPr>
        <w:t xml:space="preserve">w Rozdziale III pkt </w:t>
      </w:r>
      <w:r w:rsidR="0042736B" w:rsidRPr="00EA3B2B">
        <w:rPr>
          <w:rFonts w:ascii="Arial" w:hAnsi="Arial" w:cs="Arial"/>
          <w:i/>
          <w:sz w:val="16"/>
          <w:szCs w:val="16"/>
        </w:rPr>
        <w:t>1.21</w:t>
      </w:r>
      <w:r w:rsidR="00AE09FF" w:rsidRPr="00EA3B2B">
        <w:rPr>
          <w:rFonts w:ascii="Arial" w:hAnsi="Arial" w:cs="Arial"/>
          <w:i/>
          <w:sz w:val="16"/>
          <w:szCs w:val="16"/>
        </w:rPr>
        <w:t xml:space="preserve"> SWZ</w:t>
      </w:r>
      <w:r w:rsidR="00AE09FF" w:rsidRPr="00EA3B2B">
        <w:rPr>
          <w:rStyle w:val="FontStyle23"/>
          <w:rFonts w:ascii="Arial" w:hAnsi="Arial" w:cs="Arial"/>
          <w:i w:val="0"/>
          <w:sz w:val="16"/>
          <w:szCs w:val="16"/>
        </w:rPr>
        <w:t xml:space="preserve"> </w:t>
      </w:r>
      <w:r w:rsidRPr="00EA3B2B">
        <w:rPr>
          <w:rStyle w:val="FontStyle23"/>
          <w:rFonts w:ascii="Arial" w:hAnsi="Arial" w:cs="Arial"/>
          <w:i w:val="0"/>
          <w:sz w:val="16"/>
          <w:szCs w:val="16"/>
        </w:rPr>
        <w:t xml:space="preserve">i tylko te prace należy wymienić. </w:t>
      </w:r>
    </w:p>
    <w:p w14:paraId="53DE52A3" w14:textId="77777777" w:rsidR="00044001" w:rsidRPr="00EA3B2B" w:rsidRDefault="00044001" w:rsidP="00044001">
      <w:pPr>
        <w:pStyle w:val="Style13"/>
        <w:widowControl/>
        <w:jc w:val="both"/>
        <w:rPr>
          <w:rStyle w:val="FontStyle27"/>
          <w:rFonts w:ascii="Arial" w:hAnsi="Arial" w:cs="Arial"/>
          <w:sz w:val="14"/>
          <w:szCs w:val="14"/>
        </w:rPr>
      </w:pPr>
    </w:p>
    <w:p w14:paraId="131521C4" w14:textId="77777777" w:rsidR="00217D85" w:rsidRPr="00EA3B2B" w:rsidRDefault="00217D85" w:rsidP="00217D85">
      <w:pPr>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kol.7:</w:t>
      </w:r>
    </w:p>
    <w:p w14:paraId="2CBD1AEB"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Do wykazu należy dołączyć dowody potwierdzające, że powyższe usługi zostały wykonane lub są wykonywane należycie, tj.:</w:t>
      </w:r>
    </w:p>
    <w:p w14:paraId="6DBE847B"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referencje bądź inne dokumenty wystawione przez podmiot, na rzecz którego usługi były wykonywane należycie,</w:t>
      </w:r>
    </w:p>
    <w:p w14:paraId="40ED5E17"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oświadczenie Wykonawcy - jeżeli z uzasadnionych przyczyn o obiektywnym charakterze Wykonawca nie jest w stanie uzyskać dokumentów, o którym mowa wyżej w pkt 1.1;</w:t>
      </w:r>
    </w:p>
    <w:p w14:paraId="6D3F787C"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Należy wpisać nazwę dowodu (dokumentu) potwierdzającego, że usługi zostały wykonane wykonywane należycie (podać numer strony w ofercie);</w:t>
      </w:r>
    </w:p>
    <w:p w14:paraId="36FE2EF9" w14:textId="77777777" w:rsidR="00217D85" w:rsidRPr="00EA3B2B" w:rsidRDefault="00217D85" w:rsidP="00217D85">
      <w:pPr>
        <w:widowControl w:val="0"/>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kol.8:</w:t>
      </w:r>
    </w:p>
    <w:p w14:paraId="505CDF19" w14:textId="77777777" w:rsidR="00217D85" w:rsidRPr="00EA3B2B" w:rsidRDefault="00217D85" w:rsidP="005970F7">
      <w:pPr>
        <w:numPr>
          <w:ilvl w:val="0"/>
          <w:numId w:val="31"/>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Zaznaczyć „TAK", tylko w przypadku gdy Wykonawca polega na zasobach innego podmiotu dla wykazania spełniania warunku udziału;</w:t>
      </w:r>
    </w:p>
    <w:p w14:paraId="15E7975A" w14:textId="77777777" w:rsidR="00217D85" w:rsidRPr="00EA3B2B" w:rsidRDefault="00217D85" w:rsidP="005970F7">
      <w:pPr>
        <w:numPr>
          <w:ilvl w:val="0"/>
          <w:numId w:val="31"/>
        </w:numPr>
        <w:autoSpaceDE w:val="0"/>
        <w:autoSpaceDN w:val="0"/>
        <w:adjustRightInd w:val="0"/>
        <w:spacing w:after="60"/>
        <w:rPr>
          <w:rFonts w:ascii="Arial" w:hAnsi="Arial" w:cs="Arial"/>
          <w:i/>
          <w:iCs/>
          <w:sz w:val="14"/>
          <w:szCs w:val="14"/>
        </w:rPr>
      </w:pPr>
      <w:r w:rsidRPr="00EA3B2B">
        <w:rPr>
          <w:rFonts w:ascii="Arial" w:hAnsi="Arial" w:cs="Arial"/>
          <w:i/>
          <w:iCs/>
          <w:sz w:val="14"/>
          <w:szCs w:val="14"/>
        </w:rPr>
        <w:t>Dla wykazania spełniania warunku udziału w postępowaniu, opisanego</w:t>
      </w:r>
      <w:r w:rsidR="00921CE5" w:rsidRPr="00EA3B2B">
        <w:rPr>
          <w:rFonts w:ascii="Arial" w:hAnsi="Arial" w:cs="Arial"/>
          <w:i/>
          <w:iCs/>
          <w:sz w:val="14"/>
          <w:szCs w:val="14"/>
        </w:rPr>
        <w:t xml:space="preserve"> </w:t>
      </w:r>
      <w:r w:rsidRPr="00EA3B2B">
        <w:rPr>
          <w:rFonts w:ascii="Arial" w:hAnsi="Arial" w:cs="Arial"/>
          <w:i/>
          <w:iCs/>
          <w:sz w:val="14"/>
          <w:szCs w:val="14"/>
        </w:rPr>
        <w:t xml:space="preserve">w </w:t>
      </w:r>
      <w:r w:rsidR="00921CE5" w:rsidRPr="00EA3B2B">
        <w:rPr>
          <w:rFonts w:ascii="Arial" w:hAnsi="Arial" w:cs="Arial"/>
          <w:i/>
          <w:iCs/>
          <w:sz w:val="14"/>
          <w:szCs w:val="14"/>
        </w:rPr>
        <w:t>Rozdziale III pkt 1.2.</w:t>
      </w:r>
      <w:r w:rsidR="00411274" w:rsidRPr="00EA3B2B">
        <w:rPr>
          <w:rFonts w:ascii="Arial" w:hAnsi="Arial" w:cs="Arial"/>
          <w:i/>
          <w:iCs/>
          <w:sz w:val="14"/>
          <w:szCs w:val="14"/>
        </w:rPr>
        <w:t>1</w:t>
      </w:r>
      <w:r w:rsidR="00AE20D7" w:rsidRPr="00EA3B2B">
        <w:rPr>
          <w:rFonts w:ascii="Arial" w:hAnsi="Arial" w:cs="Arial"/>
          <w:i/>
          <w:iCs/>
          <w:sz w:val="14"/>
          <w:szCs w:val="14"/>
        </w:rPr>
        <w:t>.</w:t>
      </w:r>
      <w:r w:rsidR="00921CE5" w:rsidRPr="00EA3B2B">
        <w:rPr>
          <w:rFonts w:ascii="Arial" w:hAnsi="Arial" w:cs="Arial"/>
          <w:i/>
          <w:iCs/>
          <w:sz w:val="14"/>
          <w:szCs w:val="14"/>
        </w:rPr>
        <w:t xml:space="preserve"> SWZ</w:t>
      </w:r>
      <w:r w:rsidRPr="00EA3B2B">
        <w:rPr>
          <w:rFonts w:ascii="Arial" w:hAnsi="Arial" w:cs="Arial"/>
          <w:i/>
          <w:iCs/>
          <w:sz w:val="14"/>
          <w:szCs w:val="14"/>
        </w:rPr>
        <w:t>, Wykonawca może polegać, na zasadach określonych w art.</w:t>
      </w:r>
      <w:r w:rsidR="00AF2472" w:rsidRPr="00EA3B2B">
        <w:rPr>
          <w:rFonts w:ascii="Arial" w:hAnsi="Arial" w:cs="Arial"/>
          <w:i/>
          <w:iCs/>
          <w:sz w:val="14"/>
          <w:szCs w:val="14"/>
        </w:rPr>
        <w:t>118</w:t>
      </w:r>
      <w:r w:rsidRPr="00EA3B2B">
        <w:rPr>
          <w:rFonts w:ascii="Arial" w:hAnsi="Arial" w:cs="Arial"/>
          <w:i/>
          <w:iCs/>
          <w:sz w:val="14"/>
          <w:szCs w:val="14"/>
        </w:rPr>
        <w:t xml:space="preserve"> ustawy. W tym celu Wykonawca składa dokumenty i oświadczenia zgodnie z </w:t>
      </w:r>
      <w:r w:rsidRPr="00EA3B2B">
        <w:rPr>
          <w:rFonts w:ascii="Arial" w:hAnsi="Arial" w:cs="Arial"/>
          <w:sz w:val="14"/>
          <w:szCs w:val="14"/>
        </w:rPr>
        <w:t>zasadami</w:t>
      </w:r>
      <w:r w:rsidR="00026C00" w:rsidRPr="00EA3B2B">
        <w:rPr>
          <w:rFonts w:ascii="Arial" w:hAnsi="Arial" w:cs="Arial"/>
          <w:i/>
          <w:iCs/>
          <w:sz w:val="14"/>
          <w:szCs w:val="14"/>
        </w:rPr>
        <w:t xml:space="preserve"> określonymi w R</w:t>
      </w:r>
      <w:r w:rsidRPr="00EA3B2B">
        <w:rPr>
          <w:rFonts w:ascii="Arial" w:hAnsi="Arial" w:cs="Arial"/>
          <w:i/>
          <w:iCs/>
          <w:sz w:val="14"/>
          <w:szCs w:val="14"/>
        </w:rPr>
        <w:t>ozdziale IV.</w:t>
      </w:r>
      <w:r w:rsidR="001A6B19" w:rsidRPr="00EA3B2B">
        <w:rPr>
          <w:rFonts w:ascii="Arial" w:hAnsi="Arial" w:cs="Arial"/>
          <w:i/>
          <w:iCs/>
          <w:sz w:val="14"/>
          <w:szCs w:val="14"/>
        </w:rPr>
        <w:t>4.</w:t>
      </w:r>
      <w:r w:rsidRPr="00EA3B2B">
        <w:rPr>
          <w:rFonts w:ascii="Arial" w:hAnsi="Arial" w:cs="Arial"/>
          <w:i/>
          <w:iCs/>
          <w:sz w:val="14"/>
          <w:szCs w:val="14"/>
        </w:rPr>
        <w:t xml:space="preserve"> SWZ.</w:t>
      </w:r>
    </w:p>
    <w:p w14:paraId="70A6264B" w14:textId="77777777" w:rsidR="007E2F16" w:rsidRPr="00EA3B2B" w:rsidRDefault="007E2F16" w:rsidP="00CA2A06">
      <w:pPr>
        <w:spacing w:after="60"/>
        <w:rPr>
          <w:rFonts w:ascii="Arial" w:hAnsi="Arial" w:cs="Arial"/>
          <w:b/>
          <w:bCs/>
          <w:iCs/>
          <w:sz w:val="16"/>
          <w:szCs w:val="16"/>
        </w:rPr>
        <w:sectPr w:rsidR="007E2F16" w:rsidRPr="00EA3B2B" w:rsidSect="00361E7F">
          <w:pgSz w:w="16838" w:h="11906" w:orient="landscape"/>
          <w:pgMar w:top="1418" w:right="1418" w:bottom="1418" w:left="1418" w:header="709" w:footer="709" w:gutter="0"/>
          <w:cols w:space="708"/>
          <w:docGrid w:linePitch="360"/>
        </w:sectPr>
      </w:pPr>
    </w:p>
    <w:p w14:paraId="5EDA242B" w14:textId="157A81E0" w:rsidR="00600D2C" w:rsidRDefault="00600D2C" w:rsidP="00600D2C">
      <w:pPr>
        <w:widowControl w:val="0"/>
        <w:autoSpaceDE w:val="0"/>
        <w:autoSpaceDN w:val="0"/>
        <w:adjustRightInd w:val="0"/>
        <w:ind w:left="709" w:firstLine="709"/>
        <w:jc w:val="center"/>
        <w:rPr>
          <w:rFonts w:ascii="Arial" w:eastAsia="MS Mincho" w:hAnsi="Arial" w:cs="Arial"/>
          <w:b/>
          <w:bCs/>
          <w:color w:val="000000"/>
          <w:sz w:val="20"/>
          <w:szCs w:val="20"/>
        </w:rPr>
      </w:pPr>
      <w:r w:rsidRPr="00EA3B2B">
        <w:rPr>
          <w:rFonts w:ascii="Arial" w:hAnsi="Arial" w:cs="Arial"/>
          <w:b/>
          <w:bCs/>
          <w:iCs/>
          <w:sz w:val="16"/>
          <w:szCs w:val="16"/>
        </w:rPr>
        <w:lastRenderedPageBreak/>
        <w:t xml:space="preserve">Załącznik nr  </w:t>
      </w:r>
      <w:r>
        <w:rPr>
          <w:rFonts w:ascii="Arial" w:hAnsi="Arial" w:cs="Arial"/>
          <w:b/>
          <w:bCs/>
          <w:iCs/>
          <w:sz w:val="16"/>
          <w:szCs w:val="16"/>
        </w:rPr>
        <w:t>8</w:t>
      </w:r>
      <w:r w:rsidRPr="00EA3B2B">
        <w:rPr>
          <w:rFonts w:ascii="Arial" w:hAnsi="Arial" w:cs="Arial"/>
          <w:b/>
          <w:bCs/>
          <w:iCs/>
          <w:sz w:val="16"/>
          <w:szCs w:val="16"/>
        </w:rPr>
        <w:t xml:space="preserve"> do SWZ</w:t>
      </w:r>
    </w:p>
    <w:p w14:paraId="32B225CC" w14:textId="77777777" w:rsidR="00600D2C" w:rsidRDefault="00600D2C" w:rsidP="005B210D">
      <w:pPr>
        <w:widowControl w:val="0"/>
        <w:autoSpaceDE w:val="0"/>
        <w:autoSpaceDN w:val="0"/>
        <w:adjustRightInd w:val="0"/>
        <w:jc w:val="center"/>
        <w:rPr>
          <w:rFonts w:ascii="Arial" w:eastAsia="MS Mincho" w:hAnsi="Arial" w:cs="Arial"/>
          <w:b/>
          <w:bCs/>
          <w:color w:val="000000"/>
          <w:sz w:val="20"/>
          <w:szCs w:val="20"/>
        </w:rPr>
      </w:pPr>
    </w:p>
    <w:p w14:paraId="55E7578A" w14:textId="77777777" w:rsidR="00600D2C" w:rsidRDefault="00600D2C" w:rsidP="005B210D">
      <w:pPr>
        <w:widowControl w:val="0"/>
        <w:autoSpaceDE w:val="0"/>
        <w:autoSpaceDN w:val="0"/>
        <w:adjustRightInd w:val="0"/>
        <w:jc w:val="center"/>
        <w:rPr>
          <w:rFonts w:ascii="Arial" w:eastAsia="MS Mincho" w:hAnsi="Arial" w:cs="Arial"/>
          <w:b/>
          <w:bCs/>
          <w:color w:val="000000"/>
          <w:sz w:val="20"/>
          <w:szCs w:val="20"/>
        </w:rPr>
      </w:pPr>
    </w:p>
    <w:p w14:paraId="3E1DE7C1" w14:textId="7760C15F" w:rsidR="005B210D" w:rsidRPr="00EA3B2B" w:rsidRDefault="005B210D" w:rsidP="005B210D">
      <w:pPr>
        <w:widowControl w:val="0"/>
        <w:autoSpaceDE w:val="0"/>
        <w:autoSpaceDN w:val="0"/>
        <w:adjustRightInd w:val="0"/>
        <w:jc w:val="center"/>
        <w:rPr>
          <w:rFonts w:ascii="Arial" w:eastAsia="MS Mincho" w:hAnsi="Arial" w:cs="Arial"/>
          <w:color w:val="000000"/>
          <w:sz w:val="20"/>
          <w:szCs w:val="20"/>
        </w:rPr>
      </w:pPr>
      <w:r w:rsidRPr="00EA3B2B">
        <w:rPr>
          <w:rFonts w:ascii="Arial" w:eastAsia="MS Mincho" w:hAnsi="Arial" w:cs="Arial"/>
          <w:b/>
          <w:bCs/>
          <w:color w:val="000000"/>
          <w:sz w:val="20"/>
          <w:szCs w:val="20"/>
        </w:rPr>
        <w:t>PROJEKTOWANE POSTANOWIENIA UMOWY</w:t>
      </w:r>
    </w:p>
    <w:p w14:paraId="1C50B30E" w14:textId="77777777" w:rsidR="005B210D" w:rsidRPr="00EA3B2B" w:rsidRDefault="005B210D" w:rsidP="005B210D">
      <w:pPr>
        <w:jc w:val="center"/>
        <w:rPr>
          <w:rFonts w:ascii="Arial" w:hAnsi="Arial" w:cs="Arial"/>
          <w:b/>
          <w:bCs/>
          <w:sz w:val="20"/>
          <w:szCs w:val="20"/>
        </w:rPr>
      </w:pPr>
      <w:r w:rsidRPr="00EA3B2B">
        <w:rPr>
          <w:rFonts w:ascii="Arial" w:eastAsia="MS Mincho" w:hAnsi="Arial" w:cs="Arial"/>
          <w:b/>
          <w:bCs/>
          <w:color w:val="000000"/>
          <w:sz w:val="20"/>
          <w:szCs w:val="20"/>
        </w:rPr>
        <w:t xml:space="preserve"> </w:t>
      </w:r>
    </w:p>
    <w:p w14:paraId="5EF1CEB1" w14:textId="77777777" w:rsidR="005B210D" w:rsidRPr="00EA3B2B" w:rsidRDefault="005B210D" w:rsidP="005B210D">
      <w:pPr>
        <w:pStyle w:val="Nagwek2"/>
        <w:spacing w:before="0"/>
        <w:rPr>
          <w:rFonts w:cs="Arial"/>
          <w:sz w:val="20"/>
          <w:szCs w:val="20"/>
        </w:rPr>
      </w:pPr>
    </w:p>
    <w:p w14:paraId="0F77092A" w14:textId="77777777" w:rsidR="0062007B" w:rsidRPr="007E32B6" w:rsidRDefault="0062007B" w:rsidP="0062007B">
      <w:pPr>
        <w:widowControl w:val="0"/>
        <w:autoSpaceDE w:val="0"/>
        <w:autoSpaceDN w:val="0"/>
        <w:adjustRightInd w:val="0"/>
        <w:spacing w:line="360" w:lineRule="auto"/>
        <w:jc w:val="center"/>
        <w:rPr>
          <w:rFonts w:ascii="Calibri" w:eastAsia="MS Mincho" w:hAnsi="Calibri" w:cs="Calibri"/>
          <w:b/>
          <w:bCs/>
          <w:color w:val="000000"/>
          <w:sz w:val="20"/>
          <w:szCs w:val="20"/>
        </w:rPr>
      </w:pPr>
      <w:r w:rsidRPr="007E32B6">
        <w:rPr>
          <w:rFonts w:ascii="Calibri" w:eastAsia="MS Mincho" w:hAnsi="Calibri" w:cs="Calibri"/>
          <w:b/>
          <w:bCs/>
          <w:color w:val="000000"/>
          <w:sz w:val="20"/>
          <w:szCs w:val="20"/>
        </w:rPr>
        <w:t>UMOWA nr …………../202</w:t>
      </w:r>
      <w:r>
        <w:rPr>
          <w:rFonts w:ascii="Calibri" w:eastAsia="MS Mincho" w:hAnsi="Calibri" w:cs="Calibri"/>
          <w:b/>
          <w:bCs/>
          <w:color w:val="000000"/>
          <w:sz w:val="20"/>
          <w:szCs w:val="20"/>
        </w:rPr>
        <w:t>2</w:t>
      </w:r>
      <w:r w:rsidRPr="007E32B6">
        <w:rPr>
          <w:rFonts w:ascii="Calibri" w:eastAsia="MS Mincho" w:hAnsi="Calibri" w:cs="Calibri"/>
          <w:b/>
          <w:bCs/>
          <w:color w:val="000000"/>
          <w:sz w:val="20"/>
          <w:szCs w:val="20"/>
        </w:rPr>
        <w:t>/ORPEG</w:t>
      </w:r>
    </w:p>
    <w:p w14:paraId="64A75890" w14:textId="77777777" w:rsidR="0062007B" w:rsidRPr="007E32B6" w:rsidRDefault="0062007B" w:rsidP="0062007B">
      <w:pPr>
        <w:widowControl w:val="0"/>
        <w:autoSpaceDE w:val="0"/>
        <w:autoSpaceDN w:val="0"/>
        <w:adjustRightInd w:val="0"/>
        <w:spacing w:line="360" w:lineRule="auto"/>
        <w:jc w:val="center"/>
        <w:rPr>
          <w:rFonts w:ascii="Calibri" w:eastAsia="MS Mincho" w:hAnsi="Calibri" w:cs="Calibri"/>
          <w:color w:val="000000"/>
          <w:sz w:val="20"/>
          <w:szCs w:val="20"/>
        </w:rPr>
      </w:pPr>
    </w:p>
    <w:p w14:paraId="02FD7105" w14:textId="77777777" w:rsidR="0062007B" w:rsidRPr="007E32B6" w:rsidRDefault="0062007B" w:rsidP="0062007B">
      <w:pPr>
        <w:widowControl w:val="0"/>
        <w:autoSpaceDE w:val="0"/>
        <w:autoSpaceDN w:val="0"/>
        <w:adjustRightInd w:val="0"/>
        <w:spacing w:line="360" w:lineRule="auto"/>
        <w:rPr>
          <w:rFonts w:ascii="Calibri" w:eastAsia="MS Mincho" w:hAnsi="Calibri" w:cs="Calibri"/>
          <w:color w:val="000000"/>
          <w:sz w:val="20"/>
          <w:szCs w:val="20"/>
        </w:rPr>
      </w:pPr>
      <w:r w:rsidRPr="007E32B6">
        <w:rPr>
          <w:rFonts w:ascii="Calibri" w:eastAsia="MS Mincho" w:hAnsi="Calibri" w:cs="Calibri"/>
          <w:color w:val="000000"/>
          <w:sz w:val="20"/>
          <w:szCs w:val="20"/>
        </w:rPr>
        <w:t>zawarta w dniu ………</w:t>
      </w:r>
      <w:r>
        <w:rPr>
          <w:rFonts w:ascii="Calibri" w:eastAsia="MS Mincho" w:hAnsi="Calibri" w:cs="Calibri"/>
          <w:color w:val="000000"/>
          <w:sz w:val="20"/>
          <w:szCs w:val="20"/>
        </w:rPr>
        <w:t>……...</w:t>
      </w:r>
      <w:r w:rsidRPr="007E32B6">
        <w:rPr>
          <w:rFonts w:ascii="Calibri" w:eastAsia="MS Mincho" w:hAnsi="Calibri" w:cs="Calibri"/>
          <w:color w:val="000000"/>
          <w:sz w:val="20"/>
          <w:szCs w:val="20"/>
        </w:rPr>
        <w:t>202</w:t>
      </w:r>
      <w:r>
        <w:rPr>
          <w:rFonts w:ascii="Calibri" w:eastAsia="MS Mincho" w:hAnsi="Calibri" w:cs="Calibri"/>
          <w:color w:val="000000"/>
          <w:sz w:val="20"/>
          <w:szCs w:val="20"/>
        </w:rPr>
        <w:t>2</w:t>
      </w:r>
      <w:r w:rsidRPr="007E32B6">
        <w:rPr>
          <w:rFonts w:ascii="Calibri" w:eastAsia="MS Mincho" w:hAnsi="Calibri" w:cs="Calibri"/>
          <w:color w:val="000000"/>
          <w:sz w:val="20"/>
          <w:szCs w:val="20"/>
        </w:rPr>
        <w:t xml:space="preserve"> roku w Warszawie pomiędzy: </w:t>
      </w:r>
    </w:p>
    <w:p w14:paraId="4FE58516" w14:textId="77777777" w:rsidR="0062007B" w:rsidRPr="007E32B6" w:rsidRDefault="0062007B" w:rsidP="0062007B">
      <w:pPr>
        <w:widowControl w:val="0"/>
        <w:autoSpaceDE w:val="0"/>
        <w:autoSpaceDN w:val="0"/>
        <w:adjustRightInd w:val="0"/>
        <w:spacing w:line="360" w:lineRule="auto"/>
        <w:jc w:val="both"/>
        <w:rPr>
          <w:rFonts w:ascii="Calibri" w:eastAsia="MS Mincho" w:hAnsi="Calibri" w:cs="Calibri"/>
          <w:color w:val="000000"/>
          <w:sz w:val="20"/>
          <w:szCs w:val="20"/>
        </w:rPr>
      </w:pPr>
      <w:r w:rsidRPr="007E32B6">
        <w:rPr>
          <w:rFonts w:ascii="Calibri" w:eastAsia="MS Mincho" w:hAnsi="Calibri" w:cs="Calibri"/>
          <w:b/>
          <w:iCs/>
          <w:color w:val="000000"/>
          <w:sz w:val="20"/>
          <w:szCs w:val="20"/>
        </w:rPr>
        <w:t xml:space="preserve">Skarbem Państwa - Ośrodkiem Rozwoju Polskiej Edukacji za Granicą z siedzibą Warszawie, </w:t>
      </w:r>
      <w:r w:rsidRPr="007E32B6">
        <w:rPr>
          <w:rFonts w:ascii="Calibri" w:eastAsia="MS Mincho" w:hAnsi="Calibri" w:cs="Calibri"/>
          <w:iCs/>
          <w:color w:val="000000"/>
          <w:sz w:val="20"/>
          <w:szCs w:val="20"/>
        </w:rPr>
        <w:t xml:space="preserve">przy ul. Kieleckiej 43, 02 – 530 Warszawa, NIP 521-29-08-445 </w:t>
      </w:r>
      <w:r w:rsidRPr="007E32B6">
        <w:rPr>
          <w:rFonts w:ascii="Calibri" w:eastAsia="MS Mincho" w:hAnsi="Calibri" w:cs="Calibri"/>
          <w:color w:val="000000"/>
          <w:sz w:val="20"/>
          <w:szCs w:val="20"/>
        </w:rPr>
        <w:t>zwanym dalej „</w:t>
      </w:r>
      <w:r w:rsidRPr="007E32B6">
        <w:rPr>
          <w:rFonts w:ascii="Calibri" w:eastAsia="MS Mincho" w:hAnsi="Calibri" w:cs="Calibri"/>
          <w:b/>
          <w:color w:val="000000"/>
          <w:sz w:val="20"/>
          <w:szCs w:val="20"/>
        </w:rPr>
        <w:t>ZAMAWIAJĄCYM</w:t>
      </w:r>
      <w:r w:rsidRPr="007E32B6">
        <w:rPr>
          <w:rFonts w:ascii="Calibri" w:eastAsia="MS Mincho" w:hAnsi="Calibri" w:cs="Calibri"/>
          <w:color w:val="000000"/>
          <w:sz w:val="20"/>
          <w:szCs w:val="20"/>
        </w:rPr>
        <w:t>”, reprezentowanym przez:</w:t>
      </w:r>
    </w:p>
    <w:p w14:paraId="332F86A5" w14:textId="77777777" w:rsidR="0062007B" w:rsidRPr="007E32B6" w:rsidRDefault="0062007B" w:rsidP="0062007B">
      <w:pPr>
        <w:widowControl w:val="0"/>
        <w:autoSpaceDE w:val="0"/>
        <w:autoSpaceDN w:val="0"/>
        <w:adjustRightInd w:val="0"/>
        <w:spacing w:line="360" w:lineRule="auto"/>
        <w:jc w:val="both"/>
        <w:rPr>
          <w:rFonts w:ascii="Calibri" w:eastAsia="MS Mincho" w:hAnsi="Calibri" w:cs="Calibri"/>
          <w:color w:val="000000"/>
          <w:sz w:val="20"/>
          <w:szCs w:val="20"/>
        </w:rPr>
      </w:pPr>
      <w:r w:rsidRPr="00BD6B01">
        <w:rPr>
          <w:rFonts w:ascii="Calibri" w:eastAsia="MS Mincho" w:hAnsi="Calibri" w:cs="Calibri"/>
          <w:sz w:val="20"/>
          <w:szCs w:val="20"/>
        </w:rPr>
        <w:t>…………………………………………………………</w:t>
      </w:r>
    </w:p>
    <w:p w14:paraId="414D36C4" w14:textId="77777777" w:rsidR="0062007B" w:rsidRPr="007E32B6" w:rsidRDefault="0062007B" w:rsidP="0062007B">
      <w:pPr>
        <w:widowControl w:val="0"/>
        <w:autoSpaceDE w:val="0"/>
        <w:autoSpaceDN w:val="0"/>
        <w:adjustRightInd w:val="0"/>
        <w:spacing w:line="360" w:lineRule="auto"/>
        <w:jc w:val="both"/>
        <w:rPr>
          <w:rFonts w:ascii="Calibri" w:eastAsia="MS Mincho" w:hAnsi="Calibri" w:cs="Calibri"/>
          <w:color w:val="000000"/>
          <w:sz w:val="20"/>
          <w:szCs w:val="20"/>
        </w:rPr>
      </w:pPr>
      <w:r w:rsidRPr="007E32B6">
        <w:rPr>
          <w:rFonts w:ascii="Calibri" w:eastAsia="MS Mincho" w:hAnsi="Calibri" w:cs="Calibri"/>
          <w:color w:val="000000"/>
          <w:sz w:val="20"/>
          <w:szCs w:val="20"/>
        </w:rPr>
        <w:t xml:space="preserve">a  </w:t>
      </w:r>
    </w:p>
    <w:p w14:paraId="4A3ADA57" w14:textId="77777777" w:rsidR="0062007B" w:rsidRDefault="0062007B" w:rsidP="0062007B">
      <w:pPr>
        <w:spacing w:line="320" w:lineRule="atLeast"/>
        <w:jc w:val="both"/>
        <w:rPr>
          <w:rFonts w:cstheme="minorHAnsi"/>
          <w:b/>
          <w:sz w:val="20"/>
          <w:szCs w:val="20"/>
        </w:rPr>
      </w:pPr>
      <w:r>
        <w:rPr>
          <w:rFonts w:cstheme="minorHAnsi"/>
          <w:b/>
          <w:sz w:val="20"/>
          <w:szCs w:val="20"/>
        </w:rPr>
        <w:t>…………………………………………………………………………</w:t>
      </w:r>
    </w:p>
    <w:p w14:paraId="4ED70CFA" w14:textId="77777777" w:rsidR="0062007B" w:rsidRPr="009C5302" w:rsidRDefault="0062007B" w:rsidP="0062007B">
      <w:pPr>
        <w:spacing w:line="320" w:lineRule="atLeast"/>
        <w:jc w:val="both"/>
        <w:rPr>
          <w:rFonts w:cstheme="minorHAnsi"/>
          <w:sz w:val="20"/>
          <w:szCs w:val="20"/>
        </w:rPr>
      </w:pPr>
      <w:r>
        <w:rPr>
          <w:rFonts w:cstheme="minorHAnsi"/>
          <w:sz w:val="20"/>
          <w:szCs w:val="20"/>
        </w:rPr>
        <w:t>,</w:t>
      </w:r>
      <w:r w:rsidRPr="00053316">
        <w:rPr>
          <w:rFonts w:cstheme="minorHAnsi"/>
          <w:sz w:val="20"/>
          <w:szCs w:val="20"/>
        </w:rPr>
        <w:t xml:space="preserve"> </w:t>
      </w:r>
      <w:r w:rsidRPr="001542F0">
        <w:rPr>
          <w:rFonts w:cstheme="minorHAnsi"/>
          <w:sz w:val="20"/>
          <w:szCs w:val="20"/>
        </w:rPr>
        <w:t>zwanym</w:t>
      </w:r>
      <w:r>
        <w:rPr>
          <w:rFonts w:cstheme="minorHAnsi"/>
          <w:sz w:val="20"/>
          <w:szCs w:val="20"/>
        </w:rPr>
        <w:t xml:space="preserve"> dalej Wykonawcą.</w:t>
      </w:r>
    </w:p>
    <w:p w14:paraId="2B19B6B4" w14:textId="77777777" w:rsidR="0062007B" w:rsidRPr="007E32B6" w:rsidRDefault="0062007B" w:rsidP="0062007B">
      <w:pPr>
        <w:widowControl w:val="0"/>
        <w:autoSpaceDE w:val="0"/>
        <w:autoSpaceDN w:val="0"/>
        <w:adjustRightInd w:val="0"/>
        <w:spacing w:line="360" w:lineRule="auto"/>
        <w:jc w:val="both"/>
        <w:rPr>
          <w:rFonts w:ascii="Calibri" w:hAnsi="Calibri" w:cs="Calibri"/>
          <w:color w:val="000000"/>
          <w:sz w:val="20"/>
          <w:szCs w:val="20"/>
        </w:rPr>
      </w:pPr>
    </w:p>
    <w:p w14:paraId="1482CFBD" w14:textId="77777777" w:rsidR="0062007B" w:rsidRPr="007E32B6" w:rsidRDefault="0062007B" w:rsidP="0062007B">
      <w:pPr>
        <w:widowControl w:val="0"/>
        <w:autoSpaceDE w:val="0"/>
        <w:autoSpaceDN w:val="0"/>
        <w:adjustRightInd w:val="0"/>
        <w:spacing w:line="360" w:lineRule="auto"/>
        <w:jc w:val="both"/>
        <w:rPr>
          <w:rFonts w:ascii="Calibri" w:eastAsia="MS Mincho" w:hAnsi="Calibri" w:cs="Calibri"/>
          <w:color w:val="000000"/>
          <w:sz w:val="20"/>
          <w:szCs w:val="20"/>
        </w:rPr>
      </w:pPr>
      <w:r w:rsidRPr="007E32B6">
        <w:rPr>
          <w:rFonts w:ascii="Calibri" w:hAnsi="Calibri" w:cs="Calibri"/>
          <w:color w:val="000000"/>
          <w:sz w:val="20"/>
          <w:szCs w:val="20"/>
        </w:rPr>
        <w:t xml:space="preserve">zwanych dalej łącznie </w:t>
      </w:r>
      <w:r w:rsidRPr="007E32B6">
        <w:rPr>
          <w:rFonts w:ascii="Calibri" w:hAnsi="Calibri" w:cs="Calibri"/>
          <w:b/>
          <w:color w:val="000000"/>
          <w:sz w:val="20"/>
          <w:szCs w:val="20"/>
        </w:rPr>
        <w:t>STRONAMI</w:t>
      </w:r>
    </w:p>
    <w:p w14:paraId="79684FE9" w14:textId="77777777" w:rsidR="0062007B" w:rsidRPr="007E32B6" w:rsidRDefault="0062007B" w:rsidP="0062007B">
      <w:pPr>
        <w:widowControl w:val="0"/>
        <w:autoSpaceDE w:val="0"/>
        <w:autoSpaceDN w:val="0"/>
        <w:adjustRightInd w:val="0"/>
        <w:jc w:val="both"/>
        <w:rPr>
          <w:rFonts w:ascii="Calibri" w:hAnsi="Calibri" w:cs="Calibri"/>
          <w:sz w:val="20"/>
          <w:szCs w:val="20"/>
        </w:rPr>
      </w:pPr>
    </w:p>
    <w:p w14:paraId="31CE9E13" w14:textId="77777777" w:rsidR="0062007B" w:rsidRPr="007E32B6" w:rsidRDefault="0062007B" w:rsidP="0062007B">
      <w:pPr>
        <w:widowControl w:val="0"/>
        <w:autoSpaceDE w:val="0"/>
        <w:autoSpaceDN w:val="0"/>
        <w:adjustRightInd w:val="0"/>
        <w:jc w:val="both"/>
        <w:rPr>
          <w:rFonts w:ascii="Calibri" w:hAnsi="Calibri" w:cs="Calibri"/>
          <w:sz w:val="20"/>
          <w:szCs w:val="20"/>
        </w:rPr>
      </w:pPr>
      <w:r w:rsidRPr="007E32B6">
        <w:rPr>
          <w:rFonts w:ascii="Calibri" w:hAnsi="Calibri" w:cs="Calibri"/>
          <w:sz w:val="20"/>
          <w:szCs w:val="20"/>
        </w:rPr>
        <w:t xml:space="preserve">w wyniku przeprowadzenia postępowania o udzielenie zamówienia publicznego prowadzonego w trybie </w:t>
      </w:r>
      <w:r>
        <w:rPr>
          <w:rFonts w:ascii="Calibri" w:hAnsi="Calibri" w:cs="Calibri"/>
          <w:sz w:val="20"/>
          <w:szCs w:val="20"/>
        </w:rPr>
        <w:t>podstawowym</w:t>
      </w:r>
      <w:r w:rsidRPr="007E32B6">
        <w:rPr>
          <w:rFonts w:ascii="Calibri" w:hAnsi="Calibri" w:cs="Calibri"/>
          <w:sz w:val="20"/>
          <w:szCs w:val="20"/>
        </w:rPr>
        <w:t xml:space="preserve"> </w:t>
      </w:r>
      <w:r>
        <w:rPr>
          <w:rFonts w:ascii="Calibri" w:hAnsi="Calibri" w:cs="Calibri"/>
          <w:sz w:val="20"/>
          <w:szCs w:val="20"/>
        </w:rPr>
        <w:t xml:space="preserve">prowadzonym </w:t>
      </w:r>
      <w:r w:rsidRPr="007E32B6">
        <w:rPr>
          <w:rFonts w:ascii="Calibri" w:hAnsi="Calibri" w:cs="Calibri"/>
          <w:sz w:val="20"/>
          <w:szCs w:val="20"/>
        </w:rPr>
        <w:t xml:space="preserve">na podstawie art. </w:t>
      </w:r>
      <w:r>
        <w:rPr>
          <w:rFonts w:ascii="Calibri" w:hAnsi="Calibri" w:cs="Calibri"/>
          <w:sz w:val="20"/>
          <w:szCs w:val="20"/>
        </w:rPr>
        <w:t>275</w:t>
      </w:r>
      <w:r w:rsidRPr="007E32B6">
        <w:rPr>
          <w:rFonts w:ascii="Calibri" w:hAnsi="Calibri" w:cs="Calibri"/>
          <w:sz w:val="20"/>
          <w:szCs w:val="20"/>
        </w:rPr>
        <w:t xml:space="preserve"> ustawy z dnia </w:t>
      </w:r>
      <w:r>
        <w:rPr>
          <w:rFonts w:ascii="Calibri" w:hAnsi="Calibri" w:cs="Calibri"/>
          <w:sz w:val="20"/>
          <w:szCs w:val="20"/>
        </w:rPr>
        <w:t>11</w:t>
      </w:r>
      <w:r w:rsidRPr="007E32B6">
        <w:rPr>
          <w:rFonts w:ascii="Calibri" w:hAnsi="Calibri" w:cs="Calibri"/>
          <w:sz w:val="20"/>
          <w:szCs w:val="20"/>
        </w:rPr>
        <w:t>.0</w:t>
      </w:r>
      <w:r>
        <w:rPr>
          <w:rFonts w:ascii="Calibri" w:hAnsi="Calibri" w:cs="Calibri"/>
          <w:sz w:val="20"/>
          <w:szCs w:val="20"/>
        </w:rPr>
        <w:t>9</w:t>
      </w:r>
      <w:r w:rsidRPr="007E32B6">
        <w:rPr>
          <w:rFonts w:ascii="Calibri" w:hAnsi="Calibri" w:cs="Calibri"/>
          <w:sz w:val="20"/>
          <w:szCs w:val="20"/>
        </w:rPr>
        <w:t>.20</w:t>
      </w:r>
      <w:r>
        <w:rPr>
          <w:rFonts w:ascii="Calibri" w:hAnsi="Calibri" w:cs="Calibri"/>
          <w:sz w:val="20"/>
          <w:szCs w:val="20"/>
        </w:rPr>
        <w:t>19</w:t>
      </w:r>
      <w:r w:rsidRPr="007E32B6">
        <w:rPr>
          <w:rFonts w:ascii="Calibri" w:hAnsi="Calibri" w:cs="Calibri"/>
          <w:sz w:val="20"/>
          <w:szCs w:val="20"/>
        </w:rPr>
        <w:t xml:space="preserve"> r. Prawo zamówień publicznych (Dz. U. z 20</w:t>
      </w:r>
      <w:r>
        <w:rPr>
          <w:rFonts w:ascii="Calibri" w:hAnsi="Calibri" w:cs="Calibri"/>
          <w:sz w:val="20"/>
          <w:szCs w:val="20"/>
        </w:rPr>
        <w:t>22</w:t>
      </w:r>
      <w:r w:rsidRPr="007E32B6">
        <w:rPr>
          <w:rFonts w:ascii="Calibri" w:hAnsi="Calibri" w:cs="Calibri"/>
          <w:sz w:val="20"/>
          <w:szCs w:val="20"/>
        </w:rPr>
        <w:t xml:space="preserve"> roku poz. </w:t>
      </w:r>
      <w:r>
        <w:rPr>
          <w:rFonts w:ascii="Calibri" w:hAnsi="Calibri" w:cs="Calibri"/>
          <w:sz w:val="20"/>
          <w:szCs w:val="20"/>
        </w:rPr>
        <w:t>1710 t.j.</w:t>
      </w:r>
      <w:r w:rsidRPr="007E32B6">
        <w:rPr>
          <w:rFonts w:ascii="Calibri" w:hAnsi="Calibri" w:cs="Calibri"/>
          <w:sz w:val="20"/>
          <w:szCs w:val="20"/>
        </w:rPr>
        <w:t xml:space="preserve">), została zawarta umowa o następującej treści: </w:t>
      </w:r>
    </w:p>
    <w:p w14:paraId="4857AEAA" w14:textId="77777777" w:rsidR="0062007B" w:rsidRPr="007E32B6" w:rsidRDefault="0062007B" w:rsidP="0062007B">
      <w:pPr>
        <w:spacing w:line="360" w:lineRule="auto"/>
        <w:ind w:left="220"/>
        <w:jc w:val="center"/>
        <w:rPr>
          <w:rFonts w:ascii="Calibri" w:hAnsi="Calibri" w:cs="Calibri"/>
          <w:sz w:val="20"/>
          <w:szCs w:val="20"/>
        </w:rPr>
      </w:pPr>
    </w:p>
    <w:p w14:paraId="66D49D3A" w14:textId="77777777" w:rsidR="0062007B" w:rsidRPr="007E32B6" w:rsidRDefault="0062007B" w:rsidP="0062007B">
      <w:pPr>
        <w:spacing w:line="360" w:lineRule="auto"/>
        <w:ind w:left="220"/>
        <w:jc w:val="center"/>
        <w:rPr>
          <w:rFonts w:ascii="Calibri" w:hAnsi="Calibri" w:cs="Calibri"/>
          <w:b/>
        </w:rPr>
      </w:pPr>
      <w:r w:rsidRPr="007E32B6">
        <w:rPr>
          <w:rFonts w:ascii="Calibri" w:hAnsi="Calibri" w:cs="Calibri"/>
          <w:b/>
        </w:rPr>
        <w:t>§ 1</w:t>
      </w:r>
    </w:p>
    <w:p w14:paraId="05A0A260" w14:textId="0A5E7EB7" w:rsidR="0062007B" w:rsidRPr="007E32B6" w:rsidRDefault="0062007B" w:rsidP="0062007B">
      <w:pPr>
        <w:numPr>
          <w:ilvl w:val="0"/>
          <w:numId w:val="86"/>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 xml:space="preserve">Przedmiotem umowy jest zakup i dostawa </w:t>
      </w:r>
      <w:r>
        <w:rPr>
          <w:rFonts w:ascii="Calibri" w:hAnsi="Calibri" w:cs="Calibri"/>
          <w:sz w:val="20"/>
          <w:szCs w:val="20"/>
        </w:rPr>
        <w:t>………………</w:t>
      </w:r>
      <w:r w:rsidRPr="007E32B6">
        <w:rPr>
          <w:rFonts w:ascii="Calibri" w:hAnsi="Calibri" w:cs="Calibri"/>
          <w:sz w:val="20"/>
          <w:szCs w:val="20"/>
        </w:rPr>
        <w:t xml:space="preserve"> sztuk </w:t>
      </w:r>
      <w:r>
        <w:rPr>
          <w:rFonts w:ascii="Calibri" w:hAnsi="Calibri" w:cs="Calibri"/>
          <w:sz w:val="20"/>
          <w:szCs w:val="20"/>
        </w:rPr>
        <w:t>komputerów przenośnych</w:t>
      </w:r>
      <w:r w:rsidRPr="007E32B6">
        <w:rPr>
          <w:rFonts w:ascii="Calibri" w:hAnsi="Calibri" w:cs="Calibri"/>
          <w:sz w:val="20"/>
          <w:szCs w:val="20"/>
        </w:rPr>
        <w:t xml:space="preserve"> </w:t>
      </w:r>
      <w:r>
        <w:rPr>
          <w:rFonts w:ascii="Calibri" w:hAnsi="Calibri" w:cs="Calibri"/>
          <w:sz w:val="20"/>
          <w:szCs w:val="20"/>
        </w:rPr>
        <w:t xml:space="preserve"> (dalej: „Sprzęt” lub przedmiot zamówienia) </w:t>
      </w:r>
      <w:r w:rsidRPr="007E32B6">
        <w:rPr>
          <w:rFonts w:ascii="Calibri" w:hAnsi="Calibri" w:cs="Calibri"/>
          <w:sz w:val="20"/>
          <w:szCs w:val="20"/>
        </w:rPr>
        <w:t>do Ośrodka Rozwoju Polskiej Edukacji za Granicą, zgodnie z opisem przedmiotu zamówienia, stanowiącym załącznik nr 1 do niniejszej umowy oraz ofertą Wykonawcy z dnia</w:t>
      </w:r>
      <w:r>
        <w:rPr>
          <w:rFonts w:ascii="Calibri" w:hAnsi="Calibri" w:cs="Calibri"/>
          <w:sz w:val="20"/>
          <w:szCs w:val="20"/>
        </w:rPr>
        <w:t xml:space="preserve"> ………………. r.</w:t>
      </w:r>
      <w:r w:rsidRPr="007E32B6">
        <w:rPr>
          <w:rFonts w:ascii="Calibri" w:hAnsi="Calibri" w:cs="Calibri"/>
          <w:sz w:val="20"/>
          <w:szCs w:val="20"/>
        </w:rPr>
        <w:t xml:space="preserve">, stanowiącą załącznik nr 2 do niniejszej umowy. </w:t>
      </w:r>
    </w:p>
    <w:p w14:paraId="7E81EA5A" w14:textId="77777777" w:rsidR="0062007B" w:rsidRPr="00657099"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657099">
        <w:rPr>
          <w:rFonts w:ascii="Calibri" w:hAnsi="Calibri" w:cs="Calibri"/>
          <w:sz w:val="20"/>
          <w:szCs w:val="20"/>
        </w:rPr>
        <w:t xml:space="preserve">Wykonawca zobowiązuje się dostarczyć </w:t>
      </w:r>
      <w:r>
        <w:rPr>
          <w:rFonts w:ascii="Calibri" w:hAnsi="Calibri" w:cs="Calibri"/>
          <w:sz w:val="20"/>
          <w:szCs w:val="20"/>
        </w:rPr>
        <w:t>Sprzęt</w:t>
      </w:r>
      <w:r w:rsidRPr="00657099">
        <w:rPr>
          <w:rFonts w:ascii="Calibri" w:hAnsi="Calibri" w:cs="Calibri"/>
          <w:sz w:val="20"/>
          <w:szCs w:val="20"/>
        </w:rPr>
        <w:t xml:space="preserve"> w terminie do ………. dni od dnia podpisania umowy tj. do dnia …………………….. .  </w:t>
      </w:r>
    </w:p>
    <w:p w14:paraId="590888B6"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Wykonawca dostarczy </w:t>
      </w:r>
      <w:r>
        <w:rPr>
          <w:rFonts w:ascii="Calibri" w:hAnsi="Calibri" w:cs="Calibri"/>
          <w:sz w:val="20"/>
          <w:szCs w:val="20"/>
        </w:rPr>
        <w:t>Sprzęt</w:t>
      </w:r>
      <w:r w:rsidRPr="00657099">
        <w:rPr>
          <w:rFonts w:ascii="Calibri" w:hAnsi="Calibri" w:cs="Calibri"/>
          <w:sz w:val="20"/>
          <w:szCs w:val="20"/>
        </w:rPr>
        <w:t xml:space="preserve"> </w:t>
      </w:r>
      <w:r w:rsidRPr="007E32B6">
        <w:rPr>
          <w:rFonts w:ascii="Calibri" w:hAnsi="Calibri" w:cs="Calibri"/>
          <w:sz w:val="20"/>
          <w:szCs w:val="20"/>
        </w:rPr>
        <w:t xml:space="preserve">na własny koszt we własnym zakresie. Dostawa nastąpi w godzinach 8:00-16:00, w dniu ustalonym przez Wykonawcę z Zamawiającym. Dostawa nastąpi do miejsca wskazanego przez Zamawiającego znajdującego się w granicach Miasta Stołecznego Warszawa. </w:t>
      </w:r>
    </w:p>
    <w:p w14:paraId="37719E6F"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Wykonawca ponosi odpowiedzialność za wady i szkody powstałe w czasie transportu </w:t>
      </w:r>
      <w:r>
        <w:rPr>
          <w:rFonts w:ascii="Calibri" w:hAnsi="Calibri" w:cs="Calibri"/>
          <w:sz w:val="20"/>
          <w:szCs w:val="20"/>
        </w:rPr>
        <w:t>S</w:t>
      </w:r>
      <w:r w:rsidRPr="007E32B6">
        <w:rPr>
          <w:rFonts w:ascii="Calibri" w:hAnsi="Calibri" w:cs="Calibri"/>
          <w:sz w:val="20"/>
          <w:szCs w:val="20"/>
        </w:rPr>
        <w:t>przętu do miejsca przeznaczenia.</w:t>
      </w:r>
    </w:p>
    <w:p w14:paraId="1CD7ECE1"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rPr>
      </w:pPr>
      <w:r w:rsidRPr="007E32B6">
        <w:rPr>
          <w:rFonts w:ascii="Calibri" w:hAnsi="Calibri" w:cs="Calibri"/>
          <w:sz w:val="20"/>
        </w:rPr>
        <w:t xml:space="preserve">Wykonawca przekaże Zamawiającemu przedmiot </w:t>
      </w:r>
      <w:r>
        <w:rPr>
          <w:rFonts w:ascii="Calibri" w:hAnsi="Calibri" w:cs="Calibri"/>
          <w:sz w:val="20"/>
        </w:rPr>
        <w:t xml:space="preserve">zamówienia </w:t>
      </w:r>
      <w:r w:rsidRPr="007E32B6">
        <w:rPr>
          <w:rFonts w:ascii="Calibri" w:hAnsi="Calibri" w:cs="Calibri"/>
          <w:sz w:val="20"/>
        </w:rPr>
        <w:t>na podstawie protokołu odbioru, zawierającego minimum :</w:t>
      </w:r>
    </w:p>
    <w:p w14:paraId="22A74470" w14:textId="77777777" w:rsidR="0062007B" w:rsidRPr="007E32B6" w:rsidRDefault="0062007B" w:rsidP="0062007B">
      <w:pPr>
        <w:widowControl w:val="0"/>
        <w:numPr>
          <w:ilvl w:val="0"/>
          <w:numId w:val="101"/>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liczbę porządkową,</w:t>
      </w:r>
    </w:p>
    <w:p w14:paraId="05F94838" w14:textId="77777777" w:rsidR="0062007B" w:rsidRPr="007E32B6" w:rsidRDefault="0062007B" w:rsidP="0062007B">
      <w:pPr>
        <w:widowControl w:val="0"/>
        <w:numPr>
          <w:ilvl w:val="0"/>
          <w:numId w:val="101"/>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 xml:space="preserve">dla </w:t>
      </w:r>
      <w:r>
        <w:rPr>
          <w:rFonts w:ascii="Calibri" w:hAnsi="Calibri" w:cs="Calibri"/>
          <w:sz w:val="20"/>
        </w:rPr>
        <w:t>Sprzętu</w:t>
      </w:r>
      <w:r w:rsidRPr="007E32B6">
        <w:rPr>
          <w:rFonts w:ascii="Calibri" w:hAnsi="Calibri" w:cs="Calibri"/>
          <w:sz w:val="20"/>
        </w:rPr>
        <w:t>:</w:t>
      </w:r>
    </w:p>
    <w:p w14:paraId="4754436A" w14:textId="77777777" w:rsidR="0062007B" w:rsidRPr="007E32B6" w:rsidRDefault="0062007B" w:rsidP="0062007B">
      <w:pPr>
        <w:widowControl w:val="0"/>
        <w:numPr>
          <w:ilvl w:val="0"/>
          <w:numId w:val="102"/>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rodzaj,</w:t>
      </w:r>
    </w:p>
    <w:p w14:paraId="06AB26C2" w14:textId="77777777" w:rsidR="0062007B" w:rsidRPr="007E32B6" w:rsidRDefault="0062007B" w:rsidP="0062007B">
      <w:pPr>
        <w:widowControl w:val="0"/>
        <w:numPr>
          <w:ilvl w:val="0"/>
          <w:numId w:val="102"/>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model,</w:t>
      </w:r>
    </w:p>
    <w:p w14:paraId="6EFA8D82" w14:textId="77777777" w:rsidR="0062007B" w:rsidRPr="007E32B6" w:rsidRDefault="0062007B" w:rsidP="0062007B">
      <w:pPr>
        <w:widowControl w:val="0"/>
        <w:numPr>
          <w:ilvl w:val="0"/>
          <w:numId w:val="102"/>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nazwę producenta,</w:t>
      </w:r>
    </w:p>
    <w:p w14:paraId="1D139470" w14:textId="77777777" w:rsidR="0062007B" w:rsidRPr="007E32B6" w:rsidRDefault="0062007B" w:rsidP="0062007B">
      <w:pPr>
        <w:widowControl w:val="0"/>
        <w:numPr>
          <w:ilvl w:val="0"/>
          <w:numId w:val="102"/>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numer seryjny,</w:t>
      </w:r>
    </w:p>
    <w:p w14:paraId="133248DC" w14:textId="77777777" w:rsidR="0062007B" w:rsidRPr="007E32B6" w:rsidRDefault="0062007B" w:rsidP="0062007B">
      <w:pPr>
        <w:widowControl w:val="0"/>
        <w:numPr>
          <w:ilvl w:val="0"/>
          <w:numId w:val="102"/>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lastRenderedPageBreak/>
        <w:t>liczba</w:t>
      </w:r>
    </w:p>
    <w:p w14:paraId="0B21CDEE" w14:textId="77777777" w:rsidR="0062007B" w:rsidRDefault="0062007B" w:rsidP="0062007B">
      <w:pPr>
        <w:widowControl w:val="0"/>
        <w:numPr>
          <w:ilvl w:val="0"/>
          <w:numId w:val="101"/>
        </w:numPr>
        <w:suppressAutoHyphens/>
        <w:autoSpaceDE w:val="0"/>
        <w:autoSpaceDN w:val="0"/>
        <w:adjustRightInd w:val="0"/>
        <w:spacing w:line="360" w:lineRule="auto"/>
        <w:contextualSpacing/>
        <w:jc w:val="both"/>
        <w:rPr>
          <w:rFonts w:ascii="Calibri" w:hAnsi="Calibri" w:cs="Calibri"/>
          <w:sz w:val="20"/>
        </w:rPr>
      </w:pPr>
      <w:r>
        <w:rPr>
          <w:rFonts w:ascii="Calibri" w:hAnsi="Calibri" w:cs="Calibri"/>
          <w:sz w:val="20"/>
        </w:rPr>
        <w:t>kartę gwarancyjną,</w:t>
      </w:r>
    </w:p>
    <w:p w14:paraId="2AE5EB2B" w14:textId="77777777" w:rsidR="0062007B" w:rsidRPr="007E32B6" w:rsidRDefault="0062007B" w:rsidP="0062007B">
      <w:pPr>
        <w:widowControl w:val="0"/>
        <w:numPr>
          <w:ilvl w:val="0"/>
          <w:numId w:val="101"/>
        </w:numPr>
        <w:suppressAutoHyphens/>
        <w:autoSpaceDE w:val="0"/>
        <w:autoSpaceDN w:val="0"/>
        <w:adjustRightInd w:val="0"/>
        <w:spacing w:line="360" w:lineRule="auto"/>
        <w:contextualSpacing/>
        <w:jc w:val="both"/>
        <w:rPr>
          <w:rFonts w:ascii="Calibri" w:hAnsi="Calibri" w:cs="Calibri"/>
          <w:sz w:val="20"/>
        </w:rPr>
      </w:pPr>
      <w:r w:rsidRPr="007E32B6">
        <w:rPr>
          <w:rFonts w:ascii="Calibri" w:hAnsi="Calibri" w:cs="Calibri"/>
          <w:sz w:val="20"/>
        </w:rPr>
        <w:t xml:space="preserve">oraz datę dostawy i oznaczenie stron, </w:t>
      </w:r>
    </w:p>
    <w:p w14:paraId="517BA3F1"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 przypadku stwierdzenia podczas odbioru wadliwości </w:t>
      </w:r>
      <w:r>
        <w:rPr>
          <w:rFonts w:ascii="Calibri" w:hAnsi="Calibri" w:cs="Calibri"/>
          <w:sz w:val="20"/>
          <w:szCs w:val="20"/>
        </w:rPr>
        <w:t>Sprzęt</w:t>
      </w:r>
      <w:r w:rsidRPr="007E32B6">
        <w:rPr>
          <w:rFonts w:ascii="Calibri" w:hAnsi="Calibri" w:cs="Calibri"/>
          <w:sz w:val="20"/>
          <w:szCs w:val="20"/>
        </w:rPr>
        <w:t xml:space="preserve"> w całości lub części Zamawiający może odmówić</w:t>
      </w:r>
      <w:r>
        <w:rPr>
          <w:rFonts w:ascii="Calibri" w:hAnsi="Calibri" w:cs="Calibri"/>
          <w:sz w:val="20"/>
          <w:szCs w:val="20"/>
        </w:rPr>
        <w:t xml:space="preserve"> jego</w:t>
      </w:r>
      <w:r w:rsidRPr="007E32B6">
        <w:rPr>
          <w:rFonts w:ascii="Calibri" w:hAnsi="Calibri" w:cs="Calibri"/>
          <w:sz w:val="20"/>
          <w:szCs w:val="20"/>
        </w:rPr>
        <w:t xml:space="preserve"> odbioru.</w:t>
      </w:r>
    </w:p>
    <w:p w14:paraId="0F4D2DCB"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 chwili odbioru </w:t>
      </w:r>
      <w:r>
        <w:rPr>
          <w:rFonts w:ascii="Calibri" w:hAnsi="Calibri" w:cs="Calibri"/>
          <w:sz w:val="20"/>
          <w:szCs w:val="20"/>
        </w:rPr>
        <w:t>Sprzętu</w:t>
      </w:r>
      <w:r w:rsidRPr="007E32B6">
        <w:rPr>
          <w:rFonts w:ascii="Calibri" w:hAnsi="Calibri" w:cs="Calibri"/>
          <w:sz w:val="20"/>
          <w:szCs w:val="20"/>
        </w:rPr>
        <w:t xml:space="preserve"> przez przedstawiciela Zamawiającego własność </w:t>
      </w:r>
      <w:r>
        <w:rPr>
          <w:rFonts w:ascii="Calibri" w:hAnsi="Calibri" w:cs="Calibri"/>
          <w:sz w:val="20"/>
          <w:szCs w:val="20"/>
        </w:rPr>
        <w:t>S</w:t>
      </w:r>
      <w:r w:rsidRPr="007E32B6">
        <w:rPr>
          <w:rFonts w:ascii="Calibri" w:hAnsi="Calibri" w:cs="Calibri"/>
          <w:sz w:val="20"/>
          <w:szCs w:val="20"/>
        </w:rPr>
        <w:t>przętu przechodzi na Zamawiającego.</w:t>
      </w:r>
    </w:p>
    <w:p w14:paraId="1EE28509"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Sprzęt dostarczony przez Wykonawcę musi być fabrycznie nowy, niewykazujący śladów użytkowania, posiadać ponadto posiadać wszelkie niezbędne atesty, o ile obowiązujące przepisy prawa wymagają przedstawienia ww. atestów.</w:t>
      </w:r>
    </w:p>
    <w:p w14:paraId="73167E43"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Za datę dostarczenia </w:t>
      </w:r>
      <w:r>
        <w:rPr>
          <w:rFonts w:ascii="Calibri" w:hAnsi="Calibri" w:cs="Calibri"/>
          <w:sz w:val="20"/>
          <w:szCs w:val="20"/>
        </w:rPr>
        <w:t>S</w:t>
      </w:r>
      <w:r w:rsidRPr="007E32B6">
        <w:rPr>
          <w:rFonts w:ascii="Calibri" w:hAnsi="Calibri" w:cs="Calibri"/>
          <w:sz w:val="20"/>
          <w:szCs w:val="20"/>
        </w:rPr>
        <w:t>przętu uważa się dzień jego odbioru przez przedstawiciela Zamawiającego, bez zastrzeżeń.</w:t>
      </w:r>
    </w:p>
    <w:p w14:paraId="40F6C1EE"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Zamawiający zobowiązuje się do:</w:t>
      </w:r>
    </w:p>
    <w:p w14:paraId="557AAF63" w14:textId="77777777" w:rsidR="0062007B" w:rsidRPr="007E32B6" w:rsidRDefault="0062007B" w:rsidP="0062007B">
      <w:pPr>
        <w:widowControl w:val="0"/>
        <w:numPr>
          <w:ilvl w:val="0"/>
          <w:numId w:val="87"/>
        </w:numPr>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zweryfikowania przedmiotu dostawy tj. dostarczon</w:t>
      </w:r>
      <w:r>
        <w:rPr>
          <w:rFonts w:ascii="Calibri" w:hAnsi="Calibri" w:cs="Calibri"/>
          <w:sz w:val="20"/>
          <w:szCs w:val="20"/>
        </w:rPr>
        <w:t xml:space="preserve">ego Sprzętu </w:t>
      </w:r>
      <w:r w:rsidRPr="007E32B6">
        <w:rPr>
          <w:rFonts w:ascii="Calibri" w:hAnsi="Calibri" w:cs="Calibri"/>
          <w:sz w:val="20"/>
          <w:szCs w:val="20"/>
        </w:rPr>
        <w:t xml:space="preserve">pod kątem spełniania wymogów minimalnych określonych w załączniku nr 1 do umowy oraz faktu </w:t>
      </w:r>
      <w:r>
        <w:rPr>
          <w:rFonts w:ascii="Calibri" w:hAnsi="Calibri" w:cs="Calibri"/>
          <w:sz w:val="20"/>
          <w:szCs w:val="20"/>
        </w:rPr>
        <w:t>dostarczenia licencji</w:t>
      </w:r>
      <w:r w:rsidRPr="007E32B6">
        <w:rPr>
          <w:rFonts w:ascii="Calibri" w:hAnsi="Calibri" w:cs="Calibri"/>
          <w:sz w:val="20"/>
          <w:szCs w:val="20"/>
        </w:rPr>
        <w:t>, w terminie do</w:t>
      </w:r>
      <w:r>
        <w:rPr>
          <w:rFonts w:ascii="Calibri" w:hAnsi="Calibri" w:cs="Calibri"/>
          <w:sz w:val="20"/>
          <w:szCs w:val="20"/>
        </w:rPr>
        <w:t xml:space="preserve"> 3</w:t>
      </w:r>
      <w:r w:rsidRPr="007E32B6">
        <w:rPr>
          <w:rFonts w:ascii="Calibri" w:hAnsi="Calibri" w:cs="Calibri"/>
          <w:sz w:val="20"/>
          <w:szCs w:val="20"/>
        </w:rPr>
        <w:t xml:space="preserve"> dni od dnia dostarczenia przedmiotu zamówienia,</w:t>
      </w:r>
    </w:p>
    <w:p w14:paraId="5EA74054" w14:textId="77777777" w:rsidR="0062007B" w:rsidRPr="007E32B6" w:rsidRDefault="0062007B" w:rsidP="0062007B">
      <w:pPr>
        <w:widowControl w:val="0"/>
        <w:numPr>
          <w:ilvl w:val="0"/>
          <w:numId w:val="87"/>
        </w:numPr>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zapłaty na rzecz Wykonawcy wynagrodzenia umownego za zrealizowany przedmiot </w:t>
      </w:r>
      <w:r>
        <w:rPr>
          <w:rFonts w:ascii="Calibri" w:hAnsi="Calibri" w:cs="Calibri"/>
          <w:sz w:val="20"/>
          <w:szCs w:val="20"/>
        </w:rPr>
        <w:t>zamówienia</w:t>
      </w:r>
      <w:r w:rsidRPr="007E32B6">
        <w:rPr>
          <w:rFonts w:ascii="Calibri" w:hAnsi="Calibri" w:cs="Calibri"/>
          <w:sz w:val="20"/>
          <w:szCs w:val="20"/>
        </w:rPr>
        <w:t>.</w:t>
      </w:r>
    </w:p>
    <w:p w14:paraId="515BCEC6"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W przypadku stwierdzenia, podczas odbioru dostawy, że dostarczon</w:t>
      </w:r>
      <w:r>
        <w:rPr>
          <w:rFonts w:ascii="Calibri" w:hAnsi="Calibri" w:cs="Calibri"/>
          <w:sz w:val="20"/>
          <w:szCs w:val="20"/>
        </w:rPr>
        <w:t>y Sprzęt</w:t>
      </w:r>
      <w:r w:rsidRPr="007E32B6">
        <w:rPr>
          <w:rFonts w:ascii="Calibri" w:hAnsi="Calibri" w:cs="Calibri"/>
          <w:sz w:val="20"/>
          <w:szCs w:val="20"/>
        </w:rPr>
        <w:t xml:space="preserve"> nie </w:t>
      </w:r>
      <w:r>
        <w:rPr>
          <w:rFonts w:ascii="Calibri" w:hAnsi="Calibri" w:cs="Calibri"/>
          <w:sz w:val="20"/>
          <w:szCs w:val="20"/>
        </w:rPr>
        <w:t>jest</w:t>
      </w:r>
      <w:r w:rsidRPr="007E32B6">
        <w:rPr>
          <w:rFonts w:ascii="Calibri" w:hAnsi="Calibri" w:cs="Calibri"/>
          <w:sz w:val="20"/>
          <w:szCs w:val="20"/>
        </w:rPr>
        <w:t xml:space="preserve"> zgodn</w:t>
      </w:r>
      <w:r>
        <w:rPr>
          <w:rFonts w:ascii="Calibri" w:hAnsi="Calibri" w:cs="Calibri"/>
          <w:sz w:val="20"/>
          <w:szCs w:val="20"/>
        </w:rPr>
        <w:t>y</w:t>
      </w:r>
      <w:r w:rsidRPr="007E32B6">
        <w:rPr>
          <w:rFonts w:ascii="Calibri" w:hAnsi="Calibri" w:cs="Calibri"/>
          <w:sz w:val="20"/>
          <w:szCs w:val="20"/>
        </w:rPr>
        <w:t xml:space="preserve"> z postanowieniami opis</w:t>
      </w:r>
      <w:r>
        <w:rPr>
          <w:rFonts w:ascii="Calibri" w:hAnsi="Calibri" w:cs="Calibri"/>
          <w:sz w:val="20"/>
          <w:szCs w:val="20"/>
        </w:rPr>
        <w:t>u</w:t>
      </w:r>
      <w:r w:rsidRPr="007E32B6">
        <w:rPr>
          <w:rFonts w:ascii="Calibri" w:hAnsi="Calibri" w:cs="Calibri"/>
          <w:sz w:val="20"/>
          <w:szCs w:val="20"/>
        </w:rPr>
        <w:t xml:space="preserve"> przedmiotu zamówienia, oraz ofert</w:t>
      </w:r>
      <w:r>
        <w:rPr>
          <w:rFonts w:ascii="Calibri" w:hAnsi="Calibri" w:cs="Calibri"/>
          <w:sz w:val="20"/>
          <w:szCs w:val="20"/>
        </w:rPr>
        <w:t>ą</w:t>
      </w:r>
      <w:r w:rsidRPr="007E32B6">
        <w:rPr>
          <w:rFonts w:ascii="Calibri" w:hAnsi="Calibri" w:cs="Calibri"/>
          <w:sz w:val="20"/>
          <w:szCs w:val="20"/>
        </w:rPr>
        <w:t xml:space="preserve"> wykonawcy, Zamawiający niezwłocznie powiadomi o tym fakcie Wykonawcę, po czym strony sporządzą protokół rozbieżności, w którym:</w:t>
      </w:r>
    </w:p>
    <w:p w14:paraId="4A187039" w14:textId="77777777" w:rsidR="0062007B" w:rsidRPr="007E32B6" w:rsidRDefault="0062007B" w:rsidP="0062007B">
      <w:pPr>
        <w:numPr>
          <w:ilvl w:val="1"/>
          <w:numId w:val="103"/>
        </w:numPr>
        <w:shd w:val="clear" w:color="auto" w:fill="FFFFFF"/>
        <w:tabs>
          <w:tab w:val="left" w:pos="426"/>
        </w:tabs>
        <w:autoSpaceDE w:val="0"/>
        <w:autoSpaceDN w:val="0"/>
        <w:spacing w:line="360" w:lineRule="auto"/>
        <w:ind w:left="851"/>
        <w:jc w:val="both"/>
        <w:rPr>
          <w:rFonts w:ascii="Calibri" w:hAnsi="Calibri" w:cs="Calibri"/>
          <w:sz w:val="20"/>
          <w:szCs w:val="20"/>
        </w:rPr>
      </w:pPr>
      <w:r w:rsidRPr="007E32B6">
        <w:rPr>
          <w:rFonts w:ascii="Calibri" w:hAnsi="Calibri" w:cs="Calibri"/>
          <w:sz w:val="20"/>
          <w:szCs w:val="20"/>
        </w:rPr>
        <w:t>zawarty zostanie wykaz stwierdzonych usterek, wad, nieprawidłowości lub niezgodności dostarczon</w:t>
      </w:r>
      <w:r>
        <w:rPr>
          <w:rFonts w:ascii="Calibri" w:hAnsi="Calibri" w:cs="Calibri"/>
          <w:sz w:val="20"/>
          <w:szCs w:val="20"/>
        </w:rPr>
        <w:t>ego Sprzętu z opisem przedmiotu zamówienia</w:t>
      </w:r>
      <w:r w:rsidRPr="007E32B6">
        <w:rPr>
          <w:rFonts w:ascii="Calibri" w:hAnsi="Calibri" w:cs="Calibri"/>
          <w:sz w:val="20"/>
          <w:szCs w:val="20"/>
        </w:rPr>
        <w:t>;</w:t>
      </w:r>
    </w:p>
    <w:p w14:paraId="269622EF" w14:textId="77777777" w:rsidR="0062007B" w:rsidRPr="007E32B6" w:rsidRDefault="0062007B" w:rsidP="0062007B">
      <w:pPr>
        <w:numPr>
          <w:ilvl w:val="1"/>
          <w:numId w:val="103"/>
        </w:numPr>
        <w:shd w:val="clear" w:color="auto" w:fill="FFFFFF"/>
        <w:tabs>
          <w:tab w:val="left" w:pos="426"/>
        </w:tabs>
        <w:autoSpaceDE w:val="0"/>
        <w:autoSpaceDN w:val="0"/>
        <w:spacing w:line="360" w:lineRule="auto"/>
        <w:ind w:left="851"/>
        <w:jc w:val="both"/>
        <w:rPr>
          <w:rFonts w:ascii="Calibri" w:hAnsi="Calibri" w:cs="Calibri"/>
          <w:sz w:val="20"/>
          <w:szCs w:val="20"/>
        </w:rPr>
      </w:pPr>
      <w:r w:rsidRPr="007E32B6">
        <w:rPr>
          <w:rFonts w:ascii="Calibri" w:hAnsi="Calibri" w:cs="Calibri"/>
          <w:sz w:val="20"/>
          <w:szCs w:val="20"/>
        </w:rPr>
        <w:t>określony zostanie sposób i termin technicznie uzasadniony na ich usunięcie.</w:t>
      </w:r>
    </w:p>
    <w:p w14:paraId="68C6F7B3" w14:textId="77777777" w:rsidR="0062007B" w:rsidRPr="007E32B6"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 sytuacji o której mowa w ust. 11 za dzień wykonania dostawy </w:t>
      </w:r>
      <w:r>
        <w:rPr>
          <w:rFonts w:ascii="Calibri" w:hAnsi="Calibri" w:cs="Calibri"/>
          <w:sz w:val="20"/>
          <w:szCs w:val="20"/>
        </w:rPr>
        <w:t>Sprzętu</w:t>
      </w:r>
      <w:r w:rsidRPr="007E32B6">
        <w:rPr>
          <w:rFonts w:ascii="Calibri" w:hAnsi="Calibri" w:cs="Calibri"/>
          <w:sz w:val="20"/>
          <w:szCs w:val="20"/>
        </w:rPr>
        <w:t xml:space="preserve"> Strony uznają dzień podpisania protokołu usunięcia wad wymienionych w protokole odbioru końcowego ich dostawy.</w:t>
      </w:r>
    </w:p>
    <w:p w14:paraId="341975CE" w14:textId="77777777" w:rsidR="0062007B" w:rsidRPr="00FC1459" w:rsidRDefault="0062007B" w:rsidP="0062007B">
      <w:pPr>
        <w:numPr>
          <w:ilvl w:val="0"/>
          <w:numId w:val="86"/>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Jeżeli Wykonawca nie stawi się do sporządzenia lub podpisania protokołu rozbieżności w terminie wskazanym przez Zamawiającego, Zamawiający sporządzi protokół rozbieżności jednostronnie zawiadamiając Wykonawcę o tym fakcie oraz wzywając go do usunięcia usterek, wad, nieprawidłowości lub niezgodności w terminie wskazanym w tym protokole.</w:t>
      </w:r>
    </w:p>
    <w:p w14:paraId="4FC92944" w14:textId="77777777" w:rsidR="0062007B" w:rsidRPr="007E32B6" w:rsidRDefault="0062007B" w:rsidP="0062007B">
      <w:pPr>
        <w:spacing w:line="360" w:lineRule="auto"/>
        <w:jc w:val="center"/>
        <w:rPr>
          <w:rFonts w:ascii="Calibri" w:hAnsi="Calibri" w:cs="Calibri"/>
          <w:b/>
        </w:rPr>
      </w:pPr>
    </w:p>
    <w:p w14:paraId="7340EFD7" w14:textId="77777777" w:rsidR="0062007B" w:rsidRPr="007E32B6" w:rsidRDefault="0062007B" w:rsidP="0062007B">
      <w:pPr>
        <w:spacing w:line="360" w:lineRule="auto"/>
        <w:jc w:val="center"/>
        <w:rPr>
          <w:rFonts w:ascii="Calibri" w:hAnsi="Calibri" w:cs="Calibri"/>
          <w:b/>
        </w:rPr>
      </w:pPr>
      <w:r w:rsidRPr="007E32B6">
        <w:rPr>
          <w:rFonts w:ascii="Calibri" w:hAnsi="Calibri" w:cs="Calibri"/>
          <w:b/>
        </w:rPr>
        <w:t>§ 2</w:t>
      </w:r>
    </w:p>
    <w:p w14:paraId="1D3DF8A7" w14:textId="77777777" w:rsidR="0062007B" w:rsidRPr="007E32B6" w:rsidRDefault="0062007B" w:rsidP="0062007B">
      <w:pPr>
        <w:numPr>
          <w:ilvl w:val="0"/>
          <w:numId w:val="88"/>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Wykonawca oświadcza, że posiada wszelkie kwalifikacje, uprawnienia, doświadczenie niezbędne do wykonania umowy oraz zobowiązuje się do jej wykonania z zachowaniem należytej staranności wymaganej w stosunkach tego rodzaju.</w:t>
      </w:r>
    </w:p>
    <w:p w14:paraId="6D78E7B8" w14:textId="77777777" w:rsidR="0062007B" w:rsidRPr="007E32B6" w:rsidRDefault="0062007B" w:rsidP="0062007B">
      <w:pPr>
        <w:widowControl w:val="0"/>
        <w:numPr>
          <w:ilvl w:val="0"/>
          <w:numId w:val="88"/>
        </w:numPr>
        <w:autoSpaceDE w:val="0"/>
        <w:autoSpaceDN w:val="0"/>
        <w:adjustRightInd w:val="0"/>
        <w:spacing w:line="360" w:lineRule="auto"/>
        <w:jc w:val="both"/>
        <w:rPr>
          <w:rFonts w:ascii="Calibri" w:hAnsi="Calibri" w:cs="Calibri"/>
          <w:color w:val="000000"/>
          <w:sz w:val="20"/>
          <w:szCs w:val="20"/>
        </w:rPr>
      </w:pPr>
      <w:r w:rsidRPr="007E32B6">
        <w:rPr>
          <w:rFonts w:ascii="Calibri" w:hAnsi="Calibri" w:cs="Calibri"/>
          <w:color w:val="000000"/>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525E81DE" w14:textId="77777777" w:rsidR="0062007B" w:rsidRPr="007E32B6" w:rsidRDefault="0062007B" w:rsidP="0062007B">
      <w:pPr>
        <w:widowControl w:val="0"/>
        <w:numPr>
          <w:ilvl w:val="0"/>
          <w:numId w:val="88"/>
        </w:numPr>
        <w:autoSpaceDE w:val="0"/>
        <w:autoSpaceDN w:val="0"/>
        <w:adjustRightInd w:val="0"/>
        <w:spacing w:line="360" w:lineRule="auto"/>
        <w:jc w:val="both"/>
        <w:rPr>
          <w:rFonts w:ascii="Calibri" w:hAnsi="Calibri" w:cs="Calibri"/>
          <w:color w:val="000000"/>
          <w:sz w:val="20"/>
          <w:szCs w:val="20"/>
        </w:rPr>
      </w:pPr>
      <w:r w:rsidRPr="007E32B6">
        <w:rPr>
          <w:rFonts w:ascii="Calibri" w:hAnsi="Calibri" w:cs="Calibri"/>
          <w:color w:val="000000"/>
          <w:sz w:val="20"/>
          <w:szCs w:val="20"/>
        </w:rPr>
        <w:t>Wykonawca ponosi pełną odpowiedzialność, za jakość i terminowość prac, które wykonuje przy pomocy podwykonawców.</w:t>
      </w:r>
    </w:p>
    <w:p w14:paraId="0EA8FD97" w14:textId="77777777" w:rsidR="0062007B" w:rsidRPr="007E32B6" w:rsidRDefault="0062007B" w:rsidP="0062007B">
      <w:pPr>
        <w:numPr>
          <w:ilvl w:val="0"/>
          <w:numId w:val="88"/>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lastRenderedPageBreak/>
        <w:t xml:space="preserve">Wykonawca zobowiązuje się do zachowania w poufności wszystkich informacji uzyskanych przez niego w związku z zawarciem umowy. Wykonawca ponosi pełną odpowiedzialność za zachowanie w poufności ww. informacji przez podmioty, o których mowa w ust. 2 i 3. </w:t>
      </w:r>
    </w:p>
    <w:p w14:paraId="04153877" w14:textId="77777777" w:rsidR="0062007B" w:rsidRPr="007E32B6" w:rsidRDefault="0062007B" w:rsidP="0062007B">
      <w:pPr>
        <w:numPr>
          <w:ilvl w:val="0"/>
          <w:numId w:val="88"/>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Wykonawca jest zobowiązany do udzielania Zamawiającemu, na jego żądanie, wszelkich wiadomości o przebiegu realizacji umowy przez Wykonawcę. </w:t>
      </w:r>
    </w:p>
    <w:p w14:paraId="3D23DFF5" w14:textId="77777777" w:rsidR="0062007B" w:rsidRPr="007E32B6" w:rsidRDefault="0062007B" w:rsidP="0062007B">
      <w:pPr>
        <w:numPr>
          <w:ilvl w:val="0"/>
          <w:numId w:val="88"/>
        </w:numPr>
        <w:autoSpaceDE w:val="0"/>
        <w:autoSpaceDN w:val="0"/>
        <w:adjustRightInd w:val="0"/>
        <w:spacing w:line="360" w:lineRule="auto"/>
        <w:ind w:left="357" w:hanging="357"/>
        <w:jc w:val="both"/>
        <w:rPr>
          <w:rFonts w:ascii="Calibri" w:hAnsi="Calibri" w:cs="Calibri"/>
          <w:sz w:val="20"/>
          <w:szCs w:val="20"/>
        </w:rPr>
      </w:pPr>
      <w:r w:rsidRPr="007E32B6">
        <w:rPr>
          <w:rFonts w:ascii="Calibri" w:hAnsi="Calibri" w:cs="Calibr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45392B9" w14:textId="77777777" w:rsidR="0062007B" w:rsidRPr="007E32B6" w:rsidRDefault="0062007B" w:rsidP="0062007B">
      <w:pPr>
        <w:numPr>
          <w:ilvl w:val="0"/>
          <w:numId w:val="88"/>
        </w:numPr>
        <w:suppressAutoHyphens/>
        <w:spacing w:line="360" w:lineRule="auto"/>
        <w:ind w:left="357" w:hanging="357"/>
        <w:jc w:val="both"/>
        <w:rPr>
          <w:rFonts w:ascii="Calibri" w:hAnsi="Calibri" w:cs="Calibri"/>
          <w:sz w:val="20"/>
          <w:szCs w:val="20"/>
        </w:rPr>
      </w:pPr>
      <w:r w:rsidRPr="007E32B6">
        <w:rPr>
          <w:rFonts w:ascii="Calibri" w:hAnsi="Calibri" w:cs="Calibr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35307915" w14:textId="77777777" w:rsidR="0062007B" w:rsidRPr="007E32B6" w:rsidRDefault="0062007B" w:rsidP="0062007B">
      <w:pPr>
        <w:spacing w:line="360" w:lineRule="auto"/>
        <w:ind w:left="360" w:right="20"/>
        <w:jc w:val="center"/>
        <w:rPr>
          <w:rFonts w:ascii="Calibri" w:hAnsi="Calibri" w:cs="Calibri"/>
          <w:sz w:val="20"/>
          <w:szCs w:val="20"/>
        </w:rPr>
      </w:pPr>
      <w:r w:rsidRPr="007E32B6">
        <w:rPr>
          <w:rFonts w:ascii="Calibri" w:hAnsi="Calibri" w:cs="Calibri"/>
          <w:sz w:val="20"/>
          <w:szCs w:val="20"/>
        </w:rPr>
        <w:t>§ 3</w:t>
      </w:r>
    </w:p>
    <w:p w14:paraId="1FA1E51C"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 xml:space="preserve">Strony zgodnie ustalają, że za prawidłowe i kompletne wykonanie przedmiotu umowy, o którym mowa </w:t>
      </w:r>
      <w:r w:rsidRPr="007E32B6">
        <w:rPr>
          <w:rFonts w:ascii="Calibri" w:hAnsi="Calibri" w:cs="Calibri"/>
          <w:sz w:val="20"/>
          <w:szCs w:val="20"/>
        </w:rPr>
        <w:br/>
        <w:t xml:space="preserve">w §1 cena wynosi z podatkiem VAT: </w:t>
      </w:r>
      <w:r>
        <w:rPr>
          <w:rFonts w:ascii="Calibri" w:hAnsi="Calibri" w:cs="Calibri"/>
          <w:sz w:val="20"/>
          <w:szCs w:val="20"/>
        </w:rPr>
        <w:t>……………………….</w:t>
      </w:r>
      <w:r w:rsidRPr="007E32B6">
        <w:rPr>
          <w:rFonts w:ascii="Calibri" w:hAnsi="Calibri" w:cs="Calibri"/>
          <w:sz w:val="20"/>
          <w:szCs w:val="20"/>
        </w:rPr>
        <w:t xml:space="preserve"> zł (słownie złotych</w:t>
      </w:r>
      <w:r>
        <w:rPr>
          <w:rFonts w:ascii="Calibri" w:hAnsi="Calibri" w:cs="Calibri"/>
          <w:sz w:val="20"/>
          <w:szCs w:val="20"/>
        </w:rPr>
        <w:t>:</w:t>
      </w:r>
      <w:r w:rsidRPr="007E32B6">
        <w:rPr>
          <w:rFonts w:ascii="Calibri" w:hAnsi="Calibri" w:cs="Calibri"/>
          <w:sz w:val="20"/>
          <w:szCs w:val="20"/>
        </w:rPr>
        <w:t xml:space="preserve"> </w:t>
      </w:r>
      <w:r>
        <w:rPr>
          <w:rFonts w:ascii="Calibri" w:hAnsi="Calibri" w:cs="Calibri"/>
          <w:sz w:val="20"/>
          <w:szCs w:val="20"/>
        </w:rPr>
        <w:t>…………………………… i 00/100</w:t>
      </w:r>
      <w:r w:rsidRPr="007E32B6">
        <w:rPr>
          <w:rFonts w:ascii="Calibri" w:hAnsi="Calibri" w:cs="Calibri"/>
          <w:sz w:val="20"/>
          <w:szCs w:val="20"/>
        </w:rPr>
        <w:t xml:space="preserve">), w tym podatek VAT w stawce </w:t>
      </w:r>
      <w:r>
        <w:rPr>
          <w:rFonts w:ascii="Calibri" w:hAnsi="Calibri" w:cs="Calibri"/>
          <w:sz w:val="20"/>
          <w:szCs w:val="20"/>
        </w:rPr>
        <w:t xml:space="preserve">23 </w:t>
      </w:r>
      <w:r w:rsidRPr="007E32B6">
        <w:rPr>
          <w:rFonts w:ascii="Calibri" w:hAnsi="Calibri" w:cs="Calibri"/>
          <w:sz w:val="20"/>
          <w:szCs w:val="20"/>
        </w:rPr>
        <w:t xml:space="preserve">%. Szczegółowa kalkulacja cen jednostkowych znajduje się w ofercie Wykonawcy, stanowiącej załącznik nr 2 do umowy.  </w:t>
      </w:r>
    </w:p>
    <w:p w14:paraId="20DF2BC8"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 xml:space="preserve">Wynagrodzenie Wykonawcy określone w ust. 1 obejmuje wszelkie koszty związane z realizacją przedmiotu niniejszej umowy włącznie z kosztami własnymi Wykonawcy, takimi jak koszty dostarczenia przedmiotu </w:t>
      </w:r>
      <w:r>
        <w:rPr>
          <w:rFonts w:ascii="Calibri" w:hAnsi="Calibri" w:cs="Calibri"/>
          <w:sz w:val="20"/>
          <w:szCs w:val="20"/>
        </w:rPr>
        <w:t xml:space="preserve">zamówienia </w:t>
      </w:r>
      <w:r w:rsidRPr="007E32B6">
        <w:rPr>
          <w:rFonts w:ascii="Calibri" w:hAnsi="Calibri" w:cs="Calibri"/>
          <w:sz w:val="20"/>
          <w:szCs w:val="20"/>
        </w:rPr>
        <w:t xml:space="preserve"> pod wskazany przez Zamawiającego adres, ubezpieczenia na czas transportu. Ponadto wynagrodzenie Wykonawcy uwzględnia wszystkie obowiązujące w Polsce podatki, włącznie z podatkiem VAT oraz opłaty celne i inne opłaty związane z wykonywaniem przedmiotu zamówienia.</w:t>
      </w:r>
    </w:p>
    <w:p w14:paraId="2C9F4B82"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 xml:space="preserve">Wypłata nastąpi w terminie do 21 dni od dnia dostarczenia do Zamawiającego prawidłowo wystawionej faktury. Faktura zostanie wystawiona po podpisaniu przez obie strony protokołu odbioru. Protokół zostanie </w:t>
      </w:r>
      <w:r w:rsidRPr="00ED64F3">
        <w:rPr>
          <w:rFonts w:ascii="Calibri" w:hAnsi="Calibri" w:cs="Calibri"/>
          <w:sz w:val="20"/>
          <w:szCs w:val="20"/>
        </w:rPr>
        <w:t>podpisany przez przedstawiciela Wykonawcy ………………………...</w:t>
      </w:r>
      <w:r w:rsidRPr="007E32B6">
        <w:rPr>
          <w:rFonts w:ascii="Calibri" w:hAnsi="Calibri" w:cs="Calibri"/>
          <w:sz w:val="20"/>
          <w:szCs w:val="20"/>
        </w:rPr>
        <w:t xml:space="preserve"> </w:t>
      </w:r>
    </w:p>
    <w:p w14:paraId="76208860"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Zapłata wskazanego wyżej wynagrodzenia na rzecz Wykonawcy nastąpi przelewem na rachunek bankowy Wykonawcy wskazany na fakturze .</w:t>
      </w:r>
    </w:p>
    <w:p w14:paraId="591CB605"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Wykonawca oświadcza, że wskazany w umowie rachunek bankowy jest rachunkiem rozliczeniowym służącym wyłącznie dla celów rozliczeń z tytułu prowadzonej przez niego działalności gospodarczej.</w:t>
      </w:r>
    </w:p>
    <w:p w14:paraId="3D7FD46E"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Przez dzień zapłaty rozumie się dzień obciążenia rachunku bankowego Zamawiającego.</w:t>
      </w:r>
    </w:p>
    <w:p w14:paraId="6C05480A" w14:textId="77777777" w:rsidR="0062007B" w:rsidRPr="007E32B6" w:rsidRDefault="0062007B" w:rsidP="0062007B">
      <w:pPr>
        <w:numPr>
          <w:ilvl w:val="0"/>
          <w:numId w:val="100"/>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Wykonawcy nie przysługują żadne inne roszczenia o dodatkowe wynagrodzenie, nieprzewidziane w umowie, ani roszczenia o zwrot kosztów poniesionych w związku z wykonaniem umowy.</w:t>
      </w:r>
    </w:p>
    <w:p w14:paraId="21A99DCC" w14:textId="77777777" w:rsidR="0062007B" w:rsidRPr="007E32B6" w:rsidRDefault="0062007B" w:rsidP="0062007B">
      <w:pPr>
        <w:spacing w:line="360" w:lineRule="auto"/>
        <w:ind w:right="20"/>
        <w:jc w:val="center"/>
        <w:rPr>
          <w:rFonts w:ascii="Calibri" w:hAnsi="Calibri" w:cs="Calibri"/>
          <w:sz w:val="20"/>
          <w:szCs w:val="20"/>
        </w:rPr>
      </w:pPr>
      <w:r w:rsidRPr="007E32B6">
        <w:rPr>
          <w:rFonts w:ascii="Calibri" w:hAnsi="Calibri" w:cs="Calibri"/>
          <w:sz w:val="20"/>
          <w:szCs w:val="20"/>
        </w:rPr>
        <w:t>§ 4</w:t>
      </w:r>
    </w:p>
    <w:p w14:paraId="03175FD3"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Na przedmiot dostawy Wykonawca udziela Zamawiającemu gwarancji, jakości na okres </w:t>
      </w:r>
      <w:r>
        <w:rPr>
          <w:rFonts w:ascii="Calibri" w:hAnsi="Calibri" w:cs="Calibri"/>
          <w:sz w:val="20"/>
          <w:szCs w:val="20"/>
        </w:rPr>
        <w:t>……….</w:t>
      </w:r>
      <w:r w:rsidRPr="007E32B6">
        <w:rPr>
          <w:rFonts w:ascii="Calibri" w:hAnsi="Calibri" w:cs="Calibri"/>
          <w:sz w:val="20"/>
          <w:szCs w:val="20"/>
        </w:rPr>
        <w:t xml:space="preserve"> miesięcy począwszy od dnia sporządzenia między stronami protokołu, o którym mowa w § 1 ust. 5 umowy</w:t>
      </w:r>
      <w:r w:rsidRPr="007E32B6">
        <w:rPr>
          <w:rFonts w:ascii="Calibri" w:hAnsi="Calibri" w:cs="Calibri"/>
          <w:i/>
          <w:sz w:val="20"/>
          <w:szCs w:val="20"/>
        </w:rPr>
        <w:t>.</w:t>
      </w:r>
    </w:p>
    <w:p w14:paraId="32C3C46C"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Wykonawca zagwarantuje Zamawiającemu gwarancję producenta która będzie ważna w Polsce i poza Polską.    </w:t>
      </w:r>
    </w:p>
    <w:p w14:paraId="1B532181" w14:textId="77777777" w:rsidR="0062007B" w:rsidRPr="007E32B6" w:rsidRDefault="0062007B" w:rsidP="0062007B">
      <w:pPr>
        <w:numPr>
          <w:ilvl w:val="0"/>
          <w:numId w:val="89"/>
        </w:numPr>
        <w:tabs>
          <w:tab w:val="left" w:pos="360"/>
          <w:tab w:val="left" w:pos="540"/>
        </w:tabs>
        <w:suppressAutoHyphens/>
        <w:spacing w:line="360" w:lineRule="auto"/>
        <w:jc w:val="both"/>
        <w:rPr>
          <w:rFonts w:ascii="Calibri" w:hAnsi="Calibri"/>
          <w:sz w:val="20"/>
          <w:szCs w:val="20"/>
        </w:rPr>
      </w:pPr>
      <w:r w:rsidRPr="007E32B6">
        <w:rPr>
          <w:rFonts w:ascii="Calibri" w:hAnsi="Calibri"/>
          <w:sz w:val="20"/>
          <w:szCs w:val="20"/>
        </w:rPr>
        <w:t>Naprawy gwarancyjne muszą być świadczone przez autoryzowany serwis producenta Sprzętu.</w:t>
      </w:r>
    </w:p>
    <w:p w14:paraId="5F391A2B"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Termin gwarancji udzielony przez Wykonawcę biegnie od daty podpisania protokołu odbioru </w:t>
      </w:r>
      <w:r>
        <w:rPr>
          <w:rFonts w:ascii="Calibri" w:hAnsi="Calibri" w:cs="Calibri"/>
          <w:sz w:val="20"/>
          <w:szCs w:val="20"/>
        </w:rPr>
        <w:t xml:space="preserve">Sprzętu </w:t>
      </w:r>
      <w:r w:rsidRPr="007E32B6">
        <w:rPr>
          <w:rFonts w:ascii="Calibri" w:hAnsi="Calibri" w:cs="Calibri"/>
          <w:sz w:val="20"/>
          <w:szCs w:val="20"/>
        </w:rPr>
        <w:t xml:space="preserve"> przez przedstawiciela Zamawiającego. </w:t>
      </w:r>
    </w:p>
    <w:p w14:paraId="2CADC854"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lastRenderedPageBreak/>
        <w:t>Zamawiający zgłasza Wykonawcy lub bezpośrednio do producenta wadliwie działając</w:t>
      </w:r>
      <w:r>
        <w:rPr>
          <w:rFonts w:ascii="Calibri" w:hAnsi="Calibri" w:cs="Calibri"/>
          <w:sz w:val="20"/>
          <w:szCs w:val="20"/>
        </w:rPr>
        <w:t>y</w:t>
      </w:r>
      <w:r w:rsidRPr="007E32B6">
        <w:rPr>
          <w:rFonts w:ascii="Calibri" w:hAnsi="Calibri" w:cs="Calibri"/>
          <w:sz w:val="20"/>
          <w:szCs w:val="20"/>
        </w:rPr>
        <w:t xml:space="preserve"> </w:t>
      </w:r>
      <w:r>
        <w:rPr>
          <w:rFonts w:ascii="Calibri" w:hAnsi="Calibri" w:cs="Calibri"/>
          <w:sz w:val="20"/>
          <w:szCs w:val="20"/>
        </w:rPr>
        <w:t>Sprzęt</w:t>
      </w:r>
      <w:r w:rsidRPr="007E32B6">
        <w:rPr>
          <w:rFonts w:ascii="Calibri" w:hAnsi="Calibri" w:cs="Calibri"/>
          <w:sz w:val="20"/>
          <w:szCs w:val="20"/>
        </w:rPr>
        <w:t xml:space="preserve"> podczas jego eksploatacji, w czasie trwania gwarancji.  </w:t>
      </w:r>
    </w:p>
    <w:p w14:paraId="21EAF6CA" w14:textId="77777777" w:rsidR="0062007B" w:rsidRPr="007E32B6" w:rsidRDefault="0062007B" w:rsidP="0062007B">
      <w:pPr>
        <w:numPr>
          <w:ilvl w:val="0"/>
          <w:numId w:val="89"/>
        </w:numPr>
        <w:tabs>
          <w:tab w:val="left" w:leader="dot" w:pos="8961"/>
        </w:tabs>
        <w:suppressAutoHyphens/>
        <w:spacing w:line="360" w:lineRule="auto"/>
        <w:ind w:left="357" w:hanging="357"/>
        <w:jc w:val="both"/>
        <w:rPr>
          <w:rFonts w:ascii="Calibri" w:hAnsi="Calibri" w:cs="Calibri"/>
          <w:sz w:val="20"/>
          <w:szCs w:val="20"/>
          <w:lang w:eastAsia="ar-SA"/>
        </w:rPr>
      </w:pPr>
      <w:r w:rsidRPr="007E32B6">
        <w:rPr>
          <w:rFonts w:ascii="Calibri" w:hAnsi="Calibri" w:cs="Calibri"/>
          <w:sz w:val="20"/>
          <w:szCs w:val="20"/>
        </w:rPr>
        <w:t xml:space="preserve">Zamawiający zastrzega sobie prawo zgłaszania do Wykonawcy wadliwego działania Sprzętu podczas jego eksploatacji, w czasie trwania gwarancji, </w:t>
      </w:r>
      <w:r w:rsidRPr="00ED64F3">
        <w:rPr>
          <w:rFonts w:ascii="Calibri" w:hAnsi="Calibri" w:cs="Calibri"/>
          <w:sz w:val="20"/>
          <w:szCs w:val="20"/>
        </w:rPr>
        <w:t xml:space="preserve">telefonicznie: ……………….. lub e-mailem: </w:t>
      </w:r>
      <w:r w:rsidRPr="00ED64F3">
        <w:rPr>
          <w:rFonts w:ascii="Calibri" w:hAnsi="Calibri"/>
        </w:rPr>
        <w:t>……………..</w:t>
      </w:r>
      <w:r w:rsidRPr="00ED64F3">
        <w:rPr>
          <w:rFonts w:ascii="Calibri" w:hAnsi="Calibri" w:cs="Calibri"/>
          <w:sz w:val="20"/>
          <w:szCs w:val="20"/>
        </w:rPr>
        <w:t>Zgłoszenie</w:t>
      </w:r>
      <w:r w:rsidRPr="007E32B6">
        <w:rPr>
          <w:rFonts w:ascii="Calibri" w:hAnsi="Calibri" w:cs="Calibri"/>
          <w:sz w:val="20"/>
          <w:szCs w:val="20"/>
        </w:rPr>
        <w:t xml:space="preserve"> do Wykonawcy, awarii Sprzętu dokonane faksem lub pocztą elektroniczną uważać się będzie za doręczone. Zgłoszenie, w miarę możliwości, będzie zawierać opis uszkodzenia.</w:t>
      </w:r>
    </w:p>
    <w:p w14:paraId="4E0A66AB"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lang w:eastAsia="ar-SA"/>
        </w:rPr>
        <w:t xml:space="preserve">Czas reakcji serwisu – najpóźniej w drugim dniu roboczym następującym po dniu zgłoszenia awarii, o ile zgłoszenie następy do godziny 17:00. W przypadku złożenia zgłoszenia po godzinie 17 za dzień zgłoszenia przyjmuje się dzień następny po dniu przesłania zgłoszenia. </w:t>
      </w:r>
    </w:p>
    <w:p w14:paraId="00118C4F"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 Na wymienione części Wykonawca przekaże gwarancję o takiej długości, jaką daje producent części, jednak nie krótszą niż termin gwarancji danego </w:t>
      </w:r>
      <w:r>
        <w:rPr>
          <w:rFonts w:ascii="Calibri" w:hAnsi="Calibri" w:cs="Calibri"/>
          <w:sz w:val="20"/>
          <w:szCs w:val="20"/>
        </w:rPr>
        <w:t>S</w:t>
      </w:r>
      <w:r w:rsidRPr="007E32B6">
        <w:rPr>
          <w:rFonts w:ascii="Calibri" w:hAnsi="Calibri" w:cs="Calibri"/>
          <w:sz w:val="20"/>
          <w:szCs w:val="20"/>
        </w:rPr>
        <w:t xml:space="preserve">przętu. </w:t>
      </w:r>
    </w:p>
    <w:p w14:paraId="3C40728A"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Wykonawca na żądanie Zamawiającego, dokona wymiany </w:t>
      </w:r>
      <w:r>
        <w:rPr>
          <w:rFonts w:ascii="Calibri" w:hAnsi="Calibri" w:cs="Calibri"/>
          <w:sz w:val="20"/>
          <w:szCs w:val="20"/>
        </w:rPr>
        <w:t xml:space="preserve">Sprzętu </w:t>
      </w:r>
      <w:r w:rsidRPr="007E32B6">
        <w:rPr>
          <w:rFonts w:ascii="Calibri" w:hAnsi="Calibri" w:cs="Calibri"/>
          <w:sz w:val="20"/>
          <w:szCs w:val="20"/>
        </w:rPr>
        <w:t xml:space="preserve"> na nowy, wolny od wad, o parametrach identycznych lub lepszych, niż określone w opisie przedmiotu zamówienia i ofercie Wykonawcy w przypadkach, gdy:</w:t>
      </w:r>
    </w:p>
    <w:p w14:paraId="0F76E8AF" w14:textId="77777777" w:rsidR="0062007B" w:rsidRPr="007E32B6" w:rsidRDefault="0062007B" w:rsidP="0062007B">
      <w:pPr>
        <w:widowControl w:val="0"/>
        <w:numPr>
          <w:ilvl w:val="1"/>
          <w:numId w:val="90"/>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w okresie gwarancyjnym nastąpi trzykrotna naprawa </w:t>
      </w:r>
      <w:r>
        <w:rPr>
          <w:rFonts w:ascii="Calibri" w:hAnsi="Calibri" w:cs="Calibri"/>
          <w:sz w:val="20"/>
          <w:szCs w:val="20"/>
        </w:rPr>
        <w:t xml:space="preserve">Sprzętu </w:t>
      </w:r>
      <w:r w:rsidRPr="007E32B6">
        <w:rPr>
          <w:rFonts w:ascii="Calibri" w:hAnsi="Calibri" w:cs="Calibri"/>
          <w:sz w:val="20"/>
          <w:szCs w:val="20"/>
        </w:rPr>
        <w:t xml:space="preserve">lub jedna jego istotna naprawa (rozumiana, jako naprawa o wartości nie mniejszej niż 30% wartości naprawianego </w:t>
      </w:r>
      <w:r>
        <w:rPr>
          <w:rFonts w:ascii="Calibri" w:hAnsi="Calibri" w:cs="Calibri"/>
          <w:sz w:val="20"/>
          <w:szCs w:val="20"/>
        </w:rPr>
        <w:t>Sprzętu</w:t>
      </w:r>
      <w:r w:rsidRPr="007E32B6">
        <w:rPr>
          <w:rFonts w:ascii="Calibri" w:hAnsi="Calibri" w:cs="Calibri"/>
          <w:sz w:val="20"/>
          <w:szCs w:val="20"/>
        </w:rPr>
        <w:t>),</w:t>
      </w:r>
    </w:p>
    <w:p w14:paraId="5FC94CCD" w14:textId="77777777" w:rsidR="0062007B" w:rsidRPr="007E32B6" w:rsidRDefault="0062007B" w:rsidP="0062007B">
      <w:pPr>
        <w:widowControl w:val="0"/>
        <w:numPr>
          <w:ilvl w:val="1"/>
          <w:numId w:val="90"/>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naprawa </w:t>
      </w:r>
      <w:r>
        <w:rPr>
          <w:rFonts w:ascii="Calibri" w:hAnsi="Calibri" w:cs="Calibri"/>
          <w:sz w:val="20"/>
          <w:szCs w:val="20"/>
        </w:rPr>
        <w:t>Sprzętu</w:t>
      </w:r>
      <w:r w:rsidRPr="007E32B6">
        <w:rPr>
          <w:rFonts w:ascii="Calibri" w:hAnsi="Calibri" w:cs="Calibri"/>
          <w:sz w:val="20"/>
          <w:szCs w:val="20"/>
        </w:rPr>
        <w:t xml:space="preserve"> z powodu wad nieusuwalnych jest technicznie niemożliwa,</w:t>
      </w:r>
    </w:p>
    <w:p w14:paraId="48943C66"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Gwarancje, o których mowa w ust. 1 nie mogą zawierać następujących warunków:</w:t>
      </w:r>
    </w:p>
    <w:p w14:paraId="79DDEC6B" w14:textId="77777777" w:rsidR="0062007B" w:rsidRPr="007E32B6" w:rsidRDefault="0062007B" w:rsidP="0062007B">
      <w:pPr>
        <w:widowControl w:val="0"/>
        <w:numPr>
          <w:ilvl w:val="1"/>
          <w:numId w:val="91"/>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ograniczać okresu gwarancji poprzez uwzględnienie naturalnego zużycia elementów wchodzących w skład zamawianego </w:t>
      </w:r>
      <w:r>
        <w:rPr>
          <w:rFonts w:ascii="Calibri" w:hAnsi="Calibri" w:cs="Calibri"/>
          <w:sz w:val="20"/>
          <w:szCs w:val="20"/>
        </w:rPr>
        <w:t>Sprzętu</w:t>
      </w:r>
      <w:r w:rsidRPr="007E32B6">
        <w:rPr>
          <w:rFonts w:ascii="Calibri" w:hAnsi="Calibri" w:cs="Calibri"/>
          <w:sz w:val="20"/>
          <w:szCs w:val="20"/>
        </w:rPr>
        <w:t>,</w:t>
      </w:r>
    </w:p>
    <w:p w14:paraId="51C3BD21" w14:textId="77777777" w:rsidR="0062007B" w:rsidRPr="007E32B6" w:rsidRDefault="0062007B" w:rsidP="0062007B">
      <w:pPr>
        <w:widowControl w:val="0"/>
        <w:numPr>
          <w:ilvl w:val="1"/>
          <w:numId w:val="91"/>
        </w:numPr>
        <w:tabs>
          <w:tab w:val="left" w:pos="36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postanowień niekorzystnych dla Zamawiającego lub powodujących jego obciążenie dodatkowymi kosztami związanymi z dostawą </w:t>
      </w:r>
      <w:r>
        <w:rPr>
          <w:rFonts w:ascii="Calibri" w:hAnsi="Calibri" w:cs="Calibri"/>
          <w:sz w:val="20"/>
          <w:szCs w:val="20"/>
        </w:rPr>
        <w:t>Sprzętu</w:t>
      </w:r>
      <w:r w:rsidRPr="007E32B6">
        <w:rPr>
          <w:rFonts w:ascii="Calibri" w:hAnsi="Calibri" w:cs="Calibri"/>
          <w:sz w:val="20"/>
          <w:szCs w:val="20"/>
        </w:rPr>
        <w:t>, a także zawierać dodatkowych warunków współpracy z Wykonawcą,</w:t>
      </w:r>
    </w:p>
    <w:p w14:paraId="5D3B895B" w14:textId="77777777" w:rsidR="0062007B" w:rsidRPr="007E32B6" w:rsidRDefault="0062007B" w:rsidP="0062007B">
      <w:pPr>
        <w:widowControl w:val="0"/>
        <w:numPr>
          <w:ilvl w:val="1"/>
          <w:numId w:val="91"/>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postanowień o innych płatnych działaniach nie ujętych w umowie,</w:t>
      </w:r>
    </w:p>
    <w:p w14:paraId="50115740" w14:textId="77777777" w:rsidR="0062007B" w:rsidRPr="007E32B6" w:rsidRDefault="0062007B" w:rsidP="0062007B">
      <w:pPr>
        <w:widowControl w:val="0"/>
        <w:numPr>
          <w:ilvl w:val="1"/>
          <w:numId w:val="91"/>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postanowień dotyczących ponoszenia przez Zamawiającego opłat z tytułu przygotowania </w:t>
      </w:r>
      <w:r>
        <w:rPr>
          <w:rFonts w:ascii="Calibri" w:hAnsi="Calibri" w:cs="Calibri"/>
          <w:sz w:val="20"/>
          <w:szCs w:val="20"/>
        </w:rPr>
        <w:t>Sprzętu</w:t>
      </w:r>
      <w:r w:rsidRPr="007E32B6">
        <w:rPr>
          <w:rFonts w:ascii="Calibri" w:hAnsi="Calibri" w:cs="Calibri"/>
          <w:sz w:val="20"/>
          <w:szCs w:val="20"/>
        </w:rPr>
        <w:t xml:space="preserve"> przekazywanego do serwisu.</w:t>
      </w:r>
    </w:p>
    <w:p w14:paraId="444D215E" w14:textId="77777777" w:rsidR="0062007B" w:rsidRPr="007E32B6" w:rsidRDefault="0062007B" w:rsidP="0062007B">
      <w:pPr>
        <w:widowControl w:val="0"/>
        <w:numPr>
          <w:ilvl w:val="1"/>
          <w:numId w:val="91"/>
        </w:numPr>
        <w:tabs>
          <w:tab w:val="left" w:pos="360"/>
          <w:tab w:val="left" w:pos="709"/>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postanowień ograniczających naprawę </w:t>
      </w:r>
      <w:r>
        <w:rPr>
          <w:rFonts w:ascii="Calibri" w:hAnsi="Calibri" w:cs="Calibri"/>
          <w:sz w:val="20"/>
          <w:szCs w:val="20"/>
        </w:rPr>
        <w:t>Sprzętu</w:t>
      </w:r>
      <w:r w:rsidRPr="007E32B6">
        <w:rPr>
          <w:rFonts w:ascii="Calibri" w:hAnsi="Calibri" w:cs="Calibri"/>
          <w:sz w:val="20"/>
          <w:szCs w:val="20"/>
        </w:rPr>
        <w:t xml:space="preserve"> z uwagi na wartość usunięcia wady.</w:t>
      </w:r>
    </w:p>
    <w:p w14:paraId="5E05FB4C"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O ile producent </w:t>
      </w:r>
      <w:r>
        <w:rPr>
          <w:rFonts w:ascii="Calibri" w:hAnsi="Calibri" w:cs="Calibri"/>
          <w:sz w:val="20"/>
          <w:szCs w:val="20"/>
        </w:rPr>
        <w:t>S</w:t>
      </w:r>
      <w:r w:rsidRPr="007E32B6">
        <w:rPr>
          <w:rFonts w:ascii="Calibri" w:hAnsi="Calibri" w:cs="Calibri"/>
          <w:sz w:val="20"/>
          <w:szCs w:val="20"/>
        </w:rPr>
        <w:t xml:space="preserve">przętu określonego w przedmiocie dostawy wydaje odrębne dokumenty gwarancyjne, Wykonawca ma obowiązek dostarczyć wypełnione i zarejestrowane, wymagane, dokumenty gwarancyjne producenta </w:t>
      </w:r>
      <w:r>
        <w:rPr>
          <w:rFonts w:ascii="Calibri" w:hAnsi="Calibri" w:cs="Calibri"/>
          <w:sz w:val="20"/>
          <w:szCs w:val="20"/>
        </w:rPr>
        <w:t>Sprzętu</w:t>
      </w:r>
      <w:r w:rsidRPr="007E32B6">
        <w:rPr>
          <w:rFonts w:ascii="Calibri" w:hAnsi="Calibri" w:cs="Calibri"/>
          <w:sz w:val="20"/>
          <w:szCs w:val="20"/>
        </w:rPr>
        <w:t>, które nie mogą być mniej korzystne niż warunki określone w niniejszej umowie w zakresie gwarancji. W razie utraty dokumentu gwarancyjnego Zamawiający nie traci uprawnień z tytułu gwarancji, jeżeli okaże za pomocą innego dokumentu (protokołu odbioru, faktura) istnienie zobowiązań z tytułu gwarancji, jakości.</w:t>
      </w:r>
    </w:p>
    <w:p w14:paraId="26867EE2"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Wszystkie dodatkowe koszty związane ze świadczeniem usługi serwisu gwarancyjnego ponosi Wykonawca.</w:t>
      </w:r>
    </w:p>
    <w:p w14:paraId="10BE69A3" w14:textId="77777777" w:rsidR="0062007B" w:rsidRPr="007E32B6" w:rsidRDefault="0062007B" w:rsidP="0062007B">
      <w:pPr>
        <w:widowControl w:val="0"/>
        <w:numPr>
          <w:ilvl w:val="0"/>
          <w:numId w:val="89"/>
        </w:numPr>
        <w:tabs>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Wykonawca zobowiązuje się każdorazowo informować Zamawiającego o zmianie siedziby w czasie trwania okresu gwarancyjnego.</w:t>
      </w:r>
    </w:p>
    <w:p w14:paraId="73E75B44" w14:textId="77777777" w:rsidR="0062007B" w:rsidRDefault="0062007B" w:rsidP="0062007B">
      <w:pPr>
        <w:spacing w:line="360" w:lineRule="auto"/>
        <w:ind w:right="20"/>
        <w:jc w:val="center"/>
        <w:rPr>
          <w:rFonts w:ascii="Calibri" w:hAnsi="Calibri" w:cs="Calibri"/>
          <w:sz w:val="20"/>
          <w:szCs w:val="20"/>
        </w:rPr>
      </w:pPr>
    </w:p>
    <w:p w14:paraId="0DA543BB" w14:textId="77777777" w:rsidR="0062007B" w:rsidRPr="007E32B6" w:rsidRDefault="0062007B" w:rsidP="0062007B">
      <w:pPr>
        <w:spacing w:line="360" w:lineRule="auto"/>
        <w:ind w:right="20"/>
        <w:jc w:val="center"/>
        <w:rPr>
          <w:rFonts w:ascii="Calibri" w:hAnsi="Calibri" w:cs="Calibri"/>
          <w:sz w:val="20"/>
          <w:szCs w:val="20"/>
        </w:rPr>
      </w:pPr>
      <w:r w:rsidRPr="007E32B6">
        <w:rPr>
          <w:rFonts w:ascii="Calibri" w:hAnsi="Calibri" w:cs="Calibri"/>
          <w:sz w:val="20"/>
          <w:szCs w:val="20"/>
        </w:rPr>
        <w:t>§ 5</w:t>
      </w:r>
    </w:p>
    <w:p w14:paraId="18241283" w14:textId="77777777" w:rsidR="0062007B" w:rsidRPr="007E32B6" w:rsidRDefault="0062007B" w:rsidP="0062007B">
      <w:pPr>
        <w:widowControl w:val="0"/>
        <w:numPr>
          <w:ilvl w:val="0"/>
          <w:numId w:val="92"/>
        </w:numPr>
        <w:tabs>
          <w:tab w:val="left" w:pos="360"/>
          <w:tab w:val="left" w:pos="720"/>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 xml:space="preserve">W razie </w:t>
      </w:r>
      <w:r>
        <w:rPr>
          <w:rFonts w:ascii="Calibri" w:hAnsi="Calibri" w:cs="Calibri"/>
          <w:sz w:val="20"/>
          <w:szCs w:val="20"/>
        </w:rPr>
        <w:t>zwłoki</w:t>
      </w:r>
      <w:r w:rsidRPr="007E32B6">
        <w:rPr>
          <w:rFonts w:ascii="Calibri" w:hAnsi="Calibri" w:cs="Calibri"/>
          <w:sz w:val="20"/>
          <w:szCs w:val="20"/>
        </w:rPr>
        <w:t xml:space="preserve">  w dostarczeniu </w:t>
      </w:r>
      <w:r>
        <w:rPr>
          <w:rFonts w:ascii="Calibri" w:hAnsi="Calibri" w:cs="Calibri"/>
          <w:sz w:val="20"/>
          <w:szCs w:val="20"/>
        </w:rPr>
        <w:t>Sprzętu</w:t>
      </w:r>
      <w:r w:rsidRPr="007E32B6">
        <w:rPr>
          <w:rFonts w:ascii="Calibri" w:hAnsi="Calibri" w:cs="Calibri"/>
          <w:sz w:val="20"/>
          <w:szCs w:val="20"/>
        </w:rPr>
        <w:t xml:space="preserve"> Wykonawca zobowiązany jest zapłacić Zamawiającemu karę umowną w wysokości 0,25 % kwoty brutto, o której mowa w § 3 ust. 1 umowy, za każdy rozpoczęty dzień zwłoki, licząc od </w:t>
      </w:r>
      <w:r w:rsidRPr="007E32B6">
        <w:rPr>
          <w:rFonts w:ascii="Calibri" w:hAnsi="Calibri" w:cs="Calibri"/>
          <w:sz w:val="20"/>
          <w:szCs w:val="20"/>
        </w:rPr>
        <w:lastRenderedPageBreak/>
        <w:t xml:space="preserve">terminu, o którym mowa w § 1 ust. 2 do dnia odbioru </w:t>
      </w:r>
      <w:r>
        <w:rPr>
          <w:rFonts w:ascii="Calibri" w:hAnsi="Calibri" w:cs="Calibri"/>
          <w:sz w:val="20"/>
          <w:szCs w:val="20"/>
        </w:rPr>
        <w:t>Sprzętu</w:t>
      </w:r>
      <w:r w:rsidRPr="007E32B6">
        <w:rPr>
          <w:rFonts w:ascii="Calibri" w:hAnsi="Calibri" w:cs="Calibri"/>
          <w:sz w:val="20"/>
          <w:szCs w:val="20"/>
        </w:rPr>
        <w:t xml:space="preserve"> bez zastrzeżeń przez przedstawiciela Zamawiającego.</w:t>
      </w:r>
    </w:p>
    <w:p w14:paraId="3AE6DA32" w14:textId="77777777" w:rsidR="0062007B" w:rsidRPr="007E32B6" w:rsidRDefault="0062007B" w:rsidP="0062007B">
      <w:pPr>
        <w:widowControl w:val="0"/>
        <w:numPr>
          <w:ilvl w:val="0"/>
          <w:numId w:val="92"/>
        </w:numPr>
        <w:tabs>
          <w:tab w:val="left" w:pos="360"/>
          <w:tab w:val="left" w:pos="720"/>
          <w:tab w:val="left" w:pos="1134"/>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W przypadku niewykonania lub nienależytego wykonania umowy przez Wykonawcę, odstąpienia Wykonawcy od umowy, bądź odstąpienia od umowy przez Zamawiającego z przyczyn dotyczących Wykonawcy z wyłączeniem przypadku określonego w § 6 ust</w:t>
      </w:r>
      <w:r w:rsidRPr="007E32B6">
        <w:rPr>
          <w:rFonts w:ascii="Calibri" w:eastAsia="MS Mincho" w:hAnsi="Calibri" w:cs="Calibri"/>
          <w:sz w:val="20"/>
          <w:szCs w:val="20"/>
        </w:rPr>
        <w:t>. 1 pkt. 2</w:t>
      </w:r>
      <w:r w:rsidRPr="007E32B6">
        <w:rPr>
          <w:rFonts w:ascii="Calibri" w:hAnsi="Calibri" w:cs="Calibri"/>
          <w:sz w:val="20"/>
          <w:szCs w:val="20"/>
        </w:rPr>
        <w:t>, Wykonawca zapłaci Zamawiającemu karę umowną w wysokości 20% ceny brutto, o której mowa w § 3 ust. 1.</w:t>
      </w:r>
    </w:p>
    <w:p w14:paraId="454D8941" w14:textId="77777777" w:rsidR="0062007B" w:rsidRPr="007E32B6" w:rsidRDefault="0062007B" w:rsidP="0062007B">
      <w:pPr>
        <w:widowControl w:val="0"/>
        <w:numPr>
          <w:ilvl w:val="0"/>
          <w:numId w:val="92"/>
        </w:numPr>
        <w:tabs>
          <w:tab w:val="left" w:pos="360"/>
          <w:tab w:val="left" w:pos="720"/>
          <w:tab w:val="left" w:pos="1134"/>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Kary umowne podlegają sumowaniu.</w:t>
      </w:r>
      <w:r>
        <w:rPr>
          <w:rFonts w:ascii="Calibri" w:hAnsi="Calibri" w:cs="Calibri"/>
          <w:sz w:val="20"/>
          <w:szCs w:val="20"/>
        </w:rPr>
        <w:t xml:space="preserve"> Strony ustanawiają limit kar umownych do wysokości 30</w:t>
      </w:r>
      <w:r w:rsidRPr="007E32B6">
        <w:rPr>
          <w:rFonts w:ascii="Calibri" w:hAnsi="Calibri" w:cs="Calibri"/>
          <w:sz w:val="20"/>
          <w:szCs w:val="20"/>
        </w:rPr>
        <w:t>% ceny brutto, o której mowa w § 3 ust. 1</w:t>
      </w:r>
    </w:p>
    <w:p w14:paraId="4A975B54" w14:textId="77777777" w:rsidR="0062007B" w:rsidRPr="007E32B6" w:rsidRDefault="0062007B" w:rsidP="0062007B">
      <w:pPr>
        <w:widowControl w:val="0"/>
        <w:numPr>
          <w:ilvl w:val="0"/>
          <w:numId w:val="92"/>
        </w:numPr>
        <w:tabs>
          <w:tab w:val="left" w:pos="360"/>
          <w:tab w:val="left" w:pos="720"/>
          <w:tab w:val="left" w:pos="1134"/>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Wykonawca wyraża zgodę na potrącenie kar z należnego mu wynagrodzenia, bez dodatkowych wezwań do zapłaty. Jeżeli potrącenie to nie będzie możliwe, Wykonawca zobowiązuje się zapłacić kary umowne w terminie 14 dni od dnia otrzymania wezwania do zapłaty przyjmującego formę noty księgowej.</w:t>
      </w:r>
    </w:p>
    <w:p w14:paraId="2B9781C1" w14:textId="77777777" w:rsidR="0062007B" w:rsidRPr="007E32B6" w:rsidRDefault="0062007B" w:rsidP="0062007B">
      <w:pPr>
        <w:widowControl w:val="0"/>
        <w:numPr>
          <w:ilvl w:val="0"/>
          <w:numId w:val="92"/>
        </w:numPr>
        <w:tabs>
          <w:tab w:val="left" w:pos="360"/>
          <w:tab w:val="left" w:pos="720"/>
          <w:tab w:val="left" w:pos="1134"/>
        </w:tabs>
        <w:overflowPunct w:val="0"/>
        <w:autoSpaceDE w:val="0"/>
        <w:autoSpaceDN w:val="0"/>
        <w:adjustRightInd w:val="0"/>
        <w:spacing w:line="360" w:lineRule="auto"/>
        <w:jc w:val="both"/>
        <w:textAlignment w:val="baseline"/>
        <w:rPr>
          <w:rFonts w:ascii="Calibri" w:hAnsi="Calibri" w:cs="Calibri"/>
          <w:sz w:val="20"/>
          <w:szCs w:val="20"/>
        </w:rPr>
      </w:pPr>
      <w:r w:rsidRPr="007E32B6">
        <w:rPr>
          <w:rFonts w:ascii="Calibri" w:hAnsi="Calibri" w:cs="Calibri"/>
          <w:sz w:val="20"/>
          <w:szCs w:val="20"/>
        </w:rPr>
        <w:t>Zamawiający ma prawo do żądania od Wykonawcy odszkodowania przewyższającego wysokość zastrzeżonej kary umownej na zasadach ogólnych w przypadku, gdy wielkość szkody przekracza wysokość zastrzeżonej kary umownej.</w:t>
      </w:r>
    </w:p>
    <w:p w14:paraId="6E599397" w14:textId="77777777" w:rsidR="0062007B" w:rsidRPr="007E32B6" w:rsidRDefault="0062007B" w:rsidP="0062007B">
      <w:pPr>
        <w:widowControl w:val="0"/>
        <w:numPr>
          <w:ilvl w:val="0"/>
          <w:numId w:val="92"/>
        </w:numPr>
        <w:autoSpaceDE w:val="0"/>
        <w:autoSpaceDN w:val="0"/>
        <w:adjustRightInd w:val="0"/>
        <w:spacing w:line="360" w:lineRule="auto"/>
        <w:jc w:val="both"/>
        <w:rPr>
          <w:rFonts w:ascii="Calibri" w:eastAsia="Calibri" w:hAnsi="Calibri" w:cs="Calibri"/>
          <w:sz w:val="20"/>
          <w:szCs w:val="20"/>
        </w:rPr>
      </w:pPr>
      <w:r w:rsidRPr="007E32B6">
        <w:rPr>
          <w:rFonts w:ascii="Calibri" w:eastAsia="Calibri" w:hAnsi="Calibri" w:cs="Calibr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D7FF6D2" w14:textId="77777777" w:rsidR="0062007B" w:rsidRPr="007E32B6" w:rsidRDefault="0062007B" w:rsidP="0062007B">
      <w:pPr>
        <w:widowControl w:val="0"/>
        <w:numPr>
          <w:ilvl w:val="0"/>
          <w:numId w:val="92"/>
        </w:numPr>
        <w:autoSpaceDE w:val="0"/>
        <w:autoSpaceDN w:val="0"/>
        <w:adjustRightInd w:val="0"/>
        <w:spacing w:line="360" w:lineRule="auto"/>
        <w:jc w:val="both"/>
        <w:rPr>
          <w:rFonts w:ascii="Calibri" w:eastAsia="Calibri" w:hAnsi="Calibri" w:cs="Calibri"/>
          <w:sz w:val="20"/>
          <w:szCs w:val="20"/>
        </w:rPr>
      </w:pPr>
      <w:r w:rsidRPr="007E32B6">
        <w:rPr>
          <w:rFonts w:ascii="Calibri" w:eastAsia="Calibri" w:hAnsi="Calibri" w:cs="Calibri"/>
          <w:sz w:val="20"/>
          <w:szCs w:val="20"/>
        </w:rPr>
        <w:t>W przypadku naliczenia przez Zamawiającego kar umownych, Wykonawca nie może pomniejszyć należnego mu wynagrodzenia na wystawionej fakturze o kwotę naliczonych kar umownych</w:t>
      </w:r>
    </w:p>
    <w:p w14:paraId="312CD6F1" w14:textId="77777777" w:rsidR="0062007B" w:rsidRPr="007E32B6" w:rsidRDefault="0062007B" w:rsidP="0062007B">
      <w:pPr>
        <w:widowControl w:val="0"/>
        <w:autoSpaceDE w:val="0"/>
        <w:autoSpaceDN w:val="0"/>
        <w:adjustRightInd w:val="0"/>
        <w:spacing w:line="360" w:lineRule="auto"/>
        <w:ind w:left="360"/>
        <w:jc w:val="center"/>
        <w:rPr>
          <w:rFonts w:ascii="Calibri" w:hAnsi="Calibri" w:cs="Calibri"/>
          <w:color w:val="000000"/>
          <w:sz w:val="20"/>
          <w:szCs w:val="20"/>
        </w:rPr>
      </w:pPr>
      <w:r w:rsidRPr="007E32B6">
        <w:rPr>
          <w:rFonts w:ascii="Calibri" w:hAnsi="Calibri" w:cs="Calibri"/>
          <w:color w:val="000000"/>
          <w:sz w:val="20"/>
          <w:szCs w:val="20"/>
        </w:rPr>
        <w:t>§ 6</w:t>
      </w:r>
    </w:p>
    <w:p w14:paraId="203EB0BF" w14:textId="77777777" w:rsidR="0062007B" w:rsidRPr="007E32B6" w:rsidRDefault="0062007B" w:rsidP="0062007B">
      <w:pPr>
        <w:widowControl w:val="0"/>
        <w:numPr>
          <w:ilvl w:val="0"/>
          <w:numId w:val="93"/>
        </w:numPr>
        <w:autoSpaceDE w:val="0"/>
        <w:autoSpaceDN w:val="0"/>
        <w:adjustRightInd w:val="0"/>
        <w:spacing w:line="360" w:lineRule="auto"/>
        <w:jc w:val="both"/>
        <w:rPr>
          <w:rFonts w:ascii="Calibri" w:hAnsi="Calibri" w:cs="Calibri"/>
          <w:color w:val="000000"/>
          <w:sz w:val="20"/>
          <w:szCs w:val="20"/>
        </w:rPr>
      </w:pPr>
      <w:r w:rsidRPr="007E32B6">
        <w:rPr>
          <w:rFonts w:ascii="Calibri" w:hAnsi="Calibri"/>
          <w:color w:val="000000"/>
          <w:sz w:val="20"/>
          <w:szCs w:val="20"/>
        </w:rPr>
        <w:t>Poza przypadkami przewidzianymi w obowiązujących przepisach prawa, Zamawiający może odstąpić od umowy bez wyznaczania terminu dodatkowego w szczególności z następujących przyczyn:</w:t>
      </w:r>
      <w:r w:rsidRPr="007E32B6">
        <w:rPr>
          <w:rFonts w:ascii="Calibri" w:hAnsi="Calibri" w:cs="Calibri"/>
          <w:sz w:val="20"/>
          <w:szCs w:val="20"/>
        </w:rPr>
        <w:t xml:space="preserve"> i:</w:t>
      </w:r>
    </w:p>
    <w:p w14:paraId="200F5705" w14:textId="77777777" w:rsidR="0062007B" w:rsidRPr="007E32B6" w:rsidRDefault="0062007B" w:rsidP="0062007B">
      <w:pPr>
        <w:widowControl w:val="0"/>
        <w:numPr>
          <w:ilvl w:val="0"/>
          <w:numId w:val="94"/>
        </w:numPr>
        <w:autoSpaceDE w:val="0"/>
        <w:autoSpaceDN w:val="0"/>
        <w:adjustRightInd w:val="0"/>
        <w:spacing w:line="360" w:lineRule="auto"/>
        <w:jc w:val="both"/>
        <w:rPr>
          <w:rFonts w:ascii="Calibri" w:hAnsi="Calibri" w:cs="Calibri"/>
          <w:color w:val="000000"/>
          <w:sz w:val="20"/>
          <w:szCs w:val="20"/>
        </w:rPr>
      </w:pPr>
      <w:r w:rsidRPr="007E32B6">
        <w:rPr>
          <w:rFonts w:ascii="Calibri" w:hAnsi="Calibri"/>
          <w:color w:val="000000"/>
          <w:sz w:val="20"/>
          <w:szCs w:val="20"/>
        </w:rPr>
        <w:t>realizacji przedmiotu umowy przez Wykonawcę w sposób niezgodny z: niniejszą umową, opisem przedmiotu zamówienia, wskazaniami Zamawiającego, z obowiązującymi przepisami, normami technicznymi i technologicznymi</w:t>
      </w:r>
      <w:r w:rsidRPr="007E32B6">
        <w:rPr>
          <w:color w:val="000000"/>
          <w:sz w:val="21"/>
          <w:szCs w:val="21"/>
        </w:rPr>
        <w:t>,</w:t>
      </w:r>
      <w:r w:rsidRPr="007E32B6">
        <w:rPr>
          <w:rFonts w:ascii="Calibri" w:hAnsi="Calibri" w:cs="Calibri"/>
          <w:sz w:val="20"/>
          <w:szCs w:val="20"/>
        </w:rPr>
        <w:t>,</w:t>
      </w:r>
    </w:p>
    <w:p w14:paraId="078A272C" w14:textId="77777777" w:rsidR="0062007B" w:rsidRPr="007E32B6" w:rsidRDefault="0062007B" w:rsidP="0062007B">
      <w:pPr>
        <w:widowControl w:val="0"/>
        <w:numPr>
          <w:ilvl w:val="0"/>
          <w:numId w:val="94"/>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dostarczon</w:t>
      </w:r>
      <w:r>
        <w:rPr>
          <w:rFonts w:ascii="Calibri" w:hAnsi="Calibri" w:cs="Calibri"/>
          <w:sz w:val="20"/>
          <w:szCs w:val="20"/>
        </w:rPr>
        <w:t>y</w:t>
      </w:r>
      <w:r w:rsidRPr="007E32B6">
        <w:rPr>
          <w:rFonts w:ascii="Calibri" w:hAnsi="Calibri" w:cs="Calibri"/>
          <w:sz w:val="20"/>
          <w:szCs w:val="20"/>
        </w:rPr>
        <w:t xml:space="preserve"> </w:t>
      </w:r>
      <w:r>
        <w:rPr>
          <w:rFonts w:ascii="Calibri" w:hAnsi="Calibri" w:cs="Calibri"/>
          <w:sz w:val="20"/>
          <w:szCs w:val="20"/>
        </w:rPr>
        <w:t>Sprzęt</w:t>
      </w:r>
      <w:r w:rsidRPr="007E32B6">
        <w:rPr>
          <w:rFonts w:ascii="Calibri" w:hAnsi="Calibri" w:cs="Calibri"/>
          <w:sz w:val="20"/>
          <w:szCs w:val="20"/>
        </w:rPr>
        <w:t xml:space="preserve"> nie odpowiada  parametrom określonym w opisie przedmiotu zamówienia,</w:t>
      </w:r>
    </w:p>
    <w:p w14:paraId="5A0D79FB" w14:textId="77777777" w:rsidR="0062007B" w:rsidRPr="007E32B6" w:rsidRDefault="0062007B" w:rsidP="0062007B">
      <w:pPr>
        <w:widowControl w:val="0"/>
        <w:numPr>
          <w:ilvl w:val="0"/>
          <w:numId w:val="94"/>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Wykonawca wykonuje przedmiot umowy wadliwie lub w sposób sprzeczny z umową, niezgodnie z uzgodnieniami lub zaleceniami Zamawiającego i pomimo wezwania do zmiany sposobu wykonania i wyznaczenia mu w tym celu odpowiedniego terminu nie wywiązuje się należycie z umowy.</w:t>
      </w:r>
    </w:p>
    <w:p w14:paraId="520D7876" w14:textId="77777777" w:rsidR="0062007B" w:rsidRPr="007E32B6" w:rsidRDefault="0062007B" w:rsidP="0062007B">
      <w:pPr>
        <w:widowControl w:val="0"/>
        <w:numPr>
          <w:ilvl w:val="0"/>
          <w:numId w:val="94"/>
        </w:numPr>
        <w:autoSpaceDE w:val="0"/>
        <w:autoSpaceDN w:val="0"/>
        <w:adjustRightInd w:val="0"/>
        <w:spacing w:line="360" w:lineRule="auto"/>
        <w:ind w:hanging="357"/>
        <w:jc w:val="both"/>
        <w:rPr>
          <w:rFonts w:ascii="Calibri" w:hAnsi="Calibri" w:cs="Calibri"/>
          <w:color w:val="000000"/>
          <w:sz w:val="20"/>
          <w:szCs w:val="20"/>
        </w:rPr>
      </w:pPr>
      <w:r w:rsidRPr="007E32B6">
        <w:rPr>
          <w:rFonts w:ascii="Calibri" w:hAnsi="Calibri" w:cs="Calibri"/>
          <w:sz w:val="20"/>
          <w:szCs w:val="20"/>
        </w:rPr>
        <w:t>opóźnienie</w:t>
      </w:r>
      <w:r w:rsidRPr="007E32B6">
        <w:rPr>
          <w:rFonts w:ascii="Calibri" w:hAnsi="Calibri" w:cs="Calibri"/>
          <w:color w:val="000000"/>
          <w:sz w:val="20"/>
          <w:szCs w:val="20"/>
        </w:rPr>
        <w:t xml:space="preserve"> w realizacji umowy w odniesieniu do terminu wskazanego w § 1 ust. 2 wyniesie 5 dni kalendarzowych. </w:t>
      </w:r>
    </w:p>
    <w:p w14:paraId="69D31E62" w14:textId="77777777" w:rsidR="0062007B" w:rsidRPr="007E32B6" w:rsidRDefault="0062007B" w:rsidP="0062007B">
      <w:pPr>
        <w:widowControl w:val="0"/>
        <w:numPr>
          <w:ilvl w:val="0"/>
          <w:numId w:val="93"/>
        </w:numPr>
        <w:autoSpaceDE w:val="0"/>
        <w:autoSpaceDN w:val="0"/>
        <w:adjustRightInd w:val="0"/>
        <w:spacing w:line="360" w:lineRule="auto"/>
        <w:ind w:hanging="357"/>
        <w:jc w:val="both"/>
        <w:rPr>
          <w:rFonts w:ascii="Calibri" w:hAnsi="Calibri" w:cs="Calibri"/>
          <w:sz w:val="20"/>
          <w:szCs w:val="20"/>
        </w:rPr>
      </w:pPr>
      <w:r w:rsidRPr="007E32B6">
        <w:rPr>
          <w:rFonts w:ascii="Calibri" w:eastAsia="MS Mincho" w:hAnsi="Calibri" w:cs="Calibri"/>
          <w:color w:val="000000"/>
          <w:sz w:val="20"/>
          <w:szCs w:val="20"/>
        </w:rPr>
        <w:t>Zamawiający mo</w:t>
      </w:r>
      <w:r w:rsidRPr="007E32B6">
        <w:rPr>
          <w:rFonts w:ascii="Calibri" w:hAnsi="Calibri" w:cs="Calibri"/>
          <w:color w:val="000000"/>
          <w:sz w:val="20"/>
          <w:szCs w:val="20"/>
        </w:rPr>
        <w:t>że odstąpić od umowy bez wyznaczania dodatkowego terminu.</w:t>
      </w:r>
    </w:p>
    <w:p w14:paraId="6341756F" w14:textId="77777777" w:rsidR="0062007B" w:rsidRPr="007E32B6" w:rsidRDefault="0062007B" w:rsidP="0062007B">
      <w:pPr>
        <w:widowControl w:val="0"/>
        <w:numPr>
          <w:ilvl w:val="0"/>
          <w:numId w:val="93"/>
        </w:numPr>
        <w:autoSpaceDE w:val="0"/>
        <w:autoSpaceDN w:val="0"/>
        <w:adjustRightInd w:val="0"/>
        <w:spacing w:line="360" w:lineRule="auto"/>
        <w:ind w:hanging="357"/>
        <w:jc w:val="both"/>
        <w:rPr>
          <w:rFonts w:ascii="Calibri" w:hAnsi="Calibri" w:cs="Calibri"/>
          <w:color w:val="000000"/>
          <w:sz w:val="20"/>
          <w:szCs w:val="20"/>
        </w:rPr>
      </w:pPr>
      <w:r w:rsidRPr="007E32B6">
        <w:rPr>
          <w:rFonts w:ascii="Calibri" w:hAnsi="Calibri"/>
          <w:color w:val="000000"/>
          <w:sz w:val="20"/>
          <w:szCs w:val="20"/>
        </w:rPr>
        <w:t>Oświadczenie Zamawiającego o odstąpieniu od umowy wymaga formy pisemnej i powinno być złożone w terminie do 14  dni od ujawnienia okoliczności stanowiących podstawę dla odstąpienia od Umowy</w:t>
      </w:r>
    </w:p>
    <w:p w14:paraId="61430960" w14:textId="77777777" w:rsidR="0062007B" w:rsidRDefault="0062007B" w:rsidP="0062007B">
      <w:pPr>
        <w:spacing w:line="360" w:lineRule="auto"/>
        <w:jc w:val="center"/>
        <w:rPr>
          <w:rFonts w:ascii="Calibri" w:hAnsi="Calibri" w:cs="Calibri"/>
          <w:sz w:val="20"/>
          <w:szCs w:val="20"/>
        </w:rPr>
      </w:pPr>
    </w:p>
    <w:p w14:paraId="63CB90D9" w14:textId="77777777" w:rsidR="0062007B" w:rsidRPr="007E32B6" w:rsidRDefault="0062007B" w:rsidP="0062007B">
      <w:pPr>
        <w:spacing w:line="360" w:lineRule="auto"/>
        <w:jc w:val="center"/>
        <w:rPr>
          <w:rFonts w:ascii="Calibri" w:hAnsi="Calibri" w:cs="Calibri"/>
          <w:sz w:val="20"/>
          <w:szCs w:val="20"/>
        </w:rPr>
      </w:pPr>
      <w:r w:rsidRPr="007E32B6">
        <w:rPr>
          <w:rFonts w:ascii="Calibri" w:hAnsi="Calibri" w:cs="Calibri"/>
          <w:sz w:val="20"/>
          <w:szCs w:val="20"/>
        </w:rPr>
        <w:t>§ 7</w:t>
      </w:r>
    </w:p>
    <w:p w14:paraId="1380C108" w14:textId="77777777" w:rsidR="0062007B" w:rsidRPr="00CD71B0" w:rsidRDefault="0062007B" w:rsidP="0062007B">
      <w:pPr>
        <w:numPr>
          <w:ilvl w:val="0"/>
          <w:numId w:val="95"/>
        </w:numPr>
        <w:autoSpaceDE w:val="0"/>
        <w:autoSpaceDN w:val="0"/>
        <w:adjustRightInd w:val="0"/>
        <w:spacing w:line="360" w:lineRule="auto"/>
        <w:jc w:val="both"/>
        <w:rPr>
          <w:rFonts w:ascii="Calibri" w:hAnsi="Calibri" w:cs="Calibri"/>
          <w:sz w:val="20"/>
          <w:szCs w:val="20"/>
        </w:rPr>
      </w:pPr>
      <w:r w:rsidRPr="00CD71B0">
        <w:rPr>
          <w:rFonts w:ascii="Calibri" w:hAnsi="Calibri" w:cs="Calibri"/>
          <w:sz w:val="20"/>
          <w:szCs w:val="20"/>
        </w:rPr>
        <w:t xml:space="preserve">Osobami odpowiedzialnymi za prawidłową realizację niniejszej umowy są: </w:t>
      </w:r>
    </w:p>
    <w:p w14:paraId="4D7A0E79" w14:textId="77777777" w:rsidR="0062007B" w:rsidRPr="00CD71B0" w:rsidRDefault="0062007B" w:rsidP="0062007B">
      <w:pPr>
        <w:numPr>
          <w:ilvl w:val="0"/>
          <w:numId w:val="96"/>
        </w:numPr>
        <w:autoSpaceDE w:val="0"/>
        <w:autoSpaceDN w:val="0"/>
        <w:adjustRightInd w:val="0"/>
        <w:spacing w:line="360" w:lineRule="auto"/>
        <w:jc w:val="both"/>
        <w:rPr>
          <w:rFonts w:ascii="Calibri" w:hAnsi="Calibri" w:cs="Calibri"/>
          <w:sz w:val="20"/>
          <w:szCs w:val="20"/>
        </w:rPr>
      </w:pPr>
      <w:r w:rsidRPr="00CD71B0">
        <w:rPr>
          <w:rFonts w:ascii="Calibri" w:hAnsi="Calibri" w:cs="Calibri"/>
          <w:sz w:val="20"/>
          <w:szCs w:val="20"/>
        </w:rPr>
        <w:t>po stronie Zamawiającego: …………………….. tel. ………… adres e-mail ………………</w:t>
      </w:r>
    </w:p>
    <w:p w14:paraId="5E8A0522" w14:textId="77777777" w:rsidR="0062007B" w:rsidRPr="00CD71B0" w:rsidRDefault="0062007B" w:rsidP="0062007B">
      <w:pPr>
        <w:numPr>
          <w:ilvl w:val="0"/>
          <w:numId w:val="96"/>
        </w:numPr>
        <w:autoSpaceDE w:val="0"/>
        <w:autoSpaceDN w:val="0"/>
        <w:adjustRightInd w:val="0"/>
        <w:spacing w:line="360" w:lineRule="auto"/>
        <w:ind w:hanging="357"/>
        <w:jc w:val="both"/>
        <w:rPr>
          <w:rFonts w:ascii="Calibri" w:hAnsi="Calibri" w:cs="Calibri"/>
          <w:sz w:val="20"/>
          <w:szCs w:val="20"/>
        </w:rPr>
      </w:pPr>
      <w:r w:rsidRPr="00CD71B0">
        <w:rPr>
          <w:rFonts w:ascii="Calibri" w:hAnsi="Calibri" w:cs="Calibri"/>
          <w:sz w:val="20"/>
          <w:szCs w:val="20"/>
        </w:rPr>
        <w:t>po stronie Wykonawcy ………………… tel. ……………, e-mail: ………………..</w:t>
      </w:r>
    </w:p>
    <w:p w14:paraId="6FF3C6A2" w14:textId="77777777" w:rsidR="0062007B" w:rsidRPr="007E32B6" w:rsidRDefault="0062007B" w:rsidP="0062007B">
      <w:pPr>
        <w:numPr>
          <w:ilvl w:val="0"/>
          <w:numId w:val="95"/>
        </w:numPr>
        <w:autoSpaceDE w:val="0"/>
        <w:autoSpaceDN w:val="0"/>
        <w:adjustRightInd w:val="0"/>
        <w:spacing w:line="360" w:lineRule="auto"/>
        <w:ind w:hanging="357"/>
        <w:jc w:val="both"/>
        <w:rPr>
          <w:rFonts w:ascii="Calibri" w:hAnsi="Calibri" w:cs="Calibri"/>
          <w:sz w:val="20"/>
          <w:szCs w:val="20"/>
        </w:rPr>
      </w:pPr>
      <w:r w:rsidRPr="007E32B6">
        <w:rPr>
          <w:rFonts w:ascii="Calibri" w:hAnsi="Calibri" w:cs="Calibri"/>
          <w:sz w:val="20"/>
          <w:szCs w:val="20"/>
        </w:rPr>
        <w:lastRenderedPageBreak/>
        <w:t xml:space="preserve">Wszelkie powiadomienia i informacje, które Strony są zobowiązane sobie przekazywać w związku </w:t>
      </w:r>
      <w:r w:rsidRPr="007E32B6">
        <w:rPr>
          <w:rFonts w:ascii="Calibri" w:hAnsi="Calibri" w:cs="Calibri"/>
          <w:sz w:val="20"/>
          <w:szCs w:val="20"/>
        </w:rPr>
        <w:br/>
        <w:t xml:space="preserve">z zawarciem umowy, wymagają formy pisemnej i Strony zobowiązują się do ich doręczania przez pocztę na adresy: </w:t>
      </w:r>
    </w:p>
    <w:p w14:paraId="76183A85" w14:textId="77777777" w:rsidR="0062007B" w:rsidRPr="00CD71B0" w:rsidRDefault="0062007B" w:rsidP="0062007B">
      <w:pPr>
        <w:numPr>
          <w:ilvl w:val="0"/>
          <w:numId w:val="97"/>
        </w:numPr>
        <w:autoSpaceDE w:val="0"/>
        <w:autoSpaceDN w:val="0"/>
        <w:adjustRightInd w:val="0"/>
        <w:spacing w:line="360" w:lineRule="auto"/>
        <w:jc w:val="both"/>
        <w:rPr>
          <w:rFonts w:ascii="Calibri" w:hAnsi="Calibri" w:cs="Calibri"/>
          <w:sz w:val="20"/>
          <w:szCs w:val="20"/>
        </w:rPr>
      </w:pPr>
      <w:r w:rsidRPr="007E32B6">
        <w:rPr>
          <w:rFonts w:ascii="Calibri" w:hAnsi="Calibri" w:cs="Calibri"/>
          <w:sz w:val="20"/>
          <w:szCs w:val="20"/>
        </w:rPr>
        <w:t xml:space="preserve">w przypadku ww. korespondencji pochodzącej od Wykonawcy adresem właściwym dla doręczeń </w:t>
      </w:r>
      <w:r w:rsidRPr="00CD71B0">
        <w:rPr>
          <w:rFonts w:ascii="Calibri" w:hAnsi="Calibri" w:cs="Calibri"/>
          <w:sz w:val="20"/>
          <w:szCs w:val="20"/>
        </w:rPr>
        <w:t>Zamawiającego jest adres: ul. Kielecka 43, 02-530 Warszawa</w:t>
      </w:r>
    </w:p>
    <w:p w14:paraId="1A8A0252" w14:textId="77777777" w:rsidR="0062007B" w:rsidRPr="00CD71B0" w:rsidRDefault="0062007B" w:rsidP="0062007B">
      <w:pPr>
        <w:numPr>
          <w:ilvl w:val="0"/>
          <w:numId w:val="97"/>
        </w:numPr>
        <w:autoSpaceDE w:val="0"/>
        <w:autoSpaceDN w:val="0"/>
        <w:adjustRightInd w:val="0"/>
        <w:spacing w:line="360" w:lineRule="auto"/>
        <w:ind w:hanging="357"/>
        <w:jc w:val="both"/>
        <w:rPr>
          <w:rFonts w:ascii="Calibri" w:hAnsi="Calibri" w:cs="Calibri"/>
          <w:sz w:val="20"/>
          <w:szCs w:val="20"/>
        </w:rPr>
      </w:pPr>
      <w:r w:rsidRPr="00CD71B0">
        <w:rPr>
          <w:rFonts w:ascii="Calibri" w:hAnsi="Calibri" w:cs="Calibri"/>
          <w:sz w:val="20"/>
          <w:szCs w:val="20"/>
        </w:rPr>
        <w:t>w przypadku ww. korespondencji pochodzącej od Zamawiającego adresem właściwym dla doręczeń Wykonawcy jest adres: ……………………………..</w:t>
      </w:r>
    </w:p>
    <w:p w14:paraId="3B87BCF6" w14:textId="77777777" w:rsidR="0062007B" w:rsidRPr="007E32B6" w:rsidRDefault="0062007B" w:rsidP="0062007B">
      <w:pPr>
        <w:numPr>
          <w:ilvl w:val="0"/>
          <w:numId w:val="95"/>
        </w:numPr>
        <w:autoSpaceDE w:val="0"/>
        <w:autoSpaceDN w:val="0"/>
        <w:adjustRightInd w:val="0"/>
        <w:spacing w:line="360" w:lineRule="auto"/>
        <w:ind w:hanging="357"/>
        <w:jc w:val="both"/>
        <w:rPr>
          <w:rFonts w:ascii="Calibri" w:hAnsi="Calibri" w:cs="Calibri"/>
          <w:sz w:val="20"/>
          <w:szCs w:val="20"/>
        </w:rPr>
      </w:pPr>
      <w:r w:rsidRPr="007E32B6">
        <w:rPr>
          <w:rFonts w:ascii="Calibri" w:hAnsi="Calibri" w:cs="Calibri"/>
          <w:sz w:val="20"/>
          <w:szCs w:val="20"/>
        </w:rPr>
        <w:t>Zmiana osób wyznaczonych do bezpośrednich kontaktów i nadzoru nad prawidłowym wykonywaniem umowy oraz zmiana danych adresowych 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p>
    <w:p w14:paraId="6168F38B" w14:textId="77777777" w:rsidR="0062007B" w:rsidRPr="007E32B6" w:rsidRDefault="0062007B" w:rsidP="0062007B">
      <w:pPr>
        <w:numPr>
          <w:ilvl w:val="0"/>
          <w:numId w:val="95"/>
        </w:numPr>
        <w:spacing w:line="360" w:lineRule="auto"/>
        <w:jc w:val="both"/>
        <w:rPr>
          <w:rFonts w:ascii="Calibri" w:hAnsi="Calibri" w:cs="Calibri"/>
          <w:sz w:val="20"/>
          <w:szCs w:val="20"/>
        </w:rPr>
      </w:pPr>
      <w:r w:rsidRPr="007E32B6">
        <w:rPr>
          <w:rFonts w:ascii="Calibri" w:hAnsi="Calibri" w:cs="Calibri"/>
          <w:sz w:val="20"/>
          <w:szCs w:val="20"/>
        </w:rPr>
        <w:t xml:space="preserve">Wykonawca oświadcza, że znany jest mu fakt, iż treść niniejszej umowy, a w szczególności dotyczące go dane identyfikujące, przedmiot umowy i wysokość wynagrodzenia, stanowią informację publiczną </w:t>
      </w:r>
      <w:r w:rsidRPr="007E32B6">
        <w:rPr>
          <w:rFonts w:ascii="Calibri" w:hAnsi="Calibri" w:cs="Calibri"/>
          <w:sz w:val="20"/>
          <w:szCs w:val="20"/>
        </w:rPr>
        <w:br/>
        <w:t xml:space="preserve">w rozumieniu art. 1 ust. 1 ustawy z dnia 6 września 2001 r. o dostępie do informacji publicznej (Dz. U. z 20 </w:t>
      </w:r>
      <w:r w:rsidRPr="002B65AF">
        <w:rPr>
          <w:rFonts w:cstheme="minorHAnsi"/>
          <w:sz w:val="20"/>
          <w:szCs w:val="20"/>
        </w:rPr>
        <w:t>202</w:t>
      </w:r>
      <w:r>
        <w:rPr>
          <w:rFonts w:cstheme="minorHAnsi"/>
          <w:sz w:val="20"/>
          <w:szCs w:val="20"/>
        </w:rPr>
        <w:t>2</w:t>
      </w:r>
      <w:r w:rsidRPr="002B65AF">
        <w:rPr>
          <w:rFonts w:cstheme="minorHAnsi"/>
          <w:sz w:val="20"/>
          <w:szCs w:val="20"/>
        </w:rPr>
        <w:t xml:space="preserve"> r, poz. </w:t>
      </w:r>
      <w:r>
        <w:rPr>
          <w:rFonts w:cstheme="minorHAnsi"/>
          <w:sz w:val="20"/>
          <w:szCs w:val="20"/>
        </w:rPr>
        <w:t>902</w:t>
      </w:r>
      <w:r w:rsidRPr="007E32B6">
        <w:rPr>
          <w:rFonts w:ascii="Calibri" w:hAnsi="Calibri" w:cs="Calibri"/>
          <w:sz w:val="20"/>
          <w:szCs w:val="20"/>
        </w:rPr>
        <w:t>), która podlega udostępnianiu w trybie przedmiotowej ustawy.</w:t>
      </w:r>
    </w:p>
    <w:p w14:paraId="125414F5" w14:textId="77777777" w:rsidR="0062007B" w:rsidRPr="007E32B6" w:rsidRDefault="0062007B" w:rsidP="0062007B">
      <w:pPr>
        <w:numPr>
          <w:ilvl w:val="0"/>
          <w:numId w:val="95"/>
        </w:numPr>
        <w:spacing w:line="360" w:lineRule="auto"/>
        <w:jc w:val="both"/>
        <w:rPr>
          <w:rFonts w:ascii="Calibri" w:hAnsi="Calibri" w:cs="Calibri"/>
          <w:sz w:val="20"/>
          <w:szCs w:val="20"/>
        </w:rPr>
      </w:pPr>
      <w:r w:rsidRPr="007E32B6">
        <w:rPr>
          <w:rFonts w:ascii="Calibri" w:hAnsi="Calibri" w:cs="Calibri"/>
          <w:sz w:val="20"/>
          <w:szCs w:val="20"/>
        </w:rPr>
        <w:t>Wykonanie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Zamawiający. Zamawiający oświadcza, iż realizuje obowiązki Administratora danych  osobowych określone w przepisach RODO w zakresie danych osobowych Wykonawcy, w sytuacji gdy jest on osoba fizyczną w tym prowadzącą działalność gospodarczą, a także danych kontaktowych osób które Wykonawca wskazał ze swojej strony do realizacji umowy.</w:t>
      </w:r>
    </w:p>
    <w:p w14:paraId="3EB4BF57" w14:textId="77777777" w:rsidR="0062007B" w:rsidRPr="007E32B6" w:rsidRDefault="0062007B" w:rsidP="0062007B">
      <w:pPr>
        <w:spacing w:line="360" w:lineRule="auto"/>
        <w:jc w:val="center"/>
        <w:rPr>
          <w:rFonts w:ascii="Calibri" w:hAnsi="Calibri" w:cs="Calibri"/>
          <w:sz w:val="20"/>
          <w:szCs w:val="20"/>
        </w:rPr>
      </w:pPr>
      <w:r w:rsidRPr="007E32B6">
        <w:rPr>
          <w:rFonts w:ascii="Calibri" w:hAnsi="Calibri" w:cs="Calibri"/>
          <w:color w:val="333333"/>
          <w:sz w:val="20"/>
          <w:szCs w:val="20"/>
          <w:shd w:val="clear" w:color="auto" w:fill="FFFFFF"/>
        </w:rPr>
        <w:t> </w:t>
      </w:r>
      <w:r w:rsidRPr="007E32B6">
        <w:rPr>
          <w:rFonts w:ascii="Calibri" w:hAnsi="Calibri" w:cs="Calibri"/>
          <w:sz w:val="20"/>
          <w:szCs w:val="20"/>
        </w:rPr>
        <w:t>§ 8</w:t>
      </w:r>
    </w:p>
    <w:p w14:paraId="371D3942" w14:textId="77777777" w:rsidR="0062007B" w:rsidRPr="007E32B6" w:rsidRDefault="0062007B" w:rsidP="0062007B">
      <w:pPr>
        <w:numPr>
          <w:ilvl w:val="0"/>
          <w:numId w:val="98"/>
        </w:numPr>
        <w:suppressAutoHyphens/>
        <w:overflowPunct w:val="0"/>
        <w:autoSpaceDE w:val="0"/>
        <w:spacing w:line="360" w:lineRule="auto"/>
        <w:jc w:val="both"/>
        <w:textAlignment w:val="baseline"/>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W sprawach nieuregulowanych niniejszą umową mają zastosowanie przepisy Kodeksu Cywilnego i ustawy Prawo zamówień publicznych.</w:t>
      </w:r>
    </w:p>
    <w:p w14:paraId="772A6BD8"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Wszelkie zmiany umowy wymagają dla swej ważności formy pisemnej pod rygorem nieważności.</w:t>
      </w:r>
    </w:p>
    <w:p w14:paraId="317839A0"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Umowa zostaje zawarta z dniem podpisania przez obie strony.</w:t>
      </w:r>
    </w:p>
    <w:p w14:paraId="6C478836" w14:textId="77777777" w:rsidR="0062007B" w:rsidRPr="007E32B6" w:rsidRDefault="0062007B" w:rsidP="0062007B">
      <w:pPr>
        <w:widowControl w:val="0"/>
        <w:numPr>
          <w:ilvl w:val="0"/>
          <w:numId w:val="98"/>
        </w:numPr>
        <w:tabs>
          <w:tab w:val="left" w:pos="426"/>
        </w:tabs>
        <w:autoSpaceDE w:val="0"/>
        <w:autoSpaceDN w:val="0"/>
        <w:adjustRightInd w:val="0"/>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0F417EB3"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Załączniki do umowy stanowią jej integralną część.</w:t>
      </w:r>
    </w:p>
    <w:p w14:paraId="5EA64EE6"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Wszelkie spory powstałe na tle zawarcia jak i wykonania umowy Strony zobowiązują się rozstrzygać w sposób polubowny. Ewentualne spory Strony poddają sądowi powszechnemu właściwemu ze względu na siedzibę Zamawiającego.</w:t>
      </w:r>
    </w:p>
    <w:p w14:paraId="2D2DBE66"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Umowa została sporządzona w trzech jednobrzmiących egzemplarzach, dwa dla Zamawiającego i jeden dla Wykonawcy.</w:t>
      </w:r>
    </w:p>
    <w:p w14:paraId="4EEE17A9" w14:textId="77777777" w:rsidR="0062007B" w:rsidRPr="007E32B6" w:rsidRDefault="0062007B" w:rsidP="0062007B">
      <w:pPr>
        <w:numPr>
          <w:ilvl w:val="0"/>
          <w:numId w:val="98"/>
        </w:numPr>
        <w:spacing w:line="360" w:lineRule="auto"/>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Załączniki:</w:t>
      </w:r>
    </w:p>
    <w:p w14:paraId="1F0E889C" w14:textId="77777777" w:rsidR="0062007B" w:rsidRPr="007E32B6" w:rsidRDefault="0062007B" w:rsidP="0062007B">
      <w:pPr>
        <w:widowControl w:val="0"/>
        <w:numPr>
          <w:ilvl w:val="0"/>
          <w:numId w:val="99"/>
        </w:numPr>
        <w:spacing w:line="360" w:lineRule="auto"/>
        <w:ind w:left="426" w:hanging="284"/>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lastRenderedPageBreak/>
        <w:t>Opis przedmiotu zamówienia stanowiący załącznik nr 1 do umowy.</w:t>
      </w:r>
    </w:p>
    <w:p w14:paraId="0B9B96D3" w14:textId="77777777" w:rsidR="0062007B" w:rsidRPr="007E32B6" w:rsidRDefault="0062007B" w:rsidP="0062007B">
      <w:pPr>
        <w:widowControl w:val="0"/>
        <w:numPr>
          <w:ilvl w:val="0"/>
          <w:numId w:val="99"/>
        </w:numPr>
        <w:spacing w:line="360" w:lineRule="auto"/>
        <w:ind w:left="426" w:hanging="284"/>
        <w:jc w:val="both"/>
        <w:rPr>
          <w:rFonts w:ascii="Calibri" w:hAnsi="Calibri"/>
          <w:color w:val="000000"/>
          <w:sz w:val="20"/>
          <w:szCs w:val="20"/>
          <w:shd w:val="clear" w:color="auto" w:fill="FFFFFF"/>
        </w:rPr>
      </w:pPr>
      <w:r w:rsidRPr="007E32B6">
        <w:rPr>
          <w:rFonts w:ascii="Calibri" w:hAnsi="Calibri"/>
          <w:color w:val="000000"/>
          <w:sz w:val="20"/>
          <w:szCs w:val="20"/>
          <w:shd w:val="clear" w:color="auto" w:fill="FFFFFF"/>
        </w:rPr>
        <w:t xml:space="preserve">Kopia oferty z dnia z dnia </w:t>
      </w:r>
      <w:r>
        <w:rPr>
          <w:rFonts w:ascii="Calibri" w:hAnsi="Calibri"/>
          <w:color w:val="000000"/>
          <w:sz w:val="20"/>
          <w:szCs w:val="20"/>
          <w:shd w:val="clear" w:color="auto" w:fill="FFFFFF"/>
        </w:rPr>
        <w:t>…………………… r.</w:t>
      </w:r>
      <w:r w:rsidRPr="007E32B6">
        <w:rPr>
          <w:rFonts w:ascii="Calibri" w:hAnsi="Calibri"/>
          <w:color w:val="000000"/>
          <w:sz w:val="20"/>
          <w:szCs w:val="20"/>
          <w:shd w:val="clear" w:color="auto" w:fill="FFFFFF"/>
        </w:rPr>
        <w:t xml:space="preserve"> stanowiąca załącznik nr 2 do umowy</w:t>
      </w:r>
    </w:p>
    <w:p w14:paraId="6AF5E16F" w14:textId="77777777" w:rsidR="0062007B" w:rsidRPr="007E32B6" w:rsidRDefault="0062007B" w:rsidP="0062007B">
      <w:pPr>
        <w:tabs>
          <w:tab w:val="center" w:leader="dot" w:pos="3034"/>
          <w:tab w:val="right" w:pos="4282"/>
          <w:tab w:val="left" w:pos="4487"/>
        </w:tabs>
        <w:spacing w:line="360" w:lineRule="auto"/>
        <w:ind w:left="23"/>
        <w:jc w:val="center"/>
        <w:rPr>
          <w:rFonts w:ascii="Calibri" w:hAnsi="Calibri" w:cs="Calibri"/>
          <w:sz w:val="20"/>
          <w:szCs w:val="20"/>
        </w:rPr>
      </w:pPr>
    </w:p>
    <w:p w14:paraId="75D655C8" w14:textId="77777777" w:rsidR="0062007B" w:rsidRPr="007E32B6" w:rsidRDefault="0062007B" w:rsidP="0062007B">
      <w:pPr>
        <w:spacing w:line="360" w:lineRule="auto"/>
        <w:rPr>
          <w:rFonts w:ascii="Calibri" w:hAnsi="Calibri" w:cs="Calibri"/>
          <w:sz w:val="20"/>
          <w:szCs w:val="20"/>
        </w:rPr>
      </w:pPr>
    </w:p>
    <w:p w14:paraId="3AA5E09A" w14:textId="77777777" w:rsidR="0062007B" w:rsidRPr="007E32B6" w:rsidRDefault="0062007B" w:rsidP="0062007B">
      <w:pPr>
        <w:spacing w:line="360" w:lineRule="auto"/>
        <w:rPr>
          <w:rFonts w:ascii="Calibri" w:hAnsi="Calibri" w:cs="Calibri"/>
          <w:sz w:val="20"/>
          <w:szCs w:val="20"/>
        </w:rPr>
      </w:pPr>
    </w:p>
    <w:p w14:paraId="08A65308" w14:textId="77777777" w:rsidR="0062007B" w:rsidRPr="007E32B6" w:rsidRDefault="0062007B" w:rsidP="0062007B">
      <w:pPr>
        <w:spacing w:line="360" w:lineRule="auto"/>
        <w:jc w:val="center"/>
        <w:rPr>
          <w:rFonts w:ascii="Calibri" w:hAnsi="Calibri" w:cs="Calibri"/>
          <w:sz w:val="20"/>
          <w:szCs w:val="20"/>
        </w:rPr>
      </w:pPr>
      <w:r w:rsidRPr="007E32B6">
        <w:rPr>
          <w:rFonts w:ascii="Calibri" w:hAnsi="Calibri" w:cs="Calibri"/>
          <w:sz w:val="20"/>
          <w:szCs w:val="20"/>
        </w:rPr>
        <w:t>ZAMAWIAJĄCY</w:t>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r>
      <w:r w:rsidRPr="007E32B6">
        <w:rPr>
          <w:rFonts w:ascii="Calibri" w:hAnsi="Calibri" w:cs="Calibri"/>
          <w:sz w:val="20"/>
          <w:szCs w:val="20"/>
        </w:rPr>
        <w:tab/>
        <w:t>WYKONAWCA</w:t>
      </w:r>
    </w:p>
    <w:p w14:paraId="6FCC20A3" w14:textId="77777777" w:rsidR="0062007B" w:rsidRPr="007E32B6" w:rsidRDefault="0062007B" w:rsidP="0062007B">
      <w:pPr>
        <w:spacing w:line="360" w:lineRule="auto"/>
        <w:rPr>
          <w:rFonts w:ascii="Calibri" w:hAnsi="Calibri" w:cs="Calibri"/>
          <w:sz w:val="20"/>
          <w:szCs w:val="20"/>
        </w:rPr>
      </w:pPr>
    </w:p>
    <w:p w14:paraId="050CF90A" w14:textId="77777777" w:rsidR="0062007B" w:rsidRPr="007E32B6" w:rsidRDefault="0062007B" w:rsidP="0062007B">
      <w:pPr>
        <w:spacing w:line="360" w:lineRule="auto"/>
        <w:rPr>
          <w:rFonts w:ascii="Calibri" w:hAnsi="Calibri" w:cs="Calibri"/>
          <w:sz w:val="20"/>
          <w:szCs w:val="20"/>
        </w:rPr>
      </w:pPr>
    </w:p>
    <w:p w14:paraId="5DBAB6CB" w14:textId="77777777" w:rsidR="0062007B" w:rsidRPr="007E32B6" w:rsidRDefault="0062007B" w:rsidP="0062007B">
      <w:pPr>
        <w:spacing w:line="360" w:lineRule="auto"/>
        <w:rPr>
          <w:rFonts w:ascii="Calibri" w:hAnsi="Calibri" w:cs="Calibri"/>
          <w:sz w:val="20"/>
          <w:szCs w:val="20"/>
        </w:rPr>
      </w:pPr>
    </w:p>
    <w:p w14:paraId="5F03727F" w14:textId="77777777" w:rsidR="0062007B" w:rsidRPr="007E32B6" w:rsidRDefault="0062007B" w:rsidP="0062007B">
      <w:pPr>
        <w:spacing w:after="200" w:line="276" w:lineRule="auto"/>
        <w:rPr>
          <w:rFonts w:ascii="Calibri" w:hAnsi="Calibri" w:cs="Calibri"/>
          <w:sz w:val="20"/>
          <w:szCs w:val="20"/>
        </w:rPr>
      </w:pPr>
      <w:r w:rsidRPr="007E32B6">
        <w:rPr>
          <w:rFonts w:ascii="Calibri" w:hAnsi="Calibri" w:cs="Calibri"/>
          <w:sz w:val="20"/>
          <w:szCs w:val="20"/>
        </w:rPr>
        <w:br w:type="page"/>
      </w:r>
    </w:p>
    <w:p w14:paraId="224C496E" w14:textId="77777777" w:rsidR="0062007B" w:rsidRPr="007E32B6" w:rsidRDefault="0062007B" w:rsidP="0062007B">
      <w:pPr>
        <w:spacing w:line="360" w:lineRule="auto"/>
        <w:jc w:val="right"/>
        <w:rPr>
          <w:rFonts w:ascii="Calibri" w:hAnsi="Calibri" w:cs="Calibri"/>
          <w:sz w:val="20"/>
          <w:szCs w:val="20"/>
        </w:rPr>
      </w:pPr>
      <w:r w:rsidRPr="007E32B6">
        <w:rPr>
          <w:rFonts w:ascii="Calibri" w:hAnsi="Calibri" w:cs="Calibri"/>
          <w:sz w:val="20"/>
          <w:szCs w:val="20"/>
        </w:rPr>
        <w:lastRenderedPageBreak/>
        <w:t>Załącznik nr 1 do umowy nr ………….. z dnia …….. 202</w:t>
      </w:r>
      <w:r>
        <w:rPr>
          <w:rFonts w:ascii="Calibri" w:hAnsi="Calibri" w:cs="Calibri"/>
          <w:sz w:val="20"/>
          <w:szCs w:val="20"/>
        </w:rPr>
        <w:t>2</w:t>
      </w:r>
      <w:r w:rsidRPr="007E32B6">
        <w:rPr>
          <w:rFonts w:ascii="Calibri" w:hAnsi="Calibri" w:cs="Calibri"/>
          <w:sz w:val="20"/>
          <w:szCs w:val="20"/>
        </w:rPr>
        <w:t xml:space="preserve"> r.</w:t>
      </w:r>
    </w:p>
    <w:p w14:paraId="63A9CBE3" w14:textId="77777777" w:rsidR="0062007B" w:rsidRPr="007E32B6" w:rsidRDefault="0062007B" w:rsidP="0062007B">
      <w:pPr>
        <w:spacing w:line="360" w:lineRule="auto"/>
        <w:jc w:val="right"/>
        <w:rPr>
          <w:rFonts w:ascii="Calibri" w:hAnsi="Calibri" w:cs="Calibri"/>
          <w:sz w:val="20"/>
          <w:szCs w:val="20"/>
        </w:rPr>
      </w:pPr>
    </w:p>
    <w:p w14:paraId="03FFB5E2" w14:textId="77777777" w:rsidR="0062007B" w:rsidRPr="007E32B6" w:rsidRDefault="0062007B" w:rsidP="0062007B">
      <w:pPr>
        <w:spacing w:line="360" w:lineRule="auto"/>
        <w:jc w:val="center"/>
        <w:rPr>
          <w:rFonts w:ascii="Calibri" w:hAnsi="Calibri" w:cs="Calibri"/>
          <w:sz w:val="20"/>
          <w:szCs w:val="20"/>
        </w:rPr>
      </w:pPr>
    </w:p>
    <w:p w14:paraId="03F16098" w14:textId="77777777" w:rsidR="0062007B" w:rsidRDefault="0062007B" w:rsidP="0062007B">
      <w:pPr>
        <w:spacing w:line="360" w:lineRule="auto"/>
        <w:jc w:val="center"/>
        <w:rPr>
          <w:rFonts w:ascii="Calibri" w:hAnsi="Calibri" w:cs="Calibri"/>
          <w:sz w:val="20"/>
          <w:szCs w:val="20"/>
        </w:rPr>
      </w:pPr>
      <w:r w:rsidRPr="007E32B6">
        <w:rPr>
          <w:rFonts w:ascii="Calibri" w:hAnsi="Calibri" w:cs="Calibri"/>
          <w:sz w:val="20"/>
          <w:szCs w:val="20"/>
        </w:rPr>
        <w:t xml:space="preserve">OPIS PRZEDMIOTU </w:t>
      </w:r>
      <w:r>
        <w:rPr>
          <w:rFonts w:ascii="Calibri" w:hAnsi="Calibri" w:cs="Calibri"/>
          <w:sz w:val="20"/>
          <w:szCs w:val="20"/>
        </w:rPr>
        <w:t>ZAMÓWIENIA</w:t>
      </w:r>
    </w:p>
    <w:p w14:paraId="5E135141" w14:textId="77777777" w:rsidR="0062007B" w:rsidRDefault="0062007B" w:rsidP="0062007B">
      <w:pPr>
        <w:rPr>
          <w:rFonts w:ascii="Calibri" w:hAnsi="Calibri" w:cs="Calibri"/>
          <w:sz w:val="20"/>
          <w:szCs w:val="20"/>
        </w:rPr>
      </w:pPr>
      <w:r>
        <w:rPr>
          <w:rFonts w:ascii="Calibri" w:hAnsi="Calibri" w:cs="Calibri"/>
          <w:sz w:val="20"/>
          <w:szCs w:val="20"/>
        </w:rPr>
        <w:br w:type="page"/>
      </w:r>
    </w:p>
    <w:p w14:paraId="262100A2" w14:textId="77777777" w:rsidR="0062007B" w:rsidRPr="007E32B6" w:rsidRDefault="0062007B" w:rsidP="0062007B">
      <w:pPr>
        <w:spacing w:after="200" w:line="276" w:lineRule="auto"/>
        <w:rPr>
          <w:rFonts w:ascii="Calibri" w:hAnsi="Calibri" w:cs="Calibri"/>
          <w:sz w:val="20"/>
          <w:szCs w:val="20"/>
        </w:rPr>
      </w:pPr>
    </w:p>
    <w:p w14:paraId="5B220E68" w14:textId="77777777" w:rsidR="0062007B" w:rsidRPr="007E32B6" w:rsidRDefault="0062007B" w:rsidP="0062007B">
      <w:pPr>
        <w:spacing w:line="360" w:lineRule="auto"/>
        <w:jc w:val="right"/>
        <w:rPr>
          <w:rFonts w:ascii="Calibri" w:hAnsi="Calibri" w:cs="Calibri"/>
          <w:sz w:val="20"/>
          <w:szCs w:val="20"/>
        </w:rPr>
      </w:pPr>
      <w:r w:rsidRPr="007E32B6">
        <w:rPr>
          <w:rFonts w:ascii="Calibri" w:hAnsi="Calibri" w:cs="Calibri"/>
          <w:sz w:val="20"/>
          <w:szCs w:val="20"/>
        </w:rPr>
        <w:t>Załącznik nr 2 do umowy nr ………….. z dnia …….. 202</w:t>
      </w:r>
      <w:r>
        <w:rPr>
          <w:rFonts w:ascii="Calibri" w:hAnsi="Calibri" w:cs="Calibri"/>
          <w:sz w:val="20"/>
          <w:szCs w:val="20"/>
        </w:rPr>
        <w:t>2</w:t>
      </w:r>
      <w:r w:rsidRPr="007E32B6">
        <w:rPr>
          <w:rFonts w:ascii="Calibri" w:hAnsi="Calibri" w:cs="Calibri"/>
          <w:sz w:val="20"/>
          <w:szCs w:val="20"/>
        </w:rPr>
        <w:t xml:space="preserve"> r.</w:t>
      </w:r>
    </w:p>
    <w:p w14:paraId="448F9787" w14:textId="77777777" w:rsidR="0062007B" w:rsidRPr="007E32B6" w:rsidRDefault="0062007B" w:rsidP="0062007B">
      <w:pPr>
        <w:spacing w:line="360" w:lineRule="auto"/>
        <w:jc w:val="right"/>
        <w:rPr>
          <w:rFonts w:ascii="Calibri" w:hAnsi="Calibri" w:cs="Calibri"/>
          <w:sz w:val="20"/>
          <w:szCs w:val="20"/>
        </w:rPr>
      </w:pPr>
    </w:p>
    <w:p w14:paraId="53B4F786" w14:textId="77777777" w:rsidR="0062007B" w:rsidRPr="007E32B6" w:rsidRDefault="0062007B" w:rsidP="0062007B">
      <w:pPr>
        <w:spacing w:line="360" w:lineRule="auto"/>
        <w:jc w:val="center"/>
        <w:rPr>
          <w:rFonts w:ascii="Calibri" w:hAnsi="Calibri" w:cs="Calibri"/>
          <w:sz w:val="20"/>
          <w:szCs w:val="20"/>
        </w:rPr>
      </w:pPr>
      <w:r w:rsidRPr="007E32B6">
        <w:rPr>
          <w:rFonts w:ascii="Calibri" w:hAnsi="Calibri" w:cs="Calibri"/>
          <w:sz w:val="20"/>
          <w:szCs w:val="20"/>
        </w:rPr>
        <w:t>OFERTA WYKONAWCY</w:t>
      </w:r>
    </w:p>
    <w:p w14:paraId="6088B595" w14:textId="77777777" w:rsidR="0062007B" w:rsidRPr="007E32B6" w:rsidRDefault="0062007B" w:rsidP="0062007B">
      <w:pPr>
        <w:spacing w:after="200" w:line="276" w:lineRule="auto"/>
        <w:rPr>
          <w:rFonts w:ascii="Calibri" w:hAnsi="Calibri" w:cs="Calibri"/>
          <w:sz w:val="20"/>
          <w:szCs w:val="20"/>
        </w:rPr>
      </w:pPr>
    </w:p>
    <w:p w14:paraId="77AAF02A" w14:textId="77777777" w:rsidR="0062007B" w:rsidRPr="007E32B6" w:rsidRDefault="0062007B" w:rsidP="0062007B">
      <w:pPr>
        <w:spacing w:line="360" w:lineRule="auto"/>
        <w:jc w:val="right"/>
        <w:rPr>
          <w:rFonts w:ascii="Calibri" w:hAnsi="Calibri" w:cs="Calibri"/>
          <w:sz w:val="20"/>
          <w:szCs w:val="20"/>
        </w:rPr>
      </w:pPr>
    </w:p>
    <w:p w14:paraId="73CC6FB2" w14:textId="77777777" w:rsidR="0062007B" w:rsidRPr="007E32B6" w:rsidRDefault="0062007B" w:rsidP="0062007B">
      <w:pPr>
        <w:spacing w:line="360" w:lineRule="auto"/>
        <w:rPr>
          <w:rFonts w:ascii="Calibri" w:hAnsi="Calibri" w:cs="Calibri"/>
          <w:sz w:val="20"/>
          <w:szCs w:val="20"/>
        </w:rPr>
      </w:pPr>
    </w:p>
    <w:p w14:paraId="04E5E3FF" w14:textId="77777777" w:rsidR="0062007B" w:rsidRPr="007E32B6" w:rsidRDefault="0062007B" w:rsidP="0062007B">
      <w:pPr>
        <w:spacing w:line="360" w:lineRule="auto"/>
        <w:jc w:val="right"/>
        <w:rPr>
          <w:rFonts w:ascii="Calibri" w:hAnsi="Calibri" w:cs="Calibri"/>
          <w:sz w:val="20"/>
          <w:szCs w:val="20"/>
        </w:rPr>
      </w:pPr>
    </w:p>
    <w:p w14:paraId="02686982" w14:textId="77777777" w:rsidR="0062007B" w:rsidRDefault="0062007B" w:rsidP="0062007B"/>
    <w:p w14:paraId="7AA458B8" w14:textId="77777777" w:rsidR="0062007B" w:rsidRDefault="0062007B" w:rsidP="0062007B">
      <w:pPr>
        <w:rPr>
          <w:noProof/>
        </w:rPr>
      </w:pPr>
    </w:p>
    <w:p w14:paraId="0DEC8967" w14:textId="77777777" w:rsidR="0062007B" w:rsidRDefault="0062007B" w:rsidP="0062007B">
      <w:pPr>
        <w:rPr>
          <w:noProof/>
        </w:rPr>
      </w:pPr>
    </w:p>
    <w:p w14:paraId="465FF6E1" w14:textId="77777777" w:rsidR="0062007B" w:rsidRDefault="0062007B" w:rsidP="0062007B">
      <w:pPr>
        <w:tabs>
          <w:tab w:val="left" w:pos="1973"/>
        </w:tabs>
      </w:pPr>
      <w:r>
        <w:tab/>
      </w:r>
    </w:p>
    <w:p w14:paraId="6A8EF3FF" w14:textId="77777777" w:rsidR="0062007B" w:rsidRDefault="0062007B" w:rsidP="0062007B">
      <w:pPr>
        <w:tabs>
          <w:tab w:val="left" w:pos="1973"/>
        </w:tabs>
      </w:pPr>
    </w:p>
    <w:p w14:paraId="09336AD0" w14:textId="77777777" w:rsidR="0062007B" w:rsidRDefault="0062007B" w:rsidP="0062007B">
      <w:pPr>
        <w:tabs>
          <w:tab w:val="left" w:pos="1973"/>
        </w:tabs>
      </w:pPr>
    </w:p>
    <w:p w14:paraId="149553A1" w14:textId="77777777" w:rsidR="0062007B" w:rsidRDefault="0062007B" w:rsidP="0062007B">
      <w:pPr>
        <w:tabs>
          <w:tab w:val="left" w:pos="1973"/>
        </w:tabs>
      </w:pPr>
    </w:p>
    <w:p w14:paraId="3FB60574" w14:textId="77777777" w:rsidR="0062007B" w:rsidRDefault="0062007B" w:rsidP="0062007B">
      <w:pPr>
        <w:tabs>
          <w:tab w:val="left" w:pos="1973"/>
        </w:tabs>
        <w:rPr>
          <w:noProof/>
        </w:rPr>
      </w:pPr>
    </w:p>
    <w:p w14:paraId="44FC154C" w14:textId="77777777" w:rsidR="0062007B" w:rsidRDefault="0062007B" w:rsidP="0062007B">
      <w:pPr>
        <w:rPr>
          <w:noProof/>
        </w:rPr>
      </w:pPr>
    </w:p>
    <w:p w14:paraId="15C9DC81" w14:textId="77777777" w:rsidR="0062007B" w:rsidRDefault="0062007B" w:rsidP="0062007B">
      <w:pPr>
        <w:tabs>
          <w:tab w:val="left" w:pos="1156"/>
        </w:tabs>
      </w:pPr>
      <w:r>
        <w:tab/>
      </w:r>
    </w:p>
    <w:p w14:paraId="7C1CF6CF" w14:textId="77777777" w:rsidR="0062007B" w:rsidRPr="00972711" w:rsidRDefault="0062007B" w:rsidP="0062007B">
      <w:pPr>
        <w:tabs>
          <w:tab w:val="left" w:pos="1156"/>
        </w:tabs>
      </w:pPr>
    </w:p>
    <w:p w14:paraId="36E1CCEE" w14:textId="63FA1A5C" w:rsidR="005970F7" w:rsidRPr="00EA3B2B" w:rsidRDefault="00013558" w:rsidP="00013558">
      <w:pPr>
        <w:pStyle w:val="Tekstpodstawowy"/>
        <w:ind w:left="6372" w:firstLine="708"/>
        <w:rPr>
          <w:rFonts w:ascii="Cambria Math" w:hAnsi="Cambria Math"/>
          <w:b/>
          <w:sz w:val="20"/>
          <w:szCs w:val="20"/>
        </w:rPr>
      </w:pPr>
      <w:r w:rsidRPr="00013558">
        <w:rPr>
          <w:rFonts w:ascii="Arial" w:eastAsia="Arial Unicode MS" w:hAnsi="Arial" w:cs="Arial"/>
          <w:kern w:val="1"/>
          <w:sz w:val="20"/>
          <w:szCs w:val="20"/>
          <w:lang w:eastAsia="hi-IN" w:bidi="hi-IN"/>
        </w:rPr>
        <w:br w:type="page"/>
      </w:r>
    </w:p>
    <w:sectPr w:rsidR="005970F7" w:rsidRPr="00EA3B2B" w:rsidSect="00EA47AA">
      <w:footerReference w:type="default" r:id="rId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583B" w14:textId="77777777" w:rsidR="00572E0F" w:rsidRDefault="00572E0F" w:rsidP="00BF7548">
      <w:r>
        <w:separator/>
      </w:r>
    </w:p>
  </w:endnote>
  <w:endnote w:type="continuationSeparator" w:id="0">
    <w:p w14:paraId="5EEE19CB" w14:textId="77777777" w:rsidR="00572E0F" w:rsidRDefault="00572E0F" w:rsidP="00BF7548">
      <w:r>
        <w:continuationSeparator/>
      </w:r>
    </w:p>
  </w:endnote>
  <w:endnote w:type="continuationNotice" w:id="1">
    <w:p w14:paraId="5FF88D39" w14:textId="77777777" w:rsidR="00572E0F" w:rsidRDefault="00572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FFC" w14:textId="77777777" w:rsidR="009339FA" w:rsidRPr="00AB649A" w:rsidRDefault="009339F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9339FA" w:rsidRPr="00036155" w:rsidRDefault="009339F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4A" w14:textId="77777777" w:rsidR="009339FA" w:rsidRPr="00036155" w:rsidRDefault="009339F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9339FA" w:rsidRPr="00036155" w:rsidRDefault="009339F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384" w14:textId="77777777" w:rsidR="009339FA" w:rsidRPr="005228DD" w:rsidRDefault="009339FA" w:rsidP="00AB649A"/>
  <w:p w14:paraId="37586FFF" w14:textId="77777777" w:rsidR="009339FA" w:rsidRPr="00AB649A" w:rsidRDefault="009339F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9339FA" w:rsidRPr="005228DD" w:rsidRDefault="009339FA" w:rsidP="00AB649A">
    <w:pPr>
      <w:tabs>
        <w:tab w:val="center" w:pos="4536"/>
        <w:tab w:val="right" w:pos="9072"/>
      </w:tabs>
    </w:pPr>
  </w:p>
  <w:p w14:paraId="21066A24" w14:textId="77777777" w:rsidR="009339FA" w:rsidRPr="00AB649A" w:rsidRDefault="009339F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EA" w14:textId="77777777" w:rsidR="009339FA" w:rsidRPr="00036155" w:rsidRDefault="009339F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9339FA" w:rsidRPr="00036155" w:rsidRDefault="009339FA"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3BA" w14:textId="77777777" w:rsidR="009339FA" w:rsidRPr="005228DD" w:rsidRDefault="009339FA" w:rsidP="00AB649A"/>
  <w:p w14:paraId="7D5CEBA7" w14:textId="77777777" w:rsidR="009339FA" w:rsidRPr="00AB649A" w:rsidRDefault="009339F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9339FA" w:rsidRPr="005228DD" w:rsidRDefault="009339FA" w:rsidP="00AB649A">
    <w:pPr>
      <w:tabs>
        <w:tab w:val="center" w:pos="4536"/>
        <w:tab w:val="right" w:pos="9072"/>
      </w:tabs>
    </w:pPr>
  </w:p>
  <w:p w14:paraId="764DD0AC" w14:textId="77777777" w:rsidR="009339FA" w:rsidRPr="00AB649A" w:rsidRDefault="009339FA"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40C" w14:textId="77777777" w:rsidR="009339FA" w:rsidRPr="00036155" w:rsidRDefault="009339F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9339FA" w:rsidRPr="00036155" w:rsidRDefault="009339FA"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BCB" w14:textId="77777777" w:rsidR="009339FA" w:rsidRPr="005228DD" w:rsidRDefault="009339FA" w:rsidP="00AB649A"/>
  <w:p w14:paraId="06F8D2E5" w14:textId="77777777" w:rsidR="009339FA" w:rsidRPr="00AB649A" w:rsidRDefault="009339F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9339FA" w:rsidRPr="005228DD" w:rsidRDefault="009339FA" w:rsidP="00AB649A">
    <w:pPr>
      <w:tabs>
        <w:tab w:val="center" w:pos="4536"/>
        <w:tab w:val="right" w:pos="9072"/>
      </w:tabs>
    </w:pPr>
  </w:p>
  <w:p w14:paraId="507904F2" w14:textId="77777777" w:rsidR="009339FA" w:rsidRPr="00AB649A" w:rsidRDefault="009339FA"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4166" w14:textId="77777777" w:rsidR="009339FA" w:rsidRPr="005228DD" w:rsidRDefault="009339FA" w:rsidP="00AB649A">
    <w:pPr>
      <w:jc w:val="center"/>
    </w:pPr>
  </w:p>
  <w:p w14:paraId="2BDCD76C" w14:textId="77777777" w:rsidR="009339FA" w:rsidRPr="00AB649A" w:rsidRDefault="009339F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9339FA" w:rsidRPr="005228DD" w:rsidRDefault="009339FA" w:rsidP="00AB649A">
    <w:pPr>
      <w:tabs>
        <w:tab w:val="center" w:pos="4536"/>
        <w:tab w:val="right" w:pos="9072"/>
      </w:tabs>
    </w:pPr>
  </w:p>
  <w:p w14:paraId="270C2A58" w14:textId="77777777" w:rsidR="009339FA" w:rsidRPr="007B4900" w:rsidRDefault="009339F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20A4" w14:textId="77777777" w:rsidR="00572E0F" w:rsidRDefault="00572E0F" w:rsidP="00BF7548">
      <w:r>
        <w:separator/>
      </w:r>
    </w:p>
  </w:footnote>
  <w:footnote w:type="continuationSeparator" w:id="0">
    <w:p w14:paraId="5A36E037" w14:textId="77777777" w:rsidR="00572E0F" w:rsidRDefault="00572E0F" w:rsidP="00BF7548">
      <w:r>
        <w:continuationSeparator/>
      </w:r>
    </w:p>
  </w:footnote>
  <w:footnote w:type="continuationNotice" w:id="1">
    <w:p w14:paraId="0EAC62D2" w14:textId="77777777" w:rsidR="00572E0F" w:rsidRDefault="00572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540" w14:textId="77777777" w:rsidR="009339FA" w:rsidRPr="00F91B01" w:rsidRDefault="009339F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17BDB"/>
    <w:multiLevelType w:val="hybridMultilevel"/>
    <w:tmpl w:val="A6047BE6"/>
    <w:lvl w:ilvl="0" w:tplc="379A7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D60B5D"/>
    <w:multiLevelType w:val="hybridMultilevel"/>
    <w:tmpl w:val="3F68F30C"/>
    <w:lvl w:ilvl="0" w:tplc="EBFCA9BC">
      <w:start w:val="1"/>
      <w:numFmt w:val="decimal"/>
      <w:lvlText w:val="%1."/>
      <w:lvlJc w:val="left"/>
      <w:pPr>
        <w:ind w:left="36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19" w15:restartNumberingAfterBreak="0">
    <w:nsid w:val="14FB0ABD"/>
    <w:multiLevelType w:val="hybridMultilevel"/>
    <w:tmpl w:val="3BD6F846"/>
    <w:lvl w:ilvl="0" w:tplc="685CEF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2"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24C98"/>
    <w:multiLevelType w:val="hybridMultilevel"/>
    <w:tmpl w:val="7548E990"/>
    <w:lvl w:ilvl="0" w:tplc="FFECB178">
      <w:start w:val="1"/>
      <w:numFmt w:val="decimal"/>
      <w:lvlText w:val="%1."/>
      <w:lvlJc w:val="left"/>
      <w:pPr>
        <w:ind w:left="103" w:hanging="194"/>
        <w:jc w:val="left"/>
      </w:pPr>
      <w:rPr>
        <w:rFonts w:ascii="Calibri Light" w:eastAsia="Calibri Light" w:hAnsi="Calibri Light" w:cs="Calibri Light" w:hint="default"/>
        <w:w w:val="99"/>
        <w:sz w:val="20"/>
        <w:szCs w:val="20"/>
      </w:rPr>
    </w:lvl>
    <w:lvl w:ilvl="1" w:tplc="B7CC86BA">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009A889E">
      <w:numFmt w:val="bullet"/>
      <w:lvlText w:val="•"/>
      <w:lvlJc w:val="left"/>
      <w:pPr>
        <w:ind w:left="1520" w:hanging="187"/>
      </w:pPr>
      <w:rPr>
        <w:rFonts w:hint="default"/>
      </w:rPr>
    </w:lvl>
    <w:lvl w:ilvl="3" w:tplc="91E8ED00">
      <w:numFmt w:val="bullet"/>
      <w:lvlText w:val="•"/>
      <w:lvlJc w:val="left"/>
      <w:pPr>
        <w:ind w:left="2221" w:hanging="187"/>
      </w:pPr>
      <w:rPr>
        <w:rFonts w:hint="default"/>
      </w:rPr>
    </w:lvl>
    <w:lvl w:ilvl="4" w:tplc="96B0501E">
      <w:numFmt w:val="bullet"/>
      <w:lvlText w:val="•"/>
      <w:lvlJc w:val="left"/>
      <w:pPr>
        <w:ind w:left="2922" w:hanging="187"/>
      </w:pPr>
      <w:rPr>
        <w:rFonts w:hint="default"/>
      </w:rPr>
    </w:lvl>
    <w:lvl w:ilvl="5" w:tplc="22544230">
      <w:numFmt w:val="bullet"/>
      <w:lvlText w:val="•"/>
      <w:lvlJc w:val="left"/>
      <w:pPr>
        <w:ind w:left="3623" w:hanging="187"/>
      </w:pPr>
      <w:rPr>
        <w:rFonts w:hint="default"/>
      </w:rPr>
    </w:lvl>
    <w:lvl w:ilvl="6" w:tplc="91AE4272">
      <w:numFmt w:val="bullet"/>
      <w:lvlText w:val="•"/>
      <w:lvlJc w:val="left"/>
      <w:pPr>
        <w:ind w:left="4324" w:hanging="187"/>
      </w:pPr>
      <w:rPr>
        <w:rFonts w:hint="default"/>
      </w:rPr>
    </w:lvl>
    <w:lvl w:ilvl="7" w:tplc="676C3234">
      <w:numFmt w:val="bullet"/>
      <w:lvlText w:val="•"/>
      <w:lvlJc w:val="left"/>
      <w:pPr>
        <w:ind w:left="5024" w:hanging="187"/>
      </w:pPr>
      <w:rPr>
        <w:rFonts w:hint="default"/>
      </w:rPr>
    </w:lvl>
    <w:lvl w:ilvl="8" w:tplc="4EC8E5C0">
      <w:numFmt w:val="bullet"/>
      <w:lvlText w:val="•"/>
      <w:lvlJc w:val="left"/>
      <w:pPr>
        <w:ind w:left="5725" w:hanging="187"/>
      </w:pPr>
      <w:rPr>
        <w:rFonts w:hint="default"/>
      </w:rPr>
    </w:lvl>
  </w:abstractNum>
  <w:abstractNum w:abstractNumId="2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B96786"/>
    <w:multiLevelType w:val="hybridMultilevel"/>
    <w:tmpl w:val="BDDE65FC"/>
    <w:lvl w:ilvl="0" w:tplc="DA2E9DC4">
      <w:start w:val="5"/>
      <w:numFmt w:val="decimal"/>
      <w:lvlText w:val="%1."/>
      <w:lvlJc w:val="left"/>
      <w:pPr>
        <w:ind w:left="103" w:hanging="194"/>
        <w:jc w:val="left"/>
      </w:pPr>
      <w:rPr>
        <w:rFonts w:ascii="Calibri Light" w:eastAsia="Calibri Light" w:hAnsi="Calibri Light" w:cs="Calibri Light" w:hint="default"/>
        <w:w w:val="99"/>
        <w:sz w:val="20"/>
        <w:szCs w:val="20"/>
      </w:rPr>
    </w:lvl>
    <w:lvl w:ilvl="1" w:tplc="E80A6C46">
      <w:start w:val="1"/>
      <w:numFmt w:val="lowerLetter"/>
      <w:lvlText w:val="%2."/>
      <w:lvlJc w:val="left"/>
      <w:pPr>
        <w:ind w:left="1010" w:hanging="187"/>
        <w:jc w:val="left"/>
      </w:pPr>
      <w:rPr>
        <w:rFonts w:ascii="Calibri Light" w:eastAsia="Calibri Light" w:hAnsi="Calibri Light" w:cs="Calibri Light" w:hint="default"/>
        <w:w w:val="99"/>
        <w:sz w:val="20"/>
        <w:szCs w:val="20"/>
      </w:rPr>
    </w:lvl>
    <w:lvl w:ilvl="2" w:tplc="3710ABB2">
      <w:numFmt w:val="bullet"/>
      <w:lvlText w:val="•"/>
      <w:lvlJc w:val="left"/>
      <w:pPr>
        <w:ind w:left="1020" w:hanging="187"/>
      </w:pPr>
      <w:rPr>
        <w:rFonts w:hint="default"/>
      </w:rPr>
    </w:lvl>
    <w:lvl w:ilvl="3" w:tplc="6FA225C8">
      <w:numFmt w:val="bullet"/>
      <w:lvlText w:val="•"/>
      <w:lvlJc w:val="left"/>
      <w:pPr>
        <w:ind w:left="1783" w:hanging="187"/>
      </w:pPr>
      <w:rPr>
        <w:rFonts w:hint="default"/>
      </w:rPr>
    </w:lvl>
    <w:lvl w:ilvl="4" w:tplc="B3B24A06">
      <w:numFmt w:val="bullet"/>
      <w:lvlText w:val="•"/>
      <w:lvlJc w:val="left"/>
      <w:pPr>
        <w:ind w:left="2546" w:hanging="187"/>
      </w:pPr>
      <w:rPr>
        <w:rFonts w:hint="default"/>
      </w:rPr>
    </w:lvl>
    <w:lvl w:ilvl="5" w:tplc="348C63E2">
      <w:numFmt w:val="bullet"/>
      <w:lvlText w:val="•"/>
      <w:lvlJc w:val="left"/>
      <w:pPr>
        <w:ind w:left="3310" w:hanging="187"/>
      </w:pPr>
      <w:rPr>
        <w:rFonts w:hint="default"/>
      </w:rPr>
    </w:lvl>
    <w:lvl w:ilvl="6" w:tplc="4A6A25A8">
      <w:numFmt w:val="bullet"/>
      <w:lvlText w:val="•"/>
      <w:lvlJc w:val="left"/>
      <w:pPr>
        <w:ind w:left="4073" w:hanging="187"/>
      </w:pPr>
      <w:rPr>
        <w:rFonts w:hint="default"/>
      </w:rPr>
    </w:lvl>
    <w:lvl w:ilvl="7" w:tplc="29C6F34C">
      <w:numFmt w:val="bullet"/>
      <w:lvlText w:val="•"/>
      <w:lvlJc w:val="left"/>
      <w:pPr>
        <w:ind w:left="4837" w:hanging="187"/>
      </w:pPr>
      <w:rPr>
        <w:rFonts w:hint="default"/>
      </w:rPr>
    </w:lvl>
    <w:lvl w:ilvl="8" w:tplc="5446561E">
      <w:numFmt w:val="bullet"/>
      <w:lvlText w:val="•"/>
      <w:lvlJc w:val="left"/>
      <w:pPr>
        <w:ind w:left="5600" w:hanging="187"/>
      </w:pPr>
      <w:rPr>
        <w:rFonts w:hint="default"/>
      </w:rPr>
    </w:lvl>
  </w:abstractNum>
  <w:abstractNum w:abstractNumId="31"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7C6242A"/>
    <w:multiLevelType w:val="hybridMultilevel"/>
    <w:tmpl w:val="21C0314A"/>
    <w:lvl w:ilvl="0" w:tplc="73FCEB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5D3A5A"/>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5C6A7F"/>
    <w:multiLevelType w:val="hybridMultilevel"/>
    <w:tmpl w:val="B3E4D4A4"/>
    <w:lvl w:ilvl="0" w:tplc="40B83326">
      <w:start w:val="11"/>
      <w:numFmt w:val="lowerLetter"/>
      <w:lvlText w:val="%1."/>
      <w:lvlJc w:val="left"/>
      <w:pPr>
        <w:ind w:left="823" w:hanging="182"/>
        <w:jc w:val="left"/>
      </w:pPr>
      <w:rPr>
        <w:rFonts w:ascii="Calibri Light" w:eastAsia="Calibri Light" w:hAnsi="Calibri Light" w:cs="Calibri Light" w:hint="default"/>
        <w:w w:val="99"/>
        <w:sz w:val="20"/>
        <w:szCs w:val="20"/>
      </w:rPr>
    </w:lvl>
    <w:lvl w:ilvl="1" w:tplc="A90232F0">
      <w:numFmt w:val="bullet"/>
      <w:lvlText w:val="•"/>
      <w:lvlJc w:val="left"/>
      <w:pPr>
        <w:ind w:left="1450" w:hanging="182"/>
      </w:pPr>
      <w:rPr>
        <w:rFonts w:hint="default"/>
      </w:rPr>
    </w:lvl>
    <w:lvl w:ilvl="2" w:tplc="9646694C">
      <w:numFmt w:val="bullet"/>
      <w:lvlText w:val="•"/>
      <w:lvlJc w:val="left"/>
      <w:pPr>
        <w:ind w:left="2081" w:hanging="182"/>
      </w:pPr>
      <w:rPr>
        <w:rFonts w:hint="default"/>
      </w:rPr>
    </w:lvl>
    <w:lvl w:ilvl="3" w:tplc="1F4E3F54">
      <w:numFmt w:val="bullet"/>
      <w:lvlText w:val="•"/>
      <w:lvlJc w:val="left"/>
      <w:pPr>
        <w:ind w:left="2712" w:hanging="182"/>
      </w:pPr>
      <w:rPr>
        <w:rFonts w:hint="default"/>
      </w:rPr>
    </w:lvl>
    <w:lvl w:ilvl="4" w:tplc="D8FCCD30">
      <w:numFmt w:val="bullet"/>
      <w:lvlText w:val="•"/>
      <w:lvlJc w:val="left"/>
      <w:pPr>
        <w:ind w:left="3342" w:hanging="182"/>
      </w:pPr>
      <w:rPr>
        <w:rFonts w:hint="default"/>
      </w:rPr>
    </w:lvl>
    <w:lvl w:ilvl="5" w:tplc="695A01DE">
      <w:numFmt w:val="bullet"/>
      <w:lvlText w:val="•"/>
      <w:lvlJc w:val="left"/>
      <w:pPr>
        <w:ind w:left="3973" w:hanging="182"/>
      </w:pPr>
      <w:rPr>
        <w:rFonts w:hint="default"/>
      </w:rPr>
    </w:lvl>
    <w:lvl w:ilvl="6" w:tplc="DA8A97E6">
      <w:numFmt w:val="bullet"/>
      <w:lvlText w:val="•"/>
      <w:lvlJc w:val="left"/>
      <w:pPr>
        <w:ind w:left="4604" w:hanging="182"/>
      </w:pPr>
      <w:rPr>
        <w:rFonts w:hint="default"/>
      </w:rPr>
    </w:lvl>
    <w:lvl w:ilvl="7" w:tplc="E9BEC78C">
      <w:numFmt w:val="bullet"/>
      <w:lvlText w:val="•"/>
      <w:lvlJc w:val="left"/>
      <w:pPr>
        <w:ind w:left="5235" w:hanging="182"/>
      </w:pPr>
      <w:rPr>
        <w:rFonts w:hint="default"/>
      </w:rPr>
    </w:lvl>
    <w:lvl w:ilvl="8" w:tplc="E16A3D3C">
      <w:numFmt w:val="bullet"/>
      <w:lvlText w:val="•"/>
      <w:lvlJc w:val="left"/>
      <w:pPr>
        <w:ind w:left="5865" w:hanging="182"/>
      </w:pPr>
      <w:rPr>
        <w:rFonts w:hint="default"/>
      </w:rPr>
    </w:lvl>
  </w:abstractNum>
  <w:abstractNum w:abstractNumId="42" w15:restartNumberingAfterBreak="0">
    <w:nsid w:val="2D7D3EC1"/>
    <w:multiLevelType w:val="hybridMultilevel"/>
    <w:tmpl w:val="568499E8"/>
    <w:lvl w:ilvl="0" w:tplc="C6346FD6">
      <w:start w:val="10"/>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E02078"/>
    <w:multiLevelType w:val="hybridMultilevel"/>
    <w:tmpl w:val="BA4C73D0"/>
    <w:lvl w:ilvl="0" w:tplc="EF120A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6"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3"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5374E77"/>
    <w:multiLevelType w:val="hybridMultilevel"/>
    <w:tmpl w:val="6DC0B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9"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A1B5925"/>
    <w:multiLevelType w:val="multilevel"/>
    <w:tmpl w:val="68BEBB2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2" w15:restartNumberingAfterBreak="0">
    <w:nsid w:val="406E7C08"/>
    <w:multiLevelType w:val="multilevel"/>
    <w:tmpl w:val="D4E6F34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0D4562D"/>
    <w:multiLevelType w:val="hybridMultilevel"/>
    <w:tmpl w:val="64242C9A"/>
    <w:lvl w:ilvl="0" w:tplc="53507A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E10D08"/>
    <w:multiLevelType w:val="hybridMultilevel"/>
    <w:tmpl w:val="4358F572"/>
    <w:lvl w:ilvl="0" w:tplc="C08E91B4">
      <w:start w:val="9"/>
      <w:numFmt w:val="decimal"/>
      <w:lvlText w:val="%1."/>
      <w:lvlJc w:val="left"/>
      <w:pPr>
        <w:ind w:left="297" w:hanging="194"/>
        <w:jc w:val="left"/>
      </w:pPr>
      <w:rPr>
        <w:rFonts w:ascii="Calibri Light" w:eastAsia="Calibri Light" w:hAnsi="Calibri Light" w:cs="Calibri Light" w:hint="default"/>
        <w:w w:val="99"/>
        <w:sz w:val="20"/>
        <w:szCs w:val="20"/>
      </w:rPr>
    </w:lvl>
    <w:lvl w:ilvl="1" w:tplc="50B0FDE6">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E5E6548E">
      <w:numFmt w:val="bullet"/>
      <w:lvlText w:val="•"/>
      <w:lvlJc w:val="left"/>
      <w:pPr>
        <w:ind w:left="1520" w:hanging="187"/>
      </w:pPr>
      <w:rPr>
        <w:rFonts w:hint="default"/>
      </w:rPr>
    </w:lvl>
    <w:lvl w:ilvl="3" w:tplc="5366E1F6">
      <w:numFmt w:val="bullet"/>
      <w:lvlText w:val="•"/>
      <w:lvlJc w:val="left"/>
      <w:pPr>
        <w:ind w:left="2221" w:hanging="187"/>
      </w:pPr>
      <w:rPr>
        <w:rFonts w:hint="default"/>
      </w:rPr>
    </w:lvl>
    <w:lvl w:ilvl="4" w:tplc="49DE2716">
      <w:numFmt w:val="bullet"/>
      <w:lvlText w:val="•"/>
      <w:lvlJc w:val="left"/>
      <w:pPr>
        <w:ind w:left="2922" w:hanging="187"/>
      </w:pPr>
      <w:rPr>
        <w:rFonts w:hint="default"/>
      </w:rPr>
    </w:lvl>
    <w:lvl w:ilvl="5" w:tplc="E5A0E3FE">
      <w:numFmt w:val="bullet"/>
      <w:lvlText w:val="•"/>
      <w:lvlJc w:val="left"/>
      <w:pPr>
        <w:ind w:left="3623" w:hanging="187"/>
      </w:pPr>
      <w:rPr>
        <w:rFonts w:hint="default"/>
      </w:rPr>
    </w:lvl>
    <w:lvl w:ilvl="6" w:tplc="432C434A">
      <w:numFmt w:val="bullet"/>
      <w:lvlText w:val="•"/>
      <w:lvlJc w:val="left"/>
      <w:pPr>
        <w:ind w:left="4324" w:hanging="187"/>
      </w:pPr>
      <w:rPr>
        <w:rFonts w:hint="default"/>
      </w:rPr>
    </w:lvl>
    <w:lvl w:ilvl="7" w:tplc="CD3E6BAE">
      <w:numFmt w:val="bullet"/>
      <w:lvlText w:val="•"/>
      <w:lvlJc w:val="left"/>
      <w:pPr>
        <w:ind w:left="5024" w:hanging="187"/>
      </w:pPr>
      <w:rPr>
        <w:rFonts w:hint="default"/>
      </w:rPr>
    </w:lvl>
    <w:lvl w:ilvl="8" w:tplc="83AA93BE">
      <w:numFmt w:val="bullet"/>
      <w:lvlText w:val="•"/>
      <w:lvlJc w:val="left"/>
      <w:pPr>
        <w:ind w:left="5725" w:hanging="187"/>
      </w:pPr>
      <w:rPr>
        <w:rFont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87572F2"/>
    <w:multiLevelType w:val="hybridMultilevel"/>
    <w:tmpl w:val="F97CB108"/>
    <w:lvl w:ilvl="0" w:tplc="82A0A7B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A764B26"/>
    <w:multiLevelType w:val="multilevel"/>
    <w:tmpl w:val="D28E30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3" w15:restartNumberingAfterBreak="0">
    <w:nsid w:val="4E264267"/>
    <w:multiLevelType w:val="hybridMultilevel"/>
    <w:tmpl w:val="9A50581C"/>
    <w:lvl w:ilvl="0" w:tplc="7AEA0648">
      <w:start w:val="1"/>
      <w:numFmt w:val="decimal"/>
      <w:lvlText w:val="%1)"/>
      <w:lvlJc w:val="left"/>
      <w:pPr>
        <w:ind w:left="765"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683ADC"/>
    <w:multiLevelType w:val="hybridMultilevel"/>
    <w:tmpl w:val="8B9C805C"/>
    <w:lvl w:ilvl="0" w:tplc="FF0AC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C57382"/>
    <w:multiLevelType w:val="multilevel"/>
    <w:tmpl w:val="160ADAE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A61092B"/>
    <w:multiLevelType w:val="hybridMultilevel"/>
    <w:tmpl w:val="D37CD716"/>
    <w:lvl w:ilvl="0" w:tplc="7ED64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2" w15:restartNumberingAfterBreak="0">
    <w:nsid w:val="5FE641E9"/>
    <w:multiLevelType w:val="multilevel"/>
    <w:tmpl w:val="79F88A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44A00F8"/>
    <w:multiLevelType w:val="hybridMultilevel"/>
    <w:tmpl w:val="8AFEAFE2"/>
    <w:lvl w:ilvl="0" w:tplc="06C899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61713C2"/>
    <w:multiLevelType w:val="hybridMultilevel"/>
    <w:tmpl w:val="37505558"/>
    <w:lvl w:ilvl="0" w:tplc="CAE8C4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2957F4"/>
    <w:multiLevelType w:val="hybridMultilevel"/>
    <w:tmpl w:val="ECB0DD26"/>
    <w:lvl w:ilvl="0" w:tplc="1D2A3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9" w15:restartNumberingAfterBreak="0">
    <w:nsid w:val="785C3C83"/>
    <w:multiLevelType w:val="multilevel"/>
    <w:tmpl w:val="57B08C20"/>
    <w:lvl w:ilvl="0">
      <w:start w:val="1"/>
      <w:numFmt w:val="decimal"/>
      <w:lvlText w:val="%1"/>
      <w:lvlJc w:val="left"/>
      <w:pPr>
        <w:ind w:left="495" w:hanging="495"/>
      </w:pPr>
      <w:rPr>
        <w:rFonts w:eastAsia="Times New Roman" w:hint="default"/>
      </w:rPr>
    </w:lvl>
    <w:lvl w:ilvl="1">
      <w:start w:val="2"/>
      <w:numFmt w:val="decimal"/>
      <w:lvlText w:val="%1.%2"/>
      <w:lvlJc w:val="left"/>
      <w:pPr>
        <w:ind w:left="855" w:hanging="495"/>
      </w:pPr>
      <w:rPr>
        <w:rFonts w:eastAsia="Times New Roman" w:hint="default"/>
      </w:rPr>
    </w:lvl>
    <w:lvl w:ilvl="2">
      <w:start w:val="1"/>
      <w:numFmt w:val="decimal"/>
      <w:lvlText w:val="%1.%2.%3"/>
      <w:lvlJc w:val="left"/>
      <w:pPr>
        <w:ind w:left="1215" w:hanging="495"/>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600" w:hanging="108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10"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1" w15:restartNumberingAfterBreak="0">
    <w:nsid w:val="7A5E49DB"/>
    <w:multiLevelType w:val="hybridMultilevel"/>
    <w:tmpl w:val="27068376"/>
    <w:lvl w:ilvl="0" w:tplc="E332A3FE">
      <w:start w:val="11"/>
      <w:numFmt w:val="decimal"/>
      <w:lvlText w:val="%1."/>
      <w:lvlJc w:val="left"/>
      <w:pPr>
        <w:ind w:left="103" w:hanging="295"/>
        <w:jc w:val="left"/>
      </w:pPr>
      <w:rPr>
        <w:rFonts w:ascii="Calibri Light" w:eastAsia="Calibri Light" w:hAnsi="Calibri Light" w:cs="Calibri Light" w:hint="default"/>
        <w:w w:val="99"/>
        <w:sz w:val="20"/>
        <w:szCs w:val="20"/>
      </w:rPr>
    </w:lvl>
    <w:lvl w:ilvl="1" w:tplc="CF86E422">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6CD6C134">
      <w:numFmt w:val="bullet"/>
      <w:lvlText w:val="•"/>
      <w:lvlJc w:val="left"/>
      <w:pPr>
        <w:ind w:left="1520" w:hanging="187"/>
      </w:pPr>
      <w:rPr>
        <w:rFonts w:hint="default"/>
      </w:rPr>
    </w:lvl>
    <w:lvl w:ilvl="3" w:tplc="804A27D8">
      <w:numFmt w:val="bullet"/>
      <w:lvlText w:val="•"/>
      <w:lvlJc w:val="left"/>
      <w:pPr>
        <w:ind w:left="2221" w:hanging="187"/>
      </w:pPr>
      <w:rPr>
        <w:rFonts w:hint="default"/>
      </w:rPr>
    </w:lvl>
    <w:lvl w:ilvl="4" w:tplc="E3B057D2">
      <w:numFmt w:val="bullet"/>
      <w:lvlText w:val="•"/>
      <w:lvlJc w:val="left"/>
      <w:pPr>
        <w:ind w:left="2922" w:hanging="187"/>
      </w:pPr>
      <w:rPr>
        <w:rFonts w:hint="default"/>
      </w:rPr>
    </w:lvl>
    <w:lvl w:ilvl="5" w:tplc="852A356C">
      <w:numFmt w:val="bullet"/>
      <w:lvlText w:val="•"/>
      <w:lvlJc w:val="left"/>
      <w:pPr>
        <w:ind w:left="3623" w:hanging="187"/>
      </w:pPr>
      <w:rPr>
        <w:rFonts w:hint="default"/>
      </w:rPr>
    </w:lvl>
    <w:lvl w:ilvl="6" w:tplc="D01432EE">
      <w:numFmt w:val="bullet"/>
      <w:lvlText w:val="•"/>
      <w:lvlJc w:val="left"/>
      <w:pPr>
        <w:ind w:left="4324" w:hanging="187"/>
      </w:pPr>
      <w:rPr>
        <w:rFonts w:hint="default"/>
      </w:rPr>
    </w:lvl>
    <w:lvl w:ilvl="7" w:tplc="3CD4DA32">
      <w:numFmt w:val="bullet"/>
      <w:lvlText w:val="•"/>
      <w:lvlJc w:val="left"/>
      <w:pPr>
        <w:ind w:left="5024" w:hanging="187"/>
      </w:pPr>
      <w:rPr>
        <w:rFonts w:hint="default"/>
      </w:rPr>
    </w:lvl>
    <w:lvl w:ilvl="8" w:tplc="501CD656">
      <w:numFmt w:val="bullet"/>
      <w:lvlText w:val="•"/>
      <w:lvlJc w:val="left"/>
      <w:pPr>
        <w:ind w:left="5725" w:hanging="187"/>
      </w:pPr>
      <w:rPr>
        <w:rFonts w:hint="default"/>
      </w:rPr>
    </w:lvl>
  </w:abstractNum>
  <w:abstractNum w:abstractNumId="112"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70"/>
  </w:num>
  <w:num w:numId="3">
    <w:abstractNumId w:val="85"/>
  </w:num>
  <w:num w:numId="4">
    <w:abstractNumId w:val="45"/>
  </w:num>
  <w:num w:numId="5">
    <w:abstractNumId w:val="52"/>
  </w:num>
  <w:num w:numId="6">
    <w:abstractNumId w:val="64"/>
  </w:num>
  <w:num w:numId="7">
    <w:abstractNumId w:val="33"/>
  </w:num>
  <w:num w:numId="8">
    <w:abstractNumId w:val="49"/>
  </w:num>
  <w:num w:numId="9">
    <w:abstractNumId w:val="40"/>
  </w:num>
  <w:num w:numId="10">
    <w:abstractNumId w:val="103"/>
  </w:num>
  <w:num w:numId="11">
    <w:abstractNumId w:val="99"/>
  </w:num>
  <w:num w:numId="12">
    <w:abstractNumId w:val="97"/>
  </w:num>
  <w:num w:numId="13">
    <w:abstractNumId w:val="53"/>
  </w:num>
  <w:num w:numId="14">
    <w:abstractNumId w:val="75"/>
  </w:num>
  <w:num w:numId="15">
    <w:abstractNumId w:val="7"/>
  </w:num>
  <w:num w:numId="16">
    <w:abstractNumId w:val="94"/>
  </w:num>
  <w:num w:numId="17">
    <w:abstractNumId w:val="26"/>
  </w:num>
  <w:num w:numId="18">
    <w:abstractNumId w:val="20"/>
  </w:num>
  <w:num w:numId="19">
    <w:abstractNumId w:val="113"/>
  </w:num>
  <w:num w:numId="20">
    <w:abstractNumId w:val="13"/>
  </w:num>
  <w:num w:numId="21">
    <w:abstractNumId w:val="9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8"/>
  </w:num>
  <w:num w:numId="25">
    <w:abstractNumId w:val="90"/>
    <w:lvlOverride w:ilvl="0">
      <w:startOverride w:val="1"/>
    </w:lvlOverride>
  </w:num>
  <w:num w:numId="26">
    <w:abstractNumId w:val="66"/>
    <w:lvlOverride w:ilvl="0">
      <w:startOverride w:val="1"/>
    </w:lvlOverride>
  </w:num>
  <w:num w:numId="27">
    <w:abstractNumId w:val="29"/>
  </w:num>
  <w:num w:numId="28">
    <w:abstractNumId w:val="23"/>
  </w:num>
  <w:num w:numId="29">
    <w:abstractNumId w:val="32"/>
  </w:num>
  <w:num w:numId="30">
    <w:abstractNumId w:val="83"/>
  </w:num>
  <w:num w:numId="31">
    <w:abstractNumId w:val="3"/>
  </w:num>
  <w:num w:numId="32">
    <w:abstractNumId w:val="72"/>
  </w:num>
  <w:num w:numId="33">
    <w:abstractNumId w:val="61"/>
  </w:num>
  <w:num w:numId="34">
    <w:abstractNumId w:val="11"/>
  </w:num>
  <w:num w:numId="35">
    <w:abstractNumId w:val="101"/>
  </w:num>
  <w:num w:numId="36">
    <w:abstractNumId w:val="17"/>
  </w:num>
  <w:num w:numId="37">
    <w:abstractNumId w:val="25"/>
  </w:num>
  <w:num w:numId="38">
    <w:abstractNumId w:val="88"/>
  </w:num>
  <w:num w:numId="39">
    <w:abstractNumId w:val="16"/>
  </w:num>
  <w:num w:numId="40">
    <w:abstractNumId w:val="100"/>
  </w:num>
  <w:num w:numId="41">
    <w:abstractNumId w:val="86"/>
  </w:num>
  <w:num w:numId="42">
    <w:abstractNumId w:val="46"/>
  </w:num>
  <w:num w:numId="43">
    <w:abstractNumId w:val="55"/>
  </w:num>
  <w:num w:numId="44">
    <w:abstractNumId w:val="5"/>
  </w:num>
  <w:num w:numId="45">
    <w:abstractNumId w:val="81"/>
  </w:num>
  <w:num w:numId="46">
    <w:abstractNumId w:val="14"/>
  </w:num>
  <w:num w:numId="47">
    <w:abstractNumId w:val="110"/>
  </w:num>
  <w:num w:numId="48">
    <w:abstractNumId w:val="95"/>
  </w:num>
  <w:num w:numId="49">
    <w:abstractNumId w:val="98"/>
  </w:num>
  <w:num w:numId="50">
    <w:abstractNumId w:val="4"/>
  </w:num>
  <w:num w:numId="51">
    <w:abstractNumId w:val="82"/>
  </w:num>
  <w:num w:numId="52">
    <w:abstractNumId w:val="91"/>
  </w:num>
  <w:num w:numId="53">
    <w:abstractNumId w:val="34"/>
  </w:num>
  <w:num w:numId="54">
    <w:abstractNumId w:val="67"/>
  </w:num>
  <w:num w:numId="55">
    <w:abstractNumId w:val="18"/>
  </w:num>
  <w:num w:numId="56">
    <w:abstractNumId w:val="80"/>
  </w:num>
  <w:num w:numId="57">
    <w:abstractNumId w:val="77"/>
  </w:num>
  <w:num w:numId="58">
    <w:abstractNumId w:val="74"/>
  </w:num>
  <w:num w:numId="59">
    <w:abstractNumId w:val="12"/>
  </w:num>
  <w:num w:numId="60">
    <w:abstractNumId w:val="59"/>
  </w:num>
  <w:num w:numId="61">
    <w:abstractNumId w:val="47"/>
  </w:num>
  <w:num w:numId="62">
    <w:abstractNumId w:val="87"/>
  </w:num>
  <w:num w:numId="63">
    <w:abstractNumId w:val="15"/>
  </w:num>
  <w:num w:numId="64">
    <w:abstractNumId w:val="54"/>
  </w:num>
  <w:num w:numId="65">
    <w:abstractNumId w:val="108"/>
  </w:num>
  <w:num w:numId="66">
    <w:abstractNumId w:val="50"/>
  </w:num>
  <w:num w:numId="67">
    <w:abstractNumId w:val="105"/>
  </w:num>
  <w:num w:numId="68">
    <w:abstractNumId w:val="79"/>
  </w:num>
  <w:num w:numId="69">
    <w:abstractNumId w:val="24"/>
  </w:num>
  <w:num w:numId="70">
    <w:abstractNumId w:val="51"/>
  </w:num>
  <w:num w:numId="71">
    <w:abstractNumId w:val="48"/>
  </w:num>
  <w:num w:numId="72">
    <w:abstractNumId w:val="84"/>
  </w:num>
  <w:num w:numId="73">
    <w:abstractNumId w:val="43"/>
  </w:num>
  <w:num w:numId="74">
    <w:abstractNumId w:val="112"/>
  </w:num>
  <w:num w:numId="75">
    <w:abstractNumId w:val="93"/>
  </w:num>
  <w:num w:numId="76">
    <w:abstractNumId w:val="39"/>
  </w:num>
  <w:num w:numId="77">
    <w:abstractNumId w:val="102"/>
  </w:num>
  <w:num w:numId="78">
    <w:abstractNumId w:val="31"/>
  </w:num>
  <w:num w:numId="79">
    <w:abstractNumId w:val="58"/>
  </w:num>
  <w:num w:numId="80">
    <w:abstractNumId w:val="21"/>
  </w:num>
  <w:num w:numId="81">
    <w:abstractNumId w:val="68"/>
  </w:num>
  <w:num w:numId="82">
    <w:abstractNumId w:val="22"/>
  </w:num>
  <w:num w:numId="83">
    <w:abstractNumId w:val="92"/>
  </w:num>
  <w:num w:numId="84">
    <w:abstractNumId w:val="109"/>
  </w:num>
  <w:num w:numId="85">
    <w:abstractNumId w:val="37"/>
  </w:num>
  <w:num w:numId="86">
    <w:abstractNumId w:val="35"/>
  </w:num>
  <w:num w:numId="87">
    <w:abstractNumId w:val="69"/>
  </w:num>
  <w:num w:numId="88">
    <w:abstractNumId w:val="44"/>
  </w:num>
  <w:num w:numId="89">
    <w:abstractNumId w:val="71"/>
  </w:num>
  <w:num w:numId="90">
    <w:abstractNumId w:val="60"/>
  </w:num>
  <w:num w:numId="91">
    <w:abstractNumId w:val="62"/>
  </w:num>
  <w:num w:numId="92">
    <w:abstractNumId w:val="56"/>
  </w:num>
  <w:num w:numId="93">
    <w:abstractNumId w:val="10"/>
  </w:num>
  <w:num w:numId="94">
    <w:abstractNumId w:val="73"/>
  </w:num>
  <w:num w:numId="95">
    <w:abstractNumId w:val="106"/>
  </w:num>
  <w:num w:numId="96">
    <w:abstractNumId w:val="76"/>
  </w:num>
  <w:num w:numId="97">
    <w:abstractNumId w:val="89"/>
  </w:num>
  <w:num w:numId="98">
    <w:abstractNumId w:val="19"/>
  </w:num>
  <w:num w:numId="99">
    <w:abstractNumId w:val="63"/>
  </w:num>
  <w:num w:numId="100">
    <w:abstractNumId w:val="8"/>
  </w:num>
  <w:num w:numId="101">
    <w:abstractNumId w:val="107"/>
  </w:num>
  <w:num w:numId="102">
    <w:abstractNumId w:val="104"/>
  </w:num>
  <w:num w:numId="103">
    <w:abstractNumId w:val="42"/>
  </w:num>
  <w:num w:numId="104">
    <w:abstractNumId w:val="111"/>
  </w:num>
  <w:num w:numId="105">
    <w:abstractNumId w:val="41"/>
  </w:num>
  <w:num w:numId="106">
    <w:abstractNumId w:val="65"/>
  </w:num>
  <w:num w:numId="107">
    <w:abstractNumId w:val="30"/>
  </w:num>
  <w:num w:numId="108">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8F8"/>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3989"/>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3E6F"/>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77EDC"/>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54D"/>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9EF"/>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6AC6"/>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3F09"/>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4DC3"/>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6C56"/>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2EB"/>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E2"/>
    <w:rsid w:val="00537807"/>
    <w:rsid w:val="00537A2F"/>
    <w:rsid w:val="00537DAA"/>
    <w:rsid w:val="005400F9"/>
    <w:rsid w:val="00540F6D"/>
    <w:rsid w:val="005413D5"/>
    <w:rsid w:val="005415A4"/>
    <w:rsid w:val="00541F95"/>
    <w:rsid w:val="005425E9"/>
    <w:rsid w:val="0054367A"/>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90E"/>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2E0F"/>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E9F"/>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1B68"/>
    <w:rsid w:val="005F3361"/>
    <w:rsid w:val="005F33C7"/>
    <w:rsid w:val="005F38E3"/>
    <w:rsid w:val="005F3C54"/>
    <w:rsid w:val="005F3C56"/>
    <w:rsid w:val="005F44C9"/>
    <w:rsid w:val="005F458D"/>
    <w:rsid w:val="005F4639"/>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07B"/>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4FF"/>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019"/>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521"/>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83D"/>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440"/>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798"/>
    <w:rsid w:val="00801DE4"/>
    <w:rsid w:val="008026F8"/>
    <w:rsid w:val="008028FD"/>
    <w:rsid w:val="00802DC3"/>
    <w:rsid w:val="00802EA4"/>
    <w:rsid w:val="0080386F"/>
    <w:rsid w:val="008038A2"/>
    <w:rsid w:val="00803DE4"/>
    <w:rsid w:val="00803FCF"/>
    <w:rsid w:val="00804252"/>
    <w:rsid w:val="00804613"/>
    <w:rsid w:val="00805412"/>
    <w:rsid w:val="00805B2E"/>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778"/>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774"/>
    <w:rsid w:val="00855CAF"/>
    <w:rsid w:val="0086007C"/>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43C"/>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15F"/>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3D23"/>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39FA"/>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4C5"/>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C7A"/>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349"/>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571"/>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97F3D"/>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1F45"/>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F5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6E9B"/>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B01"/>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6FFB"/>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4D"/>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3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CE0"/>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2FB4"/>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02A"/>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5AE"/>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276"/>
    <w:rsid w:val="00E30BA6"/>
    <w:rsid w:val="00E30E07"/>
    <w:rsid w:val="00E317D5"/>
    <w:rsid w:val="00E31CEA"/>
    <w:rsid w:val="00E31F67"/>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474E"/>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13"/>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61D"/>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08B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471D"/>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56A"/>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72C"/>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B0B"/>
    <w:rsid w:val="00FE6F15"/>
    <w:rsid w:val="00FE73C6"/>
    <w:rsid w:val="00FF0F3B"/>
    <w:rsid w:val="00FF13C0"/>
    <w:rsid w:val="00FF14C2"/>
    <w:rsid w:val="00FF2AA2"/>
    <w:rsid w:val="00FF2B81"/>
    <w:rsid w:val="00FF47C7"/>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 w:type="paragraph" w:customStyle="1" w:styleId="TableParagraph">
    <w:name w:val="Table Paragraph"/>
    <w:basedOn w:val="Normalny"/>
    <w:uiPriority w:val="1"/>
    <w:qFormat/>
    <w:rsid w:val="00A77571"/>
    <w:pPr>
      <w:widowControl w:val="0"/>
      <w:autoSpaceDE w:val="0"/>
      <w:autoSpaceDN w:val="0"/>
      <w:spacing w:before="1"/>
      <w:ind w:left="103"/>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54706173">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ocertified.com/product-finder/" TargetMode="External"/><Relationship Id="rId21" Type="http://schemas.openxmlformats.org/officeDocument/2006/relationships/hyperlink" Target="https://platformazakupowa.pl/pn/orpeg" TargetMode="External"/><Relationship Id="rId42" Type="http://schemas.openxmlformats.org/officeDocument/2006/relationships/hyperlink" Target="https://sip.lex.pl/" TargetMode="External"/><Relationship Id="rId47" Type="http://schemas.openxmlformats.org/officeDocument/2006/relationships/hyperlink" Target="https://platformazakupowa.pl/pn/orpeg" TargetMode="External"/><Relationship Id="rId63" Type="http://schemas.openxmlformats.org/officeDocument/2006/relationships/hyperlink" Target="https://sip.lex.pl/"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tcocertified.com/product-finder/"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lex.online.wolterskluwer.pl/WKPLOnline/index.rpc"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s://sip.lex.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mailto:cwk@platformazakupowa.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www.cpubenchmark.net/cpu_list.php"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lex.online.wolterskluwer.pl/WKPLOnline/index.rpc"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footer" Target="footer8.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www.cpubenchmark.net/cpu_list.php"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lex.online.wolterskluwer.pl/WKPLOnline/index.rpc" TargetMode="External"/><Relationship Id="rId49" Type="http://schemas.openxmlformats.org/officeDocument/2006/relationships/footer" Target="footer2.xm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sip.lex.pl/" TargetMode="External"/><Relationship Id="rId52" Type="http://schemas.openxmlformats.org/officeDocument/2006/relationships/footer" Target="footer5.xml"/><Relationship Id="rId60" Type="http://schemas.openxmlformats.org/officeDocument/2006/relationships/hyperlink" Target="https://sip.lex.pl/"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 Id="rId34" Type="http://schemas.openxmlformats.org/officeDocument/2006/relationships/hyperlink" Target="https://lex.online.wolterskluwer.pl/WKPLOnline/index.rpc" TargetMode="External"/><Relationship Id="rId50" Type="http://schemas.openxmlformats.org/officeDocument/2006/relationships/footer" Target="footer3.xml"/><Relationship Id="rId5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FAAB6686-0F46-4F48-A4BA-3D514C28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19504</Words>
  <Characters>117025</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Rybska</dc:creator>
  <cp:keywords/>
  <dc:description/>
  <cp:lastModifiedBy>PR</cp:lastModifiedBy>
  <cp:revision>5</cp:revision>
  <cp:lastPrinted>2021-02-22T06:54:00Z</cp:lastPrinted>
  <dcterms:created xsi:type="dcterms:W3CDTF">2022-10-28T05:39:00Z</dcterms:created>
  <dcterms:modified xsi:type="dcterms:W3CDTF">2022-10-28T09:39:00Z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