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FC76" w14:textId="77777777" w:rsidR="008427FC" w:rsidRDefault="008427FC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1F47F3F3" w14:textId="04857A9A" w:rsidR="008427FC" w:rsidRPr="00AB4C77" w:rsidRDefault="008427FC" w:rsidP="008427FC">
      <w:pPr>
        <w:spacing w:after="0"/>
        <w:rPr>
          <w:lang w:val="en-US"/>
        </w:rPr>
      </w:pPr>
      <w:r w:rsidRPr="00AB4C77">
        <w:rPr>
          <w:noProof/>
        </w:rPr>
        <w:drawing>
          <wp:anchor distT="0" distB="0" distL="114300" distR="114300" simplePos="0" relativeHeight="251659264" behindDoc="0" locked="0" layoutInCell="1" allowOverlap="1" wp14:anchorId="127C70E5" wp14:editId="4B03C17B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684AD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AB4C77">
        <w:rPr>
          <w:noProof/>
          <w:sz w:val="28"/>
          <w:szCs w:val="28"/>
        </w:rPr>
        <w:t xml:space="preserve">                          </w:t>
      </w:r>
    </w:p>
    <w:p w14:paraId="45FC9AB1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 w:rsidRPr="00AB4C77">
        <w:rPr>
          <w:rFonts w:ascii="Liberation Serif" w:hAnsi="Liberation Serif"/>
          <w:noProof/>
        </w:rPr>
        <w:t xml:space="preserve">               </w:t>
      </w:r>
      <w:r w:rsidRPr="00AB4C77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06C75AD6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AB4C77">
        <w:rPr>
          <w:rFonts w:ascii="Liberation Serif" w:hAnsi="Liberation Serif"/>
          <w:noProof/>
          <w:sz w:val="18"/>
          <w:szCs w:val="18"/>
        </w:rPr>
        <w:t xml:space="preserve">                                         ul. Karmelicka 5, 34-100 Wadowice</w:t>
      </w:r>
    </w:p>
    <w:p w14:paraId="28F471C0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AB4C77">
        <w:rPr>
          <w:rFonts w:ascii="Liberation Serif" w:hAnsi="Liberation Serif"/>
          <w:noProof/>
          <w:sz w:val="20"/>
          <w:szCs w:val="20"/>
        </w:rPr>
        <w:t xml:space="preserve">                     </w:t>
      </w:r>
      <w:hyperlink r:id="rId7" w:history="1">
        <w:r w:rsidRPr="00AB4C77">
          <w:rPr>
            <w:rFonts w:ascii="Liberation Serif" w:hAnsi="Liberation Serif"/>
            <w:noProof/>
            <w:sz w:val="20"/>
            <w:szCs w:val="20"/>
          </w:rPr>
          <w:t>www.zzozwadowice.pl</w:t>
        </w:r>
      </w:hyperlink>
      <w:r w:rsidRPr="00AB4C77">
        <w:rPr>
          <w:rFonts w:ascii="Liberation Serif" w:hAnsi="Liberation Serif"/>
          <w:noProof/>
          <w:sz w:val="20"/>
          <w:szCs w:val="20"/>
        </w:rPr>
        <w:t xml:space="preserve">, </w:t>
      </w:r>
      <w:r w:rsidRPr="00AB4C77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8" w:history="1">
        <w:r w:rsidRPr="00AB4C77">
          <w:rPr>
            <w:rFonts w:ascii="Liberation Serif" w:hAnsi="Liberation Serif"/>
            <w:noProof/>
            <w:sz w:val="18"/>
            <w:szCs w:val="18"/>
          </w:rPr>
          <w:t>sekretariat@zzozwadowice.pl</w:t>
        </w:r>
      </w:hyperlink>
    </w:p>
    <w:p w14:paraId="44BC9A75" w14:textId="77777777" w:rsidR="008427FC" w:rsidRPr="00AB4C77" w:rsidRDefault="008427FC" w:rsidP="008427FC">
      <w:pPr>
        <w:spacing w:after="0"/>
      </w:pPr>
    </w:p>
    <w:p w14:paraId="127E4DD4" w14:textId="77777777" w:rsidR="008427FC" w:rsidRPr="00AB4C77" w:rsidRDefault="008427FC" w:rsidP="008427FC">
      <w:pPr>
        <w:spacing w:after="0"/>
      </w:pPr>
    </w:p>
    <w:p w14:paraId="2EB797F1" w14:textId="77777777" w:rsidR="008427FC" w:rsidRDefault="008427FC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7C9D4A49" w14:textId="7A2E91A3" w:rsidR="00B21E3D" w:rsidRPr="006E23B1" w:rsidRDefault="00B21E3D" w:rsidP="00B21E3D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 w:rsidR="00A37A4A">
        <w:rPr>
          <w:rFonts w:ascii="Georgia" w:hAnsi="Georgia"/>
          <w:b/>
          <w:bCs/>
          <w:i/>
          <w:iCs/>
          <w:sz w:val="20"/>
          <w:szCs w:val="20"/>
        </w:rPr>
        <w:t>1</w:t>
      </w:r>
    </w:p>
    <w:p w14:paraId="5652F336" w14:textId="7921446A" w:rsidR="00E93BC4" w:rsidRDefault="00B21E3D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  <w:r w:rsidRPr="00732076">
        <w:rPr>
          <w:rFonts w:ascii="Georgia" w:hAnsi="Georgia" w:cs="Georgia"/>
          <w:b/>
          <w:bCs/>
          <w:i/>
          <w:iCs/>
        </w:rPr>
        <w:t>Opis przedmiotu zamówienia</w:t>
      </w:r>
    </w:p>
    <w:p w14:paraId="592F7130" w14:textId="77777777" w:rsidR="008427FC" w:rsidRDefault="008427FC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1355DC76" w14:textId="1C95BC37" w:rsidR="008427FC" w:rsidRDefault="008427FC" w:rsidP="008427FC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Przedmiotem zamówienia jest 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dostaw</w:t>
      </w: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a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 i montaż </w:t>
      </w:r>
      <w:r w:rsidR="00E2085B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lampy zabiegowej dla Oddziału Chirurgii Ogólnej 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ZZOZ Wadowice.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8420"/>
        <w:gridCol w:w="1159"/>
      </w:tblGrid>
      <w:tr w:rsidR="00E2085B" w:rsidRPr="00E2085B" w14:paraId="6517B12B" w14:textId="77777777" w:rsidTr="00E2085B">
        <w:trPr>
          <w:trHeight w:val="2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3FE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3FAA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/>
                <w:sz w:val="20"/>
                <w:szCs w:val="20"/>
              </w:rPr>
              <w:t>PARAMETR/ WARUNEK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2B10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Parametr wymagany</w:t>
            </w:r>
          </w:p>
        </w:tc>
      </w:tr>
      <w:tr w:rsidR="00E2085B" w:rsidRPr="00E2085B" w14:paraId="5C679D0E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ACD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955D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Lampa zabiegowa wyposażona oprawę oświetleniową mocowaną na niezależnym ramieniu, przystosowanym do zamontowania w sali bez lub z sufitem podwieszonym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E1C8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2B4D42C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156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D8C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Dwa niezależne ramiona: przeznaczone dla głowicy lampy,  uchwytu na monitor.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F5C9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D89FCDE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5FA4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179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pacing w:val="2"/>
                <w:sz w:val="20"/>
                <w:szCs w:val="20"/>
              </w:rPr>
              <w:t>Oprawy oświetleniowe wykorzystujące technologie diod świecących LED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7DF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0F0EC8E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C60F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1F91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Oprawy oświetleniowe z  białymi LED-ami emitujące światło białe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C9A8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35DDCBA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B1BE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9BAB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Oprawy oświetleniowe wykonane z odlewu aluminiowego – bez tworzywowych elementów zewnętrznych (z wyjątkiem osłony soczewek)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C5AB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69D28F1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C0D6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8F7B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Matryce LED osłonięte łatwą do czyszczenia jednorodną osłoną wykonaną z odpornego na zarysowania poliwęglanu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554C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DB0373F" w14:textId="77777777" w:rsidTr="00E2085B">
        <w:trPr>
          <w:trHeight w:val="109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6158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44D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Lampa zabiegowa w której matryca diodowa złożona z co najmniej 36 punktów LED lub w 3 moduły diodowe składające się każdy z 15 diod LED, o natężeniu oświetlenia Ec=  min. 90kLux/1m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883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D8E8C99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305F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929A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Średnica pola świetlnego d10: min 17cm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F743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4BF2D3F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9976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E91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Współczynnik odwzorowania barw –Ra min 98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953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86EADEF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860E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9B75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Temperatura barwowa min. 4100 K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9F35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DCD43DB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A96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A141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Niewielki przyrost temperatury w obszarze głowy chirurga: nie większy niż 1 </w:t>
            </w:r>
            <w:r w:rsidRPr="00E2085B">
              <w:rPr>
                <w:rFonts w:ascii="Georgia" w:hAnsi="Georgia"/>
                <w:sz w:val="20"/>
                <w:szCs w:val="20"/>
                <w:vertAlign w:val="superscript"/>
              </w:rPr>
              <w:t>o</w:t>
            </w:r>
            <w:r w:rsidRPr="00E2085B">
              <w:rPr>
                <w:rFonts w:ascii="Georgia" w:hAnsi="Georgia"/>
                <w:sz w:val="20"/>
                <w:szCs w:val="20"/>
              </w:rPr>
              <w:t>C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E864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AEE2FA0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1F51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62E3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Możliwość regulacji natężenia światła w zakresie co najmniej 30-100%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46B4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3050993A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C47F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1EE4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Żywotność układu świetlnego min 60 000 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FA1B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597E26B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217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6AFD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Zapasowe uchwyty wielorazowe, z możliwością sterylizowania ich w autoklawie  - minimum 3szt. na oprawę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36B0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AB6DF82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EC99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9F97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Bezpieczne oprawy matryc – temperatura opraw nie większa niż 40 </w:t>
            </w:r>
            <w:r w:rsidRPr="00E2085B">
              <w:rPr>
                <w:rFonts w:ascii="Georgia" w:hAnsi="Georgia"/>
                <w:sz w:val="20"/>
                <w:szCs w:val="20"/>
                <w:vertAlign w:val="superscript"/>
              </w:rPr>
              <w:t>o</w:t>
            </w:r>
            <w:r w:rsidRPr="00E2085B">
              <w:rPr>
                <w:rFonts w:ascii="Georgia" w:hAnsi="Georgia"/>
                <w:sz w:val="20"/>
                <w:szCs w:val="20"/>
              </w:rPr>
              <w:t>C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675A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056F22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42B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1AB5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Zużycie energii elektrycznej – nie przekraczające 40W 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5C61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4F11029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4769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7C68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Panel sterujący natężeniem oświetlania umieszczony w pobliżu oprawy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85F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F8A3C4B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14A0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19B0" w14:textId="65085EF3" w:rsidR="00E2085B" w:rsidRPr="00E2085B" w:rsidRDefault="00B253FE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Średnica czaszy lampy o kształcie regularnym wynoszącym max 400 mm lub czasza o kształcie nieregularnym, w której długość jej najdłuższego z boków wynosi max 340 mm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4D6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33F0E6E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E016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99D7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Płaska oprawa o otwartej konstrukcji - zapewniająca jak najmniejsze zakłócenie nawiewu laminarnego</w:t>
            </w:r>
          </w:p>
          <w:p w14:paraId="31C68B86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52EC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BED3D5A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E41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0F37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pacing w:val="2"/>
                <w:sz w:val="20"/>
                <w:szCs w:val="20"/>
              </w:rPr>
              <w:t>Regulacja wysokość ramienia sprężynującego min. 800 mm (-35˚/+35˚)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9349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9DC39D8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36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689D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Mocowanie oprawy lampy na 2 ruchomych ramionach o łącznej długości min. 170 cm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32D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A345F37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0848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92D0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Możliwość obrotu ramienia z oprawą o 360° wokół sufitowego punktu mocowania lampy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1B8A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0CA0993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91E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2B5A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Możliwość obrotu ramienia o 360° na przegubie łączącym ramiona 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ECC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C446039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153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7E8E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Możliwość obrotu głowicy o 360° na przegubie łączącym z ramieniem sprężystym 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ECAC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9D4D2A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2719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D35A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Wymiana modułów diodowych LED odbywa się za pomocą dedykowanego narzędzia (dostarczanego wraz z lampą) bez konieczności otwierania obudowy czaszy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2BC4" w14:textId="1840B51D" w:rsidR="00E2085B" w:rsidRPr="00E2085B" w:rsidRDefault="00D04C28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TAK</w:t>
            </w:r>
          </w:p>
        </w:tc>
      </w:tr>
      <w:tr w:rsidR="00E2085B" w:rsidRPr="00E2085B" w14:paraId="0BA88A1D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F8FB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8463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Współczynnik odwzorowania barwy czerwonej  – R9 min 95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7D37" w14:textId="2ECA72FF" w:rsidR="00E2085B" w:rsidRPr="00E2085B" w:rsidRDefault="00D04C28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TAK</w:t>
            </w:r>
          </w:p>
        </w:tc>
      </w:tr>
      <w:tr w:rsidR="00E2085B" w:rsidRPr="00E2085B" w14:paraId="59E249E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39EC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0634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 w:cs="Tahoma"/>
                <w:sz w:val="20"/>
                <w:szCs w:val="20"/>
              </w:rPr>
              <w:t>Wgłębność oświetlenia L1+L2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A8D8" w14:textId="6303ECDE" w:rsidR="00E2085B" w:rsidRPr="00E2085B" w:rsidRDefault="00D04C28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TAK</w:t>
            </w:r>
          </w:p>
        </w:tc>
      </w:tr>
    </w:tbl>
    <w:p w14:paraId="1DDB9EEF" w14:textId="77777777" w:rsidR="0058319E" w:rsidRPr="00E2085B" w:rsidRDefault="0058319E" w:rsidP="00E2085B">
      <w:pPr>
        <w:pStyle w:val="Akapitzlist1"/>
        <w:spacing w:line="360" w:lineRule="auto"/>
        <w:ind w:left="0"/>
        <w:jc w:val="both"/>
        <w:rPr>
          <w:rFonts w:ascii="Georgia" w:hAnsi="Georgia" w:cs="Georgia"/>
          <w:sz w:val="20"/>
          <w:szCs w:val="20"/>
        </w:rPr>
      </w:pPr>
    </w:p>
    <w:p w14:paraId="39B25C09" w14:textId="595E9172" w:rsidR="00CF4EB0" w:rsidRPr="00F61510" w:rsidRDefault="005F5316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color w:val="1F3864" w:themeColor="accent1" w:themeShade="80"/>
          <w:sz w:val="20"/>
          <w:szCs w:val="20"/>
        </w:rPr>
      </w:pPr>
      <w:r w:rsidRPr="00F61510">
        <w:rPr>
          <w:rFonts w:ascii="Georgia" w:hAnsi="Georgia"/>
          <w:b/>
          <w:bCs/>
          <w:color w:val="1F3864" w:themeColor="accent1" w:themeShade="80"/>
          <w:sz w:val="20"/>
          <w:szCs w:val="20"/>
        </w:rPr>
        <w:t>Z uwagi na konieczność</w:t>
      </w:r>
      <w:r w:rsidR="00865B8D" w:rsidRPr="00F61510">
        <w:rPr>
          <w:rFonts w:ascii="Georgia" w:hAnsi="Georgia"/>
          <w:b/>
          <w:bCs/>
          <w:color w:val="1F3864" w:themeColor="accent1" w:themeShade="80"/>
          <w:sz w:val="20"/>
          <w:szCs w:val="20"/>
        </w:rPr>
        <w:t xml:space="preserve"> dokonania pomiarów Zamawiający wymaga przeprowadzenia wizji lokalnej.</w:t>
      </w:r>
    </w:p>
    <w:p w14:paraId="150A5544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6B702C7B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D712FC0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63D20F05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BCFE38E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33D7CF2D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542ED4CA" w14:textId="77777777" w:rsidR="00865B8D" w:rsidRPr="008427FC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F413B5A" w14:textId="7CB9F412" w:rsidR="00454F91" w:rsidRPr="008427FC" w:rsidRDefault="00B21E3D" w:rsidP="008427FC">
      <w:pPr>
        <w:spacing w:line="360" w:lineRule="auto"/>
        <w:jc w:val="center"/>
        <w:rPr>
          <w:rFonts w:ascii="Georgia" w:hAnsi="Georgia"/>
          <w:b/>
          <w:bCs/>
          <w:i/>
          <w:iCs/>
          <w:sz w:val="20"/>
          <w:szCs w:val="20"/>
          <w:lang w:val="en-US"/>
        </w:rPr>
      </w:pPr>
      <w:r w:rsidRPr="008427FC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</w:t>
      </w:r>
    </w:p>
    <w:sectPr w:rsidR="00454F91" w:rsidRPr="008427FC" w:rsidSect="00CF4EB0"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0C0284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 w:val="0"/>
        <w:bCs/>
      </w:rPr>
    </w:lvl>
  </w:abstractNum>
  <w:abstractNum w:abstractNumId="1" w15:restartNumberingAfterBreak="0">
    <w:nsid w:val="01C805B0"/>
    <w:multiLevelType w:val="hybridMultilevel"/>
    <w:tmpl w:val="FDFEC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7F5"/>
    <w:multiLevelType w:val="hybridMultilevel"/>
    <w:tmpl w:val="65DE530A"/>
    <w:lvl w:ilvl="0" w:tplc="7B643C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5516"/>
    <w:multiLevelType w:val="hybridMultilevel"/>
    <w:tmpl w:val="5CC43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76166"/>
    <w:multiLevelType w:val="hybridMultilevel"/>
    <w:tmpl w:val="14EE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8C2"/>
    <w:multiLevelType w:val="hybridMultilevel"/>
    <w:tmpl w:val="78ACE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5145"/>
    <w:multiLevelType w:val="hybridMultilevel"/>
    <w:tmpl w:val="00FC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1603"/>
    <w:multiLevelType w:val="hybridMultilevel"/>
    <w:tmpl w:val="716A50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396005"/>
    <w:multiLevelType w:val="multilevel"/>
    <w:tmpl w:val="F66EA1C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F10F8"/>
    <w:multiLevelType w:val="hybridMultilevel"/>
    <w:tmpl w:val="36E093FC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9AC372A"/>
    <w:multiLevelType w:val="hybridMultilevel"/>
    <w:tmpl w:val="4184C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275BA"/>
    <w:multiLevelType w:val="hybridMultilevel"/>
    <w:tmpl w:val="2CD68120"/>
    <w:lvl w:ilvl="0" w:tplc="A87AC528">
      <w:start w:val="1"/>
      <w:numFmt w:val="decimal"/>
      <w:lvlText w:val="%1."/>
      <w:lvlJc w:val="left"/>
      <w:pPr>
        <w:ind w:left="720" w:hanging="360"/>
      </w:pPr>
      <w:rPr>
        <w:rFonts w:cs="CIDFont+F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0707"/>
    <w:multiLevelType w:val="multilevel"/>
    <w:tmpl w:val="839EA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3" w15:restartNumberingAfterBreak="0">
    <w:nsid w:val="52B07150"/>
    <w:multiLevelType w:val="hybridMultilevel"/>
    <w:tmpl w:val="A5288B2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54306FC7"/>
    <w:multiLevelType w:val="hybridMultilevel"/>
    <w:tmpl w:val="0632F354"/>
    <w:lvl w:ilvl="0" w:tplc="F7B691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0148"/>
    <w:multiLevelType w:val="hybridMultilevel"/>
    <w:tmpl w:val="5B403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0E62E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8D197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754B1014"/>
    <w:multiLevelType w:val="hybridMultilevel"/>
    <w:tmpl w:val="ADEEFE1E"/>
    <w:lvl w:ilvl="0" w:tplc="91B69B6A">
      <w:start w:val="1"/>
      <w:numFmt w:val="decimal"/>
      <w:lvlText w:val="%1)"/>
      <w:lvlJc w:val="left"/>
      <w:pPr>
        <w:ind w:left="1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BD55E23"/>
    <w:multiLevelType w:val="hybridMultilevel"/>
    <w:tmpl w:val="766C8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22664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0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32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141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67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156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0085031">
    <w:abstractNumId w:val="12"/>
  </w:num>
  <w:num w:numId="8" w16cid:durableId="522020087">
    <w:abstractNumId w:val="15"/>
  </w:num>
  <w:num w:numId="9" w16cid:durableId="647902383">
    <w:abstractNumId w:val="9"/>
  </w:num>
  <w:num w:numId="10" w16cid:durableId="1702706381">
    <w:abstractNumId w:val="7"/>
  </w:num>
  <w:num w:numId="11" w16cid:durableId="1032026788">
    <w:abstractNumId w:val="19"/>
  </w:num>
  <w:num w:numId="12" w16cid:durableId="1025332185">
    <w:abstractNumId w:val="13"/>
  </w:num>
  <w:num w:numId="13" w16cid:durableId="1916815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183553">
    <w:abstractNumId w:val="6"/>
  </w:num>
  <w:num w:numId="15" w16cid:durableId="11320159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6009428">
    <w:abstractNumId w:val="2"/>
  </w:num>
  <w:num w:numId="17" w16cid:durableId="265774611">
    <w:abstractNumId w:val="14"/>
  </w:num>
  <w:num w:numId="18" w16cid:durableId="777289694">
    <w:abstractNumId w:val="16"/>
  </w:num>
  <w:num w:numId="19" w16cid:durableId="711227577">
    <w:abstractNumId w:val="0"/>
    <w:lvlOverride w:ilvl="0">
      <w:startOverride w:val="1"/>
    </w:lvlOverride>
  </w:num>
  <w:num w:numId="20" w16cid:durableId="153421542">
    <w:abstractNumId w:val="17"/>
  </w:num>
  <w:num w:numId="21" w16cid:durableId="1358046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09EC"/>
    <w:rsid w:val="000757C6"/>
    <w:rsid w:val="00094EDB"/>
    <w:rsid w:val="000F34AD"/>
    <w:rsid w:val="00120872"/>
    <w:rsid w:val="00131CE8"/>
    <w:rsid w:val="001419EE"/>
    <w:rsid w:val="00147BDB"/>
    <w:rsid w:val="0019065B"/>
    <w:rsid w:val="00287C02"/>
    <w:rsid w:val="002935E0"/>
    <w:rsid w:val="00296F2D"/>
    <w:rsid w:val="00351C5D"/>
    <w:rsid w:val="003A10EC"/>
    <w:rsid w:val="003D45E5"/>
    <w:rsid w:val="00416376"/>
    <w:rsid w:val="00454F91"/>
    <w:rsid w:val="004F016F"/>
    <w:rsid w:val="00567442"/>
    <w:rsid w:val="005743C4"/>
    <w:rsid w:val="0058319E"/>
    <w:rsid w:val="005908BE"/>
    <w:rsid w:val="005F11E6"/>
    <w:rsid w:val="005F5316"/>
    <w:rsid w:val="00622E90"/>
    <w:rsid w:val="00641197"/>
    <w:rsid w:val="00641995"/>
    <w:rsid w:val="006646A5"/>
    <w:rsid w:val="006710E9"/>
    <w:rsid w:val="006B6BA4"/>
    <w:rsid w:val="00812541"/>
    <w:rsid w:val="008427FC"/>
    <w:rsid w:val="00847E13"/>
    <w:rsid w:val="00854693"/>
    <w:rsid w:val="00865B8D"/>
    <w:rsid w:val="008847A2"/>
    <w:rsid w:val="008A1A6E"/>
    <w:rsid w:val="009B1EFA"/>
    <w:rsid w:val="009F2285"/>
    <w:rsid w:val="009F4AA6"/>
    <w:rsid w:val="00A37A4A"/>
    <w:rsid w:val="00A809CC"/>
    <w:rsid w:val="00AC119C"/>
    <w:rsid w:val="00B21E3D"/>
    <w:rsid w:val="00B253FE"/>
    <w:rsid w:val="00B96A8B"/>
    <w:rsid w:val="00C12879"/>
    <w:rsid w:val="00C94E19"/>
    <w:rsid w:val="00CF4EB0"/>
    <w:rsid w:val="00D04C28"/>
    <w:rsid w:val="00D07C92"/>
    <w:rsid w:val="00DC333E"/>
    <w:rsid w:val="00DE1431"/>
    <w:rsid w:val="00E2085B"/>
    <w:rsid w:val="00E93BC4"/>
    <w:rsid w:val="00F20D22"/>
    <w:rsid w:val="00F60DCB"/>
    <w:rsid w:val="00F6151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21E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21E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21E3D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B21E3D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743C4"/>
    <w:pPr>
      <w:suppressLineNumbers/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qFormat/>
    <w:rsid w:val="00416376"/>
    <w:pPr>
      <w:spacing w:line="256" w:lineRule="auto"/>
      <w:ind w:left="720"/>
      <w:contextualSpacing/>
    </w:pPr>
  </w:style>
  <w:style w:type="character" w:customStyle="1" w:styleId="lrzxr">
    <w:name w:val="lrzxr"/>
    <w:basedOn w:val="Domylnaczcionkaakapitu"/>
    <w:rsid w:val="00641995"/>
  </w:style>
  <w:style w:type="paragraph" w:customStyle="1" w:styleId="Cytaty">
    <w:name w:val="Cytaty"/>
    <w:basedOn w:val="Normalny"/>
    <w:rsid w:val="00812541"/>
    <w:pPr>
      <w:suppressAutoHyphens/>
      <w:spacing w:after="283" w:line="276" w:lineRule="auto"/>
      <w:ind w:left="567" w:right="567"/>
    </w:pPr>
    <w:rPr>
      <w:rFonts w:ascii="Calibri" w:eastAsia="Calibri" w:hAnsi="Calibri" w:cs="Times New Roman"/>
      <w:lang w:eastAsia="zh-CN"/>
    </w:rPr>
  </w:style>
  <w:style w:type="paragraph" w:customStyle="1" w:styleId="xtekstpodstawowywcity22">
    <w:name w:val="x_tekstpodstawowywcity22"/>
    <w:basedOn w:val="Normalny"/>
    <w:rsid w:val="0058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E2085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47</cp:revision>
  <cp:lastPrinted>2023-08-09T09:26:00Z</cp:lastPrinted>
  <dcterms:created xsi:type="dcterms:W3CDTF">2022-07-29T07:01:00Z</dcterms:created>
  <dcterms:modified xsi:type="dcterms:W3CDTF">2023-08-18T11:24:00Z</dcterms:modified>
</cp:coreProperties>
</file>