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51C5D82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81459">
        <w:rPr>
          <w:rFonts w:cs="Arial"/>
          <w:iCs/>
          <w:sz w:val="20"/>
          <w:szCs w:val="20"/>
          <w:lang w:eastAsia="en-US"/>
        </w:rPr>
        <w:t>16</w:t>
      </w:r>
      <w:r w:rsidRPr="00915605">
        <w:rPr>
          <w:rFonts w:cs="Arial"/>
          <w:iCs/>
          <w:sz w:val="20"/>
          <w:szCs w:val="20"/>
          <w:lang w:eastAsia="en-US"/>
        </w:rPr>
        <w:t>.20</w:t>
      </w:r>
      <w:r w:rsidR="005B36A7">
        <w:rPr>
          <w:rFonts w:cs="Arial"/>
          <w:iCs/>
          <w:sz w:val="20"/>
          <w:szCs w:val="20"/>
          <w:lang w:eastAsia="en-US"/>
        </w:rPr>
        <w:t>2</w:t>
      </w:r>
      <w:r w:rsidR="004D6810">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6C3DB89D" w14:textId="77777777" w:rsidR="00064093" w:rsidRDefault="00064093" w:rsidP="004D6810">
      <w:pPr>
        <w:spacing w:before="120" w:after="120" w:line="300" w:lineRule="auto"/>
        <w:rPr>
          <w:rFonts w:cs="Arial"/>
          <w:b/>
          <w:iCs/>
          <w:lang w:eastAsia="en-US"/>
        </w:rPr>
      </w:pPr>
    </w:p>
    <w:p w14:paraId="57944CF2" w14:textId="77777777" w:rsidR="00C530C3" w:rsidRDefault="00C530C3" w:rsidP="00694C3B">
      <w:pPr>
        <w:spacing w:before="120" w:after="120" w:line="300" w:lineRule="auto"/>
        <w:jc w:val="center"/>
        <w:rPr>
          <w:rFonts w:cs="Arial"/>
          <w:b/>
          <w:iCs/>
          <w:lang w:eastAsia="en-US"/>
        </w:rPr>
      </w:pPr>
    </w:p>
    <w:p w14:paraId="3DE43811" w14:textId="1EAFC138"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76A0E935" w14:textId="10DB9BAC" w:rsidR="00966F3D" w:rsidRPr="004D6810" w:rsidRDefault="00915605" w:rsidP="004D681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E8FF4C9" w14:textId="77777777" w:rsidR="00C81459" w:rsidRPr="00C81459" w:rsidRDefault="00C81459" w:rsidP="00C81459">
      <w:pPr>
        <w:spacing w:before="120" w:after="120"/>
        <w:jc w:val="center"/>
        <w:rPr>
          <w:rFonts w:eastAsia="Calibri" w:cs="Arial"/>
          <w:b/>
          <w:sz w:val="28"/>
          <w:szCs w:val="28"/>
          <w:lang w:eastAsia="en-US"/>
        </w:rPr>
      </w:pPr>
      <w:r w:rsidRPr="00C81459">
        <w:rPr>
          <w:rFonts w:eastAsia="Calibri" w:cs="Arial"/>
          <w:b/>
          <w:sz w:val="28"/>
          <w:szCs w:val="28"/>
          <w:lang w:eastAsia="en-US"/>
        </w:rPr>
        <w:t>„Termomodernizacja i poprawa efektywności energetycznej budynku Domu Kultury w Łęgu” w ramach zadania pn. „Wzmocnienie efektywności energetycznej Domu Kultury w Łęgu”</w:t>
      </w:r>
    </w:p>
    <w:p w14:paraId="6F55C4FE" w14:textId="77777777" w:rsidR="004D6810" w:rsidRPr="004D6810" w:rsidRDefault="004D6810" w:rsidP="00064093">
      <w:pPr>
        <w:spacing w:before="120" w:after="120"/>
        <w:jc w:val="center"/>
        <w:rPr>
          <w:rFonts w:eastAsia="Calibri" w:cs="Arial"/>
          <w:b/>
          <w:sz w:val="28"/>
          <w:szCs w:val="28"/>
          <w:lang w:eastAsia="en-US"/>
        </w:rPr>
      </w:pPr>
    </w:p>
    <w:p w14:paraId="2F13FDC7" w14:textId="3640F86A" w:rsidR="00DD47F6" w:rsidRPr="00DD47F6" w:rsidRDefault="00DD47F6" w:rsidP="00DD47F6">
      <w:pPr>
        <w:keepNext/>
        <w:spacing w:before="120" w:after="120" w:line="23" w:lineRule="atLeast"/>
        <w:jc w:val="center"/>
        <w:outlineLvl w:val="3"/>
        <w:rPr>
          <w:rFonts w:eastAsia="Calibri" w:cs="Arial"/>
          <w:b/>
          <w:bCs/>
          <w:lang w:eastAsia="en-US"/>
        </w:rPr>
      </w:pPr>
      <w:r w:rsidRPr="00DD47F6">
        <w:rPr>
          <w:rFonts w:eastAsia="Calibri" w:cs="Arial"/>
          <w:b/>
          <w:bCs/>
          <w:lang w:eastAsia="en-US"/>
        </w:rPr>
        <w:t xml:space="preserve">Zadanie jest dofinansowane ze środków Krajowego Planu Odbudowy </w:t>
      </w:r>
      <w:r w:rsidRPr="00DD47F6">
        <w:rPr>
          <w:rFonts w:eastAsia="Calibri" w:cs="Arial"/>
          <w:b/>
          <w:bCs/>
          <w:lang w:eastAsia="en-US"/>
        </w:rPr>
        <w:br/>
        <w:t>i Zwiększania Odporności. Bezzwrotne wsparcie z planu rozwojowego w ramach inwestycji B1.1.4 „Wzmocnienie efektywności energetycznej obiektów lokalnej aktywności społecznej”.</w:t>
      </w:r>
    </w:p>
    <w:p w14:paraId="3B70408D" w14:textId="77777777" w:rsidR="00C530C3" w:rsidRPr="00064093" w:rsidRDefault="00C530C3" w:rsidP="00064093">
      <w:pPr>
        <w:spacing w:before="120" w:after="120"/>
        <w:jc w:val="center"/>
        <w:rPr>
          <w:rFonts w:eastAsia="Calibri" w:cs="Arial"/>
          <w:b/>
          <w:sz w:val="20"/>
          <w:szCs w:val="20"/>
          <w:lang w:eastAsia="en-US"/>
        </w:rPr>
      </w:pPr>
    </w:p>
    <w:p w14:paraId="344B77B7" w14:textId="74E09183" w:rsidR="0063190E" w:rsidRDefault="0016604C" w:rsidP="00DD47F6">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DD47F6" w:rsidRPr="00847D73">
          <w:rPr>
            <w:rStyle w:val="Hipercze"/>
            <w:rFonts w:cs="Arial"/>
            <w:b/>
            <w:bCs/>
            <w:sz w:val="20"/>
          </w:rPr>
          <w:t>https://platformazakupowa.pl/pn/czersk</w:t>
        </w:r>
      </w:hyperlink>
    </w:p>
    <w:p w14:paraId="6247333D" w14:textId="77777777" w:rsidR="00DD47F6" w:rsidRPr="00DD47F6" w:rsidRDefault="00DD47F6" w:rsidP="00DD47F6">
      <w:pPr>
        <w:tabs>
          <w:tab w:val="center" w:pos="4536"/>
          <w:tab w:val="left" w:pos="6945"/>
        </w:tabs>
        <w:spacing w:before="120" w:after="120" w:line="276" w:lineRule="auto"/>
        <w:jc w:val="center"/>
        <w:rPr>
          <w:rFonts w:cs="Arial"/>
          <w:b/>
          <w:sz w:val="20"/>
          <w:szCs w:val="20"/>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48733DBB" w:rsidR="00966F3D" w:rsidRPr="004D6810" w:rsidRDefault="0029707B" w:rsidP="004D6810">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Default="00064093" w:rsidP="00694C3B">
      <w:pPr>
        <w:tabs>
          <w:tab w:val="left" w:pos="1276"/>
        </w:tabs>
        <w:spacing w:before="120" w:after="120"/>
        <w:ind w:right="1152"/>
        <w:rPr>
          <w:rFonts w:cs="Arial"/>
          <w:vertAlign w:val="superscript"/>
          <w:lang w:eastAsia="en-US"/>
        </w:rPr>
      </w:pPr>
    </w:p>
    <w:p w14:paraId="1DD0A6E5" w14:textId="77777777" w:rsidR="004D6810" w:rsidRPr="00915605" w:rsidRDefault="004D6810" w:rsidP="00694C3B">
      <w:pPr>
        <w:tabs>
          <w:tab w:val="left" w:pos="1276"/>
        </w:tabs>
        <w:spacing w:before="120" w:after="120"/>
        <w:ind w:right="1152"/>
        <w:rPr>
          <w:rFonts w:cs="Arial"/>
          <w:vertAlign w:val="superscript"/>
          <w:lang w:eastAsia="en-US"/>
        </w:rPr>
      </w:pPr>
    </w:p>
    <w:p w14:paraId="3A8E44C9" w14:textId="0274F75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C81459">
        <w:rPr>
          <w:rFonts w:cs="Arial"/>
          <w:sz w:val="28"/>
          <w:szCs w:val="28"/>
          <w:vertAlign w:val="superscript"/>
          <w:lang w:eastAsia="en-US"/>
        </w:rPr>
        <w:t>21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D6810">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10FF14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C530C3">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AE2D92">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AE2D92">
        <w:rPr>
          <w:rFonts w:cs="Arial"/>
          <w:sz w:val="20"/>
          <w:szCs w:val="20"/>
          <w:lang w:eastAsia="en-US"/>
        </w:rPr>
        <w:t>605</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75544DE" w14:textId="1E32DA0E" w:rsidR="00DD47F6" w:rsidRDefault="00915605" w:rsidP="00DD47F6">
      <w:pPr>
        <w:keepNext/>
        <w:numPr>
          <w:ilvl w:val="1"/>
          <w:numId w:val="1"/>
        </w:numPr>
        <w:spacing w:before="120" w:after="200" w:line="276" w:lineRule="auto"/>
        <w:ind w:left="709" w:hanging="425"/>
        <w:jc w:val="both"/>
        <w:outlineLvl w:val="3"/>
        <w:rPr>
          <w:rFonts w:cs="Arial"/>
          <w:b/>
          <w:sz w:val="20"/>
          <w:szCs w:val="20"/>
          <w:lang w:eastAsia="en-US"/>
        </w:rPr>
      </w:pPr>
      <w:r w:rsidRPr="00DD47F6">
        <w:rPr>
          <w:rFonts w:cs="Arial"/>
          <w:bCs/>
          <w:sz w:val="20"/>
          <w:szCs w:val="20"/>
          <w:lang w:eastAsia="en-US"/>
        </w:rPr>
        <w:t xml:space="preserve">Przedmiotem zamówienia jest: </w:t>
      </w:r>
      <w:bookmarkStart w:id="0" w:name="_Hlk135657051"/>
      <w:r w:rsidR="00C81459" w:rsidRPr="00DD47F6">
        <w:rPr>
          <w:rFonts w:cs="Arial"/>
          <w:b/>
          <w:sz w:val="20"/>
          <w:szCs w:val="20"/>
          <w:lang w:eastAsia="en-US"/>
        </w:rPr>
        <w:t xml:space="preserve">„Termomodernizacja i poprawa efektywności energetycznej budynku Domu Kultury w Łęgu” w ramach zadania pn. „Wzmocnienie efektywności energetycznej Domu Kultury w Łęgu”. </w:t>
      </w:r>
      <w:bookmarkEnd w:id="0"/>
      <w:r w:rsidR="00DD47F6" w:rsidRPr="00DD47F6">
        <w:rPr>
          <w:rFonts w:cs="Arial"/>
          <w:b/>
          <w:sz w:val="20"/>
          <w:szCs w:val="20"/>
          <w:lang w:eastAsia="en-US"/>
        </w:rPr>
        <w:t xml:space="preserve">Zadanie jest dofinansowane ze środków Krajowego Planu Odbudowy i Zwiększania Odporności. Bezzwrotne wsparcie z planu rozwojowego </w:t>
      </w:r>
      <w:r w:rsidR="00DD47F6">
        <w:rPr>
          <w:rFonts w:cs="Arial"/>
          <w:b/>
          <w:sz w:val="20"/>
          <w:szCs w:val="20"/>
          <w:lang w:eastAsia="en-US"/>
        </w:rPr>
        <w:br/>
      </w:r>
      <w:r w:rsidR="00DD47F6" w:rsidRPr="00DD47F6">
        <w:rPr>
          <w:rFonts w:cs="Arial"/>
          <w:b/>
          <w:sz w:val="20"/>
          <w:szCs w:val="20"/>
          <w:lang w:eastAsia="en-US"/>
        </w:rPr>
        <w:t>w ramach inwestycji B1.1.4 „Wzmocnienie efektywności energetycznej obiektów lokalnej aktywności społecznej”.</w:t>
      </w:r>
    </w:p>
    <w:p w14:paraId="07EC8247" w14:textId="6621733F" w:rsidR="005B0DDB" w:rsidRPr="00DD47F6" w:rsidRDefault="005B0DDB" w:rsidP="00DD47F6">
      <w:pPr>
        <w:keepNext/>
        <w:numPr>
          <w:ilvl w:val="1"/>
          <w:numId w:val="1"/>
        </w:numPr>
        <w:spacing w:before="120" w:after="200" w:line="276" w:lineRule="auto"/>
        <w:ind w:left="709" w:hanging="425"/>
        <w:jc w:val="both"/>
        <w:outlineLvl w:val="3"/>
        <w:rPr>
          <w:rFonts w:cs="Arial"/>
          <w:b/>
          <w:sz w:val="20"/>
          <w:szCs w:val="20"/>
          <w:lang w:eastAsia="en-US"/>
        </w:rPr>
      </w:pPr>
      <w:r>
        <w:rPr>
          <w:rFonts w:cs="Arial"/>
          <w:b/>
          <w:sz w:val="20"/>
          <w:szCs w:val="20"/>
          <w:lang w:eastAsia="en-US"/>
        </w:rPr>
        <w:t xml:space="preserve">UWAGA. </w:t>
      </w:r>
      <w:r>
        <w:rPr>
          <w:rFonts w:cs="Arial"/>
          <w:bCs/>
          <w:sz w:val="20"/>
          <w:szCs w:val="20"/>
          <w:lang w:eastAsia="en-US"/>
        </w:rPr>
        <w:t xml:space="preserve">Zamawiający zgodnie z art. </w:t>
      </w:r>
      <w:r w:rsidR="00DC5219">
        <w:rPr>
          <w:rFonts w:cs="Arial"/>
          <w:bCs/>
          <w:sz w:val="20"/>
          <w:szCs w:val="20"/>
          <w:lang w:eastAsia="en-US"/>
        </w:rPr>
        <w:t>310</w:t>
      </w:r>
      <w:r>
        <w:rPr>
          <w:rFonts w:cs="Arial"/>
          <w:bCs/>
          <w:sz w:val="20"/>
          <w:szCs w:val="20"/>
          <w:lang w:eastAsia="en-US"/>
        </w:rPr>
        <w:t xml:space="preserve"> ustawy Pzp może unieważnić postępowanie </w:t>
      </w:r>
      <w:r w:rsidR="00DC5219">
        <w:rPr>
          <w:rFonts w:cs="Arial"/>
          <w:bCs/>
          <w:sz w:val="20"/>
          <w:szCs w:val="20"/>
          <w:lang w:eastAsia="en-US"/>
        </w:rPr>
        <w:br/>
      </w:r>
      <w:r>
        <w:rPr>
          <w:rFonts w:cs="Arial"/>
          <w:bCs/>
          <w:sz w:val="20"/>
          <w:szCs w:val="20"/>
          <w:lang w:eastAsia="en-US"/>
        </w:rPr>
        <w:t>o udzielenie zamówienia, jeżeli środki publiczne, które zamawiający zamierzał przeznaczyć na sfinansowanie całości lub części zamówienia, nie zostały mu przyznane, a możliwość unieważnienia postępowania na tej podstawie została przewidziana w ogłoszeniu</w:t>
      </w:r>
      <w:r w:rsidR="00DC5219">
        <w:rPr>
          <w:rFonts w:cs="Arial"/>
          <w:bCs/>
          <w:sz w:val="20"/>
          <w:szCs w:val="20"/>
          <w:lang w:eastAsia="en-US"/>
        </w:rPr>
        <w:t xml:space="preserve"> </w:t>
      </w:r>
      <w:r w:rsidR="00DC5219">
        <w:rPr>
          <w:rFonts w:cs="Arial"/>
          <w:bCs/>
          <w:sz w:val="20"/>
          <w:szCs w:val="20"/>
          <w:lang w:eastAsia="en-US"/>
        </w:rPr>
        <w:br/>
        <w:t>o zamówieniu</w:t>
      </w:r>
      <w:r>
        <w:rPr>
          <w:rFonts w:cs="Arial"/>
          <w:bCs/>
          <w:sz w:val="20"/>
          <w:szCs w:val="20"/>
          <w:lang w:eastAsia="en-US"/>
        </w:rPr>
        <w:t>.</w:t>
      </w:r>
    </w:p>
    <w:p w14:paraId="6713DF9F" w14:textId="4D3FEA51" w:rsidR="00E059E9" w:rsidRPr="00DD47F6" w:rsidRDefault="00E059E9" w:rsidP="007F44D7">
      <w:pPr>
        <w:keepNext/>
        <w:numPr>
          <w:ilvl w:val="1"/>
          <w:numId w:val="1"/>
        </w:numPr>
        <w:spacing w:before="120" w:after="200" w:line="276" w:lineRule="auto"/>
        <w:ind w:left="709" w:hanging="425"/>
        <w:jc w:val="both"/>
        <w:outlineLvl w:val="3"/>
        <w:rPr>
          <w:rFonts w:cs="Arial"/>
          <w:bCs/>
          <w:sz w:val="20"/>
          <w:szCs w:val="20"/>
          <w:lang w:eastAsia="en-US"/>
        </w:rPr>
      </w:pPr>
      <w:r w:rsidRPr="00DD47F6">
        <w:rPr>
          <w:rFonts w:cs="Arial"/>
          <w:bCs/>
          <w:sz w:val="20"/>
          <w:szCs w:val="20"/>
          <w:lang w:eastAsia="en-US"/>
        </w:rPr>
        <w:t>Przedmiot zamówienia szczegółowo został określony w opisie przedmiotu zamówienia,                           dokumentacji projektowej</w:t>
      </w:r>
      <w:r w:rsidR="008D7258" w:rsidRPr="00DD47F6">
        <w:rPr>
          <w:rFonts w:cs="Arial"/>
          <w:bCs/>
          <w:sz w:val="20"/>
          <w:szCs w:val="20"/>
          <w:lang w:eastAsia="en-US"/>
        </w:rPr>
        <w:t xml:space="preserve">, </w:t>
      </w:r>
      <w:r w:rsidRPr="00DD47F6">
        <w:rPr>
          <w:rFonts w:cs="Arial"/>
          <w:bCs/>
          <w:sz w:val="20"/>
          <w:szCs w:val="20"/>
          <w:lang w:eastAsia="en-US"/>
        </w:rPr>
        <w:t>specyfikacjach technicznych</w:t>
      </w:r>
      <w:r w:rsidR="00B61D56" w:rsidRPr="00DD47F6">
        <w:rPr>
          <w:rFonts w:cs="Arial"/>
          <w:bCs/>
          <w:sz w:val="20"/>
          <w:szCs w:val="20"/>
          <w:lang w:eastAsia="en-US"/>
        </w:rPr>
        <w:t xml:space="preserve"> wykonania i odbioru robót</w:t>
      </w:r>
      <w:r w:rsidRPr="00DD47F6">
        <w:rPr>
          <w:rFonts w:cs="Arial"/>
          <w:bCs/>
          <w:sz w:val="20"/>
          <w:szCs w:val="20"/>
          <w:lang w:eastAsia="en-US"/>
        </w:rPr>
        <w:t>, oraz pomocniczo w przedmiar</w:t>
      </w:r>
      <w:r w:rsidR="00C81459" w:rsidRPr="00DD47F6">
        <w:rPr>
          <w:rFonts w:cs="Arial"/>
          <w:bCs/>
          <w:sz w:val="20"/>
          <w:szCs w:val="20"/>
          <w:lang w:eastAsia="en-US"/>
        </w:rPr>
        <w:t>ze</w:t>
      </w:r>
      <w:r w:rsidRPr="00DD47F6">
        <w:rPr>
          <w:rFonts w:cs="Arial"/>
          <w:bCs/>
          <w:sz w:val="20"/>
          <w:szCs w:val="20"/>
          <w:lang w:eastAsia="en-US"/>
        </w:rPr>
        <w:t xml:space="preserve"> robót, stanowiących załączniki do SWZ.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36AAC">
        <w:rPr>
          <w:rFonts w:cs="Arial"/>
          <w:bCs/>
          <w:sz w:val="20"/>
          <w:szCs w:val="20"/>
          <w:lang w:eastAsia="en-US"/>
        </w:rPr>
        <w:lastRenderedPageBreak/>
        <w:t>O ile w opisie przedmiotu zamówienia, dokumentacji projektowej, specyfikacjach technicznych wykonania i odbioru robót, przedmiarach robót,</w:t>
      </w:r>
      <w:r w:rsidRPr="00C47390">
        <w:rPr>
          <w:rFonts w:cs="Arial"/>
          <w:bCs/>
          <w:sz w:val="20"/>
          <w:szCs w:val="20"/>
          <w:lang w:eastAsia="en-US"/>
        </w:rPr>
        <w:t xml:space="preserve">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2464E34C" w14:textId="59BE5E58" w:rsidR="004E209E" w:rsidRPr="00C81459" w:rsidRDefault="00915605" w:rsidP="00C8145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C81459" w:rsidRPr="00C81459">
        <w:rPr>
          <w:rFonts w:cs="Arial"/>
          <w:bCs/>
          <w:sz w:val="20"/>
          <w:szCs w:val="20"/>
          <w:lang w:eastAsia="en-US"/>
        </w:rPr>
        <w:t>45453000-7 Roboty remontowe i renowacyjne</w:t>
      </w:r>
      <w:r w:rsidR="001B452E">
        <w:rPr>
          <w:rFonts w:cs="Arial"/>
          <w:bCs/>
          <w:sz w:val="20"/>
          <w:szCs w:val="20"/>
          <w:lang w:eastAsia="en-US"/>
        </w:rPr>
        <w:t xml:space="preserve">, </w:t>
      </w:r>
      <w:r w:rsidR="00C81459" w:rsidRPr="00C81459">
        <w:rPr>
          <w:rFonts w:cs="Arial"/>
          <w:bCs/>
          <w:sz w:val="20"/>
          <w:szCs w:val="20"/>
          <w:lang w:eastAsia="en-US"/>
        </w:rPr>
        <w:t>45000000-7 Roboty budowlane, 45421000-4 Roboty w zakresie stolarki budowlane, 45100000-8 Przygotowanie terenu pod budowę, 45300000-0 Roboty instalacyjne w budynkach, 45317000-2 Inne instalacje elektryczne, 45330000-9 Roboty instalacyjne wodno-kanalizacyjne i sanitarne, 45331000-6 Instalowanie urządzeń grzewczych, wentylacyjnych i klimatyzacyjnych, 45315000-8 Instalowanie urządzeń elektrycznego ogrzewania i innego sprzętu elektrycznego w budynkach.</w:t>
      </w:r>
    </w:p>
    <w:p w14:paraId="687F1F9D" w14:textId="18EB6B72" w:rsidR="00915605" w:rsidRDefault="00915605" w:rsidP="00DC5219">
      <w:pPr>
        <w:keepNext/>
        <w:numPr>
          <w:ilvl w:val="1"/>
          <w:numId w:val="1"/>
        </w:numPr>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6C642B">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80CAB71"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czynności związanych z robotami ziemnymi,</w:t>
      </w:r>
    </w:p>
    <w:p w14:paraId="191A11B4"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robót ogólnobudowlanych,</w:t>
      </w:r>
    </w:p>
    <w:p w14:paraId="1825DF6A"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robót instalacyjnych (sanitarne, elektryczne, teletechniczne),</w:t>
      </w:r>
    </w:p>
    <w:p w14:paraId="7FF8A1BF"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prac elewacyjnych,</w:t>
      </w:r>
    </w:p>
    <w:p w14:paraId="00621E18"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prac związanych z dociepleniem ścian i dachu,</w:t>
      </w:r>
    </w:p>
    <w:p w14:paraId="4F291C04"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wymiana stolarki okiennej i drzwiowej,</w:t>
      </w:r>
    </w:p>
    <w:p w14:paraId="7724A01D"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montaż paneli fotowoltaicznych,</w:t>
      </w:r>
    </w:p>
    <w:p w14:paraId="531F7EE1"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montaż pomp ciepła,</w:t>
      </w:r>
    </w:p>
    <w:p w14:paraId="7A5371CD" w14:textId="77777777" w:rsidR="00C81459" w:rsidRPr="00C81459" w:rsidRDefault="00C81459" w:rsidP="00DC5219">
      <w:pPr>
        <w:keepNext/>
        <w:numPr>
          <w:ilvl w:val="2"/>
          <w:numId w:val="1"/>
        </w:numPr>
        <w:jc w:val="both"/>
        <w:outlineLvl w:val="3"/>
        <w:rPr>
          <w:rFonts w:cs="Arial"/>
          <w:bCs/>
          <w:sz w:val="20"/>
          <w:szCs w:val="20"/>
          <w:lang w:eastAsia="en-US"/>
        </w:rPr>
      </w:pPr>
      <w:r w:rsidRPr="00C81459">
        <w:rPr>
          <w:rFonts w:cs="Arial"/>
          <w:bCs/>
          <w:sz w:val="20"/>
          <w:szCs w:val="20"/>
          <w:lang w:eastAsia="en-US"/>
        </w:rPr>
        <w:t>wykonywanie robót dekarskich.</w:t>
      </w:r>
    </w:p>
    <w:p w14:paraId="6EEFF4E5" w14:textId="1506F485" w:rsidR="004E209E" w:rsidRPr="00CD4038" w:rsidRDefault="00EE0271" w:rsidP="00DC5219">
      <w:pPr>
        <w:keepNext/>
        <w:numPr>
          <w:ilvl w:val="2"/>
          <w:numId w:val="1"/>
        </w:numPr>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2E0BE2">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7F54231B" w14:textId="0D28047A" w:rsidR="001B452E" w:rsidRPr="001B452E" w:rsidRDefault="000E394C" w:rsidP="001B452E">
      <w:pPr>
        <w:keepNext/>
        <w:numPr>
          <w:ilvl w:val="2"/>
          <w:numId w:val="1"/>
        </w:numPr>
        <w:spacing w:before="120" w:after="120" w:line="276" w:lineRule="auto"/>
        <w:jc w:val="both"/>
        <w:outlineLvl w:val="3"/>
        <w:rPr>
          <w:rFonts w:cs="Arial"/>
          <w:bCs/>
          <w:sz w:val="20"/>
          <w:szCs w:val="20"/>
          <w:lang w:eastAsia="en-US"/>
        </w:rPr>
      </w:pPr>
      <w:bookmarkStart w:id="2" w:name="_Hlk97016899"/>
      <w:bookmarkStart w:id="3" w:name="_Hlk160443944"/>
      <w:r w:rsidRPr="001B452E">
        <w:rPr>
          <w:rFonts w:cs="Arial"/>
          <w:bCs/>
          <w:sz w:val="20"/>
          <w:szCs w:val="20"/>
          <w:u w:val="single"/>
          <w:lang w:eastAsia="en-US"/>
        </w:rPr>
        <w:t>Powody niedokonania podziału zamówienia na części, zgodnie z art. 91 ust. 2 ustawy Pzp (t. j. - Dz. U. z 202</w:t>
      </w:r>
      <w:r w:rsidR="00CE598B" w:rsidRPr="001B452E">
        <w:rPr>
          <w:rFonts w:cs="Arial"/>
          <w:bCs/>
          <w:sz w:val="20"/>
          <w:szCs w:val="20"/>
          <w:u w:val="single"/>
          <w:lang w:eastAsia="en-US"/>
        </w:rPr>
        <w:t>3</w:t>
      </w:r>
      <w:r w:rsidRPr="001B452E">
        <w:rPr>
          <w:rFonts w:cs="Arial"/>
          <w:bCs/>
          <w:sz w:val="20"/>
          <w:szCs w:val="20"/>
          <w:u w:val="single"/>
          <w:lang w:eastAsia="en-US"/>
        </w:rPr>
        <w:t xml:space="preserve"> r., poz. 1</w:t>
      </w:r>
      <w:r w:rsidR="00CE598B" w:rsidRPr="001B452E">
        <w:rPr>
          <w:rFonts w:cs="Arial"/>
          <w:bCs/>
          <w:sz w:val="20"/>
          <w:szCs w:val="20"/>
          <w:u w:val="single"/>
          <w:lang w:eastAsia="en-US"/>
        </w:rPr>
        <w:t>605</w:t>
      </w:r>
      <w:r w:rsidRPr="001B452E">
        <w:rPr>
          <w:rFonts w:cs="Arial"/>
          <w:bCs/>
          <w:sz w:val="20"/>
          <w:szCs w:val="20"/>
          <w:u w:val="single"/>
          <w:lang w:eastAsia="en-US"/>
        </w:rPr>
        <w:t xml:space="preserve"> ze zm.).</w:t>
      </w:r>
      <w:r w:rsidRPr="001B452E">
        <w:rPr>
          <w:rFonts w:cs="Arial"/>
          <w:bCs/>
          <w:sz w:val="20"/>
          <w:szCs w:val="20"/>
          <w:lang w:eastAsia="en-US"/>
        </w:rPr>
        <w:t xml:space="preserve"> </w:t>
      </w:r>
      <w:bookmarkEnd w:id="2"/>
      <w:bookmarkEnd w:id="3"/>
      <w:r w:rsidR="001B452E" w:rsidRPr="001B452E">
        <w:rPr>
          <w:rFonts w:cs="Arial"/>
          <w:bCs/>
          <w:sz w:val="20"/>
          <w:szCs w:val="20"/>
          <w:lang w:eastAsia="en-US"/>
        </w:rPr>
        <w:t xml:space="preserve">Zamawiający przeanalizował jego przedmiot pod kątem podziału na części. Zamawiający stwierdził, że zamówienie dotyczące termomodernizacji i poprawy efektywności energetycznej budynku Domu Kultury w Łęgu nie powinno zostać podzielone na części ze względów technicznych i organizacyjnych. Przedmiotem zamówienia są prace budowlane dotyczące jednego obiektu.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w:t>
      </w:r>
      <w:r w:rsidR="001B452E">
        <w:rPr>
          <w:rFonts w:cs="Arial"/>
          <w:bCs/>
          <w:sz w:val="20"/>
          <w:szCs w:val="20"/>
          <w:lang w:eastAsia="en-US"/>
        </w:rPr>
        <w:br/>
      </w:r>
      <w:r w:rsidR="001B452E" w:rsidRPr="001B452E">
        <w:rPr>
          <w:rFonts w:cs="Arial"/>
          <w:bCs/>
          <w:sz w:val="20"/>
          <w:szCs w:val="20"/>
          <w:lang w:eastAsia="en-US"/>
        </w:rPr>
        <w:t xml:space="preserve">z realizowane z niepotrzebnymi przestojami, co mogłoby wpłynąć na terminową realizację umowy. Z przeprowadzonej analizy wynika, że wykonanie części niniejszego zamówienia bez wykonania pozostałych części nie zaspokoi potrzeby Zamawiającego, </w:t>
      </w:r>
      <w:r w:rsidR="001B452E" w:rsidRPr="001B452E">
        <w:rPr>
          <w:rFonts w:cs="Arial"/>
          <w:bCs/>
          <w:sz w:val="20"/>
          <w:szCs w:val="20"/>
          <w:lang w:eastAsia="en-US"/>
        </w:rPr>
        <w:br/>
        <w:t xml:space="preserve">a niewykonanie danej części uniemożliwia realizację pozostałych części. W związku </w:t>
      </w:r>
      <w:r w:rsidR="001B452E">
        <w:rPr>
          <w:rFonts w:cs="Arial"/>
          <w:bCs/>
          <w:sz w:val="20"/>
          <w:szCs w:val="20"/>
          <w:lang w:eastAsia="en-US"/>
        </w:rPr>
        <w:br/>
      </w:r>
      <w:r w:rsidR="001B452E" w:rsidRPr="001B452E">
        <w:rPr>
          <w:rFonts w:cs="Arial"/>
          <w:bCs/>
          <w:sz w:val="20"/>
          <w:szCs w:val="20"/>
          <w:lang w:eastAsia="en-US"/>
        </w:rPr>
        <w:lastRenderedPageBreak/>
        <w:t>z powyższym Zamawiający zdecydował nie dzielić przedmiotowego zamówienia na części.</w:t>
      </w:r>
      <w:r w:rsidR="001B452E">
        <w:rPr>
          <w:rFonts w:cs="Arial"/>
          <w:bCs/>
          <w:sz w:val="20"/>
          <w:szCs w:val="20"/>
          <w:lang w:eastAsia="en-US"/>
        </w:rPr>
        <w:t xml:space="preserve"> </w:t>
      </w:r>
      <w:r w:rsidR="001B452E" w:rsidRPr="001B452E">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sidR="001B452E">
        <w:rPr>
          <w:rFonts w:cs="Arial"/>
          <w:bCs/>
          <w:sz w:val="20"/>
          <w:szCs w:val="20"/>
          <w:lang w:eastAsia="en-US"/>
        </w:rPr>
        <w:br/>
      </w:r>
      <w:r w:rsidR="001B452E" w:rsidRPr="001B452E">
        <w:rPr>
          <w:rFonts w:cs="Arial"/>
          <w:bCs/>
          <w:sz w:val="20"/>
          <w:szCs w:val="20"/>
          <w:lang w:eastAsia="en-US"/>
        </w:rPr>
        <w:t xml:space="preserve">z podziału zamówienia na części, ponieważ taki podział groziłby nadmiernymi trudnościami technicznymi i organizacyjnymi w prawidłowym prowadzeniu budowy. W związku </w:t>
      </w:r>
      <w:r w:rsidR="001B452E">
        <w:rPr>
          <w:rFonts w:cs="Arial"/>
          <w:bCs/>
          <w:sz w:val="20"/>
          <w:szCs w:val="20"/>
          <w:lang w:eastAsia="en-US"/>
        </w:rPr>
        <w:br/>
      </w:r>
      <w:r w:rsidR="001B452E" w:rsidRPr="001B452E">
        <w:rPr>
          <w:rFonts w:cs="Arial"/>
          <w:bCs/>
          <w:sz w:val="20"/>
          <w:szCs w:val="20"/>
          <w:lang w:eastAsia="en-US"/>
        </w:rPr>
        <w:t>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59D3C256" w:rsidR="00694C3B" w:rsidRPr="001B452E" w:rsidRDefault="00694C3B" w:rsidP="00A24A84">
      <w:pPr>
        <w:keepNext/>
        <w:numPr>
          <w:ilvl w:val="1"/>
          <w:numId w:val="1"/>
        </w:numPr>
        <w:spacing w:before="120" w:after="120" w:line="276" w:lineRule="auto"/>
        <w:jc w:val="both"/>
        <w:outlineLvl w:val="3"/>
        <w:rPr>
          <w:rFonts w:cs="Arial"/>
          <w:b/>
          <w:sz w:val="20"/>
          <w:szCs w:val="20"/>
          <w:lang w:eastAsia="en-US"/>
        </w:rPr>
      </w:pPr>
      <w:r w:rsidRPr="001B452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6AB46F47"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1B452E">
        <w:rPr>
          <w:b/>
          <w:bCs/>
          <w:sz w:val="20"/>
          <w:szCs w:val="20"/>
        </w:rPr>
        <w:t>4</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6B92E0E"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73345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3DCF57EB"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AA59E6">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1" w:history="1">
        <w:r w:rsidRPr="00CB5094">
          <w:rPr>
            <w:rFonts w:ascii="Arial" w:hAnsi="Arial" w:cs="Arial"/>
            <w:sz w:val="20"/>
            <w:szCs w:val="20"/>
          </w:rPr>
          <w:t>zamowieniapubliczne@czersk.pl</w:t>
        </w:r>
      </w:hyperlink>
      <w:r w:rsidRPr="00CB5094">
        <w:rPr>
          <w:rFonts w:ascii="Arial" w:hAnsi="Arial" w:cs="Arial"/>
          <w:sz w:val="20"/>
          <w:szCs w:val="20"/>
        </w:rPr>
        <w:t>.</w:t>
      </w:r>
    </w:p>
    <w:p w14:paraId="223BC614" w14:textId="77777777" w:rsidR="00AA59E6" w:rsidRPr="00766FB0" w:rsidRDefault="00AA59E6" w:rsidP="00AA59E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A2ABDE3"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4C39864" w14:textId="77777777" w:rsidR="00AA59E6" w:rsidRPr="00CB5094" w:rsidRDefault="00AA59E6" w:rsidP="00AA59E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EB9EF85"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E26AE31"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F53E5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765F781"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4"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1DD516E3"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6"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2DBC23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7"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3B71B04"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przeciwko obrotowi gospodarczemu, o których mowa w </w:t>
      </w:r>
      <w:hyperlink r:id="rId38"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9"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0"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2942A2A"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9227290" w14:textId="77777777" w:rsidR="00AA59E6" w:rsidRPr="00F738D0" w:rsidRDefault="00AA59E6" w:rsidP="00AA59E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7991C7F7"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68B13DC6"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9BB642"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AAC004E"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9493C5"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5F5A177"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B403535"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946306E" w14:textId="77777777" w:rsidR="00AA59E6"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4BCE7AB"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E1060B1"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55A2A68"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C80464">
        <w:rPr>
          <w:rFonts w:ascii="Arial" w:hAnsi="Arial" w:cs="Arial"/>
          <w:sz w:val="20"/>
          <w:szCs w:val="20"/>
        </w:rPr>
        <w:lastRenderedPageBreak/>
        <w:t xml:space="preserve">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F19DC42" w14:textId="77777777" w:rsidR="00AA59E6"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E2388D9" w14:textId="77777777" w:rsidR="00AA59E6" w:rsidRPr="00F245BD"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445C180"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1D2F15"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3"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1A3FB8B"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AF5BED8"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0A7128E"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4A15F72C" w:rsidR="001140A0" w:rsidRPr="001B452E" w:rsidRDefault="001140A0" w:rsidP="001B452E">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25705587"/>
      <w:bookmarkStart w:id="5" w:name="_Hlk81208411"/>
      <w:r w:rsidRPr="001B452E">
        <w:rPr>
          <w:rFonts w:cs="Arial"/>
          <w:sz w:val="20"/>
          <w:szCs w:val="20"/>
          <w:lang w:eastAsia="en-US"/>
        </w:rPr>
        <w:t xml:space="preserve">Zamawiający żąda od Wykonawcy wykazania się wykonaniem, nie wcześniej niż </w:t>
      </w:r>
      <w:r w:rsidR="001B452E">
        <w:rPr>
          <w:rFonts w:cs="Arial"/>
          <w:sz w:val="20"/>
          <w:szCs w:val="20"/>
          <w:lang w:eastAsia="en-US"/>
        </w:rPr>
        <w:br/>
      </w:r>
      <w:r w:rsidRPr="001B452E">
        <w:rPr>
          <w:rFonts w:cs="Arial"/>
          <w:sz w:val="20"/>
          <w:szCs w:val="20"/>
          <w:lang w:eastAsia="en-US"/>
        </w:rPr>
        <w:t>w okresie ostatnich 5 lat, a jeśli okres prowadzenia działalności jest krótszy</w:t>
      </w:r>
      <w:r w:rsidR="001B452E">
        <w:rPr>
          <w:rFonts w:cs="Arial"/>
          <w:sz w:val="20"/>
          <w:szCs w:val="20"/>
          <w:lang w:eastAsia="en-US"/>
        </w:rPr>
        <w:br/>
      </w:r>
      <w:r w:rsidRPr="001B452E">
        <w:rPr>
          <w:rFonts w:cs="Arial"/>
          <w:sz w:val="20"/>
          <w:szCs w:val="20"/>
          <w:lang w:eastAsia="en-US"/>
        </w:rPr>
        <w:t xml:space="preserve"> – w tym okresie,</w:t>
      </w:r>
      <w:r w:rsidRPr="006C642B">
        <w:rPr>
          <w:rFonts w:cs="Arial"/>
          <w:b/>
          <w:bCs/>
          <w:sz w:val="20"/>
          <w:szCs w:val="20"/>
          <w:lang w:eastAsia="en-US"/>
        </w:rPr>
        <w:t xml:space="preserve"> </w:t>
      </w:r>
      <w:bookmarkStart w:id="6" w:name="_Hlk166830280"/>
      <w:r w:rsidR="001B452E" w:rsidRPr="001B452E">
        <w:rPr>
          <w:rFonts w:cs="Arial"/>
          <w:b/>
          <w:bCs/>
          <w:sz w:val="20"/>
          <w:szCs w:val="20"/>
          <w:lang w:eastAsia="en-US"/>
        </w:rPr>
        <w:t xml:space="preserve">minimum 1 roboty w zakresie wykonania w budynku instalacji fotowoltaicznej i instalacji pompy ciepła </w:t>
      </w:r>
      <w:bookmarkEnd w:id="6"/>
      <w:r w:rsidR="001B452E" w:rsidRPr="001B452E">
        <w:rPr>
          <w:rFonts w:cs="Arial"/>
          <w:b/>
          <w:bCs/>
          <w:sz w:val="20"/>
          <w:szCs w:val="20"/>
          <w:lang w:eastAsia="en-US"/>
        </w:rPr>
        <w:t>o wartości nie niższej niż 200.000,00 zł brutto.</w:t>
      </w:r>
    </w:p>
    <w:p w14:paraId="29E64184" w14:textId="7849C931" w:rsidR="00A07F0E" w:rsidRPr="009A3F63" w:rsidRDefault="001140A0" w:rsidP="006C642B">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1B452E" w:rsidRPr="001B452E">
        <w:rPr>
          <w:rFonts w:ascii="Arial" w:hAnsi="Arial" w:cs="Arial"/>
          <w:b/>
          <w:bCs/>
          <w:sz w:val="20"/>
          <w:szCs w:val="20"/>
          <w:u w:val="single"/>
        </w:rPr>
        <w:t>minimum 1 roboty w zakresie wykonania w budynku instalacji fotowoltaicznej i instalacji pompy ciepła</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C642B" w:rsidRPr="006C642B">
        <w:rPr>
          <w:rFonts w:ascii="Arial" w:hAnsi="Arial" w:cs="Arial"/>
          <w:b/>
          <w:sz w:val="20"/>
          <w:szCs w:val="20"/>
          <w:u w:val="single"/>
        </w:rPr>
        <w:t xml:space="preserve">a wartość będzie wynosiła nie mniej niż </w:t>
      </w:r>
      <w:r w:rsidR="001B452E">
        <w:rPr>
          <w:rFonts w:ascii="Arial" w:hAnsi="Arial" w:cs="Arial"/>
          <w:b/>
          <w:sz w:val="20"/>
          <w:szCs w:val="20"/>
          <w:u w:val="single"/>
        </w:rPr>
        <w:t>2</w:t>
      </w:r>
      <w:r w:rsidR="006C642B" w:rsidRPr="006C642B">
        <w:rPr>
          <w:rFonts w:ascii="Arial" w:hAnsi="Arial" w:cs="Arial"/>
          <w:b/>
          <w:sz w:val="20"/>
          <w:szCs w:val="20"/>
          <w:u w:val="single"/>
        </w:rPr>
        <w:t>00.000,00 zł brutto</w:t>
      </w:r>
      <w:r w:rsidR="006C642B">
        <w:rPr>
          <w:rFonts w:ascii="Arial" w:hAnsi="Arial" w:cs="Arial"/>
          <w:b/>
          <w:sz w:val="20"/>
          <w:szCs w:val="20"/>
          <w:u w:val="single"/>
        </w:rPr>
        <w:t xml:space="preserve"> (słownie złotych: </w:t>
      </w:r>
      <w:r w:rsidR="001B452E">
        <w:rPr>
          <w:rFonts w:ascii="Arial" w:hAnsi="Arial" w:cs="Arial"/>
          <w:b/>
          <w:sz w:val="20"/>
          <w:szCs w:val="20"/>
          <w:u w:val="single"/>
        </w:rPr>
        <w:t>dwieście tysięcy</w:t>
      </w:r>
      <w:r w:rsidR="006C642B">
        <w:rPr>
          <w:rFonts w:ascii="Arial" w:hAnsi="Arial" w:cs="Arial"/>
          <w:b/>
          <w:sz w:val="20"/>
          <w:szCs w:val="20"/>
          <w:u w:val="single"/>
        </w:rPr>
        <w:t>)</w:t>
      </w:r>
      <w:r w:rsidRPr="006C642B">
        <w:rPr>
          <w:rFonts w:ascii="Arial" w:hAnsi="Arial" w:cs="Arial"/>
          <w:b/>
          <w:bCs/>
          <w:sz w:val="20"/>
          <w:szCs w:val="20"/>
          <w:u w:val="single"/>
        </w:rPr>
        <w:t>.</w:t>
      </w:r>
    </w:p>
    <w:bookmarkEnd w:id="4"/>
    <w:p w14:paraId="62B8259C" w14:textId="14373236"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Zamawiający żąda od Wykonawcy wskazania os</w:t>
      </w:r>
      <w:r w:rsidR="007972D4">
        <w:rPr>
          <w:rFonts w:cs="Arial"/>
          <w:sz w:val="20"/>
          <w:szCs w:val="20"/>
          <w:lang w:eastAsia="en-US"/>
        </w:rPr>
        <w:t>ób</w:t>
      </w:r>
      <w:r w:rsidRPr="00A07F0E">
        <w:rPr>
          <w:rFonts w:cs="Arial"/>
          <w:sz w:val="20"/>
          <w:szCs w:val="20"/>
          <w:lang w:eastAsia="en-US"/>
        </w:rPr>
        <w:t xml:space="preserve">, które będą uczestniczyć </w:t>
      </w:r>
      <w:r w:rsidRPr="00A07F0E">
        <w:rPr>
          <w:rFonts w:cs="Arial"/>
          <w:sz w:val="20"/>
          <w:szCs w:val="20"/>
          <w:lang w:eastAsia="en-US"/>
        </w:rPr>
        <w:br/>
        <w:t xml:space="preserve">w wykonywaniu zamówienia, legitymujące się kwalifikacjami </w:t>
      </w:r>
      <w:r w:rsidR="009A3F63" w:rsidRPr="00A07F0E">
        <w:rPr>
          <w:rFonts w:cs="Arial"/>
          <w:sz w:val="20"/>
          <w:szCs w:val="20"/>
          <w:lang w:eastAsia="en-US"/>
        </w:rPr>
        <w:t>zawodowymi</w:t>
      </w:r>
      <w:r w:rsidR="009A3F63">
        <w:rPr>
          <w:rFonts w:cs="Arial"/>
          <w:sz w:val="20"/>
          <w:szCs w:val="20"/>
          <w:lang w:eastAsia="en-US"/>
        </w:rPr>
        <w:t>/ uprawnieniami</w:t>
      </w:r>
      <w:r w:rsidR="009A3F63" w:rsidRPr="00A07F0E">
        <w:rPr>
          <w:rFonts w:cs="Arial"/>
          <w:sz w:val="20"/>
          <w:szCs w:val="20"/>
          <w:lang w:eastAsia="en-US"/>
        </w:rPr>
        <w:t xml:space="preserve"> </w:t>
      </w:r>
      <w:r w:rsidRPr="00A07F0E">
        <w:rPr>
          <w:rFonts w:cs="Arial"/>
          <w:sz w:val="20"/>
          <w:szCs w:val="20"/>
          <w:lang w:eastAsia="en-US"/>
        </w:rPr>
        <w:t>odpowiednim</w:t>
      </w:r>
      <w:r w:rsidR="009A3F63">
        <w:rPr>
          <w:rFonts w:cs="Arial"/>
          <w:sz w:val="20"/>
          <w:szCs w:val="20"/>
          <w:lang w:eastAsia="en-US"/>
        </w:rPr>
        <w:t>i</w:t>
      </w:r>
      <w:r w:rsidRPr="00A07F0E">
        <w:rPr>
          <w:rFonts w:cs="Arial"/>
          <w:sz w:val="20"/>
          <w:szCs w:val="20"/>
          <w:lang w:eastAsia="en-US"/>
        </w:rPr>
        <w:t xml:space="preserve"> do funkcji, jakie zostaną im powierzone. Wykonawca na każdą funkcję wymienioną poniżej, wskaże osobę, którą musi mieć dostępną na etapie realizacji zamówienia, spełniającą następujące wymagania:</w:t>
      </w:r>
    </w:p>
    <w:p w14:paraId="4B673FA3" w14:textId="2C328128"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6C642B" w:rsidRPr="006C642B">
        <w:rPr>
          <w:rFonts w:cs="Arial"/>
          <w:b/>
          <w:sz w:val="20"/>
          <w:szCs w:val="20"/>
          <w:lang w:eastAsia="en-US"/>
        </w:rPr>
        <w:t xml:space="preserve">branży budowlanej, posiadającą uprawnienia budowlane do kierowania robotami budowlanymi </w:t>
      </w:r>
      <w:r w:rsidR="006C642B">
        <w:rPr>
          <w:rFonts w:cs="Arial"/>
          <w:b/>
          <w:sz w:val="20"/>
          <w:szCs w:val="20"/>
          <w:lang w:eastAsia="en-US"/>
        </w:rPr>
        <w:br/>
      </w:r>
      <w:r w:rsidR="006C642B" w:rsidRPr="006C642B">
        <w:rPr>
          <w:rFonts w:cs="Arial"/>
          <w:b/>
          <w:sz w:val="20"/>
          <w:szCs w:val="20"/>
          <w:lang w:eastAsia="en-US"/>
        </w:rPr>
        <w:t xml:space="preserve">w specjalności konstrukcyjno-budowlanej </w:t>
      </w:r>
      <w:r w:rsidR="006C642B" w:rsidRPr="006C642B">
        <w:rPr>
          <w:rFonts w:cs="Arial"/>
          <w:b/>
          <w:sz w:val="20"/>
          <w:szCs w:val="20"/>
          <w:u w:val="single"/>
          <w:lang w:eastAsia="en-US"/>
        </w:rPr>
        <w:t>bez ograniczeń</w:t>
      </w:r>
      <w:r w:rsidR="008C0D66" w:rsidRPr="006C642B">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9B0C36">
        <w:rPr>
          <w:rFonts w:cs="Arial"/>
          <w:sz w:val="20"/>
          <w:szCs w:val="20"/>
          <w:lang w:eastAsia="en-US"/>
        </w:rPr>
        <w:t>4</w:t>
      </w:r>
      <w:r w:rsidRPr="00A07F0E">
        <w:rPr>
          <w:rFonts w:cs="Arial"/>
          <w:sz w:val="20"/>
          <w:szCs w:val="20"/>
          <w:lang w:eastAsia="en-US"/>
        </w:rPr>
        <w:t xml:space="preserve"> r. poz.</w:t>
      </w:r>
      <w:r w:rsidR="009B0C36">
        <w:rPr>
          <w:rFonts w:cs="Arial"/>
          <w:sz w:val="20"/>
          <w:szCs w:val="20"/>
          <w:lang w:eastAsia="en-US"/>
        </w:rPr>
        <w:t xml:space="preserve">  725</w:t>
      </w:r>
      <w:r w:rsidRPr="00A07F0E">
        <w:rPr>
          <w:rFonts w:cs="Arial"/>
          <w:sz w:val="20"/>
          <w:szCs w:val="20"/>
          <w:lang w:eastAsia="en-US"/>
        </w:rPr>
        <w:t xml:space="preserve">) oraz Rozporządzenie Ministra Inwestycji i Rozwoju z dn. 29.04.2019 r. </w:t>
      </w:r>
      <w:r w:rsidR="009B0C36">
        <w:rPr>
          <w:rFonts w:cs="Arial"/>
          <w:sz w:val="20"/>
          <w:szCs w:val="20"/>
          <w:lang w:eastAsia="en-US"/>
        </w:rPr>
        <w:br/>
      </w:r>
      <w:r w:rsidRPr="00A07F0E">
        <w:rPr>
          <w:rFonts w:cs="Arial"/>
          <w:sz w:val="20"/>
          <w:szCs w:val="20"/>
          <w:lang w:eastAsia="en-US"/>
        </w:rPr>
        <w:t xml:space="preserve">w sprawie przygotowania zawodowego do wykonywania samodzielnych funkcji technicznych w budownictwie (Dz.U. z 2019 r. poz. 831) </w:t>
      </w:r>
    </w:p>
    <w:p w14:paraId="7AF5C2F5" w14:textId="2891948E"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t>
      </w:r>
      <w:r w:rsidR="00C530C3">
        <w:rPr>
          <w:rFonts w:cs="Arial"/>
          <w:b/>
          <w:bCs/>
          <w:sz w:val="20"/>
          <w:szCs w:val="20"/>
          <w:lang w:eastAsia="en-US"/>
        </w:rPr>
        <w:br/>
      </w:r>
      <w:r w:rsidR="00A07F0E" w:rsidRPr="00A07F0E">
        <w:rPr>
          <w:rFonts w:cs="Arial"/>
          <w:b/>
          <w:bCs/>
          <w:sz w:val="20"/>
          <w:szCs w:val="20"/>
          <w:lang w:eastAsia="en-US"/>
        </w:rPr>
        <w:t xml:space="preserve">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w:t>
      </w:r>
      <w:r w:rsidR="009B0C36">
        <w:rPr>
          <w:rFonts w:cs="Arial"/>
          <w:sz w:val="20"/>
          <w:szCs w:val="20"/>
          <w:lang w:eastAsia="en-US"/>
        </w:rPr>
        <w:t>4</w:t>
      </w:r>
      <w:r w:rsidRPr="00A07F0E">
        <w:rPr>
          <w:rFonts w:cs="Arial"/>
          <w:sz w:val="20"/>
          <w:szCs w:val="20"/>
          <w:lang w:eastAsia="en-US"/>
        </w:rPr>
        <w:t xml:space="preserve"> r. poz. </w:t>
      </w:r>
      <w:r w:rsidR="009B0C36">
        <w:rPr>
          <w:rFonts w:cs="Arial"/>
          <w:sz w:val="20"/>
          <w:szCs w:val="20"/>
          <w:lang w:eastAsia="en-US"/>
        </w:rPr>
        <w:t>725</w:t>
      </w:r>
      <w:r w:rsidRPr="00A07F0E">
        <w:rPr>
          <w:rFonts w:cs="Arial"/>
          <w:sz w:val="20"/>
          <w:szCs w:val="20"/>
          <w:lang w:eastAsia="en-US"/>
        </w:rPr>
        <w:t xml:space="preserve">) oraz Rozporządzenie Ministra Inwestycji </w:t>
      </w:r>
      <w:r w:rsidR="009B0C36">
        <w:rPr>
          <w:rFonts w:cs="Arial"/>
          <w:sz w:val="20"/>
          <w:szCs w:val="20"/>
          <w:lang w:eastAsia="en-US"/>
        </w:rPr>
        <w:br/>
      </w:r>
      <w:r w:rsidRPr="00A07F0E">
        <w:rPr>
          <w:rFonts w:cs="Arial"/>
          <w:sz w:val="20"/>
          <w:szCs w:val="20"/>
          <w:lang w:eastAsia="en-US"/>
        </w:rPr>
        <w:t xml:space="preserve">i Rozwoju z dn. 29.04.2019 r. w sprawie przygotowania zawodowego do wykonywania samodzielnych funkcji technicznych w budownictwie (Dz.U. </w:t>
      </w:r>
      <w:r w:rsidR="00C530C3">
        <w:rPr>
          <w:rFonts w:cs="Arial"/>
          <w:sz w:val="20"/>
          <w:szCs w:val="20"/>
          <w:lang w:eastAsia="en-US"/>
        </w:rPr>
        <w:br/>
      </w:r>
      <w:r w:rsidRPr="00A07F0E">
        <w:rPr>
          <w:rFonts w:cs="Arial"/>
          <w:sz w:val="20"/>
          <w:szCs w:val="20"/>
          <w:lang w:eastAsia="en-US"/>
        </w:rPr>
        <w:t>z 2019 r. poz. 831).</w:t>
      </w:r>
    </w:p>
    <w:p w14:paraId="51E4C458" w14:textId="73FCC7D3" w:rsidR="001C44CC" w:rsidRPr="001C44CC" w:rsidRDefault="001C44CC" w:rsidP="001C44CC">
      <w:pPr>
        <w:keepNext/>
        <w:numPr>
          <w:ilvl w:val="4"/>
          <w:numId w:val="1"/>
        </w:numPr>
        <w:spacing w:before="120" w:after="120" w:line="276" w:lineRule="auto"/>
        <w:jc w:val="both"/>
        <w:outlineLvl w:val="3"/>
        <w:rPr>
          <w:rFonts w:cs="Arial"/>
          <w:sz w:val="20"/>
          <w:szCs w:val="20"/>
          <w:lang w:eastAsia="en-US"/>
        </w:rPr>
      </w:pPr>
      <w:r w:rsidRPr="001C44CC">
        <w:rPr>
          <w:rFonts w:cs="Arial"/>
          <w:sz w:val="20"/>
          <w:szCs w:val="20"/>
          <w:lang w:eastAsia="en-US"/>
        </w:rPr>
        <w:t xml:space="preserve">Wykonawca skieruje do realizacji zamówienia osobę, która będzie pełnić funkcję </w:t>
      </w:r>
      <w:r w:rsidRPr="001C44CC">
        <w:rPr>
          <w:rFonts w:cs="Arial"/>
          <w:b/>
          <w:bCs/>
          <w:sz w:val="20"/>
          <w:szCs w:val="20"/>
          <w:lang w:eastAsia="en-US"/>
        </w:rPr>
        <w:t xml:space="preserve">kierownika robót branży elektrycznej i elektroenergetycznej, posiadającą uprawnienia budowlane do kierowania robotami budowlanymi w specjalności instalacyjnej w zakresie sieci, instalacji i urządzeń: elektrycznych i elektroenergetycznych </w:t>
      </w:r>
      <w:r w:rsidRPr="001C44CC">
        <w:rPr>
          <w:rFonts w:cs="Arial"/>
          <w:b/>
          <w:bCs/>
          <w:sz w:val="20"/>
          <w:szCs w:val="20"/>
          <w:u w:val="single"/>
          <w:lang w:eastAsia="en-US"/>
        </w:rPr>
        <w:t>bez ograniczeń</w:t>
      </w:r>
      <w:r w:rsidRPr="001C44CC">
        <w:rPr>
          <w:rFonts w:cs="Arial"/>
          <w:sz w:val="20"/>
          <w:szCs w:val="20"/>
          <w:u w:val="single"/>
          <w:lang w:eastAsia="en-US"/>
        </w:rPr>
        <w:t>,</w:t>
      </w:r>
      <w:r w:rsidRPr="001C44CC">
        <w:rPr>
          <w:rFonts w:cs="Arial"/>
          <w:sz w:val="20"/>
          <w:szCs w:val="20"/>
          <w:lang w:eastAsia="en-US"/>
        </w:rPr>
        <w:t xml:space="preserve"> w rozumieniu ustawy z dnia 7 lipca 1994 r. Prawo budowlane (t. j. - Dz. U. z 202</w:t>
      </w:r>
      <w:r w:rsidR="009B0C36">
        <w:rPr>
          <w:rFonts w:cs="Arial"/>
          <w:sz w:val="20"/>
          <w:szCs w:val="20"/>
          <w:lang w:eastAsia="en-US"/>
        </w:rPr>
        <w:t>4</w:t>
      </w:r>
      <w:r w:rsidRPr="001C44CC">
        <w:rPr>
          <w:rFonts w:cs="Arial"/>
          <w:sz w:val="20"/>
          <w:szCs w:val="20"/>
          <w:lang w:eastAsia="en-US"/>
        </w:rPr>
        <w:t xml:space="preserve"> r. poz. </w:t>
      </w:r>
      <w:r w:rsidR="009B0C36">
        <w:rPr>
          <w:rFonts w:cs="Arial"/>
          <w:sz w:val="20"/>
          <w:szCs w:val="20"/>
          <w:lang w:eastAsia="en-US"/>
        </w:rPr>
        <w:t>725</w:t>
      </w:r>
      <w:r w:rsidRPr="001C44CC">
        <w:rPr>
          <w:rFonts w:cs="Arial"/>
          <w:sz w:val="20"/>
          <w:szCs w:val="20"/>
          <w:lang w:eastAsia="en-US"/>
        </w:rPr>
        <w:t xml:space="preserve">) oraz Rozporządzenie Ministra Inwestycji i Rozwoju z dn. 29.04.2019 r. </w:t>
      </w:r>
      <w:r w:rsidR="009B0C36">
        <w:rPr>
          <w:rFonts w:cs="Arial"/>
          <w:sz w:val="20"/>
          <w:szCs w:val="20"/>
          <w:lang w:eastAsia="en-US"/>
        </w:rPr>
        <w:br/>
      </w:r>
      <w:r w:rsidRPr="001C44CC">
        <w:rPr>
          <w:rFonts w:cs="Arial"/>
          <w:sz w:val="20"/>
          <w:szCs w:val="20"/>
          <w:lang w:eastAsia="en-US"/>
        </w:rPr>
        <w:lastRenderedPageBreak/>
        <w:t>w sprawie przygotowania zawodowego do wykonywania samodzielnych funkcji technicznych w budownictwie (Dz.U. z 2019 r. poz. 831).</w:t>
      </w:r>
    </w:p>
    <w:p w14:paraId="5652C08B" w14:textId="0AC46A66" w:rsidR="00386CFB" w:rsidRPr="009A3F63" w:rsidRDefault="00386CFB" w:rsidP="009A3F6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9B0C36">
        <w:rPr>
          <w:rFonts w:ascii="Arial" w:hAnsi="Arial" w:cs="Arial"/>
          <w:b w:val="0"/>
          <w:i/>
          <w:sz w:val="20"/>
        </w:rPr>
        <w:t>4</w:t>
      </w:r>
      <w:r w:rsidRPr="00A07F0E">
        <w:rPr>
          <w:rFonts w:ascii="Arial" w:hAnsi="Arial" w:cs="Arial"/>
          <w:b w:val="0"/>
          <w:i/>
          <w:sz w:val="20"/>
        </w:rPr>
        <w:t xml:space="preserve"> r. poz. </w:t>
      </w:r>
      <w:r w:rsidR="009B0C36">
        <w:rPr>
          <w:rFonts w:ascii="Arial" w:hAnsi="Arial" w:cs="Arial"/>
          <w:b w:val="0"/>
          <w:i/>
          <w:sz w:val="20"/>
        </w:rPr>
        <w:t>725</w:t>
      </w:r>
      <w:r w:rsidRPr="00A07F0E">
        <w:rPr>
          <w:rFonts w:ascii="Arial" w:hAnsi="Arial" w:cs="Arial"/>
          <w:b w:val="0"/>
          <w:i/>
          <w:sz w:val="20"/>
        </w:rPr>
        <w:t xml:space="preserve">) oraz ustawy </w:t>
      </w:r>
      <w:r w:rsidR="009B0C36">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7" w:name="_Hlk110497770"/>
      <w:r w:rsidRPr="00A07F0E">
        <w:rPr>
          <w:rFonts w:ascii="Arial" w:hAnsi="Arial" w:cs="Arial"/>
          <w:b w:val="0"/>
          <w:i/>
          <w:sz w:val="20"/>
        </w:rPr>
        <w:t xml:space="preserve">(t. j.-Dz. U. z </w:t>
      </w:r>
      <w:r w:rsidR="009A3F63" w:rsidRPr="009A3F63">
        <w:rPr>
          <w:rFonts w:ascii="Arial" w:hAnsi="Arial" w:cs="Arial"/>
          <w:b w:val="0"/>
          <w:i/>
          <w:sz w:val="20"/>
        </w:rPr>
        <w:t>2023 r. poz. 334).</w:t>
      </w:r>
      <w:bookmarkEnd w:id="7"/>
    </w:p>
    <w:p w14:paraId="4BDFBF72" w14:textId="18FFBF30" w:rsidR="00DF0E6B" w:rsidRDefault="00DF0E6B" w:rsidP="00A07F0E">
      <w:pPr>
        <w:pStyle w:val="Nagwek4"/>
        <w:numPr>
          <w:ilvl w:val="3"/>
          <w:numId w:val="1"/>
        </w:numPr>
        <w:spacing w:before="120" w:after="120" w:line="276" w:lineRule="auto"/>
        <w:ind w:left="1985" w:hanging="905"/>
        <w:rPr>
          <w:rFonts w:ascii="Arial" w:hAnsi="Arial" w:cs="Arial"/>
          <w:b w:val="0"/>
          <w:i/>
          <w:sz w:val="20"/>
        </w:rPr>
      </w:pPr>
      <w:bookmarkStart w:id="8" w:name="_Hlk166830375"/>
      <w:r w:rsidRPr="00A07F0E">
        <w:rPr>
          <w:rFonts w:ascii="Arial" w:hAnsi="Arial" w:cs="Arial"/>
          <w:b w:val="0"/>
          <w:i/>
          <w:sz w:val="20"/>
        </w:rPr>
        <w:t>Dopuszcza się łączenie funkcji, o których mowa powyżej, przez osobę/osoby pod warunkiem, że osoba/osoby ta/te będzie/będą posiadała/posiadały wymagane kwalifikacje.</w:t>
      </w:r>
    </w:p>
    <w:bookmarkEnd w:id="8"/>
    <w:p w14:paraId="4FE299A8" w14:textId="4FFCC1F1" w:rsidR="009A3F63" w:rsidRPr="009A3F63" w:rsidRDefault="009A3F63" w:rsidP="009A3F63">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bookmarkEnd w:id="5"/>
    <w:p w14:paraId="133E1A72" w14:textId="2E4004FC" w:rsidR="001C44CC" w:rsidRDefault="00A70B20" w:rsidP="001C44CC">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EB367C5" w14:textId="77777777" w:rsidR="001B452E" w:rsidRPr="00590438" w:rsidRDefault="001B452E" w:rsidP="00590438">
      <w:pPr>
        <w:spacing w:before="120" w:after="120"/>
        <w:ind w:right="92"/>
        <w:jc w:val="both"/>
        <w:rPr>
          <w:rFonts w:cs="Arial"/>
          <w:sz w:val="20"/>
          <w:szCs w:val="20"/>
        </w:rPr>
      </w:pP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w:t>
      </w:r>
      <w:r w:rsidRPr="000A47AA">
        <w:rPr>
          <w:rFonts w:cs="Arial"/>
          <w:sz w:val="20"/>
          <w:szCs w:val="20"/>
          <w:lang w:eastAsia="en-US"/>
        </w:rPr>
        <w:lastRenderedPageBreak/>
        <w:t>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1C44CC">
        <w:rPr>
          <w:rFonts w:cs="Arial"/>
          <w:sz w:val="20"/>
          <w:szCs w:val="20"/>
          <w:u w:val="single"/>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1C44CC">
        <w:rPr>
          <w:rFonts w:ascii="Arial" w:hAnsi="Arial" w:cs="Arial"/>
          <w:b w:val="0"/>
          <w:sz w:val="20"/>
          <w:u w:val="single"/>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646421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9"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C68E2">
        <w:rPr>
          <w:rFonts w:cs="Arial"/>
          <w:sz w:val="20"/>
          <w:szCs w:val="20"/>
        </w:rPr>
        <w:t>3</w:t>
      </w:r>
      <w:r w:rsidR="00D4275A" w:rsidRPr="00081585">
        <w:rPr>
          <w:rFonts w:cs="Arial"/>
          <w:sz w:val="20"/>
          <w:szCs w:val="20"/>
        </w:rPr>
        <w:t xml:space="preserve"> r. poz. </w:t>
      </w:r>
      <w:r w:rsidR="00DC68E2">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9"/>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w:t>
      </w:r>
      <w:r w:rsidRPr="00AF5D7A">
        <w:rPr>
          <w:rFonts w:cs="Arial"/>
          <w:sz w:val="20"/>
          <w:szCs w:val="20"/>
          <w:lang w:eastAsia="en-US"/>
        </w:rPr>
        <w:lastRenderedPageBreak/>
        <w:t xml:space="preserve">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ED61EC"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 xml:space="preserve">Zamawiający przewiduje możliwości zmian ceny ofertowej brutto w sytuacjach wymienionych w </w:t>
      </w:r>
      <w:r w:rsidR="00B96FCE" w:rsidRPr="00ED61EC">
        <w:rPr>
          <w:rFonts w:cs="Arial"/>
          <w:sz w:val="20"/>
          <w:szCs w:val="20"/>
          <w:lang w:eastAsia="en-US"/>
        </w:rPr>
        <w:t>§ 17</w:t>
      </w:r>
      <w:r w:rsidRPr="00ED61EC">
        <w:rPr>
          <w:rFonts w:cs="Arial"/>
          <w:sz w:val="20"/>
          <w:szCs w:val="20"/>
          <w:lang w:eastAsia="en-US"/>
        </w:rPr>
        <w:t xml:space="preserve"> </w:t>
      </w:r>
      <w:r w:rsidR="00AC6555" w:rsidRPr="00ED61EC">
        <w:rPr>
          <w:rFonts w:cs="Arial"/>
          <w:sz w:val="20"/>
          <w:szCs w:val="20"/>
          <w:lang w:eastAsia="en-US"/>
        </w:rPr>
        <w:t>PP</w:t>
      </w:r>
      <w:r w:rsidRPr="00ED61E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Wyliczeń dla obliczenia</w:t>
      </w:r>
      <w:r w:rsidRPr="00915605">
        <w:rPr>
          <w:rFonts w:cs="Arial"/>
          <w:sz w:val="20"/>
          <w:szCs w:val="20"/>
          <w:lang w:eastAsia="en-US"/>
        </w:rPr>
        <w:t xml:space="preserve">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B2366F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6400A">
        <w:rPr>
          <w:rFonts w:cs="Arial"/>
          <w:b/>
          <w:sz w:val="20"/>
          <w:szCs w:val="20"/>
          <w:highlight w:val="lightGray"/>
          <w:lang w:eastAsia="en-US"/>
        </w:rPr>
        <w:t>04</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06400A">
        <w:rPr>
          <w:rFonts w:cs="Arial"/>
          <w:b/>
          <w:sz w:val="20"/>
          <w:szCs w:val="20"/>
          <w:highlight w:val="lightGray"/>
          <w:lang w:eastAsia="en-US"/>
        </w:rPr>
        <w:t>7</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 xml:space="preserve">Przedłużenie terminu związania ofertą </w:t>
      </w:r>
      <w:r w:rsidRPr="007A481D">
        <w:rPr>
          <w:rFonts w:cs="Arial"/>
          <w:sz w:val="20"/>
          <w:szCs w:val="20"/>
          <w:lang w:eastAsia="en-US"/>
        </w:rPr>
        <w:lastRenderedPageBreak/>
        <w:t>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F682B4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06400A">
        <w:rPr>
          <w:rFonts w:cs="Arial"/>
          <w:b/>
          <w:sz w:val="20"/>
          <w:szCs w:val="20"/>
          <w:highlight w:val="lightGray"/>
          <w:lang w:eastAsia="en-US"/>
        </w:rPr>
        <w:t>05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06400A">
        <w:rPr>
          <w:rFonts w:cs="Arial"/>
          <w:b/>
          <w:sz w:val="20"/>
          <w:szCs w:val="20"/>
          <w:highlight w:val="lightGray"/>
          <w:lang w:eastAsia="en-US"/>
        </w:rPr>
        <w:t>6</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4F0D08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6400A">
        <w:rPr>
          <w:rFonts w:cs="Arial"/>
          <w:b/>
          <w:sz w:val="20"/>
          <w:szCs w:val="20"/>
          <w:highlight w:val="lightGray"/>
          <w:lang w:eastAsia="en-US"/>
        </w:rPr>
        <w:t>05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06400A">
        <w:rPr>
          <w:rFonts w:cs="Arial"/>
          <w:b/>
          <w:sz w:val="20"/>
          <w:szCs w:val="20"/>
          <w:highlight w:val="lightGray"/>
          <w:lang w:eastAsia="en-US"/>
        </w:rPr>
        <w:t>6</w:t>
      </w:r>
      <w:r w:rsidR="000558F3" w:rsidRPr="003253D9">
        <w:rPr>
          <w:rFonts w:cs="Arial"/>
          <w:b/>
          <w:sz w:val="20"/>
          <w:szCs w:val="20"/>
          <w:highlight w:val="lightGray"/>
          <w:lang w:eastAsia="en-US"/>
        </w:rPr>
        <w:t>.202</w:t>
      </w:r>
      <w:r w:rsidR="00DC68E2">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5C1030E4"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06400A">
        <w:rPr>
          <w:rFonts w:cs="Arial"/>
          <w:b/>
          <w:sz w:val="20"/>
          <w:szCs w:val="20"/>
          <w:lang w:eastAsia="en-US"/>
        </w:rPr>
        <w:t>1</w:t>
      </w:r>
      <w:r w:rsidR="001C44CC">
        <w:rPr>
          <w:rFonts w:cs="Arial"/>
          <w:b/>
          <w:sz w:val="20"/>
          <w:szCs w:val="20"/>
          <w:lang w:eastAsia="en-US"/>
        </w:rPr>
        <w:t>0</w:t>
      </w:r>
      <w:r w:rsidR="00D27AD6" w:rsidRPr="005944EF">
        <w:rPr>
          <w:rFonts w:cs="Arial"/>
          <w:b/>
          <w:sz w:val="20"/>
          <w:szCs w:val="20"/>
          <w:lang w:eastAsia="en-US"/>
        </w:rPr>
        <w:t>.000,00 zł</w:t>
      </w:r>
      <w:r w:rsidR="00D27AD6" w:rsidRPr="005944EF">
        <w:rPr>
          <w:rFonts w:cs="Arial"/>
          <w:sz w:val="20"/>
          <w:szCs w:val="20"/>
          <w:lang w:eastAsia="en-US"/>
        </w:rPr>
        <w:t xml:space="preserve"> (słownie złotych: </w:t>
      </w:r>
      <w:r w:rsidR="0006400A">
        <w:rPr>
          <w:rFonts w:cs="Arial"/>
          <w:sz w:val="20"/>
          <w:szCs w:val="20"/>
          <w:lang w:eastAsia="en-US"/>
        </w:rPr>
        <w:t xml:space="preserve">dziesięć </w:t>
      </w:r>
      <w:r w:rsidR="00D27AD6" w:rsidRPr="005944EF">
        <w:rPr>
          <w:rFonts w:cs="Arial"/>
          <w:sz w:val="20"/>
          <w:szCs w:val="20"/>
          <w:lang w:eastAsia="en-US"/>
        </w:rPr>
        <w:t>tysięcy</w:t>
      </w:r>
      <w:r w:rsidR="00D27AD6" w:rsidRPr="00A6191D">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w:t>
      </w:r>
      <w:r w:rsidRPr="00DB2090">
        <w:rPr>
          <w:sz w:val="20"/>
          <w:szCs w:val="20"/>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BF6FDC" w:rsidRPr="0077456D">
        <w:rPr>
          <w:rFonts w:cs="Arial"/>
          <w:sz w:val="20"/>
          <w:szCs w:val="20"/>
          <w:lang w:eastAsia="en-US"/>
        </w:rPr>
        <w:lastRenderedPageBreak/>
        <w:t>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134"/>
        <w:gridCol w:w="1417"/>
        <w:gridCol w:w="5276"/>
      </w:tblGrid>
      <w:tr w:rsidR="00CB5094" w14:paraId="4BCD1F49" w14:textId="77777777" w:rsidTr="002729AD">
        <w:tc>
          <w:tcPr>
            <w:tcW w:w="1668" w:type="dxa"/>
          </w:tcPr>
          <w:p w14:paraId="05E64E8A"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Kryterium</w:t>
            </w:r>
          </w:p>
        </w:tc>
        <w:tc>
          <w:tcPr>
            <w:tcW w:w="1134" w:type="dxa"/>
          </w:tcPr>
          <w:p w14:paraId="6F5FB6C8"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Waga [%]</w:t>
            </w:r>
          </w:p>
        </w:tc>
        <w:tc>
          <w:tcPr>
            <w:tcW w:w="1417" w:type="dxa"/>
          </w:tcPr>
          <w:p w14:paraId="45F40EC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Liczba punktów</w:t>
            </w:r>
          </w:p>
        </w:tc>
        <w:tc>
          <w:tcPr>
            <w:tcW w:w="5276" w:type="dxa"/>
          </w:tcPr>
          <w:p w14:paraId="3EE755A3"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Sposób oceny wg wzoru</w:t>
            </w:r>
          </w:p>
        </w:tc>
      </w:tr>
      <w:tr w:rsidR="00CB5094" w14:paraId="57F6C08D" w14:textId="77777777" w:rsidTr="002729AD">
        <w:tc>
          <w:tcPr>
            <w:tcW w:w="1668" w:type="dxa"/>
          </w:tcPr>
          <w:p w14:paraId="173621E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Cena ofertowa brutto</w:t>
            </w:r>
          </w:p>
        </w:tc>
        <w:tc>
          <w:tcPr>
            <w:tcW w:w="1134" w:type="dxa"/>
          </w:tcPr>
          <w:p w14:paraId="12BEF0A9"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1417" w:type="dxa"/>
          </w:tcPr>
          <w:p w14:paraId="42234C26"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5276" w:type="dxa"/>
          </w:tcPr>
          <w:p w14:paraId="5F2D35F4"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najtańszej oferty</w:t>
            </w:r>
          </w:p>
          <w:p w14:paraId="647BBDE9"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C = -----------------------------------------  x 100pkt x 60%</w:t>
            </w:r>
          </w:p>
          <w:p w14:paraId="7A317F8A"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badanej oferty</w:t>
            </w:r>
          </w:p>
        </w:tc>
      </w:tr>
      <w:tr w:rsidR="00CB5094" w14:paraId="19127704" w14:textId="77777777" w:rsidTr="002729AD">
        <w:tc>
          <w:tcPr>
            <w:tcW w:w="1668" w:type="dxa"/>
          </w:tcPr>
          <w:p w14:paraId="3045BEF6" w14:textId="1EB47F48" w:rsidR="00CB5094" w:rsidRPr="001C44CC" w:rsidRDefault="00711B16" w:rsidP="001C44CC">
            <w:pPr>
              <w:keepNext/>
              <w:spacing w:line="276" w:lineRule="auto"/>
              <w:jc w:val="center"/>
              <w:outlineLvl w:val="3"/>
              <w:rPr>
                <w:sz w:val="16"/>
                <w:szCs w:val="16"/>
              </w:rPr>
            </w:pPr>
            <w:r w:rsidRPr="001C44CC">
              <w:rPr>
                <w:rFonts w:cs="Arial"/>
                <w:b/>
                <w:sz w:val="16"/>
                <w:szCs w:val="16"/>
                <w:lang w:eastAsia="en-US"/>
              </w:rPr>
              <w:t>Okres gwarancji</w:t>
            </w:r>
          </w:p>
        </w:tc>
        <w:tc>
          <w:tcPr>
            <w:tcW w:w="1134" w:type="dxa"/>
          </w:tcPr>
          <w:p w14:paraId="7EBB9FC2" w14:textId="2153D5A4"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1417" w:type="dxa"/>
          </w:tcPr>
          <w:p w14:paraId="7EECBEBF" w14:textId="7CD1D4C0"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5276" w:type="dxa"/>
          </w:tcPr>
          <w:p w14:paraId="5B5EAD88" w14:textId="77777777" w:rsidR="00CB5094" w:rsidRPr="001C44CC" w:rsidRDefault="00CB5094" w:rsidP="001C44CC">
            <w:pPr>
              <w:keepNext/>
              <w:spacing w:line="276" w:lineRule="auto"/>
              <w:jc w:val="both"/>
              <w:outlineLvl w:val="3"/>
              <w:rPr>
                <w:rFonts w:cs="Arial"/>
                <w:b/>
                <w:sz w:val="16"/>
                <w:szCs w:val="16"/>
                <w:lang w:eastAsia="en-US"/>
              </w:rPr>
            </w:pPr>
            <w:r w:rsidRPr="001C44CC">
              <w:rPr>
                <w:rFonts w:cs="Arial"/>
                <w:b/>
                <w:sz w:val="16"/>
                <w:szCs w:val="16"/>
                <w:lang w:eastAsia="en-US"/>
              </w:rPr>
              <w:t>w zakresie kryterium okres gwarancji ofercie zostanie przyznana następująca liczba punktów</w:t>
            </w:r>
            <w:r w:rsidRPr="001C44CC">
              <w:rPr>
                <w:rFonts w:cs="Arial"/>
                <w:sz w:val="16"/>
                <w:szCs w:val="16"/>
                <w:lang w:eastAsia="en-US"/>
              </w:rPr>
              <w:t>:</w:t>
            </w:r>
          </w:p>
          <w:p w14:paraId="5A3415E4"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 xml:space="preserve"> 36 miesięcy  - 0 pkt.</w:t>
            </w:r>
          </w:p>
          <w:p w14:paraId="1B38C3B7"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48 miesięcy  - 20 pkt.</w:t>
            </w:r>
          </w:p>
          <w:p w14:paraId="6BB90EEE" w14:textId="091569E5"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60 miesięcy– 40 pkt</w:t>
            </w:r>
            <w:r w:rsidRPr="001C44CC">
              <w:rPr>
                <w:rFonts w:cs="Arial"/>
                <w:sz w:val="16"/>
                <w:szCs w:val="16"/>
                <w:lang w:eastAsia="en-US"/>
              </w:rPr>
              <w:t>.</w:t>
            </w:r>
          </w:p>
          <w:p w14:paraId="1BDC5F39" w14:textId="77777777" w:rsidR="002729AD" w:rsidRDefault="002729AD" w:rsidP="001C44CC">
            <w:pPr>
              <w:keepNext/>
              <w:spacing w:line="276" w:lineRule="auto"/>
              <w:jc w:val="both"/>
              <w:outlineLvl w:val="3"/>
              <w:rPr>
                <w:rFonts w:cs="Arial"/>
                <w:b/>
                <w:bCs/>
                <w:sz w:val="16"/>
                <w:szCs w:val="16"/>
                <w:lang w:eastAsia="en-US"/>
              </w:rPr>
            </w:pPr>
          </w:p>
          <w:p w14:paraId="357EBD4B" w14:textId="24D85FB5" w:rsidR="00CB5094" w:rsidRDefault="00CB5094" w:rsidP="001C44CC">
            <w:pPr>
              <w:keepNext/>
              <w:spacing w:line="276" w:lineRule="auto"/>
              <w:jc w:val="both"/>
              <w:outlineLvl w:val="3"/>
              <w:rPr>
                <w:rFonts w:cs="Arial"/>
                <w:b/>
                <w:sz w:val="16"/>
                <w:szCs w:val="16"/>
                <w:lang w:eastAsia="en-US"/>
              </w:rPr>
            </w:pPr>
            <w:r w:rsidRPr="001C44CC">
              <w:rPr>
                <w:rFonts w:cs="Arial"/>
                <w:b/>
                <w:bCs/>
                <w:sz w:val="16"/>
                <w:szCs w:val="16"/>
                <w:lang w:eastAsia="en-US"/>
              </w:rPr>
              <w:t xml:space="preserve">UWAGA - </w:t>
            </w:r>
            <w:r w:rsidRPr="001C44CC">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F847315" w14:textId="77777777" w:rsidR="002729AD" w:rsidRPr="001C44CC" w:rsidRDefault="002729AD" w:rsidP="001C44CC">
            <w:pPr>
              <w:keepNext/>
              <w:spacing w:line="276" w:lineRule="auto"/>
              <w:jc w:val="both"/>
              <w:outlineLvl w:val="3"/>
              <w:rPr>
                <w:rFonts w:cs="Arial"/>
                <w:b/>
                <w:sz w:val="16"/>
                <w:szCs w:val="16"/>
                <w:lang w:eastAsia="en-US"/>
              </w:rPr>
            </w:pPr>
          </w:p>
          <w:p w14:paraId="5A30B166" w14:textId="586EBD3D" w:rsidR="00CB5094" w:rsidRPr="001C44CC" w:rsidRDefault="00CB5094" w:rsidP="001C44CC">
            <w:pPr>
              <w:spacing w:line="276" w:lineRule="auto"/>
              <w:jc w:val="both"/>
              <w:rPr>
                <w:sz w:val="16"/>
                <w:szCs w:val="16"/>
              </w:rPr>
            </w:pPr>
            <w:r w:rsidRPr="001C44CC">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3089462"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1B314966"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4CD980B5" w14:textId="77777777" w:rsidR="002729AD" w:rsidRPr="00A07F0E"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B7180"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0AE1BDB"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26F9107"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D1B85AB"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3E3DFF1"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812ECD4"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9145769"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C6A1B2E" w14:textId="77777777" w:rsidR="002729AD"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DA18ADA" w14:textId="77777777" w:rsidR="002729AD" w:rsidRPr="00F4185D" w:rsidRDefault="002729AD" w:rsidP="002729AD">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58B08D"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7593A75" w14:textId="77777777" w:rsidR="002729AD" w:rsidRP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11301F6" w14:textId="77777777" w:rsidR="002729AD" w:rsidRDefault="002729AD" w:rsidP="00CB5094">
      <w:pPr>
        <w:spacing w:before="120" w:after="120" w:line="276" w:lineRule="auto"/>
        <w:jc w:val="both"/>
        <w:rPr>
          <w:rFonts w:cs="Arial"/>
          <w:sz w:val="20"/>
          <w:szCs w:val="20"/>
          <w:lang w:eastAsia="en-US"/>
        </w:rPr>
      </w:pPr>
    </w:p>
    <w:p w14:paraId="4A6C4881" w14:textId="77777777" w:rsidR="000067FA" w:rsidRPr="000067FA" w:rsidRDefault="000067FA"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729A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2729AD" w:rsidRDefault="00930270" w:rsidP="002729AD">
      <w:pPr>
        <w:keepNext/>
        <w:numPr>
          <w:ilvl w:val="1"/>
          <w:numId w:val="1"/>
        </w:numPr>
        <w:spacing w:before="120" w:after="120" w:line="276" w:lineRule="auto"/>
        <w:jc w:val="both"/>
        <w:outlineLvl w:val="3"/>
        <w:rPr>
          <w:rFonts w:cs="Arial"/>
          <w:b/>
          <w:bCs/>
          <w:sz w:val="20"/>
          <w:szCs w:val="20"/>
          <w:u w:val="single"/>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2729AD">
        <w:rPr>
          <w:rFonts w:cs="Arial"/>
          <w:sz w:val="20"/>
          <w:szCs w:val="20"/>
          <w:lang w:eastAsia="en-US"/>
        </w:rPr>
        <w:t xml:space="preserve">postanowieniach umowy, </w:t>
      </w:r>
      <w:r w:rsidRPr="002729AD">
        <w:rPr>
          <w:rFonts w:cs="Arial"/>
          <w:b/>
          <w:bCs/>
          <w:sz w:val="20"/>
          <w:szCs w:val="20"/>
          <w:lang w:eastAsia="en-US"/>
        </w:rPr>
        <w:t>które stanowią załącznik nr 7 do SWZ.</w:t>
      </w:r>
      <w:r w:rsidRPr="002729AD">
        <w:rPr>
          <w:rFonts w:cs="Arial"/>
          <w:sz w:val="20"/>
          <w:szCs w:val="20"/>
          <w:lang w:eastAsia="en-US"/>
        </w:rPr>
        <w:t xml:space="preserve"> Umowa zostanie uzupełniona o zapisy wynikające ze złożonej oferty.</w:t>
      </w:r>
      <w:r w:rsidRPr="002729AD">
        <w:rPr>
          <w:rFonts w:cs="Arial"/>
          <w:b/>
          <w:bCs/>
          <w:sz w:val="20"/>
          <w:szCs w:val="20"/>
          <w:u w:val="single"/>
          <w:lang w:eastAsia="en-US"/>
        </w:rPr>
        <w:t xml:space="preserve"> </w:t>
      </w:r>
    </w:p>
    <w:p w14:paraId="12A1CCF0" w14:textId="77777777" w:rsidR="00000308" w:rsidRPr="002729AD" w:rsidRDefault="00000308" w:rsidP="002729AD">
      <w:pPr>
        <w:keepNext/>
        <w:numPr>
          <w:ilvl w:val="1"/>
          <w:numId w:val="1"/>
        </w:numPr>
        <w:spacing w:before="120" w:after="120" w:line="276" w:lineRule="auto"/>
        <w:jc w:val="both"/>
        <w:outlineLvl w:val="3"/>
        <w:rPr>
          <w:rFonts w:cs="Arial"/>
          <w:b/>
          <w:bCs/>
          <w:sz w:val="20"/>
          <w:szCs w:val="20"/>
          <w:u w:val="single"/>
          <w:lang w:eastAsia="en-US"/>
        </w:rPr>
      </w:pPr>
      <w:r w:rsidRPr="002729AD">
        <w:rPr>
          <w:rFonts w:cs="Arial"/>
          <w:b/>
          <w:bCs/>
          <w:sz w:val="20"/>
          <w:szCs w:val="20"/>
          <w:u w:val="single"/>
          <w:lang w:eastAsia="en-US"/>
        </w:rPr>
        <w:t xml:space="preserve">Wykonawca, przed podpisaniem umowy, powinien przedłożyć: </w:t>
      </w:r>
    </w:p>
    <w:p w14:paraId="643FD246" w14:textId="77777777"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A3D41E4" w:rsidR="00BF763B" w:rsidRPr="00B15CFC"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194B50" w:rsidRPr="00194B50">
        <w:rPr>
          <w:rFonts w:cs="Arial"/>
          <w:bCs/>
          <w:i/>
          <w:iCs/>
          <w:sz w:val="20"/>
          <w:szCs w:val="20"/>
        </w:rPr>
        <w:t>,</w:t>
      </w:r>
    </w:p>
    <w:p w14:paraId="53F37C59" w14:textId="38AF7321" w:rsidR="00BF763B" w:rsidRPr="00915605"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9C51AC3" w14:textId="77777777" w:rsidR="00000308" w:rsidRPr="00170657" w:rsidRDefault="00C6369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2729A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2AA6A091" w:rsidR="00401D8A" w:rsidRPr="00A5016D" w:rsidRDefault="00401D8A" w:rsidP="002729A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sidR="00194B50">
        <w:rPr>
          <w:rFonts w:cs="Arial"/>
          <w:b/>
          <w:sz w:val="20"/>
          <w:szCs w:val="20"/>
          <w:lang w:eastAsia="en-US"/>
        </w:rPr>
        <w:t xml:space="preserve"> Szczegółowy przewidywany zakres zmian zawierają Projektowane postanowienia umowy – załącznik nr 7 do SWZ.</w:t>
      </w:r>
    </w:p>
    <w:p w14:paraId="15F67B07"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729A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729A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A3C31B6"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6158">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FE648B3"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6158">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F496939"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730386">
        <w:rPr>
          <w:rFonts w:cs="Arial"/>
          <w:sz w:val="20"/>
          <w:szCs w:val="20"/>
          <w:lang w:eastAsia="en-US"/>
        </w:rPr>
        <w:t>y</w:t>
      </w:r>
      <w:r w:rsidR="00D901D4">
        <w:rPr>
          <w:rFonts w:cs="Arial"/>
          <w:sz w:val="20"/>
          <w:szCs w:val="20"/>
          <w:lang w:eastAsia="en-US"/>
        </w:rPr>
        <w:t xml:space="preserve"> częściow</w:t>
      </w:r>
      <w:r w:rsidR="00730386">
        <w:rPr>
          <w:rFonts w:cs="Arial"/>
          <w:sz w:val="20"/>
          <w:szCs w:val="20"/>
          <w:lang w:eastAsia="en-US"/>
        </w:rPr>
        <w:t>ej</w:t>
      </w:r>
      <w:r w:rsidR="00D901D4">
        <w:rPr>
          <w:rFonts w:cs="Arial"/>
          <w:sz w:val="20"/>
          <w:szCs w:val="20"/>
          <w:lang w:eastAsia="en-US"/>
        </w:rPr>
        <w:t xml:space="preserve">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729A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2729A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729A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729A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729A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729A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A5A800E" w14:textId="77777777" w:rsidR="00730386" w:rsidRPr="00E33C48" w:rsidRDefault="00730386" w:rsidP="0073038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7CEF8222" w14:textId="77777777" w:rsidR="00730386" w:rsidRPr="00A2569F" w:rsidRDefault="00730386" w:rsidP="00730386">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B6045AB" w14:textId="77777777" w:rsidR="00730386" w:rsidRPr="00A2569F" w:rsidRDefault="00730386" w:rsidP="00730386">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8"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75D7995" w14:textId="77777777" w:rsidR="00730386" w:rsidRPr="00A2569F" w:rsidRDefault="00730386" w:rsidP="00730386">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80DEF0B" w14:textId="77777777" w:rsidR="00730386" w:rsidRPr="00A37EC7" w:rsidRDefault="00730386" w:rsidP="00730386">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39984F64" w14:textId="77777777" w:rsidR="00730386" w:rsidRDefault="00730386" w:rsidP="00730386">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232A735D" w14:textId="77777777" w:rsidR="00730386" w:rsidRDefault="00730386" w:rsidP="00730386">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E988DEE" w14:textId="77777777" w:rsidR="00730386" w:rsidRDefault="00730386" w:rsidP="00730386">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2D89A074" w14:textId="77777777" w:rsidR="00730386" w:rsidRPr="000F21EB" w:rsidRDefault="00730386" w:rsidP="00730386">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3DD5670" w14:textId="77777777" w:rsidR="00730386" w:rsidRPr="00DC7D95" w:rsidRDefault="00730386" w:rsidP="00730386">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D49C76D" w14:textId="77777777" w:rsidR="00730386" w:rsidRPr="005D6FC3" w:rsidRDefault="00730386" w:rsidP="00730386">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0274780B" w14:textId="77777777" w:rsidR="00730386" w:rsidRPr="00A2569F" w:rsidRDefault="00730386" w:rsidP="00730386">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92DF07F"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270225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22E1304E"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3406E0A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6E44520"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E3C9EC9"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6A46DC4" w14:textId="77777777" w:rsidR="00730386" w:rsidRPr="00360418" w:rsidRDefault="00730386" w:rsidP="00730386">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D13F603" w14:textId="77777777" w:rsidR="00730386" w:rsidRPr="00360418" w:rsidRDefault="00730386" w:rsidP="00730386">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1D183AB" w14:textId="77777777" w:rsidR="00730386" w:rsidRPr="00A2569F" w:rsidRDefault="00730386" w:rsidP="00730386">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DB501E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416B909" w14:textId="77777777" w:rsidR="00730386" w:rsidRPr="00EA2628" w:rsidRDefault="00730386" w:rsidP="00730386">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16C55814"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BD0A78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EB77241" w14:textId="77777777" w:rsidR="00730386" w:rsidRPr="004A083A" w:rsidRDefault="00730386" w:rsidP="00730386">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A718C1"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B6D88BE"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423B8B1" w14:textId="77777777" w:rsidR="00730386" w:rsidRPr="004A083A" w:rsidRDefault="00730386" w:rsidP="00730386">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97125B6" w14:textId="77777777" w:rsidR="00730386" w:rsidRPr="00A2569F" w:rsidRDefault="00730386" w:rsidP="00730386">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C06E90" w14:textId="77777777" w:rsidR="00730386" w:rsidRPr="004A083A" w:rsidRDefault="00730386" w:rsidP="00730386">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55E740A" w14:textId="77777777" w:rsidR="00730386" w:rsidRPr="004A083A" w:rsidRDefault="00730386" w:rsidP="00730386">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6396627F" w14:textId="77777777" w:rsidR="00730386" w:rsidRPr="004A083A" w:rsidRDefault="00730386" w:rsidP="00730386">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B4D8B30" w14:textId="77777777" w:rsidR="00730386" w:rsidRPr="00A2569F" w:rsidRDefault="00730386" w:rsidP="00730386">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9"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E17D3E" w14:textId="77777777" w:rsidR="00730386" w:rsidRPr="00A2569F" w:rsidRDefault="00730386" w:rsidP="00730386">
      <w:pPr>
        <w:spacing w:line="276" w:lineRule="auto"/>
        <w:jc w:val="both"/>
        <w:rPr>
          <w:rFonts w:cs="Arial"/>
          <w:u w:val="single"/>
          <w:lang w:eastAsia="en-US"/>
        </w:rPr>
      </w:pPr>
    </w:p>
    <w:p w14:paraId="4D8E6DF8" w14:textId="77777777" w:rsidR="00730386" w:rsidRPr="00A2569F" w:rsidRDefault="00730386" w:rsidP="00730386">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6C1D90A4" w14:textId="77777777" w:rsidR="00730386" w:rsidRPr="00A2569F" w:rsidRDefault="00730386" w:rsidP="00730386">
      <w:pPr>
        <w:jc w:val="both"/>
        <w:rPr>
          <w:rFonts w:cs="Arial"/>
          <w:sz w:val="20"/>
          <w:szCs w:val="20"/>
          <w:u w:val="single"/>
        </w:rPr>
      </w:pPr>
    </w:p>
    <w:p w14:paraId="4542E3B5"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0"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226619C" w14:textId="77777777" w:rsidR="00730386" w:rsidRPr="00A2569F" w:rsidRDefault="00730386" w:rsidP="00730386">
      <w:pPr>
        <w:jc w:val="both"/>
        <w:rPr>
          <w:rFonts w:cs="Arial"/>
          <w:sz w:val="20"/>
          <w:szCs w:val="20"/>
          <w:u w:val="single"/>
        </w:rPr>
      </w:pPr>
    </w:p>
    <w:p w14:paraId="057B62C2"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887215" w14:textId="77777777" w:rsidR="00730386" w:rsidRPr="00A2569F" w:rsidRDefault="00730386" w:rsidP="00730386">
      <w:pPr>
        <w:spacing w:before="120"/>
        <w:ind w:left="426"/>
        <w:contextualSpacing/>
        <w:jc w:val="both"/>
        <w:rPr>
          <w:rFonts w:cs="Arial"/>
          <w:i/>
          <w:iCs/>
          <w:sz w:val="18"/>
          <w:szCs w:val="18"/>
        </w:rPr>
      </w:pPr>
    </w:p>
    <w:p w14:paraId="328D8604"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E1040FD" w14:textId="77777777" w:rsidR="00C530C3" w:rsidRDefault="00C530C3" w:rsidP="00694C3B">
      <w:pPr>
        <w:tabs>
          <w:tab w:val="num" w:pos="360"/>
        </w:tabs>
        <w:spacing w:before="120" w:after="120" w:line="276" w:lineRule="auto"/>
        <w:jc w:val="both"/>
        <w:rPr>
          <w:rFonts w:cs="Arial"/>
          <w:bCs/>
          <w:sz w:val="20"/>
          <w:szCs w:val="20"/>
          <w:u w:val="single"/>
          <w:lang w:eastAsia="en-US"/>
        </w:rPr>
      </w:pPr>
    </w:p>
    <w:p w14:paraId="04C8F9A0" w14:textId="585D4AED"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33BAC01F"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r w:rsidR="0006400A">
        <w:rPr>
          <w:rFonts w:cs="Arial"/>
          <w:bCs/>
          <w:sz w:val="20"/>
          <w:szCs w:val="20"/>
          <w:lang w:eastAsia="en-US"/>
        </w:rPr>
        <w:t>.</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C530C3" w:rsidRDefault="00736873" w:rsidP="00736873">
      <w:pPr>
        <w:numPr>
          <w:ilvl w:val="0"/>
          <w:numId w:val="2"/>
        </w:numPr>
        <w:tabs>
          <w:tab w:val="left" w:pos="2127"/>
        </w:tabs>
        <w:spacing w:before="120" w:after="120" w:line="276" w:lineRule="auto"/>
        <w:rPr>
          <w:rFonts w:cs="Arial"/>
          <w:b/>
          <w:i/>
          <w:i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C530C3">
        <w:rPr>
          <w:rFonts w:cs="Arial"/>
          <w:b/>
          <w:i/>
          <w:iCs/>
          <w:sz w:val="20"/>
          <w:szCs w:val="20"/>
          <w:lang w:eastAsia="en-US"/>
        </w:rPr>
        <w:t>(</w:t>
      </w:r>
      <w:r w:rsidRPr="00C530C3">
        <w:rPr>
          <w:rFonts w:cs="Arial"/>
          <w:b/>
          <w:i/>
          <w:iCs/>
          <w:sz w:val="16"/>
          <w:szCs w:val="16"/>
          <w:lang w:eastAsia="en-US"/>
        </w:rPr>
        <w:t>złożyć dopiero na wezwanie Zamawiającego zgodnie z art. 274 ust.  1 Pzp).</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sidRPr="00C530C3">
        <w:rPr>
          <w:rFonts w:cs="Arial"/>
          <w:b/>
          <w:i/>
          <w:sz w:val="16"/>
          <w:szCs w:val="16"/>
          <w:lang w:eastAsia="en-US"/>
        </w:rPr>
        <w:t>(złożyć dopiero na wezwanie Zamawiającego zgodnie z art. 274 ust. 1 Pzp)</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9905751"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6920F6F9"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06400A">
        <w:rPr>
          <w:rFonts w:cs="Arial"/>
          <w:bCs/>
          <w:sz w:val="20"/>
          <w:szCs w:val="20"/>
          <w:lang w:eastAsia="en-US"/>
        </w:rPr>
        <w:t>.</w:t>
      </w:r>
    </w:p>
    <w:p w14:paraId="3C4334B0" w14:textId="77777777" w:rsidR="00736873" w:rsidRPr="00C530C3" w:rsidRDefault="00736873" w:rsidP="00C530C3">
      <w:pPr>
        <w:numPr>
          <w:ilvl w:val="0"/>
          <w:numId w:val="2"/>
        </w:numPr>
        <w:tabs>
          <w:tab w:val="left" w:pos="2127"/>
        </w:tabs>
        <w:spacing w:before="120" w:after="120" w:line="276" w:lineRule="auto"/>
        <w:jc w:val="both"/>
        <w:rPr>
          <w:rFonts w:cs="Arial"/>
          <w:b/>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 xml:space="preserve">nformacja o przynależności do grupy kapitałowej </w:t>
      </w:r>
      <w:r w:rsidRPr="00C530C3">
        <w:rPr>
          <w:rFonts w:cs="Arial"/>
          <w:b/>
          <w:sz w:val="20"/>
          <w:szCs w:val="20"/>
          <w:lang w:eastAsia="en-US"/>
        </w:rPr>
        <w:t>(</w:t>
      </w:r>
      <w:r w:rsidRPr="00C530C3">
        <w:rPr>
          <w:rFonts w:cs="Arial"/>
          <w:b/>
          <w:i/>
          <w:sz w:val="16"/>
          <w:szCs w:val="16"/>
          <w:lang w:eastAsia="en-US"/>
        </w:rPr>
        <w:t>złożyć dopiero na wezwanie Zamawiającego zgodnie z art. 274 ust.  1 Pzp).</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6FF50D81" w:rsidR="00736873" w:rsidRPr="00452EA4" w:rsidRDefault="00736873" w:rsidP="00452EA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14FEFBAB" w:rsidR="00736873" w:rsidRPr="00327A72" w:rsidRDefault="00730386" w:rsidP="00C530C3">
      <w:pPr>
        <w:numPr>
          <w:ilvl w:val="0"/>
          <w:numId w:val="4"/>
        </w:numPr>
        <w:spacing w:before="120" w:after="120" w:line="276" w:lineRule="auto"/>
        <w:jc w:val="both"/>
        <w:rPr>
          <w:rFonts w:cs="Arial"/>
          <w:bCs/>
          <w:sz w:val="20"/>
          <w:szCs w:val="20"/>
          <w:lang w:eastAsia="en-US"/>
        </w:rPr>
      </w:pPr>
      <w:r>
        <w:rPr>
          <w:rFonts w:cs="Arial"/>
          <w:bCs/>
          <w:sz w:val="20"/>
          <w:szCs w:val="20"/>
          <w:lang w:eastAsia="en-US"/>
        </w:rPr>
        <w:t>Dokumentacja projektowa</w:t>
      </w:r>
      <w:r w:rsidR="00452EA4">
        <w:rPr>
          <w:rFonts w:cs="Arial"/>
          <w:bCs/>
          <w:sz w:val="20"/>
          <w:szCs w:val="20"/>
          <w:lang w:eastAsia="en-US"/>
        </w:rPr>
        <w:t>.</w:t>
      </w:r>
    </w:p>
    <w:p w14:paraId="7A4FE644"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STWiORB.</w:t>
      </w:r>
    </w:p>
    <w:p w14:paraId="6641ACC5" w14:textId="55D050DB"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Przedmiar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F34DE2">
      <w:headerReference w:type="default" r:id="rId61"/>
      <w:footerReference w:type="default" r:id="rId62"/>
      <w:headerReference w:type="first" r:id="rId63"/>
      <w:footerReference w:type="first" r:id="rId64"/>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9FBAF" w14:textId="77777777" w:rsidR="003B2E61" w:rsidRDefault="003B2E61">
      <w:r>
        <w:separator/>
      </w:r>
    </w:p>
  </w:endnote>
  <w:endnote w:type="continuationSeparator" w:id="0">
    <w:p w14:paraId="6CBDB234" w14:textId="77777777" w:rsidR="003B2E61" w:rsidRDefault="003B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4BF21" w14:textId="77777777" w:rsidR="003B2E61" w:rsidRDefault="003B2E61">
      <w:r>
        <w:separator/>
      </w:r>
    </w:p>
  </w:footnote>
  <w:footnote w:type="continuationSeparator" w:id="0">
    <w:p w14:paraId="4324A407" w14:textId="77777777" w:rsidR="003B2E61" w:rsidRDefault="003B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D8983" w14:textId="77777777" w:rsidR="00EC2D2D" w:rsidRDefault="00EC2D2D" w:rsidP="00EC2D2D">
    <w:pPr>
      <w:pStyle w:val="Nagwek"/>
    </w:pPr>
    <w:r w:rsidRPr="008D479A">
      <w:rPr>
        <w:noProof/>
        <w:sz w:val="20"/>
      </w:rPr>
      <w:drawing>
        <wp:inline distT="0" distB="0" distL="0" distR="0" wp14:anchorId="1691309F" wp14:editId="5B0308EB">
          <wp:extent cx="5760720" cy="739140"/>
          <wp:effectExtent l="0" t="0" r="0" b="3810"/>
          <wp:docPr id="1" name="Obraz 1" descr="C:\Users\awegorek\AppData\Local\Temp\Temp1_Zestawienie_znakow_KPO_barwy_RP_NGEU_wersja_polska (1).zip\Zestawienie znaków_KPO_barwy RP_NGEU_wersja polska\POZIOM\RGB\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wegorek\AppData\Local\Temp\Temp1_Zestawienie_znakow_KPO_barwy_RP_NGEU_wersja_polska (1).zip\Zestawienie znaków_KPO_barwy RP_NGEU_wersja polska\POZIOM\RGB\KPO_barwy RP_NextGenerationEU_poziom_zestawienie_podstawowe_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822122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9C096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44656"/>
    <w:multiLevelType w:val="hybridMultilevel"/>
    <w:tmpl w:val="3CBC875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BB2239C"/>
    <w:multiLevelType w:val="hybridMultilevel"/>
    <w:tmpl w:val="B3F68BF2"/>
    <w:lvl w:ilvl="0" w:tplc="60D2C3C2">
      <w:start w:val="1"/>
      <w:numFmt w:val="decimal"/>
      <w:lvlText w:val="%1)"/>
      <w:lvlJc w:val="left"/>
      <w:pPr>
        <w:ind w:left="1801" w:hanging="360"/>
      </w:pPr>
      <w:rPr>
        <w:b w:val="0"/>
        <w:bCs w:val="0"/>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19"/>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2"/>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6"/>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4"/>
  </w:num>
  <w:num w:numId="25" w16cid:durableId="531459811">
    <w:abstractNumId w:val="43"/>
  </w:num>
  <w:num w:numId="26" w16cid:durableId="1215316434">
    <w:abstractNumId w:val="7"/>
  </w:num>
  <w:num w:numId="27" w16cid:durableId="1404108842">
    <w:abstractNumId w:val="40"/>
  </w:num>
  <w:num w:numId="28" w16cid:durableId="455835410">
    <w:abstractNumId w:val="27"/>
  </w:num>
  <w:num w:numId="29" w16cid:durableId="412121034">
    <w:abstractNumId w:val="2"/>
  </w:num>
  <w:num w:numId="30" w16cid:durableId="1341811807">
    <w:abstractNumId w:val="12"/>
  </w:num>
  <w:num w:numId="31" w16cid:durableId="1755589150">
    <w:abstractNumId w:val="45"/>
  </w:num>
  <w:num w:numId="32" w16cid:durableId="907035896">
    <w:abstractNumId w:val="49"/>
  </w:num>
  <w:num w:numId="33" w16cid:durableId="1849053713">
    <w:abstractNumId w:val="10"/>
  </w:num>
  <w:num w:numId="34" w16cid:durableId="683284999">
    <w:abstractNumId w:val="21"/>
  </w:num>
  <w:num w:numId="35" w16cid:durableId="184828672">
    <w:abstractNumId w:val="37"/>
  </w:num>
  <w:num w:numId="36" w16cid:durableId="827481457">
    <w:abstractNumId w:val="14"/>
  </w:num>
  <w:num w:numId="37" w16cid:durableId="383259738">
    <w:abstractNumId w:val="18"/>
  </w:num>
  <w:num w:numId="38" w16cid:durableId="66732370">
    <w:abstractNumId w:val="47"/>
  </w:num>
  <w:num w:numId="39" w16cid:durableId="238248302">
    <w:abstractNumId w:val="46"/>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5"/>
  </w:num>
  <w:num w:numId="45" w16cid:durableId="436828993">
    <w:abstractNumId w:val="23"/>
  </w:num>
  <w:num w:numId="46" w16cid:durableId="1878394362">
    <w:abstractNumId w:val="29"/>
  </w:num>
  <w:num w:numId="47" w16cid:durableId="1121611938">
    <w:abstractNumId w:val="9"/>
  </w:num>
  <w:num w:numId="48" w16cid:durableId="1459491462">
    <w:abstractNumId w:val="41"/>
  </w:num>
  <w:num w:numId="49" w16cid:durableId="520896621">
    <w:abstractNumId w:val="48"/>
  </w:num>
  <w:num w:numId="50" w16cid:durableId="1391807046">
    <w:abstractNumId w:val="28"/>
  </w:num>
  <w:num w:numId="51" w16cid:durableId="44743051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0"/>
        <o:r id="V:Rule3" type="connector" idref="#Łącznik prosty ze strzałką 1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1B28"/>
    <w:rsid w:val="000222E9"/>
    <w:rsid w:val="0002357D"/>
    <w:rsid w:val="0002360D"/>
    <w:rsid w:val="00023DFF"/>
    <w:rsid w:val="00047766"/>
    <w:rsid w:val="000477E7"/>
    <w:rsid w:val="000512C3"/>
    <w:rsid w:val="00053230"/>
    <w:rsid w:val="000558F3"/>
    <w:rsid w:val="00061F20"/>
    <w:rsid w:val="000636F9"/>
    <w:rsid w:val="0006400A"/>
    <w:rsid w:val="00064093"/>
    <w:rsid w:val="0007540F"/>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3F1D"/>
    <w:rsid w:val="00194B50"/>
    <w:rsid w:val="001971B4"/>
    <w:rsid w:val="001A212D"/>
    <w:rsid w:val="001B210F"/>
    <w:rsid w:val="001B2893"/>
    <w:rsid w:val="001B452E"/>
    <w:rsid w:val="001C0A54"/>
    <w:rsid w:val="001C44CC"/>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29AD"/>
    <w:rsid w:val="00276312"/>
    <w:rsid w:val="0029707B"/>
    <w:rsid w:val="002A1B7A"/>
    <w:rsid w:val="002A6F3E"/>
    <w:rsid w:val="002B58A6"/>
    <w:rsid w:val="002C6347"/>
    <w:rsid w:val="002D37F9"/>
    <w:rsid w:val="002D5810"/>
    <w:rsid w:val="002E0BE2"/>
    <w:rsid w:val="002E36B4"/>
    <w:rsid w:val="002E7DA5"/>
    <w:rsid w:val="002F3C24"/>
    <w:rsid w:val="002F4884"/>
    <w:rsid w:val="00306B0A"/>
    <w:rsid w:val="003076AB"/>
    <w:rsid w:val="0031002D"/>
    <w:rsid w:val="003138F7"/>
    <w:rsid w:val="00320AAC"/>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093"/>
    <w:rsid w:val="0038725A"/>
    <w:rsid w:val="0038793A"/>
    <w:rsid w:val="00390404"/>
    <w:rsid w:val="003957A2"/>
    <w:rsid w:val="003A0AD8"/>
    <w:rsid w:val="003B2E61"/>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2273"/>
    <w:rsid w:val="00452EA4"/>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D681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0438"/>
    <w:rsid w:val="005922AC"/>
    <w:rsid w:val="00594434"/>
    <w:rsid w:val="00594464"/>
    <w:rsid w:val="005944EF"/>
    <w:rsid w:val="00596158"/>
    <w:rsid w:val="005A0BC7"/>
    <w:rsid w:val="005A625B"/>
    <w:rsid w:val="005A6639"/>
    <w:rsid w:val="005B0DDB"/>
    <w:rsid w:val="005B36A7"/>
    <w:rsid w:val="005C43DE"/>
    <w:rsid w:val="005D604A"/>
    <w:rsid w:val="005F540D"/>
    <w:rsid w:val="005F6CD9"/>
    <w:rsid w:val="006031BB"/>
    <w:rsid w:val="00603732"/>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430"/>
    <w:rsid w:val="006A684E"/>
    <w:rsid w:val="006B1A5F"/>
    <w:rsid w:val="006B3D83"/>
    <w:rsid w:val="006B66C0"/>
    <w:rsid w:val="006C014B"/>
    <w:rsid w:val="006C642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0386"/>
    <w:rsid w:val="00731E3E"/>
    <w:rsid w:val="00733455"/>
    <w:rsid w:val="007337EB"/>
    <w:rsid w:val="00736873"/>
    <w:rsid w:val="00744647"/>
    <w:rsid w:val="00745D18"/>
    <w:rsid w:val="00753E20"/>
    <w:rsid w:val="00765E3E"/>
    <w:rsid w:val="00766C14"/>
    <w:rsid w:val="00766FB0"/>
    <w:rsid w:val="00773094"/>
    <w:rsid w:val="0077456D"/>
    <w:rsid w:val="00776530"/>
    <w:rsid w:val="00776D3C"/>
    <w:rsid w:val="00791E8E"/>
    <w:rsid w:val="007929D0"/>
    <w:rsid w:val="007972D4"/>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1CC2"/>
    <w:rsid w:val="008042D0"/>
    <w:rsid w:val="0081170B"/>
    <w:rsid w:val="00813031"/>
    <w:rsid w:val="008137EE"/>
    <w:rsid w:val="00815FBF"/>
    <w:rsid w:val="00827311"/>
    <w:rsid w:val="00834BB4"/>
    <w:rsid w:val="00835187"/>
    <w:rsid w:val="00844979"/>
    <w:rsid w:val="0085222F"/>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500B7"/>
    <w:rsid w:val="00954BED"/>
    <w:rsid w:val="00963760"/>
    <w:rsid w:val="00966F3D"/>
    <w:rsid w:val="00986301"/>
    <w:rsid w:val="009A3F63"/>
    <w:rsid w:val="009B0C36"/>
    <w:rsid w:val="009B1D1A"/>
    <w:rsid w:val="009B60C2"/>
    <w:rsid w:val="009C2B94"/>
    <w:rsid w:val="009C491A"/>
    <w:rsid w:val="009C7660"/>
    <w:rsid w:val="009D1B97"/>
    <w:rsid w:val="009D71C1"/>
    <w:rsid w:val="009E5AB6"/>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9E6"/>
    <w:rsid w:val="00AA7CED"/>
    <w:rsid w:val="00AB658D"/>
    <w:rsid w:val="00AB77A6"/>
    <w:rsid w:val="00AC6555"/>
    <w:rsid w:val="00AC6D68"/>
    <w:rsid w:val="00AD0BF8"/>
    <w:rsid w:val="00AD3DF6"/>
    <w:rsid w:val="00AD4036"/>
    <w:rsid w:val="00AD5E47"/>
    <w:rsid w:val="00AD7DD0"/>
    <w:rsid w:val="00AE2A03"/>
    <w:rsid w:val="00AE2D92"/>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36AAC"/>
    <w:rsid w:val="00C47390"/>
    <w:rsid w:val="00C53045"/>
    <w:rsid w:val="00C530C3"/>
    <w:rsid w:val="00C5605C"/>
    <w:rsid w:val="00C62C24"/>
    <w:rsid w:val="00C635B6"/>
    <w:rsid w:val="00C63695"/>
    <w:rsid w:val="00C81459"/>
    <w:rsid w:val="00C87943"/>
    <w:rsid w:val="00C904CE"/>
    <w:rsid w:val="00C9301D"/>
    <w:rsid w:val="00C94C64"/>
    <w:rsid w:val="00C9548A"/>
    <w:rsid w:val="00CA1FF3"/>
    <w:rsid w:val="00CA20F9"/>
    <w:rsid w:val="00CB22C7"/>
    <w:rsid w:val="00CB5094"/>
    <w:rsid w:val="00CB78BB"/>
    <w:rsid w:val="00CC13F5"/>
    <w:rsid w:val="00CC263D"/>
    <w:rsid w:val="00CC457A"/>
    <w:rsid w:val="00CC7149"/>
    <w:rsid w:val="00CD0C05"/>
    <w:rsid w:val="00CD4038"/>
    <w:rsid w:val="00CE005B"/>
    <w:rsid w:val="00CE04D4"/>
    <w:rsid w:val="00CE3C8D"/>
    <w:rsid w:val="00CE598B"/>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23B8"/>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5219"/>
    <w:rsid w:val="00DC68E2"/>
    <w:rsid w:val="00DC733E"/>
    <w:rsid w:val="00DD47F6"/>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205F"/>
    <w:rsid w:val="00E45923"/>
    <w:rsid w:val="00E46622"/>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C2D2D"/>
    <w:rsid w:val="00ED1389"/>
    <w:rsid w:val="00ED3574"/>
    <w:rsid w:val="00ED61EC"/>
    <w:rsid w:val="00EE0271"/>
    <w:rsid w:val="00EE0957"/>
    <w:rsid w:val="00EE4044"/>
    <w:rsid w:val="00EF000D"/>
    <w:rsid w:val="00EF0819"/>
    <w:rsid w:val="00EF60D0"/>
    <w:rsid w:val="00F10B63"/>
    <w:rsid w:val="00F11EF1"/>
    <w:rsid w:val="00F138E0"/>
    <w:rsid w:val="00F2062E"/>
    <w:rsid w:val="00F22ABC"/>
    <w:rsid w:val="00F31841"/>
    <w:rsid w:val="00F34DE2"/>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mailto:urzad_miejski@czersk.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https://bip.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czersk" TargetMode="External"/><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5043</TotalTime>
  <Pages>27</Pages>
  <Words>13131</Words>
  <Characters>78787</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27</cp:revision>
  <cp:lastPrinted>2024-05-20T08:57:00Z</cp:lastPrinted>
  <dcterms:created xsi:type="dcterms:W3CDTF">2020-01-30T07:13:00Z</dcterms:created>
  <dcterms:modified xsi:type="dcterms:W3CDTF">2024-05-21T11:11:00Z</dcterms:modified>
</cp:coreProperties>
</file>