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(imię, nazwisko, stanowisko/podstawa do  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 xml:space="preserve">(składane na podstawie art. 125 ust. 1 ustawy z dnia 11 września 2019 r. prawo zamówień publicznych (dalej jako: </w:t>
      </w:r>
      <w:proofErr w:type="spellStart"/>
      <w:r w:rsidRPr="005B7B1C">
        <w:rPr>
          <w:rFonts w:ascii="Arial" w:hAnsi="Arial" w:cs="Arial"/>
        </w:rPr>
        <w:t>Pzp</w:t>
      </w:r>
      <w:proofErr w:type="spellEnd"/>
      <w:r w:rsidRPr="005B7B1C">
        <w:rPr>
          <w:rFonts w:ascii="Arial" w:hAnsi="Arial" w:cs="Arial"/>
        </w:rPr>
        <w:t>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51911378" w:rsidR="005B7B1C" w:rsidRPr="005B7B1C" w:rsidRDefault="005B7B1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„</w:t>
      </w:r>
      <w:r w:rsidR="00623EF1" w:rsidRPr="00623EF1">
        <w:rPr>
          <w:rFonts w:ascii="Arial" w:hAnsi="Arial" w:cs="Arial"/>
          <w:b/>
          <w:szCs w:val="22"/>
        </w:rPr>
        <w:t>Kompleksowa obsługa bankowa budżetu Gminy Miasta Świnoujście i jej jednostek  zorganizowanych w formie jednostek budżetowych w latach 2023-2026</w:t>
      </w:r>
      <w:r w:rsidR="00040E09" w:rsidRPr="00040E09">
        <w:rPr>
          <w:rFonts w:ascii="Arial" w:hAnsi="Arial" w:cs="Arial"/>
          <w:b/>
          <w:szCs w:val="22"/>
        </w:rPr>
        <w:t>”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7B5A40C1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623EF1">
        <w:rPr>
          <w:rFonts w:ascii="Arial" w:hAnsi="Arial" w:cs="Arial"/>
        </w:rPr>
        <w:t xml:space="preserve"> i </w:t>
      </w:r>
      <w:r w:rsidRPr="005B7B1C">
        <w:rPr>
          <w:rFonts w:ascii="Arial" w:hAnsi="Arial" w:cs="Arial"/>
        </w:rPr>
        <w:t>2 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lastRenderedPageBreak/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507324BF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5B7B1C">
        <w:rPr>
          <w:rStyle w:val="FontStyle45"/>
          <w:rFonts w:ascii="Arial" w:hAnsi="Arial" w:cs="Arial"/>
        </w:rPr>
        <w:t xml:space="preserve">art. 108 ust. 1 pkt 1, 2, 5 ustawy </w:t>
      </w:r>
      <w:proofErr w:type="spellStart"/>
      <w:r w:rsidR="005862AF" w:rsidRPr="005B7B1C">
        <w:rPr>
          <w:rStyle w:val="FontStyle45"/>
          <w:rFonts w:ascii="Arial" w:hAnsi="Arial" w:cs="Arial"/>
        </w:rPr>
        <w:t>Pzp</w:t>
      </w:r>
      <w:proofErr w:type="spellEnd"/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 xml:space="preserve">).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C6FCBE8" w14:textId="6C559E4F" w:rsidR="005B7B1C" w:rsidRPr="005B7B1C" w:rsidRDefault="005B7B1C" w:rsidP="00623EF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………………………………………………………...………………………………</w:t>
      </w:r>
      <w:r w:rsidR="000B23E8">
        <w:rPr>
          <w:rFonts w:ascii="Arial" w:hAnsi="Arial" w:cs="Arial"/>
          <w:szCs w:val="22"/>
        </w:rPr>
        <w:t>.</w:t>
      </w:r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……….</w:t>
      </w:r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lastRenderedPageBreak/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7038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4B679C51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878F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7E5AD89B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64C9589E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45FFC117" w:rsidR="00E677F4" w:rsidRDefault="00E677F4" w:rsidP="00E677F4">
    <w:pPr>
      <w:pStyle w:val="Nagwek"/>
      <w:jc w:val="right"/>
    </w:pPr>
    <w:r>
      <w:t xml:space="preserve">Załącznik nr 2 do SWZ </w:t>
    </w:r>
    <w:r w:rsidR="00040E09">
      <w:t>BZP.271.1.3</w:t>
    </w:r>
    <w:r w:rsidR="00623EF1">
      <w:t>7</w:t>
    </w:r>
    <w:r w:rsidR="00F23285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40E09"/>
    <w:rsid w:val="000908DD"/>
    <w:rsid w:val="000B23E8"/>
    <w:rsid w:val="00201363"/>
    <w:rsid w:val="00235B9B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B7B1C"/>
    <w:rsid w:val="005E20E1"/>
    <w:rsid w:val="00623EF1"/>
    <w:rsid w:val="00640D5A"/>
    <w:rsid w:val="00661605"/>
    <w:rsid w:val="00717EFE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B6BB-28DB-475D-B903-2F39BDBF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4</cp:revision>
  <dcterms:created xsi:type="dcterms:W3CDTF">2022-06-07T13:23:00Z</dcterms:created>
  <dcterms:modified xsi:type="dcterms:W3CDTF">2022-09-09T08:54:00Z</dcterms:modified>
</cp:coreProperties>
</file>