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31" w:rsidRPr="00004131" w:rsidRDefault="00004131" w:rsidP="00004131">
      <w:pPr>
        <w:spacing w:line="240" w:lineRule="auto"/>
        <w:rPr>
          <w:u w:val="single"/>
        </w:rPr>
      </w:pPr>
      <w:r>
        <w:rPr>
          <w:u w:val="single"/>
        </w:rPr>
        <w:t xml:space="preserve">Załącznik nr 2 do SWZ - </w:t>
      </w:r>
      <w:r w:rsidRPr="00004131">
        <w:rPr>
          <w:u w:val="single"/>
        </w:rPr>
        <w:t>OPIS PRZEDMIOTU ZAMÓWIENIA – IZOLACJA I GENOTYPOWANIE</w:t>
      </w:r>
    </w:p>
    <w:p w:rsidR="00004131" w:rsidRPr="00004131" w:rsidRDefault="00004131" w:rsidP="00004131">
      <w:pPr>
        <w:spacing w:after="0" w:line="240" w:lineRule="auto"/>
        <w:rPr>
          <w:u w:val="single"/>
        </w:rPr>
      </w:pPr>
      <w:r w:rsidRPr="007F37DE">
        <w:rPr>
          <w:b/>
          <w:u w:val="single"/>
        </w:rPr>
        <w:t>Część I</w:t>
      </w:r>
      <w:r w:rsidRPr="00004131">
        <w:t xml:space="preserve"> - Wykonanie izolacji DNA z krwi pełnej 2500 próbek</w:t>
      </w:r>
      <w:r w:rsidR="007F37DE">
        <w:t xml:space="preserve"> wraz z </w:t>
      </w:r>
      <w:proofErr w:type="spellStart"/>
      <w:r w:rsidR="007F37DE">
        <w:t>genotypowaniem</w:t>
      </w:r>
      <w:proofErr w:type="spellEnd"/>
      <w:r w:rsidR="007F37DE">
        <w:t xml:space="preserve"> z wykorzystaniem panelu </w:t>
      </w:r>
      <w:proofErr w:type="spellStart"/>
      <w:r w:rsidR="007F37DE">
        <w:t>Immulina</w:t>
      </w:r>
      <w:proofErr w:type="spellEnd"/>
      <w:r w:rsidR="007F37DE">
        <w:t xml:space="preserve"> GSA v3 MD</w:t>
      </w:r>
      <w:r w:rsidRPr="00004131">
        <w:t>:</w:t>
      </w:r>
    </w:p>
    <w:p w:rsidR="00004131" w:rsidRPr="00004131" w:rsidRDefault="00004131" w:rsidP="00004131">
      <w:pPr>
        <w:numPr>
          <w:ilvl w:val="0"/>
          <w:numId w:val="3"/>
        </w:numPr>
        <w:spacing w:after="0" w:line="240" w:lineRule="auto"/>
        <w:ind w:left="0" w:firstLine="0"/>
        <w:rPr>
          <w:u w:val="single"/>
        </w:rPr>
      </w:pPr>
      <w:r w:rsidRPr="00004131">
        <w:t>Izolacja DNA z krwi pełnej pobranej na K2EDTA</w:t>
      </w:r>
    </w:p>
    <w:p w:rsidR="00004131" w:rsidRPr="00004131" w:rsidRDefault="00004131" w:rsidP="00004131">
      <w:pPr>
        <w:numPr>
          <w:ilvl w:val="0"/>
          <w:numId w:val="3"/>
        </w:numPr>
        <w:spacing w:after="0" w:line="240" w:lineRule="auto"/>
        <w:ind w:left="709" w:hanging="709"/>
        <w:rPr>
          <w:u w:val="single"/>
        </w:rPr>
      </w:pPr>
      <w:r w:rsidRPr="00004131">
        <w:t xml:space="preserve">Objętość materiału wyjściowego 300ul krwi pełnej (w probówkach typu LVL MX500) lub 400ul krwi pełnej (w próbówkach typu </w:t>
      </w:r>
      <w:proofErr w:type="spellStart"/>
      <w:r w:rsidRPr="00004131">
        <w:t>Micronic</w:t>
      </w:r>
      <w:proofErr w:type="spellEnd"/>
      <w:r w:rsidRPr="00004131">
        <w:t xml:space="preserve"> 0,75ml </w:t>
      </w:r>
      <w:proofErr w:type="spellStart"/>
      <w:r w:rsidRPr="00004131">
        <w:t>External-thread</w:t>
      </w:r>
      <w:proofErr w:type="spellEnd"/>
      <w:r w:rsidRPr="00004131">
        <w:t>)</w:t>
      </w:r>
    </w:p>
    <w:p w:rsidR="00004131" w:rsidRPr="00004131" w:rsidRDefault="00004131" w:rsidP="00004131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>Próbki dostarczone będą do wykonawcy na suchym lodzie</w:t>
      </w:r>
      <w:r w:rsidR="007F37DE">
        <w:t>, w 96-dołkowych rakach</w:t>
      </w:r>
    </w:p>
    <w:p w:rsidR="00004131" w:rsidRPr="00004131" w:rsidRDefault="00004131" w:rsidP="00004131">
      <w:pPr>
        <w:numPr>
          <w:ilvl w:val="0"/>
          <w:numId w:val="3"/>
        </w:numPr>
        <w:spacing w:after="0" w:line="240" w:lineRule="auto"/>
        <w:ind w:left="0" w:firstLine="0"/>
        <w:rPr>
          <w:u w:val="single"/>
        </w:rPr>
      </w:pPr>
      <w:r w:rsidRPr="00004131">
        <w:t xml:space="preserve">Izolacja maksymalnej ilości DNA z całej próbki </w:t>
      </w:r>
      <w:proofErr w:type="spellStart"/>
      <w:r w:rsidRPr="00004131">
        <w:t>inputowej</w:t>
      </w:r>
      <w:proofErr w:type="spellEnd"/>
    </w:p>
    <w:p w:rsidR="00004131" w:rsidRPr="00004131" w:rsidRDefault="00004131" w:rsidP="00004131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>Ilość próbek min.1500, max2500, wysyłane w 2 partiach</w:t>
      </w:r>
    </w:p>
    <w:p w:rsidR="00004131" w:rsidRPr="00004131" w:rsidRDefault="00004131" w:rsidP="00004131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Pomiar stężenia i jakości wyizolowanego DNA z użyciem barwnika fluorescencyjnego </w:t>
      </w:r>
      <w:proofErr w:type="spellStart"/>
      <w:r w:rsidRPr="00004131">
        <w:t>PicoGreen</w:t>
      </w:r>
      <w:proofErr w:type="spellEnd"/>
    </w:p>
    <w:p w:rsidR="00A6515C" w:rsidRDefault="00004131" w:rsidP="00A6515C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Zwrot niewykorzystanych </w:t>
      </w:r>
      <w:proofErr w:type="spellStart"/>
      <w:r w:rsidRPr="00004131">
        <w:t>izolatów</w:t>
      </w:r>
      <w:proofErr w:type="spellEnd"/>
      <w:r w:rsidRPr="00004131">
        <w:t xml:space="preserve"> do siedziby zamawiającego w probówkach typu </w:t>
      </w:r>
      <w:proofErr w:type="spellStart"/>
      <w:r w:rsidRPr="00004131">
        <w:t>Micronic</w:t>
      </w:r>
      <w:proofErr w:type="spellEnd"/>
      <w:r w:rsidRPr="00004131">
        <w:t xml:space="preserve"> lub równoważnych, wraz z raportem podsumowującym ze wszystkimi danymi dotyczącymi stężenia, czystości i jakości otrzymanych </w:t>
      </w:r>
      <w:proofErr w:type="spellStart"/>
      <w:r w:rsidRPr="00004131">
        <w:t>izolatów</w:t>
      </w:r>
      <w:proofErr w:type="spellEnd"/>
      <w:r w:rsidRPr="00004131">
        <w:t>. Do momentu zwrotnej wysyłki próbki przechowywane powinny być w temperaturze odpowiedniej dla tego typu próbek.</w:t>
      </w:r>
      <w:r w:rsidR="00A6515C" w:rsidRPr="00A6515C">
        <w:t xml:space="preserve"> </w:t>
      </w:r>
      <w:bookmarkStart w:id="0" w:name="_GoBack"/>
      <w:bookmarkEnd w:id="0"/>
    </w:p>
    <w:p w:rsidR="00004131" w:rsidRPr="00004131" w:rsidRDefault="00A6515C" w:rsidP="00A6515C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Końcowy raport powinien składać się z 2 części. Każda część powinna zawierać wszystkie informacje dotyczące próbek, tj.: ID próbki </w:t>
      </w:r>
      <w:proofErr w:type="spellStart"/>
      <w:r w:rsidRPr="00004131">
        <w:t>inputowej</w:t>
      </w:r>
      <w:proofErr w:type="spellEnd"/>
      <w:r w:rsidRPr="00004131">
        <w:t xml:space="preserve">, ID próbki </w:t>
      </w:r>
      <w:proofErr w:type="spellStart"/>
      <w:r w:rsidRPr="00004131">
        <w:t>outputowej</w:t>
      </w:r>
      <w:proofErr w:type="spellEnd"/>
      <w:r w:rsidRPr="00004131">
        <w:t xml:space="preserve">, datę izolacji, stężenie fluorymetryczne, objętość danej próbki, stosunki A260/230 oraz A260/280, pozycję na płytce, w przypadku probówek typu </w:t>
      </w:r>
      <w:proofErr w:type="spellStart"/>
      <w:r w:rsidRPr="00004131">
        <w:t>Micronic</w:t>
      </w:r>
      <w:proofErr w:type="spellEnd"/>
      <w:r w:rsidRPr="00004131">
        <w:t xml:space="preserve"> unikatowy ID fiolki, zastosowaną metodę i kit do izolacji DNA, potencjalne uwagi.</w:t>
      </w:r>
    </w:p>
    <w:p w:rsidR="007F37DE" w:rsidRDefault="00004131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Normalizacja </w:t>
      </w:r>
      <w:r w:rsidR="007F37DE">
        <w:t xml:space="preserve">otrzymanego </w:t>
      </w:r>
      <w:r w:rsidRPr="00004131">
        <w:t xml:space="preserve">DNA do następnego etapu jakim jest </w:t>
      </w:r>
      <w:proofErr w:type="spellStart"/>
      <w:r w:rsidRPr="00004131">
        <w:t>genotypowanie</w:t>
      </w:r>
      <w:proofErr w:type="spellEnd"/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Wykonawca dysponuje odpowiednim sprzętem do wykonania usługi </w:t>
      </w:r>
      <w:proofErr w:type="spellStart"/>
      <w:r w:rsidRPr="00004131">
        <w:t>genotypowania</w:t>
      </w:r>
      <w:proofErr w:type="spellEnd"/>
      <w:r w:rsidRPr="00004131">
        <w:t xml:space="preserve"> wielkoskalowego z wykorzystaniem paneli </w:t>
      </w:r>
      <w:proofErr w:type="spellStart"/>
      <w:r w:rsidRPr="00004131">
        <w:t>Infinium</w:t>
      </w:r>
      <w:proofErr w:type="spellEnd"/>
      <w:r w:rsidRPr="00004131">
        <w:t xml:space="preserve"> Global Screening Array-24 v3 MD firmy </w:t>
      </w:r>
      <w:proofErr w:type="spellStart"/>
      <w:r w:rsidRPr="00004131">
        <w:t>Illumina</w:t>
      </w:r>
      <w:proofErr w:type="spellEnd"/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Wykonawca wykona </w:t>
      </w:r>
      <w:proofErr w:type="spellStart"/>
      <w:r w:rsidRPr="00004131">
        <w:t>genotypowanie</w:t>
      </w:r>
      <w:proofErr w:type="spellEnd"/>
      <w:r w:rsidRPr="00004131">
        <w:t xml:space="preserve"> z materiału otrzymanego z wcześniejszego etapu jakim jest izolacja DNA (max 2500 próbek) </w:t>
      </w:r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Proces dozowania odczynników przy wykorzystaniu </w:t>
      </w:r>
      <w:proofErr w:type="spellStart"/>
      <w:r w:rsidRPr="00004131">
        <w:t>ww.paneli</w:t>
      </w:r>
      <w:proofErr w:type="spellEnd"/>
      <w:r w:rsidRPr="00004131">
        <w:t xml:space="preserve"> będzie przebiegał z wykorzystaniem automatycznego dozownika </w:t>
      </w:r>
      <w:proofErr w:type="spellStart"/>
      <w:r w:rsidRPr="00004131">
        <w:t>mikropłytkowego</w:t>
      </w:r>
      <w:proofErr w:type="spellEnd"/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>Zapewnienie dedykowanego opiekuna projektu</w:t>
      </w:r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>Możliwość integracji uzyskanych danych z danymi uzyskanymi zgodnie z zamówieniem A4215 z 2019r oraz A5071 z 2022r</w:t>
      </w:r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>Wykonawca zapewnia przepustowość umożliwiającą wykonanie wszystkich analiz w określonym w zamówieniu czasie, bez przestoju w przypadku awarii jakiejś składowej wykorzystywanej przy realizacji zamówienia</w:t>
      </w:r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Wykonawca dostarczy raport z </w:t>
      </w:r>
      <w:proofErr w:type="spellStart"/>
      <w:r w:rsidRPr="00004131">
        <w:t>genotypowania</w:t>
      </w:r>
      <w:proofErr w:type="spellEnd"/>
      <w:r w:rsidRPr="00004131">
        <w:t xml:space="preserve"> wraz z analizą jakości uzyskanych wyników (w przypadku próbek dla których uzyskane zostanie Call </w:t>
      </w:r>
      <w:proofErr w:type="spellStart"/>
      <w:r w:rsidRPr="00004131">
        <w:t>Rate</w:t>
      </w:r>
      <w:proofErr w:type="spellEnd"/>
      <w:r w:rsidRPr="00004131">
        <w:t xml:space="preserve"> &lt;98% z powodu błędów technicznych po stronie Wykonawcy, powinno zostać wykonane ponowne </w:t>
      </w:r>
      <w:proofErr w:type="spellStart"/>
      <w:r w:rsidRPr="00004131">
        <w:t>genotypowanie</w:t>
      </w:r>
      <w:proofErr w:type="spellEnd"/>
      <w:r w:rsidRPr="00004131">
        <w:t xml:space="preserve"> z wyizolowanego wcześniej DNA) i dostarczeniem do zleceniodawcy uzyskanych wyników w formie plików </w:t>
      </w:r>
      <w:proofErr w:type="spellStart"/>
      <w:r w:rsidRPr="00004131">
        <w:t>idat</w:t>
      </w:r>
      <w:proofErr w:type="spellEnd"/>
      <w:r w:rsidRPr="00004131">
        <w:t xml:space="preserve"> wraz z manifest file i </w:t>
      </w:r>
      <w:proofErr w:type="spellStart"/>
      <w:r w:rsidRPr="00004131">
        <w:t>cluster</w:t>
      </w:r>
      <w:proofErr w:type="spellEnd"/>
      <w:r w:rsidRPr="00004131">
        <w:t xml:space="preserve"> file odpowiednim do zastosowanego panelu oraz plików w postaci projektu w programie </w:t>
      </w:r>
      <w:proofErr w:type="spellStart"/>
      <w:r w:rsidRPr="00004131">
        <w:t>Genome</w:t>
      </w:r>
      <w:proofErr w:type="spellEnd"/>
      <w:r w:rsidRPr="00004131">
        <w:t xml:space="preserve"> Studio (dwie wersje: z genomem referencyjnym hg37 oraz hg38).</w:t>
      </w:r>
    </w:p>
    <w:p w:rsidR="007F37DE" w:rsidRDefault="007F37DE" w:rsidP="007F37DE">
      <w:pPr>
        <w:numPr>
          <w:ilvl w:val="0"/>
          <w:numId w:val="3"/>
        </w:numPr>
        <w:spacing w:after="0" w:line="240" w:lineRule="auto"/>
        <w:ind w:left="0" w:firstLine="0"/>
      </w:pPr>
      <w:r w:rsidRPr="00004131">
        <w:t xml:space="preserve">Wykonawca zobowiązuje się do wykonania usługi w terminie do 4 tygodni od otrzymania próbek. </w:t>
      </w:r>
    </w:p>
    <w:p w:rsidR="007F37DE" w:rsidRPr="00004131" w:rsidRDefault="007F37DE" w:rsidP="007F37DE">
      <w:pPr>
        <w:spacing w:after="0" w:line="240" w:lineRule="auto"/>
      </w:pPr>
    </w:p>
    <w:p w:rsidR="00004131" w:rsidRPr="00004131" w:rsidRDefault="00004131" w:rsidP="00004131">
      <w:pPr>
        <w:spacing w:after="0" w:line="240" w:lineRule="auto"/>
      </w:pPr>
      <w:r w:rsidRPr="00A6515C">
        <w:rPr>
          <w:b/>
          <w:u w:val="single"/>
        </w:rPr>
        <w:t>Część II</w:t>
      </w:r>
      <w:r w:rsidRPr="00004131">
        <w:t xml:space="preserve"> – </w:t>
      </w:r>
      <w:proofErr w:type="spellStart"/>
      <w:r w:rsidRPr="00004131">
        <w:t>genotypowanie</w:t>
      </w:r>
      <w:proofErr w:type="spellEnd"/>
      <w:r w:rsidRPr="00004131">
        <w:t xml:space="preserve"> </w:t>
      </w:r>
      <w:r w:rsidR="007F37DE">
        <w:t>10</w:t>
      </w:r>
      <w:r w:rsidRPr="00004131">
        <w:t>00 próbek</w:t>
      </w:r>
      <w:r w:rsidR="007F37DE">
        <w:t xml:space="preserve"> DNA</w:t>
      </w:r>
      <w:r w:rsidRPr="00004131">
        <w:t xml:space="preserve"> z wykorzystaniem panelu </w:t>
      </w:r>
      <w:proofErr w:type="spellStart"/>
      <w:r w:rsidRPr="00004131">
        <w:t>Illumina</w:t>
      </w:r>
      <w:proofErr w:type="spellEnd"/>
      <w:r w:rsidRPr="00004131">
        <w:t xml:space="preserve"> GSA v3 MD</w:t>
      </w:r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 xml:space="preserve">Wykonawca dysponuje odpowiednim sprzętem do wykonania usługi </w:t>
      </w:r>
      <w:proofErr w:type="spellStart"/>
      <w:r w:rsidRPr="00004131">
        <w:t>genotypowania</w:t>
      </w:r>
      <w:proofErr w:type="spellEnd"/>
      <w:r w:rsidRPr="00004131">
        <w:t xml:space="preserve"> wielkoskalowego z wykorzystaniem paneli </w:t>
      </w:r>
      <w:proofErr w:type="spellStart"/>
      <w:r w:rsidRPr="00004131">
        <w:t>Infinium</w:t>
      </w:r>
      <w:proofErr w:type="spellEnd"/>
      <w:r w:rsidRPr="00004131">
        <w:t xml:space="preserve"> Global Screening Array-24 v3 MD firmy </w:t>
      </w:r>
      <w:proofErr w:type="spellStart"/>
      <w:r w:rsidRPr="00004131">
        <w:t>Illumina</w:t>
      </w:r>
      <w:proofErr w:type="spellEnd"/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 xml:space="preserve">Wykonawca wykona </w:t>
      </w:r>
      <w:proofErr w:type="spellStart"/>
      <w:r w:rsidRPr="00004131">
        <w:t>genotypowanie</w:t>
      </w:r>
      <w:proofErr w:type="spellEnd"/>
      <w:r w:rsidRPr="00004131">
        <w:t xml:space="preserve"> z gotowego materiału DNA otrzymanego od Zamawiającego (max 1000 próbek)</w:t>
      </w:r>
    </w:p>
    <w:p w:rsidR="007F37DE" w:rsidRDefault="00004131" w:rsidP="007F37DE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 xml:space="preserve">Otrzymane od Zamawiającego DNA będzie w próbkach typu </w:t>
      </w:r>
      <w:proofErr w:type="spellStart"/>
      <w:r w:rsidRPr="00004131">
        <w:t>Micronic</w:t>
      </w:r>
      <w:proofErr w:type="spellEnd"/>
      <w:r w:rsidRPr="00004131">
        <w:t xml:space="preserve"> z kodem 2D na spodzie próbki, w 96-dołkowych rakach</w:t>
      </w:r>
    </w:p>
    <w:p w:rsidR="007F37DE" w:rsidRPr="00004131" w:rsidRDefault="007F37DE" w:rsidP="00004131">
      <w:pPr>
        <w:numPr>
          <w:ilvl w:val="0"/>
          <w:numId w:val="4"/>
        </w:numPr>
        <w:spacing w:after="0" w:line="240" w:lineRule="auto"/>
        <w:ind w:left="709" w:hanging="709"/>
      </w:pPr>
      <w:r>
        <w:t xml:space="preserve">Wykonawca dokona normalizacji otrzymanego DNA </w:t>
      </w:r>
      <w:r w:rsidR="00A6515C">
        <w:t xml:space="preserve">do następnego etapu jakim jest </w:t>
      </w:r>
      <w:proofErr w:type="spellStart"/>
      <w:r w:rsidR="00A6515C">
        <w:t>genotypowanie</w:t>
      </w:r>
      <w:proofErr w:type="spellEnd"/>
      <w:r>
        <w:t xml:space="preserve"> </w:t>
      </w:r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 xml:space="preserve">Proces dozowania odczynników przy wykorzystaniu </w:t>
      </w:r>
      <w:proofErr w:type="spellStart"/>
      <w:r w:rsidRPr="00004131">
        <w:t>ww.paneli</w:t>
      </w:r>
      <w:proofErr w:type="spellEnd"/>
      <w:r w:rsidRPr="00004131">
        <w:t xml:space="preserve"> będzie przebiegał z wykorzystaniem automatycznego dozownika </w:t>
      </w:r>
      <w:proofErr w:type="spellStart"/>
      <w:r w:rsidRPr="00004131">
        <w:t>mikropłytkowego</w:t>
      </w:r>
      <w:proofErr w:type="spellEnd"/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0" w:firstLine="0"/>
      </w:pPr>
      <w:r w:rsidRPr="00004131">
        <w:t>Zapewnienie dedykowanego opiekuna projektu</w:t>
      </w:r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>Możliwość integracji uzyskanych danych z danymi uzyskanymi zgodnie z zamówieniem A4215 z 2019r oraz A5071 z 2022r</w:t>
      </w:r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lastRenderedPageBreak/>
        <w:t>Wykonawca zapewnia przepustowość umożliwiającą wykonanie wszystkich analiz w określonym w zamówieniu czasie, bez przestoju w przypadku awarii jakiejś składowej wykorzystywanej przy realizacji zamówienia</w:t>
      </w:r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 xml:space="preserve">Końcowy raport powinien składać się z 2 części. Każda część powinna zawierać wszystkie informacje dotyczące próbek, tj.: ID próbki </w:t>
      </w:r>
      <w:proofErr w:type="spellStart"/>
      <w:r w:rsidRPr="00004131">
        <w:t>inputowej</w:t>
      </w:r>
      <w:proofErr w:type="spellEnd"/>
      <w:r w:rsidRPr="00004131">
        <w:t xml:space="preserve">, ID próbki </w:t>
      </w:r>
      <w:proofErr w:type="spellStart"/>
      <w:r w:rsidRPr="00004131">
        <w:t>outputowej</w:t>
      </w:r>
      <w:proofErr w:type="spellEnd"/>
      <w:r w:rsidRPr="00004131">
        <w:t xml:space="preserve">, datę izolacji, stężenie fluorymetryczne, objętość danej próbki, stosunki A260/230 oraz A260/280, pozycję na płytce, w przypadku probówek typu </w:t>
      </w:r>
      <w:proofErr w:type="spellStart"/>
      <w:r w:rsidRPr="00004131">
        <w:t>Micronic</w:t>
      </w:r>
      <w:proofErr w:type="spellEnd"/>
      <w:r w:rsidRPr="00004131">
        <w:t xml:space="preserve"> unikatowy ID fiolki, zastosowaną metodę i kit do izolacji DNA, potencjalne uwagi.</w:t>
      </w:r>
    </w:p>
    <w:p w:rsidR="00004131" w:rsidRPr="00004131" w:rsidRDefault="00004131" w:rsidP="00004131">
      <w:pPr>
        <w:numPr>
          <w:ilvl w:val="0"/>
          <w:numId w:val="4"/>
        </w:numPr>
        <w:spacing w:after="0" w:line="240" w:lineRule="auto"/>
        <w:ind w:left="709" w:hanging="709"/>
      </w:pPr>
      <w:r w:rsidRPr="00004131">
        <w:t xml:space="preserve">Wykonawca dostarczy raport z </w:t>
      </w:r>
      <w:proofErr w:type="spellStart"/>
      <w:r w:rsidRPr="00004131">
        <w:t>genotypowania</w:t>
      </w:r>
      <w:proofErr w:type="spellEnd"/>
      <w:r w:rsidRPr="00004131">
        <w:t xml:space="preserve"> wraz z analizą jakości uzyskanych wyników (w przypadku próbek dla których uzyskane zostanie Call </w:t>
      </w:r>
      <w:proofErr w:type="spellStart"/>
      <w:r w:rsidRPr="00004131">
        <w:t>Rate</w:t>
      </w:r>
      <w:proofErr w:type="spellEnd"/>
      <w:r w:rsidRPr="00004131">
        <w:t xml:space="preserve"> &lt;98% z powodu błędów technicznych po stronie Wykonawcy, powinno zostać wykonane po-</w:t>
      </w:r>
      <w:proofErr w:type="spellStart"/>
      <w:r w:rsidRPr="00004131">
        <w:t>nowne</w:t>
      </w:r>
      <w:proofErr w:type="spellEnd"/>
      <w:r w:rsidRPr="00004131">
        <w:t xml:space="preserve"> </w:t>
      </w:r>
      <w:proofErr w:type="spellStart"/>
      <w:r w:rsidRPr="00004131">
        <w:t>genotypowanie</w:t>
      </w:r>
      <w:proofErr w:type="spellEnd"/>
      <w:r w:rsidRPr="00004131">
        <w:t xml:space="preserve"> z wyizolowanego wcześniej DNA) i dostarczeniem do zleceniodawcy uzyskanych wyników w formie plików </w:t>
      </w:r>
      <w:proofErr w:type="spellStart"/>
      <w:r w:rsidRPr="00004131">
        <w:t>idat</w:t>
      </w:r>
      <w:proofErr w:type="spellEnd"/>
      <w:r w:rsidRPr="00004131">
        <w:t xml:space="preserve"> wraz z manifest file i </w:t>
      </w:r>
      <w:proofErr w:type="spellStart"/>
      <w:r w:rsidRPr="00004131">
        <w:t>cluster</w:t>
      </w:r>
      <w:proofErr w:type="spellEnd"/>
      <w:r w:rsidRPr="00004131">
        <w:t xml:space="preserve"> file odpowiednim do zastosowanego panelu oraz plików w postaci projektu w programie </w:t>
      </w:r>
      <w:proofErr w:type="spellStart"/>
      <w:r w:rsidRPr="00004131">
        <w:t>Genome</w:t>
      </w:r>
      <w:proofErr w:type="spellEnd"/>
      <w:r w:rsidRPr="00004131">
        <w:t xml:space="preserve"> Studio (dwie wersje: z genomem referencyjnym hg37 oraz hg38).</w:t>
      </w:r>
    </w:p>
    <w:p w:rsidR="00A6515C" w:rsidRDefault="00004131" w:rsidP="00A6515C">
      <w:pPr>
        <w:numPr>
          <w:ilvl w:val="0"/>
          <w:numId w:val="3"/>
        </w:numPr>
        <w:spacing w:after="0" w:line="240" w:lineRule="auto"/>
        <w:ind w:left="709" w:hanging="709"/>
      </w:pPr>
      <w:r w:rsidRPr="00004131">
        <w:t>Wykonawca zobowiązuje się do wykonania usługi w terminie do 4 tygodni od otrzymania próbek.</w:t>
      </w:r>
    </w:p>
    <w:p w:rsidR="00A6515C" w:rsidRPr="00004131" w:rsidRDefault="00A6515C" w:rsidP="00A6515C">
      <w:pPr>
        <w:numPr>
          <w:ilvl w:val="0"/>
          <w:numId w:val="3"/>
        </w:numPr>
        <w:spacing w:after="0" w:line="240" w:lineRule="auto"/>
        <w:ind w:left="709" w:hanging="709"/>
      </w:pPr>
      <w:r w:rsidRPr="00004131">
        <w:t xml:space="preserve">Zwrot </w:t>
      </w:r>
      <w:r>
        <w:t>pozostałego DNA</w:t>
      </w:r>
      <w:r w:rsidRPr="00004131">
        <w:t xml:space="preserve"> do siedziby </w:t>
      </w:r>
      <w:r>
        <w:t xml:space="preserve">Zamawiającego. </w:t>
      </w:r>
      <w:r w:rsidRPr="00004131">
        <w:t>Do momentu zwrotnej wysyłki próbki przechowywane powinny być w temperaturze odpowiedniej dla tego typu próbek.</w:t>
      </w:r>
    </w:p>
    <w:p w:rsidR="00C36828" w:rsidRDefault="00C36828" w:rsidP="00A6515C">
      <w:pPr>
        <w:spacing w:after="0" w:line="240" w:lineRule="auto"/>
      </w:pPr>
    </w:p>
    <w:sectPr w:rsidR="00C36828" w:rsidSect="0000413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53B"/>
    <w:multiLevelType w:val="hybridMultilevel"/>
    <w:tmpl w:val="FEAA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4ED"/>
    <w:multiLevelType w:val="hybridMultilevel"/>
    <w:tmpl w:val="4606C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47692"/>
    <w:multiLevelType w:val="hybridMultilevel"/>
    <w:tmpl w:val="FD7E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247"/>
    <w:multiLevelType w:val="hybridMultilevel"/>
    <w:tmpl w:val="1160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8"/>
    <w:rsid w:val="00004131"/>
    <w:rsid w:val="00400564"/>
    <w:rsid w:val="00502FED"/>
    <w:rsid w:val="00524CBC"/>
    <w:rsid w:val="006159BA"/>
    <w:rsid w:val="007260D6"/>
    <w:rsid w:val="007F37DE"/>
    <w:rsid w:val="00967B98"/>
    <w:rsid w:val="00A6515C"/>
    <w:rsid w:val="00C36828"/>
    <w:rsid w:val="00C945D2"/>
    <w:rsid w:val="00CE11D3"/>
    <w:rsid w:val="00E40D11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7941-1F47-466C-8B97-399A645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Citko</dc:creator>
  <cp:keywords/>
  <dc:description/>
  <cp:lastModifiedBy>Barbara Dokert-Świsłocka</cp:lastModifiedBy>
  <cp:revision>2</cp:revision>
  <cp:lastPrinted>2023-07-04T09:56:00Z</cp:lastPrinted>
  <dcterms:created xsi:type="dcterms:W3CDTF">2023-07-04T09:59:00Z</dcterms:created>
  <dcterms:modified xsi:type="dcterms:W3CDTF">2023-07-04T09:59:00Z</dcterms:modified>
</cp:coreProperties>
</file>