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C1" w:rsidRDefault="003D1AC1" w:rsidP="003D1AC1">
      <w:pPr>
        <w:pStyle w:val="Nagwek"/>
        <w:ind w:right="-285"/>
        <w:rPr>
          <w:rFonts w:ascii="Times New Roman" w:hAnsi="Times New Roman" w:cs="Times New Roman"/>
          <w:b/>
          <w:bCs/>
          <w:szCs w:val="24"/>
        </w:rPr>
      </w:pPr>
      <w:r w:rsidRPr="00F36F74">
        <w:rPr>
          <w:rFonts w:ascii="Times New Roman" w:eastAsia="Arial Unicode MS" w:hAnsi="Times New Roman" w:cs="Times New Roman"/>
          <w:b/>
          <w:bCs/>
          <w:szCs w:val="24"/>
        </w:rPr>
        <w:t>Nr</w:t>
      </w:r>
      <w:r w:rsidRPr="00F36F74">
        <w:rPr>
          <w:rFonts w:ascii="Times New Roman" w:eastAsia="Times New Roman" w:hAnsi="Times New Roman" w:cs="Times New Roman"/>
          <w:b/>
          <w:bCs/>
          <w:szCs w:val="24"/>
        </w:rPr>
        <w:t xml:space="preserve"> </w:t>
      </w:r>
      <w:r w:rsidRPr="00F36F74">
        <w:rPr>
          <w:rFonts w:ascii="Times New Roman" w:hAnsi="Times New Roman" w:cs="Times New Roman"/>
          <w:b/>
          <w:bCs/>
          <w:szCs w:val="24"/>
        </w:rPr>
        <w:t>sprawy:</w:t>
      </w:r>
      <w:r w:rsidRPr="00F36F74">
        <w:rPr>
          <w:rFonts w:ascii="Times New Roman" w:eastAsia="Times New Roman" w:hAnsi="Times New Roman" w:cs="Times New Roman"/>
          <w:b/>
          <w:bCs/>
          <w:szCs w:val="24"/>
        </w:rPr>
        <w:t xml:space="preserve"> </w:t>
      </w:r>
      <w:r w:rsidRPr="00F36F74">
        <w:rPr>
          <w:rFonts w:ascii="Times New Roman" w:hAnsi="Times New Roman" w:cs="Times New Roman"/>
          <w:b/>
          <w:bCs/>
          <w:szCs w:val="24"/>
        </w:rPr>
        <w:t xml:space="preserve">PN/  </w:t>
      </w:r>
      <w:r w:rsidR="00A40EE5">
        <w:rPr>
          <w:rFonts w:ascii="Times New Roman" w:hAnsi="Times New Roman" w:cs="Times New Roman"/>
          <w:b/>
          <w:bCs/>
          <w:szCs w:val="24"/>
        </w:rPr>
        <w:t>1</w:t>
      </w:r>
      <w:r w:rsidRPr="00F36F74">
        <w:rPr>
          <w:rFonts w:ascii="Times New Roman" w:hAnsi="Times New Roman" w:cs="Times New Roman"/>
          <w:b/>
          <w:bCs/>
          <w:szCs w:val="24"/>
        </w:rPr>
        <w:t xml:space="preserve">  /202</w:t>
      </w:r>
      <w:r w:rsidR="002874F4">
        <w:rPr>
          <w:rFonts w:ascii="Times New Roman" w:hAnsi="Times New Roman" w:cs="Times New Roman"/>
          <w:b/>
          <w:bCs/>
          <w:szCs w:val="24"/>
        </w:rPr>
        <w:t>3</w:t>
      </w:r>
    </w:p>
    <w:p w:rsidR="00066B93" w:rsidRPr="00066B93" w:rsidRDefault="00FA6A26" w:rsidP="00066B93">
      <w:pPr>
        <w:pStyle w:val="Tekstpodstawowy"/>
        <w:rPr>
          <w:color w:val="FF0000"/>
        </w:rPr>
      </w:pPr>
      <w:r>
        <w:rPr>
          <w:color w:val="FF0000"/>
        </w:rPr>
        <w:t xml:space="preserve"> </w:t>
      </w:r>
    </w:p>
    <w:p w:rsidR="003D1AC1" w:rsidRPr="00F36F74" w:rsidRDefault="003D1AC1" w:rsidP="003D1AC1">
      <w:pPr>
        <w:pStyle w:val="Tytu"/>
        <w:tabs>
          <w:tab w:val="clear" w:pos="567"/>
          <w:tab w:val="left" w:pos="708"/>
        </w:tabs>
        <w:rPr>
          <w:rFonts w:eastAsia="Arial Unicode MS"/>
          <w:sz w:val="28"/>
          <w:szCs w:val="28"/>
          <w:lang w:val="pl-PL"/>
        </w:rPr>
      </w:pPr>
    </w:p>
    <w:p w:rsidR="003D1AC1" w:rsidRPr="00F36F74" w:rsidRDefault="003D1AC1" w:rsidP="003D1AC1">
      <w:pPr>
        <w:pStyle w:val="Tytu"/>
        <w:tabs>
          <w:tab w:val="clear" w:pos="567"/>
          <w:tab w:val="left" w:pos="708"/>
        </w:tabs>
        <w:rPr>
          <w:szCs w:val="28"/>
        </w:rPr>
      </w:pPr>
      <w:r w:rsidRPr="00F36F74">
        <w:rPr>
          <w:rFonts w:eastAsia="Arial Unicode MS"/>
          <w:sz w:val="28"/>
          <w:szCs w:val="28"/>
          <w:lang w:val="pl-PL"/>
        </w:rPr>
        <w:t>SPECYFIKACJA</w:t>
      </w:r>
      <w:r w:rsidRPr="00F36F74">
        <w:rPr>
          <w:sz w:val="28"/>
          <w:szCs w:val="28"/>
          <w:lang w:val="pl-PL"/>
        </w:rPr>
        <w:t xml:space="preserve"> WARUNKÓW ZAMÓWIENIA</w:t>
      </w:r>
    </w:p>
    <w:p w:rsidR="003D1AC1" w:rsidRPr="00F36F74" w:rsidRDefault="003D1AC1" w:rsidP="003D1AC1">
      <w:pPr>
        <w:pStyle w:val="Tekstpodstawowy"/>
        <w:rPr>
          <w:color w:val="auto"/>
          <w:sz w:val="28"/>
          <w:szCs w:val="28"/>
        </w:rPr>
      </w:pPr>
    </w:p>
    <w:p w:rsidR="003D1AC1" w:rsidRPr="00F36F74" w:rsidRDefault="003D1AC1" w:rsidP="003D1AC1">
      <w:pPr>
        <w:pStyle w:val="Tytu"/>
        <w:tabs>
          <w:tab w:val="clear" w:pos="567"/>
          <w:tab w:val="left" w:pos="708"/>
        </w:tabs>
        <w:jc w:val="both"/>
        <w:rPr>
          <w:lang w:val="pl-PL"/>
        </w:rPr>
      </w:pPr>
      <w:r w:rsidRPr="00F36F74">
        <w:rPr>
          <w:b w:val="0"/>
          <w:i/>
          <w:sz w:val="24"/>
          <w:szCs w:val="24"/>
          <w:lang w:val="pl-PL"/>
        </w:rPr>
        <w:t>(SWZ - na podst. art. 275 ustawy z dnia 11.09.2019r. Prawo zamówień publicznych /</w:t>
      </w:r>
      <w:proofErr w:type="spellStart"/>
      <w:r w:rsidRPr="00F36F74">
        <w:rPr>
          <w:b w:val="0"/>
          <w:i/>
          <w:sz w:val="24"/>
          <w:szCs w:val="24"/>
          <w:lang w:val="pl-PL"/>
        </w:rPr>
        <w:t>uPzp</w:t>
      </w:r>
      <w:proofErr w:type="spellEnd"/>
      <w:r w:rsidRPr="00F36F74">
        <w:rPr>
          <w:b w:val="0"/>
          <w:i/>
          <w:sz w:val="24"/>
          <w:szCs w:val="24"/>
          <w:lang w:val="pl-PL"/>
        </w:rPr>
        <w:t xml:space="preserve"> – tekst jedn. Dz. U. z 20</w:t>
      </w:r>
      <w:r w:rsidR="002874F4">
        <w:rPr>
          <w:b w:val="0"/>
          <w:i/>
          <w:sz w:val="24"/>
          <w:szCs w:val="24"/>
          <w:lang w:val="pl-PL"/>
        </w:rPr>
        <w:t>22</w:t>
      </w:r>
      <w:r w:rsidRPr="00F36F74">
        <w:rPr>
          <w:b w:val="0"/>
          <w:i/>
          <w:sz w:val="24"/>
          <w:szCs w:val="24"/>
          <w:lang w:val="pl-PL"/>
        </w:rPr>
        <w:t xml:space="preserve"> r., poz.</w:t>
      </w:r>
      <w:r w:rsidR="002874F4">
        <w:rPr>
          <w:b w:val="0"/>
          <w:i/>
          <w:sz w:val="24"/>
          <w:szCs w:val="24"/>
          <w:lang w:val="pl-PL"/>
        </w:rPr>
        <w:t>1710</w:t>
      </w:r>
      <w:r w:rsidRPr="00F36F74">
        <w:rPr>
          <w:b w:val="0"/>
          <w:i/>
          <w:sz w:val="24"/>
          <w:szCs w:val="24"/>
          <w:lang w:val="pl-PL"/>
        </w:rPr>
        <w:t xml:space="preserve"> ze zm.)</w:t>
      </w:r>
    </w:p>
    <w:p w:rsidR="003D1AC1" w:rsidRPr="00F36F74" w:rsidRDefault="003D1AC1" w:rsidP="003D1AC1">
      <w:pPr>
        <w:jc w:val="center"/>
        <w:rPr>
          <w:color w:val="000000" w:themeColor="text1"/>
        </w:rPr>
      </w:pPr>
    </w:p>
    <w:p w:rsidR="003D1AC1" w:rsidRPr="00F36F74" w:rsidRDefault="003D1AC1" w:rsidP="003D1AC1">
      <w:pPr>
        <w:jc w:val="center"/>
        <w:rPr>
          <w:color w:val="000000" w:themeColor="text1"/>
        </w:rPr>
      </w:pPr>
      <w:r w:rsidRPr="00F36F74">
        <w:rPr>
          <w:color w:val="000000" w:themeColor="text1"/>
        </w:rPr>
        <w:t>Dostawa środków czystości do jednostek Zespołu Żłobków Miejskich w Bydgoszczy.</w:t>
      </w:r>
    </w:p>
    <w:p w:rsidR="003D1AC1" w:rsidRPr="00F36F74" w:rsidRDefault="003D1AC1" w:rsidP="003D1AC1">
      <w:pPr>
        <w:pStyle w:val="Tekstpodstawowy"/>
        <w:rPr>
          <w:color w:val="auto"/>
        </w:rPr>
      </w:pPr>
    </w:p>
    <w:p w:rsidR="003D1AC1" w:rsidRPr="00F36F74" w:rsidRDefault="003D1AC1" w:rsidP="003D1AC1">
      <w:pPr>
        <w:pStyle w:val="WW-Domylnie"/>
        <w:tabs>
          <w:tab w:val="left" w:pos="2880"/>
        </w:tabs>
        <w:spacing w:before="120"/>
        <w:ind w:hanging="284"/>
        <w:jc w:val="both"/>
        <w:rPr>
          <w:sz w:val="24"/>
          <w:szCs w:val="24"/>
        </w:rPr>
      </w:pPr>
      <w:r w:rsidRPr="00F36F74">
        <w:rPr>
          <w:b/>
          <w:caps/>
          <w:sz w:val="24"/>
          <w:szCs w:val="24"/>
          <w:shd w:val="clear" w:color="auto" w:fill="C0C0C0"/>
        </w:rPr>
        <w:t>I. Nazwa oraz  adres  zamawiającego:</w:t>
      </w:r>
    </w:p>
    <w:p w:rsidR="003D1AC1" w:rsidRPr="00F36F74" w:rsidRDefault="003D1AC1" w:rsidP="003D1AC1">
      <w:pPr>
        <w:pStyle w:val="WW-Domylnie"/>
        <w:tabs>
          <w:tab w:val="left" w:pos="2084"/>
        </w:tabs>
        <w:ind w:left="284"/>
        <w:jc w:val="both"/>
        <w:rPr>
          <w:sz w:val="24"/>
          <w:szCs w:val="24"/>
        </w:rPr>
      </w:pPr>
    </w:p>
    <w:p w:rsidR="003D1AC1" w:rsidRPr="00F36F74" w:rsidRDefault="003D1AC1" w:rsidP="003D1AC1">
      <w:pPr>
        <w:pStyle w:val="WW-Domylnie1"/>
        <w:tabs>
          <w:tab w:val="left" w:pos="1724"/>
        </w:tabs>
        <w:jc w:val="both"/>
        <w:rPr>
          <w:sz w:val="24"/>
          <w:szCs w:val="24"/>
        </w:rPr>
      </w:pPr>
      <w:r w:rsidRPr="00F36F74">
        <w:rPr>
          <w:sz w:val="24"/>
          <w:szCs w:val="24"/>
        </w:rPr>
        <w:t>Zespół</w:t>
      </w:r>
      <w:r w:rsidRPr="00F36F74">
        <w:rPr>
          <w:rFonts w:eastAsia="Times New Roman"/>
          <w:sz w:val="24"/>
          <w:szCs w:val="24"/>
        </w:rPr>
        <w:t xml:space="preserve"> </w:t>
      </w:r>
      <w:r w:rsidRPr="00F36F74">
        <w:rPr>
          <w:sz w:val="24"/>
          <w:szCs w:val="24"/>
        </w:rPr>
        <w:t>Żłobków</w:t>
      </w:r>
      <w:r w:rsidRPr="00F36F74">
        <w:rPr>
          <w:rFonts w:eastAsia="Times New Roman"/>
          <w:sz w:val="24"/>
          <w:szCs w:val="24"/>
        </w:rPr>
        <w:t xml:space="preserve"> </w:t>
      </w:r>
      <w:r w:rsidRPr="00F36F74">
        <w:rPr>
          <w:sz w:val="24"/>
          <w:szCs w:val="24"/>
        </w:rPr>
        <w:t>Miejskich,</w:t>
      </w:r>
      <w:r w:rsidRPr="00F36F74">
        <w:rPr>
          <w:rFonts w:eastAsia="Times New Roman"/>
          <w:sz w:val="24"/>
          <w:szCs w:val="24"/>
        </w:rPr>
        <w:t xml:space="preserve"> </w:t>
      </w:r>
    </w:p>
    <w:p w:rsidR="003D1AC1" w:rsidRPr="00F36F74" w:rsidRDefault="003D1AC1" w:rsidP="003D1AC1">
      <w:pPr>
        <w:pStyle w:val="WW-Domylnie1"/>
        <w:tabs>
          <w:tab w:val="left" w:pos="1724"/>
        </w:tabs>
        <w:jc w:val="both"/>
        <w:rPr>
          <w:sz w:val="24"/>
          <w:szCs w:val="24"/>
          <w:lang w:val="de-DE"/>
        </w:rPr>
      </w:pPr>
      <w:r w:rsidRPr="00F36F74">
        <w:rPr>
          <w:sz w:val="24"/>
          <w:szCs w:val="24"/>
        </w:rPr>
        <w:t>85-047</w:t>
      </w:r>
      <w:r w:rsidRPr="00F36F74">
        <w:rPr>
          <w:rFonts w:eastAsia="Times New Roman"/>
          <w:sz w:val="24"/>
          <w:szCs w:val="24"/>
        </w:rPr>
        <w:t xml:space="preserve"> </w:t>
      </w:r>
      <w:r w:rsidRPr="00F36F74">
        <w:rPr>
          <w:sz w:val="24"/>
          <w:szCs w:val="24"/>
        </w:rPr>
        <w:t>Bydgoszcz,</w:t>
      </w:r>
      <w:r w:rsidRPr="00F36F74">
        <w:rPr>
          <w:rFonts w:eastAsia="Times New Roman"/>
          <w:sz w:val="24"/>
          <w:szCs w:val="24"/>
        </w:rPr>
        <w:t xml:space="preserve"> </w:t>
      </w:r>
      <w:r w:rsidRPr="00F36F74">
        <w:rPr>
          <w:sz w:val="24"/>
          <w:szCs w:val="24"/>
        </w:rPr>
        <w:t>ul.</w:t>
      </w:r>
      <w:r w:rsidRPr="00F36F74">
        <w:rPr>
          <w:rFonts w:eastAsia="Times New Roman"/>
          <w:sz w:val="24"/>
          <w:szCs w:val="24"/>
        </w:rPr>
        <w:t xml:space="preserve"> </w:t>
      </w:r>
      <w:r w:rsidRPr="00F36F74">
        <w:rPr>
          <w:sz w:val="24"/>
          <w:szCs w:val="24"/>
        </w:rPr>
        <w:t>Chrobrego</w:t>
      </w:r>
      <w:r w:rsidRPr="00F36F74">
        <w:rPr>
          <w:rFonts w:eastAsia="Times New Roman"/>
          <w:sz w:val="24"/>
          <w:szCs w:val="24"/>
        </w:rPr>
        <w:t xml:space="preserve"> </w:t>
      </w:r>
      <w:r w:rsidRPr="00F36F74">
        <w:rPr>
          <w:sz w:val="24"/>
          <w:szCs w:val="24"/>
        </w:rPr>
        <w:t>14,</w:t>
      </w:r>
      <w:r w:rsidRPr="00F36F74">
        <w:rPr>
          <w:rFonts w:eastAsia="Times New Roman"/>
          <w:sz w:val="24"/>
          <w:szCs w:val="24"/>
        </w:rPr>
        <w:t xml:space="preserve">  </w:t>
      </w:r>
    </w:p>
    <w:p w:rsidR="003D1AC1" w:rsidRPr="00F36F74" w:rsidRDefault="003D1AC1" w:rsidP="003D1AC1">
      <w:pPr>
        <w:pStyle w:val="WW-Domylnie1"/>
        <w:jc w:val="both"/>
        <w:rPr>
          <w:szCs w:val="24"/>
          <w:lang w:val="de-DE"/>
        </w:rPr>
      </w:pPr>
      <w:r w:rsidRPr="00F36F74">
        <w:rPr>
          <w:sz w:val="24"/>
          <w:szCs w:val="24"/>
          <w:lang w:val="de-DE"/>
        </w:rPr>
        <w:t>Telefon:</w:t>
      </w:r>
      <w:r w:rsidRPr="00F36F74">
        <w:rPr>
          <w:rFonts w:eastAsia="Times New Roman"/>
          <w:sz w:val="24"/>
          <w:szCs w:val="24"/>
          <w:lang w:val="de-DE"/>
        </w:rPr>
        <w:t xml:space="preserve"> </w:t>
      </w:r>
      <w:r w:rsidRPr="00F36F74">
        <w:rPr>
          <w:sz w:val="24"/>
          <w:szCs w:val="24"/>
          <w:lang w:val="de-DE"/>
        </w:rPr>
        <w:t>(52)</w:t>
      </w:r>
      <w:r w:rsidRPr="00F36F74">
        <w:rPr>
          <w:rFonts w:eastAsia="Times New Roman"/>
          <w:sz w:val="24"/>
          <w:szCs w:val="24"/>
          <w:lang w:val="de-DE"/>
        </w:rPr>
        <w:t xml:space="preserve"> </w:t>
      </w:r>
      <w:r w:rsidRPr="00F36F74">
        <w:rPr>
          <w:sz w:val="24"/>
          <w:szCs w:val="24"/>
        </w:rPr>
        <w:t>322-48-40</w:t>
      </w:r>
      <w:r w:rsidRPr="00F36F74">
        <w:rPr>
          <w:sz w:val="24"/>
          <w:szCs w:val="24"/>
          <w:lang w:val="de-DE"/>
        </w:rPr>
        <w:t>,</w:t>
      </w:r>
      <w:r w:rsidRPr="00F36F74">
        <w:rPr>
          <w:rFonts w:eastAsia="Times New Roman"/>
          <w:sz w:val="24"/>
          <w:szCs w:val="24"/>
          <w:lang w:val="de-DE"/>
        </w:rPr>
        <w:t xml:space="preserve"> </w:t>
      </w:r>
      <w:proofErr w:type="spellStart"/>
      <w:r w:rsidRPr="00F36F74">
        <w:rPr>
          <w:sz w:val="24"/>
          <w:szCs w:val="24"/>
          <w:lang w:val="de-DE"/>
        </w:rPr>
        <w:t>faks</w:t>
      </w:r>
      <w:proofErr w:type="spellEnd"/>
      <w:r w:rsidRPr="00F36F74">
        <w:rPr>
          <w:sz w:val="24"/>
          <w:szCs w:val="24"/>
          <w:lang w:val="de-DE"/>
        </w:rPr>
        <w:t>:</w:t>
      </w:r>
      <w:r w:rsidRPr="00F36F74">
        <w:rPr>
          <w:rFonts w:eastAsia="Times New Roman"/>
          <w:sz w:val="24"/>
          <w:szCs w:val="24"/>
          <w:lang w:val="de-DE"/>
        </w:rPr>
        <w:t xml:space="preserve"> </w:t>
      </w:r>
      <w:r w:rsidRPr="00F36F74">
        <w:rPr>
          <w:sz w:val="24"/>
          <w:szCs w:val="24"/>
          <w:lang w:val="de-DE"/>
        </w:rPr>
        <w:t>(52)</w:t>
      </w:r>
      <w:r w:rsidRPr="00F36F74">
        <w:rPr>
          <w:rFonts w:eastAsia="Times New Roman"/>
          <w:sz w:val="24"/>
          <w:szCs w:val="24"/>
          <w:lang w:val="de-DE"/>
        </w:rPr>
        <w:t xml:space="preserve"> </w:t>
      </w:r>
      <w:r w:rsidRPr="00F36F74">
        <w:rPr>
          <w:sz w:val="24"/>
          <w:szCs w:val="24"/>
        </w:rPr>
        <w:t>322-48-40</w:t>
      </w:r>
    </w:p>
    <w:p w:rsidR="003D1AC1" w:rsidRPr="00F36F74" w:rsidRDefault="003D1AC1" w:rsidP="003D1AC1">
      <w:pPr>
        <w:rPr>
          <w:rStyle w:val="Hipercze"/>
          <w:rFonts w:eastAsiaTheme="majorEastAsia"/>
        </w:rPr>
      </w:pPr>
      <w:r w:rsidRPr="00F36F74">
        <w:rPr>
          <w:szCs w:val="24"/>
          <w:lang w:val="de-DE"/>
        </w:rPr>
        <w:t>E-Mail:</w:t>
      </w:r>
      <w:r w:rsidRPr="00F36F74">
        <w:rPr>
          <w:i/>
          <w:iCs/>
          <w:szCs w:val="24"/>
          <w:lang w:val="de-DE"/>
        </w:rPr>
        <w:t xml:space="preserve"> </w:t>
      </w:r>
      <w:hyperlink r:id="rId7" w:history="1">
        <w:r w:rsidRPr="00F36F74">
          <w:rPr>
            <w:rStyle w:val="Hipercze"/>
            <w:rFonts w:eastAsiaTheme="majorEastAsia"/>
          </w:rPr>
          <w:t>zzmbyd@wp.pl</w:t>
        </w:r>
      </w:hyperlink>
    </w:p>
    <w:p w:rsidR="003D1AC1" w:rsidRPr="00F36F74" w:rsidRDefault="003D1AC1" w:rsidP="003D1AC1">
      <w:pPr>
        <w:rPr>
          <w:rStyle w:val="Hipercze"/>
          <w:rFonts w:eastAsiaTheme="majorEastAsia"/>
        </w:rPr>
      </w:pPr>
      <w:r w:rsidRPr="00F36F74">
        <w:rPr>
          <w:rStyle w:val="Hipercze"/>
          <w:rFonts w:eastAsiaTheme="majorEastAsia"/>
        </w:rPr>
        <w:t xml:space="preserve">Adres strony prowadzonego postepowania: </w:t>
      </w:r>
      <w:hyperlink r:id="rId8" w:history="1">
        <w:r w:rsidRPr="00F36F74">
          <w:rPr>
            <w:rStyle w:val="Hipercze"/>
            <w:rFonts w:eastAsiaTheme="majorEastAsia"/>
          </w:rPr>
          <w:t>https://platformazakupowa.pl/pn/zlobki_bydgoskie</w:t>
        </w:r>
      </w:hyperlink>
      <w:r w:rsidRPr="00F36F74">
        <w:rPr>
          <w:rStyle w:val="Hipercze"/>
          <w:rFonts w:eastAsiaTheme="majorEastAsia"/>
        </w:rPr>
        <w:t xml:space="preserve"> (dedykowana platforma zakupowa do obsługi komunikacji w formie elektronicznej pomiędzy Zamawiającym a Wykonawcami oraz składania ofert). </w:t>
      </w:r>
    </w:p>
    <w:p w:rsidR="003D1AC1" w:rsidRPr="00F36F74" w:rsidRDefault="003D1AC1" w:rsidP="003D1AC1">
      <w:pPr>
        <w:rPr>
          <w:b/>
          <w:caps/>
          <w:szCs w:val="24"/>
          <w:shd w:val="clear" w:color="auto" w:fill="C0C0C0"/>
        </w:rPr>
      </w:pPr>
    </w:p>
    <w:p w:rsidR="003D1AC1" w:rsidRPr="00F36F74" w:rsidRDefault="003D1AC1" w:rsidP="003D1AC1">
      <w:pPr>
        <w:pStyle w:val="WW-Domylnie"/>
        <w:ind w:hanging="284"/>
        <w:rPr>
          <w:caps/>
          <w:szCs w:val="24"/>
        </w:rPr>
      </w:pPr>
      <w:r w:rsidRPr="00F36F74">
        <w:rPr>
          <w:b/>
          <w:caps/>
          <w:sz w:val="24"/>
          <w:szCs w:val="24"/>
          <w:shd w:val="clear" w:color="auto" w:fill="C0C0C0"/>
        </w:rPr>
        <w:t>II. ADRES STRONY INTERNETOWEJ, NA KTÓREJ UDOSTĘPNIANE będą ZMIANY I WYJAŚNIENIA TREŚCI SWZ ORAZ IINE DOKUMENTY ZAMÓWIENIA bEZPOŚREDNIO ZWIĄZANE Z POSTĘPOWANIEM O UDZIELENIE ZAMÓWIENIA</w:t>
      </w:r>
    </w:p>
    <w:p w:rsidR="003D1AC1" w:rsidRPr="00F36F74" w:rsidRDefault="003D1AC1" w:rsidP="003D1AC1">
      <w:pPr>
        <w:pStyle w:val="Default"/>
        <w:rPr>
          <w:rFonts w:ascii="Times New Roman" w:hAnsi="Times New Roman" w:cs="Times New Roman"/>
        </w:rPr>
      </w:pPr>
    </w:p>
    <w:p w:rsidR="003D1AC1" w:rsidRPr="00F36F74" w:rsidRDefault="003D1AC1" w:rsidP="003D1AC1">
      <w:pPr>
        <w:pStyle w:val="Default"/>
        <w:rPr>
          <w:rFonts w:ascii="Times New Roman" w:hAnsi="Times New Roman" w:cs="Times New Roman"/>
          <w:color w:val="FF0000"/>
        </w:rPr>
      </w:pPr>
      <w:r w:rsidRPr="00F36F74">
        <w:rPr>
          <w:rFonts w:ascii="Times New Roman" w:hAnsi="Times New Roman" w:cs="Times New Roman"/>
        </w:rPr>
        <w:t xml:space="preserve">Miejsce publikacji: </w:t>
      </w:r>
    </w:p>
    <w:p w:rsidR="003D1AC1" w:rsidRPr="00F36F74" w:rsidRDefault="003D1AC1" w:rsidP="003D1AC1">
      <w:pPr>
        <w:pStyle w:val="Default"/>
        <w:rPr>
          <w:rFonts w:ascii="Times New Roman" w:hAnsi="Times New Roman" w:cs="Times New Roman"/>
          <w:color w:val="auto"/>
        </w:rPr>
      </w:pPr>
      <w:r w:rsidRPr="00F36F74">
        <w:rPr>
          <w:rFonts w:ascii="Times New Roman" w:hAnsi="Times New Roman" w:cs="Times New Roman"/>
          <w:color w:val="auto"/>
        </w:rPr>
        <w:t xml:space="preserve">1. Biuletyn Zamówień Publicznych. Data przekazania ogłoszenia do publikacji  </w:t>
      </w:r>
      <w:r w:rsidR="004536BE">
        <w:rPr>
          <w:rFonts w:ascii="Times New Roman" w:hAnsi="Times New Roman" w:cs="Times New Roman"/>
          <w:color w:val="auto"/>
        </w:rPr>
        <w:t>…………………..</w:t>
      </w:r>
    </w:p>
    <w:p w:rsidR="003D1AC1" w:rsidRPr="0039118C" w:rsidRDefault="003D1AC1" w:rsidP="003D1AC1">
      <w:pPr>
        <w:pStyle w:val="WW-Domylnie"/>
        <w:ind w:hanging="284"/>
        <w:rPr>
          <w:rStyle w:val="Hipercze"/>
          <w:rFonts w:eastAsiaTheme="majorEastAsia"/>
          <w:sz w:val="24"/>
          <w:szCs w:val="24"/>
        </w:rPr>
      </w:pPr>
      <w:r w:rsidRPr="0039118C">
        <w:rPr>
          <w:sz w:val="24"/>
          <w:szCs w:val="24"/>
        </w:rPr>
        <w:t xml:space="preserve">     2. </w:t>
      </w:r>
      <w:r w:rsidRPr="0039118C">
        <w:rPr>
          <w:rStyle w:val="Hipercze"/>
          <w:rFonts w:eastAsiaTheme="majorEastAsia"/>
          <w:sz w:val="24"/>
          <w:szCs w:val="24"/>
        </w:rPr>
        <w:t xml:space="preserve">Adres strony prowadzonego postępowania: </w:t>
      </w:r>
      <w:hyperlink r:id="rId9" w:history="1">
        <w:r w:rsidRPr="0039118C">
          <w:rPr>
            <w:rStyle w:val="Hipercze"/>
            <w:rFonts w:eastAsiaTheme="majorEastAsia"/>
            <w:sz w:val="24"/>
            <w:szCs w:val="24"/>
          </w:rPr>
          <w:t>https://platformazakupowa.pl/pn/zlobki_bydgoskie</w:t>
        </w:r>
      </w:hyperlink>
    </w:p>
    <w:p w:rsidR="003D1AC1" w:rsidRPr="0039118C" w:rsidRDefault="003D1AC1" w:rsidP="003D1AC1">
      <w:pPr>
        <w:pStyle w:val="WW-Domylnie"/>
        <w:ind w:hanging="284"/>
        <w:rPr>
          <w:sz w:val="24"/>
          <w:szCs w:val="24"/>
        </w:rPr>
      </w:pPr>
    </w:p>
    <w:p w:rsidR="003D1AC1" w:rsidRPr="00F36F74" w:rsidRDefault="003D1AC1" w:rsidP="003D1AC1">
      <w:pPr>
        <w:pStyle w:val="WW-Domylnie"/>
        <w:ind w:hanging="284"/>
        <w:rPr>
          <w:b/>
          <w:caps/>
          <w:sz w:val="24"/>
          <w:szCs w:val="24"/>
          <w:shd w:val="clear" w:color="auto" w:fill="C0C0C0"/>
        </w:rPr>
      </w:pPr>
    </w:p>
    <w:p w:rsidR="003D1AC1" w:rsidRPr="00F36F74" w:rsidRDefault="003D1AC1" w:rsidP="003D1AC1">
      <w:pPr>
        <w:pStyle w:val="WW-Domylnie"/>
        <w:ind w:hanging="284"/>
        <w:rPr>
          <w:caps/>
          <w:szCs w:val="24"/>
        </w:rPr>
      </w:pPr>
      <w:r w:rsidRPr="00F36F74">
        <w:rPr>
          <w:b/>
          <w:caps/>
          <w:sz w:val="24"/>
          <w:szCs w:val="24"/>
          <w:shd w:val="clear" w:color="auto" w:fill="C0C0C0"/>
        </w:rPr>
        <w:t>III. tryb udzielenia zamówienia:</w:t>
      </w:r>
      <w:r w:rsidRPr="00F36F74">
        <w:rPr>
          <w:b/>
          <w:caps/>
          <w:sz w:val="24"/>
          <w:szCs w:val="24"/>
        </w:rPr>
        <w:t xml:space="preserve"> </w:t>
      </w:r>
    </w:p>
    <w:p w:rsidR="003D1AC1" w:rsidRPr="00F36F74" w:rsidRDefault="003D1AC1" w:rsidP="003D1AC1">
      <w:pPr>
        <w:pStyle w:val="WW-Domylnie"/>
        <w:ind w:hanging="284"/>
        <w:rPr>
          <w:caps/>
          <w:szCs w:val="24"/>
        </w:rPr>
      </w:pPr>
      <w:r w:rsidRPr="00F36F74">
        <w:rPr>
          <w:caps/>
          <w:szCs w:val="24"/>
        </w:rPr>
        <w:t xml:space="preserve">  </w:t>
      </w:r>
    </w:p>
    <w:p w:rsidR="003D1AC1" w:rsidRPr="00F36F74" w:rsidRDefault="003D1AC1" w:rsidP="003D1AC1">
      <w:pPr>
        <w:pStyle w:val="WW-Domylnie"/>
        <w:ind w:hanging="284"/>
        <w:rPr>
          <w:caps/>
          <w:szCs w:val="24"/>
        </w:rPr>
      </w:pPr>
    </w:p>
    <w:p w:rsidR="003D1AC1" w:rsidRPr="00F36F74" w:rsidRDefault="003D1AC1" w:rsidP="003D1AC1">
      <w:pPr>
        <w:pStyle w:val="Nagwek2"/>
        <w:autoSpaceDE w:val="0"/>
        <w:autoSpaceDN w:val="0"/>
        <w:adjustRightInd w:val="0"/>
        <w:ind w:left="284" w:hanging="284"/>
        <w:rPr>
          <w:rFonts w:eastAsiaTheme="minorHAnsi"/>
          <w:color w:val="000000"/>
        </w:rPr>
      </w:pPr>
      <w:r w:rsidRPr="00F36F74">
        <w:t xml:space="preserve">Niniejsze postępowanie prowadzone jest w trybie podstawowym na podstawie art. 275 pkt 1  </w:t>
      </w:r>
      <w:proofErr w:type="spellStart"/>
      <w:r w:rsidRPr="00F36F74">
        <w:t>uPzp</w:t>
      </w:r>
      <w:proofErr w:type="spellEnd"/>
      <w:r w:rsidRPr="00F36F74">
        <w:t>, w którym w odpowiedzi na  ogłoszenie o zamówieniu oferty mogą składać wszyscy zainteresowani Wykonawcy, a następnie Zamawiający wybiera najkorzystniejszą ofertę bez przeprowadzania negocjacji.</w:t>
      </w:r>
    </w:p>
    <w:p w:rsidR="003D1AC1" w:rsidRPr="00F36F74" w:rsidRDefault="003D1AC1" w:rsidP="003D1AC1">
      <w:pPr>
        <w:pStyle w:val="Nagwek2"/>
        <w:ind w:left="284" w:hanging="284"/>
      </w:pPr>
      <w:r w:rsidRPr="00F36F74">
        <w:t xml:space="preserve">W przedmiotowym </w:t>
      </w:r>
      <w:r w:rsidRPr="00F36F74">
        <w:rPr>
          <w:rFonts w:eastAsiaTheme="minorHAnsi"/>
          <w:color w:val="000000"/>
        </w:rPr>
        <w:t xml:space="preserve">postępowaniu zostanie zastosowana procedura wynikająca z art. 139 </w:t>
      </w:r>
      <w:proofErr w:type="spellStart"/>
      <w:r w:rsidRPr="00F36F74">
        <w:rPr>
          <w:rFonts w:eastAsiaTheme="minorHAnsi"/>
          <w:color w:val="000000"/>
        </w:rPr>
        <w:t>Pzp</w:t>
      </w:r>
      <w:proofErr w:type="spellEnd"/>
      <w:r w:rsidRPr="00F36F74">
        <w:rPr>
          <w:rFonts w:eastAsiaTheme="minorHAnsi"/>
          <w:color w:val="000000"/>
        </w:rPr>
        <w:t xml:space="preserve"> (tzw. procedura odwrócona).</w:t>
      </w:r>
    </w:p>
    <w:p w:rsidR="003D1AC1" w:rsidRPr="00F36F74" w:rsidRDefault="003D1AC1" w:rsidP="003D1AC1">
      <w:pPr>
        <w:pStyle w:val="Nagwek2"/>
        <w:ind w:left="284" w:hanging="284"/>
      </w:pPr>
      <w:r w:rsidRPr="00F36F74">
        <w:t xml:space="preserve">W zakresie nieuregulowanym niniejszym SWZ, zastosowanie mają przepisy </w:t>
      </w:r>
      <w:proofErr w:type="spellStart"/>
      <w:r w:rsidRPr="00F36F74">
        <w:t>uPzp</w:t>
      </w:r>
      <w:proofErr w:type="spellEnd"/>
      <w:r w:rsidRPr="00F36F74">
        <w:t xml:space="preserve"> oraz Kodeksu Cywilnego.</w:t>
      </w:r>
    </w:p>
    <w:p w:rsidR="003D1AC1" w:rsidRDefault="003D1AC1" w:rsidP="000629D6">
      <w:pPr>
        <w:pStyle w:val="Nagwek2"/>
        <w:ind w:left="284" w:hanging="284"/>
      </w:pPr>
      <w:r w:rsidRPr="00F36F74">
        <w:t xml:space="preserve">Wartość zamówienia jest mniejsza niż równowartość kwoty określonej w przepisach wykonawczych wydanych na podstawie art. 3  </w:t>
      </w:r>
      <w:proofErr w:type="spellStart"/>
      <w:r w:rsidRPr="00F36F74">
        <w:t>uPzp</w:t>
      </w:r>
      <w:proofErr w:type="spellEnd"/>
      <w:r w:rsidRPr="00F36F74">
        <w:t xml:space="preserve">. </w:t>
      </w:r>
    </w:p>
    <w:p w:rsidR="0039118C" w:rsidRPr="00F36F74" w:rsidRDefault="0039118C" w:rsidP="003D1AC1">
      <w:pPr>
        <w:pStyle w:val="Nagwek2"/>
        <w:numPr>
          <w:ilvl w:val="0"/>
          <w:numId w:val="0"/>
        </w:numPr>
        <w:ind w:left="284" w:hanging="284"/>
      </w:pPr>
    </w:p>
    <w:p w:rsidR="003D1AC1" w:rsidRPr="00F36F74" w:rsidRDefault="003D1AC1" w:rsidP="003D1AC1">
      <w:pPr>
        <w:ind w:hanging="284"/>
        <w:jc w:val="both"/>
        <w:rPr>
          <w:b/>
        </w:rPr>
      </w:pPr>
      <w:r w:rsidRPr="00F36F74">
        <w:rPr>
          <w:b/>
          <w:highlight w:val="lightGray"/>
        </w:rPr>
        <w:t>IV. INFORMACJA, CZY ZAMAWIAJĄCY PRZEWIDUJE WYBÓR NAJKORZYSTNIEJSZEJ OFERTY Z MOŻLIWOŚCIĄ PROWADZENIA NEGOCJACJI.</w:t>
      </w:r>
    </w:p>
    <w:p w:rsidR="003D1AC1" w:rsidRPr="00F36F74" w:rsidRDefault="003D1AC1" w:rsidP="003D1AC1">
      <w:pPr>
        <w:ind w:hanging="284"/>
        <w:jc w:val="both"/>
      </w:pPr>
    </w:p>
    <w:p w:rsidR="003D1AC1" w:rsidRPr="00F36F74" w:rsidRDefault="003D1AC1" w:rsidP="003D1AC1">
      <w:pPr>
        <w:ind w:hanging="284"/>
        <w:jc w:val="both"/>
      </w:pPr>
      <w:r w:rsidRPr="00F36F74">
        <w:t xml:space="preserve">   </w:t>
      </w:r>
      <w:r w:rsidR="000629D6">
        <w:t>1.</w:t>
      </w:r>
      <w:r w:rsidRPr="00F36F74">
        <w:t xml:space="preserve"> Zamawiający nie przewiduje wyboru najkorzystniejszej oferty z możliwością prowadzenia </w:t>
      </w:r>
      <w:r w:rsidR="000629D6">
        <w:br/>
        <w:t xml:space="preserve">   </w:t>
      </w:r>
      <w:r w:rsidRPr="00F36F74">
        <w:t>negocjacji.</w:t>
      </w:r>
    </w:p>
    <w:p w:rsidR="003D1AC1" w:rsidRPr="00F36F74" w:rsidRDefault="003D1AC1" w:rsidP="003D1AC1">
      <w:pPr>
        <w:pStyle w:val="WW-Domylnie"/>
        <w:tabs>
          <w:tab w:val="left" w:pos="426"/>
        </w:tabs>
        <w:jc w:val="both"/>
        <w:rPr>
          <w:b/>
          <w:sz w:val="24"/>
          <w:szCs w:val="24"/>
        </w:rPr>
      </w:pPr>
    </w:p>
    <w:p w:rsidR="003D1AC1" w:rsidRPr="00F36F74" w:rsidRDefault="003D1AC1" w:rsidP="003D1AC1">
      <w:pPr>
        <w:ind w:hanging="284"/>
        <w:jc w:val="both"/>
        <w:rPr>
          <w:b/>
          <w:highlight w:val="lightGray"/>
        </w:rPr>
      </w:pPr>
    </w:p>
    <w:p w:rsidR="003D1AC1" w:rsidRPr="00F36F74" w:rsidRDefault="003D1AC1" w:rsidP="003D1AC1">
      <w:pPr>
        <w:ind w:hanging="284"/>
        <w:jc w:val="both"/>
        <w:rPr>
          <w:b/>
        </w:rPr>
      </w:pPr>
      <w:r w:rsidRPr="00F36F74">
        <w:rPr>
          <w:b/>
          <w:highlight w:val="lightGray"/>
        </w:rPr>
        <w:t>V. OPIS PRZEDMIOTU ZAMÓWIENIA</w:t>
      </w:r>
    </w:p>
    <w:p w:rsidR="003D1AC1" w:rsidRPr="00F36F74" w:rsidRDefault="003D1AC1" w:rsidP="003D1AC1">
      <w:pPr>
        <w:ind w:hanging="284"/>
        <w:jc w:val="both"/>
      </w:pPr>
    </w:p>
    <w:p w:rsidR="003D1AC1" w:rsidRPr="00F36F74" w:rsidRDefault="003D1AC1" w:rsidP="003D1AC1">
      <w:pPr>
        <w:pStyle w:val="Nagwek2"/>
        <w:numPr>
          <w:ilvl w:val="0"/>
          <w:numId w:val="0"/>
        </w:numPr>
        <w:spacing w:after="0"/>
        <w:ind w:left="426" w:hanging="284"/>
        <w:rPr>
          <w:color w:val="000000" w:themeColor="text1"/>
        </w:rPr>
      </w:pPr>
      <w:r w:rsidRPr="00F36F74">
        <w:rPr>
          <w:color w:val="000000" w:themeColor="text1"/>
        </w:rPr>
        <w:t>1. Przedmiotem zamówienia jest dostawa środków czystości do jednostek Zespołu Żłobków Miejskich znajdujących się na terenie Bydgoszczy:</w:t>
      </w:r>
    </w:p>
    <w:p w:rsidR="003D1AC1" w:rsidRPr="00F36F74" w:rsidRDefault="003D1AC1" w:rsidP="003D1AC1">
      <w:pPr>
        <w:pStyle w:val="Tekst2"/>
        <w:rPr>
          <w:color w:val="000000" w:themeColor="text1"/>
        </w:rPr>
      </w:pPr>
      <w:r w:rsidRPr="00F36F74">
        <w:rPr>
          <w:color w:val="000000" w:themeColor="text1"/>
        </w:rPr>
        <w:t>1)</w:t>
      </w:r>
      <w:r w:rsidRPr="00F36F74">
        <w:rPr>
          <w:color w:val="000000" w:themeColor="text1"/>
        </w:rPr>
        <w:tab/>
        <w:t>Żłobek nr 1, ul. Plac Poznański 9, 85-129 Bydgoszcz</w:t>
      </w:r>
    </w:p>
    <w:p w:rsidR="003D1AC1" w:rsidRPr="00F36F74" w:rsidRDefault="003D1AC1" w:rsidP="003D1AC1">
      <w:pPr>
        <w:pStyle w:val="Tekst2"/>
        <w:rPr>
          <w:color w:val="000000" w:themeColor="text1"/>
        </w:rPr>
      </w:pPr>
      <w:r w:rsidRPr="00F36F74">
        <w:rPr>
          <w:color w:val="000000" w:themeColor="text1"/>
        </w:rPr>
        <w:t>2)</w:t>
      </w:r>
      <w:r w:rsidRPr="00F36F74">
        <w:rPr>
          <w:color w:val="000000" w:themeColor="text1"/>
        </w:rPr>
        <w:tab/>
        <w:t>Żłobek nr 5, ul. Asnyka 7, 85-074 Bydgoszcz</w:t>
      </w:r>
    </w:p>
    <w:p w:rsidR="003D1AC1" w:rsidRPr="00F36F74" w:rsidRDefault="003D1AC1" w:rsidP="003D1AC1">
      <w:pPr>
        <w:pStyle w:val="Tekst2"/>
        <w:rPr>
          <w:color w:val="000000" w:themeColor="text1"/>
        </w:rPr>
      </w:pPr>
      <w:r w:rsidRPr="00F36F74">
        <w:rPr>
          <w:color w:val="000000" w:themeColor="text1"/>
        </w:rPr>
        <w:t>3)</w:t>
      </w:r>
      <w:r w:rsidRPr="00F36F74">
        <w:rPr>
          <w:color w:val="000000" w:themeColor="text1"/>
        </w:rPr>
        <w:tab/>
        <w:t>Żłobek nr 12, ul. Boh. Westerplatte 4a, 85-827 Bydgoszcz</w:t>
      </w:r>
      <w:r w:rsidRPr="00F36F74">
        <w:rPr>
          <w:color w:val="000000" w:themeColor="text1"/>
        </w:rPr>
        <w:tab/>
        <w:t xml:space="preserve"> </w:t>
      </w:r>
    </w:p>
    <w:p w:rsidR="003D1AC1" w:rsidRPr="00F36F74" w:rsidRDefault="003D1AC1" w:rsidP="003D1AC1">
      <w:pPr>
        <w:pStyle w:val="Tekst2"/>
        <w:rPr>
          <w:color w:val="000000" w:themeColor="text1"/>
        </w:rPr>
      </w:pPr>
      <w:r w:rsidRPr="00F36F74">
        <w:rPr>
          <w:color w:val="000000" w:themeColor="text1"/>
        </w:rPr>
        <w:t>4)</w:t>
      </w:r>
      <w:r w:rsidRPr="00F36F74">
        <w:rPr>
          <w:color w:val="000000" w:themeColor="text1"/>
        </w:rPr>
        <w:tab/>
        <w:t>Żłobek nr 13, ul. Kasprzaka 5, 85-317 Bydgoszcz</w:t>
      </w:r>
    </w:p>
    <w:p w:rsidR="003D1AC1" w:rsidRPr="00F36F74" w:rsidRDefault="003D1AC1" w:rsidP="003D1AC1">
      <w:pPr>
        <w:pStyle w:val="Tekst2"/>
        <w:rPr>
          <w:color w:val="000000" w:themeColor="text1"/>
        </w:rPr>
      </w:pPr>
      <w:r w:rsidRPr="00F36F74">
        <w:rPr>
          <w:color w:val="000000" w:themeColor="text1"/>
        </w:rPr>
        <w:t>5)</w:t>
      </w:r>
      <w:r w:rsidRPr="00F36F74">
        <w:rPr>
          <w:color w:val="000000" w:themeColor="text1"/>
        </w:rPr>
        <w:tab/>
        <w:t>Żłobek nr 17, ul. Morska 2, 85-722 Bydgoszcz</w:t>
      </w:r>
    </w:p>
    <w:p w:rsidR="003D1AC1" w:rsidRPr="00F36F74" w:rsidRDefault="003D1AC1" w:rsidP="003D1AC1">
      <w:pPr>
        <w:pStyle w:val="Tekst2"/>
        <w:rPr>
          <w:color w:val="000000" w:themeColor="text1"/>
        </w:rPr>
      </w:pPr>
      <w:r w:rsidRPr="00F36F74">
        <w:rPr>
          <w:color w:val="000000" w:themeColor="text1"/>
        </w:rPr>
        <w:t>6)</w:t>
      </w:r>
      <w:r w:rsidRPr="00F36F74">
        <w:rPr>
          <w:color w:val="000000" w:themeColor="text1"/>
        </w:rPr>
        <w:tab/>
        <w:t>Żłobek nr 18, ul. Brzozowa 28, 85-154 Bydgoszcz</w:t>
      </w:r>
    </w:p>
    <w:p w:rsidR="003D1AC1" w:rsidRPr="00F36F74" w:rsidRDefault="003D1AC1" w:rsidP="003D1AC1">
      <w:pPr>
        <w:pStyle w:val="Tekst2"/>
        <w:rPr>
          <w:color w:val="000000" w:themeColor="text1"/>
        </w:rPr>
      </w:pPr>
      <w:r w:rsidRPr="00F36F74">
        <w:rPr>
          <w:color w:val="000000" w:themeColor="text1"/>
        </w:rPr>
        <w:t>7)</w:t>
      </w:r>
      <w:r w:rsidRPr="00F36F74">
        <w:rPr>
          <w:color w:val="000000" w:themeColor="text1"/>
        </w:rPr>
        <w:tab/>
        <w:t>Żłobek nr 20, ul. Gierczak 8, 85-791 Bydgoszcz</w:t>
      </w:r>
    </w:p>
    <w:p w:rsidR="003D1AC1" w:rsidRPr="003422DF" w:rsidRDefault="003D1AC1" w:rsidP="003422DF">
      <w:pPr>
        <w:pStyle w:val="Tekst2"/>
        <w:rPr>
          <w:color w:val="000000" w:themeColor="text1"/>
          <w:szCs w:val="24"/>
        </w:rPr>
      </w:pPr>
      <w:r w:rsidRPr="00F36F74">
        <w:rPr>
          <w:color w:val="000000" w:themeColor="text1"/>
        </w:rPr>
        <w:t>8)</w:t>
      </w:r>
      <w:r w:rsidRPr="00F36F74">
        <w:rPr>
          <w:color w:val="000000" w:themeColor="text1"/>
        </w:rPr>
        <w:tab/>
      </w:r>
      <w:r w:rsidRPr="003422DF">
        <w:rPr>
          <w:color w:val="000000" w:themeColor="text1"/>
          <w:szCs w:val="24"/>
        </w:rPr>
        <w:t>Żłobek Integracyjny, ul Stawowa 1c, 85-323 Bydgoszcz</w:t>
      </w:r>
    </w:p>
    <w:p w:rsidR="003D1AC1" w:rsidRPr="003422DF" w:rsidRDefault="003D1AC1" w:rsidP="003422DF">
      <w:pPr>
        <w:pStyle w:val="Nagwek1"/>
        <w:spacing w:before="0" w:after="0" w:line="240" w:lineRule="auto"/>
        <w:rPr>
          <w:b w:val="0"/>
        </w:rPr>
      </w:pPr>
      <w:r w:rsidRPr="003422DF">
        <w:rPr>
          <w:b w:val="0"/>
        </w:rPr>
        <w:t xml:space="preserve">Przedmiot zamówienia określa zał. nr 5 do SWZ. </w:t>
      </w:r>
    </w:p>
    <w:p w:rsidR="003D1AC1" w:rsidRPr="003422DF" w:rsidRDefault="003D1AC1" w:rsidP="003422DF">
      <w:pPr>
        <w:pStyle w:val="Nagwek1"/>
        <w:tabs>
          <w:tab w:val="left" w:pos="284"/>
        </w:tabs>
        <w:autoSpaceDE w:val="0"/>
        <w:autoSpaceDN w:val="0"/>
        <w:adjustRightInd w:val="0"/>
        <w:spacing w:before="0" w:after="0" w:line="240" w:lineRule="auto"/>
        <w:ind w:left="0" w:firstLine="0"/>
        <w:rPr>
          <w:rFonts w:eastAsiaTheme="minorHAnsi"/>
          <w:b w:val="0"/>
          <w:color w:val="000000"/>
        </w:rPr>
      </w:pPr>
      <w:r w:rsidRPr="003422DF">
        <w:rPr>
          <w:rFonts w:eastAsiaTheme="minorHAnsi"/>
          <w:b w:val="0"/>
        </w:rPr>
        <w:t xml:space="preserve">Dostarczanie przedmiotu zamówienia odbywać się będzie w dwóch dostawach częściowych </w:t>
      </w:r>
      <w:r w:rsidRPr="003422DF">
        <w:rPr>
          <w:rFonts w:eastAsiaTheme="minorHAnsi"/>
          <w:b w:val="0"/>
        </w:rPr>
        <w:br/>
        <w:t xml:space="preserve">    co  ok. 5 miesięcy  </w:t>
      </w:r>
      <w:r w:rsidR="00D26922">
        <w:rPr>
          <w:rFonts w:eastAsiaTheme="minorHAnsi"/>
          <w:b w:val="0"/>
        </w:rPr>
        <w:t>do jednostek wskazanych w pkt 1, zaś do Żłobka nr 20 co kwartał.</w:t>
      </w:r>
    </w:p>
    <w:p w:rsidR="003D1AC1" w:rsidRPr="003422DF" w:rsidRDefault="003D1AC1" w:rsidP="003422DF">
      <w:pPr>
        <w:pStyle w:val="Nagwek1"/>
        <w:tabs>
          <w:tab w:val="left" w:pos="284"/>
        </w:tabs>
        <w:autoSpaceDE w:val="0"/>
        <w:autoSpaceDN w:val="0"/>
        <w:adjustRightInd w:val="0"/>
        <w:spacing w:before="0" w:after="0" w:line="240" w:lineRule="auto"/>
        <w:ind w:left="0" w:firstLine="0"/>
        <w:rPr>
          <w:rFonts w:eastAsiaTheme="minorHAnsi"/>
          <w:b w:val="0"/>
          <w:color w:val="000000"/>
        </w:rPr>
      </w:pPr>
      <w:r w:rsidRPr="003422DF">
        <w:rPr>
          <w:rFonts w:eastAsiaTheme="minorHAnsi"/>
          <w:b w:val="0"/>
        </w:rPr>
        <w:t xml:space="preserve">  </w:t>
      </w:r>
      <w:r w:rsidRPr="003422DF">
        <w:rPr>
          <w:rFonts w:eastAsiaTheme="minorHAnsi"/>
          <w:b w:val="0"/>
          <w:color w:val="000000"/>
        </w:rPr>
        <w:t xml:space="preserve">W ramach zamówienia Wykonawca zobowiązany będzie również do wniesienia </w:t>
      </w:r>
      <w:r w:rsidRPr="003422DF">
        <w:rPr>
          <w:rFonts w:eastAsiaTheme="minorHAnsi"/>
          <w:b w:val="0"/>
          <w:color w:val="000000"/>
        </w:rPr>
        <w:br/>
        <w:t xml:space="preserve">    dostarczonego towaru do miejsca wskazanego przez przedstawiciela Zamawiającego. </w:t>
      </w:r>
    </w:p>
    <w:p w:rsidR="003D1AC1" w:rsidRPr="003422DF" w:rsidRDefault="003D1AC1" w:rsidP="003422DF">
      <w:pPr>
        <w:suppressAutoHyphens w:val="0"/>
        <w:autoSpaceDE w:val="0"/>
        <w:autoSpaceDN w:val="0"/>
        <w:adjustRightInd w:val="0"/>
        <w:ind w:left="284" w:hanging="284"/>
        <w:jc w:val="both"/>
        <w:rPr>
          <w:rFonts w:eastAsiaTheme="minorHAnsi"/>
          <w:szCs w:val="24"/>
          <w:lang w:eastAsia="en-US"/>
        </w:rPr>
      </w:pPr>
      <w:r w:rsidRPr="003422DF">
        <w:rPr>
          <w:rFonts w:eastAsiaTheme="minorHAnsi"/>
          <w:color w:val="000000"/>
          <w:szCs w:val="24"/>
          <w:lang w:eastAsia="en-US"/>
        </w:rPr>
        <w:t xml:space="preserve">5.  Wszystkie dostarczane przez Wykonawcę produkty muszą posiadać nienaruszone cechy pierwotnego opakowania fabrycznego, m.in. posiadać  zabezpieczenia </w:t>
      </w:r>
      <w:r w:rsidRPr="003422DF">
        <w:rPr>
          <w:rFonts w:eastAsiaTheme="minorHAnsi"/>
          <w:szCs w:val="24"/>
          <w:lang w:eastAsia="en-US"/>
        </w:rPr>
        <w:t xml:space="preserve">zastosowane przez producenta. Opakowania muszą być czyste, suche, bez uszkodzeń mechanicznych, zapewniające właściwą jakość i trwałość wyrobu. </w:t>
      </w:r>
    </w:p>
    <w:p w:rsidR="003D1AC1" w:rsidRPr="003422DF" w:rsidRDefault="003D1AC1" w:rsidP="003422DF">
      <w:pPr>
        <w:suppressAutoHyphens w:val="0"/>
        <w:autoSpaceDE w:val="0"/>
        <w:autoSpaceDN w:val="0"/>
        <w:adjustRightInd w:val="0"/>
        <w:jc w:val="both"/>
        <w:rPr>
          <w:rFonts w:eastAsiaTheme="minorHAnsi"/>
          <w:szCs w:val="24"/>
          <w:lang w:eastAsia="en-US"/>
        </w:rPr>
      </w:pPr>
      <w:r w:rsidRPr="003422DF">
        <w:rPr>
          <w:rFonts w:eastAsiaTheme="minorHAnsi"/>
          <w:szCs w:val="24"/>
          <w:lang w:eastAsia="en-US"/>
        </w:rPr>
        <w:t xml:space="preserve">6.  Wszystkie produkty muszą posiadać na opakowaniach jednostkowych etykiety </w:t>
      </w:r>
    </w:p>
    <w:p w:rsidR="003D1AC1" w:rsidRPr="003422DF" w:rsidRDefault="003D1AC1" w:rsidP="003422DF">
      <w:pPr>
        <w:suppressAutoHyphens w:val="0"/>
        <w:autoSpaceDE w:val="0"/>
        <w:autoSpaceDN w:val="0"/>
        <w:adjustRightInd w:val="0"/>
        <w:ind w:left="284"/>
        <w:jc w:val="both"/>
        <w:rPr>
          <w:rFonts w:eastAsiaTheme="minorHAnsi"/>
          <w:szCs w:val="24"/>
          <w:lang w:eastAsia="en-US"/>
        </w:rPr>
      </w:pPr>
      <w:r w:rsidRPr="003422DF">
        <w:rPr>
          <w:rFonts w:eastAsiaTheme="minorHAnsi"/>
          <w:szCs w:val="24"/>
          <w:lang w:eastAsia="en-US"/>
        </w:rPr>
        <w:t xml:space="preserve">w języku polskim, zawierające co najmniej nazwę producenta oraz produktu, sposób użycia, przeznaczenie, ewentualne środki bezpieczeństwa i sposób przechowywania oraz minimalny okres przydatności do użytku w dniu dostawy – dla środków z określonym terminem ważności - nie może być krótszy niż 2/3 terminu podanego przez producenta na opakowaniu. </w:t>
      </w:r>
    </w:p>
    <w:p w:rsidR="003D1AC1" w:rsidRPr="003422DF" w:rsidRDefault="003D1AC1" w:rsidP="003422DF">
      <w:pPr>
        <w:suppressAutoHyphens w:val="0"/>
        <w:autoSpaceDE w:val="0"/>
        <w:autoSpaceDN w:val="0"/>
        <w:adjustRightInd w:val="0"/>
        <w:ind w:left="284" w:hanging="284"/>
        <w:jc w:val="both"/>
        <w:rPr>
          <w:rFonts w:eastAsiaTheme="minorHAnsi"/>
          <w:szCs w:val="24"/>
          <w:lang w:eastAsia="en-US"/>
        </w:rPr>
      </w:pPr>
      <w:r w:rsidRPr="003422DF">
        <w:rPr>
          <w:rFonts w:eastAsiaTheme="minorHAnsi"/>
          <w:szCs w:val="24"/>
          <w:lang w:eastAsia="en-US"/>
        </w:rPr>
        <w:t xml:space="preserve">7. Na każde żądanie Zamawiającego Wykonawca jest zobowiązany okazać w stosunku do każdego produktu </w:t>
      </w:r>
      <w:r w:rsidRPr="00725D98">
        <w:rPr>
          <w:rFonts w:eastAsiaTheme="minorHAnsi"/>
          <w:szCs w:val="24"/>
          <w:lang w:eastAsia="en-US"/>
        </w:rPr>
        <w:t>odpowiedni</w:t>
      </w:r>
      <w:r w:rsidR="004536BE" w:rsidRPr="00725D98">
        <w:rPr>
          <w:rFonts w:eastAsiaTheme="minorHAnsi"/>
          <w:szCs w:val="24"/>
          <w:lang w:eastAsia="en-US"/>
        </w:rPr>
        <w:t>ą kartę charakterystyki produktu.</w:t>
      </w:r>
      <w:r w:rsidRPr="00725D98">
        <w:rPr>
          <w:rFonts w:eastAsiaTheme="minorHAnsi"/>
          <w:szCs w:val="24"/>
          <w:lang w:eastAsia="en-US"/>
        </w:rPr>
        <w:t xml:space="preserve"> </w:t>
      </w:r>
    </w:p>
    <w:p w:rsidR="003D1AC1" w:rsidRPr="000E1F4E" w:rsidRDefault="003D1AC1" w:rsidP="003422DF">
      <w:pPr>
        <w:suppressAutoHyphens w:val="0"/>
        <w:ind w:left="284" w:hanging="284"/>
        <w:jc w:val="both"/>
        <w:rPr>
          <w:szCs w:val="24"/>
          <w:lang w:eastAsia="pl-PL"/>
        </w:rPr>
      </w:pPr>
      <w:r w:rsidRPr="003422DF">
        <w:rPr>
          <w:rFonts w:eastAsiaTheme="minorHAnsi"/>
          <w:szCs w:val="24"/>
          <w:lang w:eastAsia="en-US"/>
        </w:rPr>
        <w:t xml:space="preserve">8. </w:t>
      </w:r>
      <w:r w:rsidRPr="000E1F4E">
        <w:rPr>
          <w:rFonts w:eastAsiaTheme="minorHAnsi"/>
          <w:szCs w:val="24"/>
          <w:lang w:eastAsia="en-US"/>
        </w:rPr>
        <w:t>Jeżeli w jakimkolwiek miejscu Formularza asortymentowo-cenowego zostały wskazane nazwy producenta, nazwy własne, znaki towarowe, patenty lub pochodzenie produktu, ma to na celu jedynie doprecyzowanie przedmiotu zamówienia. Zamawiający dopuszcza możliwość</w:t>
      </w:r>
      <w:r w:rsidR="004536BE" w:rsidRPr="000E1F4E">
        <w:rPr>
          <w:rFonts w:eastAsiaTheme="minorHAnsi"/>
          <w:szCs w:val="24"/>
          <w:lang w:eastAsia="en-US"/>
        </w:rPr>
        <w:t xml:space="preserve"> dostawy produktów równoważnych w zakresie </w:t>
      </w:r>
      <w:r w:rsidR="004728A4" w:rsidRPr="000E1F4E">
        <w:rPr>
          <w:rFonts w:eastAsiaTheme="minorHAnsi"/>
          <w:szCs w:val="24"/>
          <w:lang w:eastAsia="en-US"/>
        </w:rPr>
        <w:t xml:space="preserve"> całego asortymentu.</w:t>
      </w:r>
      <w:r w:rsidRPr="000E1F4E">
        <w:rPr>
          <w:rFonts w:eastAsiaTheme="minorHAnsi"/>
          <w:szCs w:val="24"/>
          <w:lang w:eastAsia="en-US"/>
        </w:rPr>
        <w:t xml:space="preserve"> Oznacza to, że dostarczane przez wykonawcę produkty nie powinny być</w:t>
      </w:r>
      <w:r w:rsidR="000629D6">
        <w:rPr>
          <w:rFonts w:eastAsiaTheme="minorHAnsi"/>
          <w:szCs w:val="24"/>
          <w:lang w:eastAsia="en-US"/>
        </w:rPr>
        <w:t xml:space="preserve"> o </w:t>
      </w:r>
      <w:r w:rsidRPr="000E1F4E">
        <w:rPr>
          <w:rFonts w:eastAsiaTheme="minorHAnsi"/>
          <w:szCs w:val="24"/>
          <w:lang w:eastAsia="en-US"/>
        </w:rPr>
        <w:t xml:space="preserve"> gorsz</w:t>
      </w:r>
      <w:r w:rsidR="000629D6">
        <w:rPr>
          <w:rFonts w:eastAsiaTheme="minorHAnsi"/>
          <w:szCs w:val="24"/>
          <w:lang w:eastAsia="en-US"/>
        </w:rPr>
        <w:t>ym działaniu</w:t>
      </w:r>
      <w:r w:rsidRPr="000E1F4E">
        <w:rPr>
          <w:rFonts w:eastAsiaTheme="minorHAnsi"/>
          <w:szCs w:val="24"/>
          <w:lang w:eastAsia="en-US"/>
        </w:rPr>
        <w:t xml:space="preserve"> od tych opisanych z nazwy. </w:t>
      </w:r>
    </w:p>
    <w:p w:rsidR="003D1AC1" w:rsidRPr="003422DF" w:rsidRDefault="003D1AC1" w:rsidP="003422DF">
      <w:pPr>
        <w:suppressAutoHyphens w:val="0"/>
        <w:autoSpaceDE w:val="0"/>
        <w:autoSpaceDN w:val="0"/>
        <w:adjustRightInd w:val="0"/>
        <w:jc w:val="both"/>
        <w:rPr>
          <w:rFonts w:eastAsiaTheme="minorHAnsi"/>
          <w:color w:val="000000"/>
          <w:szCs w:val="24"/>
          <w:lang w:eastAsia="en-US"/>
        </w:rPr>
      </w:pPr>
      <w:r w:rsidRPr="003422DF">
        <w:rPr>
          <w:rFonts w:eastAsiaTheme="minorHAnsi"/>
          <w:color w:val="000000"/>
          <w:szCs w:val="24"/>
          <w:lang w:eastAsia="en-US"/>
        </w:rPr>
        <w:t xml:space="preserve">9. Zamawiający nie dopuszcza składanie ofert częściowych. </w:t>
      </w:r>
    </w:p>
    <w:p w:rsidR="003D1AC1" w:rsidRPr="003422DF" w:rsidRDefault="003D1AC1" w:rsidP="003422DF">
      <w:pPr>
        <w:suppressAutoHyphens w:val="0"/>
        <w:autoSpaceDE w:val="0"/>
        <w:autoSpaceDN w:val="0"/>
        <w:adjustRightInd w:val="0"/>
        <w:jc w:val="both"/>
        <w:rPr>
          <w:rFonts w:eastAsiaTheme="minorHAnsi"/>
          <w:color w:val="000000"/>
          <w:szCs w:val="24"/>
          <w:lang w:eastAsia="en-US"/>
        </w:rPr>
      </w:pPr>
      <w:r w:rsidRPr="003422DF">
        <w:rPr>
          <w:rFonts w:eastAsiaTheme="minorHAnsi"/>
          <w:color w:val="000000"/>
          <w:szCs w:val="24"/>
          <w:lang w:eastAsia="en-US"/>
        </w:rPr>
        <w:t xml:space="preserve">10. Zamawiający nie dopuszcza możliwości składania ofert wariantowych. </w:t>
      </w:r>
    </w:p>
    <w:p w:rsidR="003D1AC1" w:rsidRPr="003422DF" w:rsidRDefault="003D1AC1" w:rsidP="003422DF">
      <w:pPr>
        <w:ind w:left="360" w:hanging="644"/>
        <w:jc w:val="both"/>
        <w:rPr>
          <w:b/>
          <w:color w:val="000000" w:themeColor="text1"/>
          <w:szCs w:val="24"/>
          <w:highlight w:val="lightGray"/>
        </w:rPr>
      </w:pPr>
      <w:r w:rsidRPr="003422DF">
        <w:rPr>
          <w:rFonts w:eastAsiaTheme="minorHAnsi"/>
          <w:color w:val="000000"/>
          <w:szCs w:val="24"/>
          <w:lang w:eastAsia="en-US"/>
        </w:rPr>
        <w:t xml:space="preserve">     11.  Kody CPV :</w:t>
      </w:r>
    </w:p>
    <w:p w:rsidR="003D1AC1" w:rsidRPr="003422DF" w:rsidRDefault="003D1AC1" w:rsidP="003422DF">
      <w:pPr>
        <w:suppressAutoHyphens w:val="0"/>
        <w:autoSpaceDE w:val="0"/>
        <w:autoSpaceDN w:val="0"/>
        <w:adjustRightInd w:val="0"/>
        <w:jc w:val="both"/>
        <w:rPr>
          <w:rFonts w:eastAsiaTheme="minorHAnsi"/>
          <w:color w:val="000000"/>
          <w:szCs w:val="24"/>
          <w:lang w:eastAsia="en-US"/>
        </w:rPr>
      </w:pPr>
      <w:r w:rsidRPr="003422DF">
        <w:rPr>
          <w:rFonts w:eastAsiaTheme="minorHAnsi"/>
          <w:color w:val="000000"/>
          <w:szCs w:val="24"/>
          <w:lang w:eastAsia="en-US"/>
        </w:rPr>
        <w:t xml:space="preserve">39800000-0 Środki czyszczące i piorące </w:t>
      </w:r>
    </w:p>
    <w:p w:rsidR="003D1AC1" w:rsidRPr="003422DF" w:rsidRDefault="003D1AC1" w:rsidP="003422DF">
      <w:pPr>
        <w:suppressAutoHyphens w:val="0"/>
        <w:autoSpaceDE w:val="0"/>
        <w:autoSpaceDN w:val="0"/>
        <w:adjustRightInd w:val="0"/>
        <w:jc w:val="both"/>
        <w:rPr>
          <w:rFonts w:eastAsiaTheme="minorHAnsi"/>
          <w:color w:val="000000"/>
          <w:szCs w:val="24"/>
          <w:lang w:eastAsia="en-US"/>
        </w:rPr>
      </w:pPr>
      <w:r w:rsidRPr="003422DF">
        <w:rPr>
          <w:rFonts w:eastAsiaTheme="minorHAnsi"/>
          <w:color w:val="000000"/>
          <w:szCs w:val="24"/>
          <w:lang w:eastAsia="en-US"/>
        </w:rPr>
        <w:t xml:space="preserve">39224000-8 Miotły i szczotki i inne artykuły różnego rodzaju </w:t>
      </w:r>
    </w:p>
    <w:p w:rsidR="003D1AC1" w:rsidRPr="003422DF" w:rsidRDefault="003D1AC1" w:rsidP="003422DF">
      <w:pPr>
        <w:suppressAutoHyphens w:val="0"/>
        <w:autoSpaceDE w:val="0"/>
        <w:autoSpaceDN w:val="0"/>
        <w:adjustRightInd w:val="0"/>
        <w:jc w:val="both"/>
        <w:rPr>
          <w:rFonts w:eastAsiaTheme="minorHAnsi"/>
          <w:color w:val="000000"/>
          <w:szCs w:val="24"/>
          <w:lang w:eastAsia="en-US"/>
        </w:rPr>
      </w:pPr>
      <w:r w:rsidRPr="003422DF">
        <w:rPr>
          <w:rFonts w:eastAsiaTheme="minorHAnsi"/>
          <w:color w:val="000000"/>
          <w:szCs w:val="24"/>
          <w:lang w:eastAsia="en-US"/>
        </w:rPr>
        <w:t xml:space="preserve">33760000-5 Papier toaletowy, chusteczki higieniczne, ręczniki do rąk i serwety </w:t>
      </w:r>
    </w:p>
    <w:p w:rsidR="003D1AC1" w:rsidRPr="003422DF" w:rsidRDefault="003D1AC1" w:rsidP="003422DF">
      <w:pPr>
        <w:ind w:left="360" w:hanging="644"/>
        <w:jc w:val="both"/>
        <w:rPr>
          <w:rFonts w:eastAsiaTheme="minorHAnsi"/>
          <w:color w:val="000000"/>
          <w:szCs w:val="24"/>
          <w:lang w:eastAsia="en-US"/>
        </w:rPr>
      </w:pPr>
      <w:r w:rsidRPr="003422DF">
        <w:rPr>
          <w:rFonts w:eastAsiaTheme="minorHAnsi"/>
          <w:color w:val="000000"/>
          <w:szCs w:val="24"/>
          <w:lang w:eastAsia="en-US"/>
        </w:rPr>
        <w:t xml:space="preserve">     24960000-1 Różne produkty chemiczne</w:t>
      </w:r>
    </w:p>
    <w:p w:rsidR="000629D6" w:rsidRDefault="000629D6" w:rsidP="003D1AC1">
      <w:pPr>
        <w:spacing w:line="360" w:lineRule="auto"/>
        <w:ind w:left="360" w:hanging="644"/>
        <w:jc w:val="both"/>
        <w:rPr>
          <w:b/>
          <w:color w:val="000000" w:themeColor="text1"/>
          <w:highlight w:val="lightGray"/>
        </w:rPr>
      </w:pPr>
    </w:p>
    <w:p w:rsidR="000629D6" w:rsidRDefault="000629D6" w:rsidP="003D1AC1">
      <w:pPr>
        <w:spacing w:line="360" w:lineRule="auto"/>
        <w:ind w:left="360" w:hanging="644"/>
        <w:jc w:val="both"/>
        <w:rPr>
          <w:b/>
          <w:color w:val="000000" w:themeColor="text1"/>
          <w:highlight w:val="lightGray"/>
        </w:rPr>
      </w:pPr>
    </w:p>
    <w:p w:rsidR="000629D6" w:rsidRDefault="000629D6" w:rsidP="003D1AC1">
      <w:pPr>
        <w:spacing w:line="360" w:lineRule="auto"/>
        <w:ind w:left="360" w:hanging="644"/>
        <w:jc w:val="both"/>
        <w:rPr>
          <w:b/>
          <w:color w:val="000000" w:themeColor="text1"/>
          <w:highlight w:val="lightGray"/>
        </w:rPr>
      </w:pPr>
    </w:p>
    <w:p w:rsidR="003D1AC1" w:rsidRPr="00F36F74" w:rsidRDefault="003D1AC1" w:rsidP="003D1AC1">
      <w:pPr>
        <w:spacing w:line="360" w:lineRule="auto"/>
        <w:ind w:left="360" w:hanging="644"/>
        <w:jc w:val="both"/>
        <w:rPr>
          <w:color w:val="000000" w:themeColor="text1"/>
        </w:rPr>
      </w:pPr>
      <w:r w:rsidRPr="00F36F74">
        <w:rPr>
          <w:b/>
          <w:color w:val="000000" w:themeColor="text1"/>
          <w:highlight w:val="lightGray"/>
        </w:rPr>
        <w:lastRenderedPageBreak/>
        <w:t>VI. TERMIN WYKONANIA ZAMÓWIENIA</w:t>
      </w:r>
    </w:p>
    <w:p w:rsidR="003D1AC1" w:rsidRPr="00F36F74" w:rsidRDefault="003D1AC1" w:rsidP="003D1AC1">
      <w:pPr>
        <w:jc w:val="both"/>
        <w:rPr>
          <w:color w:val="000000" w:themeColor="text1"/>
          <w:szCs w:val="24"/>
        </w:rPr>
      </w:pPr>
    </w:p>
    <w:p w:rsidR="00363813" w:rsidRPr="00363813" w:rsidRDefault="003D1AC1" w:rsidP="003D1AC1">
      <w:pPr>
        <w:pStyle w:val="Akapitzlist"/>
        <w:numPr>
          <w:ilvl w:val="1"/>
          <w:numId w:val="3"/>
        </w:numPr>
        <w:suppressAutoHyphens w:val="0"/>
        <w:overflowPunct/>
        <w:autoSpaceDE/>
        <w:spacing w:before="120" w:after="200" w:line="276" w:lineRule="auto"/>
        <w:ind w:left="426" w:hanging="426"/>
        <w:jc w:val="both"/>
        <w:rPr>
          <w:i/>
        </w:rPr>
      </w:pPr>
      <w:r w:rsidRPr="00F36F74">
        <w:rPr>
          <w:color w:val="000000" w:themeColor="text1"/>
          <w:szCs w:val="24"/>
        </w:rPr>
        <w:t>Zamówienie będzie realizowane:</w:t>
      </w:r>
    </w:p>
    <w:p w:rsidR="00144D81" w:rsidRPr="00144D81" w:rsidRDefault="00363813" w:rsidP="00363813">
      <w:pPr>
        <w:pStyle w:val="Akapitzlist"/>
        <w:suppressAutoHyphens w:val="0"/>
        <w:overflowPunct/>
        <w:autoSpaceDE/>
        <w:spacing w:before="120" w:after="200" w:line="276" w:lineRule="auto"/>
        <w:ind w:left="426"/>
        <w:jc w:val="both"/>
        <w:rPr>
          <w:i/>
        </w:rPr>
      </w:pPr>
      <w:r>
        <w:rPr>
          <w:color w:val="000000" w:themeColor="text1"/>
          <w:szCs w:val="24"/>
        </w:rPr>
        <w:t>1)</w:t>
      </w:r>
      <w:r w:rsidR="003D1AC1" w:rsidRPr="00F36F74">
        <w:rPr>
          <w:color w:val="000000" w:themeColor="text1"/>
          <w:szCs w:val="24"/>
        </w:rPr>
        <w:t xml:space="preserve"> </w:t>
      </w:r>
      <w:r w:rsidR="00F466B0">
        <w:rPr>
          <w:color w:val="000000" w:themeColor="text1"/>
          <w:szCs w:val="24"/>
        </w:rPr>
        <w:t>Ilość</w:t>
      </w:r>
      <w:r w:rsidRPr="00530F0C">
        <w:rPr>
          <w:szCs w:val="24"/>
        </w:rPr>
        <w:t xml:space="preserve"> dni od dnia podpisania umowy  - </w:t>
      </w:r>
      <w:r w:rsidR="008A6F1E">
        <w:rPr>
          <w:szCs w:val="24"/>
        </w:rPr>
        <w:t>5 dni roboczych od dnia podpisania umowy</w:t>
      </w:r>
      <w:r w:rsidR="00F466B0">
        <w:rPr>
          <w:color w:val="000000" w:themeColor="text1"/>
          <w:szCs w:val="24"/>
        </w:rPr>
        <w:t>.</w:t>
      </w:r>
    </w:p>
    <w:p w:rsidR="003D1AC1" w:rsidRPr="00F36F74" w:rsidRDefault="00144D81" w:rsidP="00363813">
      <w:pPr>
        <w:pStyle w:val="Akapitzlist"/>
        <w:numPr>
          <w:ilvl w:val="0"/>
          <w:numId w:val="36"/>
        </w:numPr>
        <w:suppressAutoHyphens w:val="0"/>
        <w:overflowPunct/>
        <w:autoSpaceDE/>
        <w:spacing w:before="120" w:after="200" w:line="276" w:lineRule="auto"/>
        <w:jc w:val="both"/>
        <w:rPr>
          <w:i/>
        </w:rPr>
      </w:pPr>
      <w:r>
        <w:rPr>
          <w:color w:val="000000" w:themeColor="text1"/>
          <w:szCs w:val="24"/>
        </w:rPr>
        <w:t>Do 16.08.202</w:t>
      </w:r>
      <w:r w:rsidR="002F31F6">
        <w:rPr>
          <w:color w:val="000000" w:themeColor="text1"/>
          <w:szCs w:val="24"/>
        </w:rPr>
        <w:t>3</w:t>
      </w:r>
      <w:r>
        <w:rPr>
          <w:color w:val="000000" w:themeColor="text1"/>
          <w:szCs w:val="24"/>
        </w:rPr>
        <w:t xml:space="preserve"> r. druga dostawa.</w:t>
      </w:r>
    </w:p>
    <w:p w:rsidR="003D1AC1" w:rsidRPr="00F36F74" w:rsidRDefault="003D1AC1" w:rsidP="003D1AC1">
      <w:pPr>
        <w:pStyle w:val="WW-Domylnie"/>
        <w:ind w:right="-57"/>
        <w:jc w:val="both"/>
        <w:rPr>
          <w:color w:val="000000" w:themeColor="text1"/>
          <w:sz w:val="24"/>
          <w:szCs w:val="24"/>
        </w:rPr>
      </w:pPr>
      <w:r w:rsidRPr="00F36F74">
        <w:rPr>
          <w:b/>
          <w:caps/>
          <w:color w:val="000000" w:themeColor="text1"/>
          <w:sz w:val="24"/>
          <w:szCs w:val="24"/>
          <w:shd w:val="clear" w:color="auto" w:fill="C0C0C0"/>
        </w:rPr>
        <w:t>VII. PROJEKTOWANE  postanowienia Umowy w sprawie zamówienia publicznego, KTÓRE ZOSTANĄ WPROWADZONE DO TREŚCI UMOWY</w:t>
      </w:r>
    </w:p>
    <w:p w:rsidR="003D1AC1" w:rsidRPr="00F36F74" w:rsidRDefault="003D1AC1" w:rsidP="003D1AC1">
      <w:pPr>
        <w:rPr>
          <w:color w:val="000000" w:themeColor="text1"/>
        </w:rPr>
      </w:pPr>
    </w:p>
    <w:p w:rsidR="003D1AC1" w:rsidRPr="00F36F74" w:rsidRDefault="003D1AC1" w:rsidP="003D1AC1">
      <w:pPr>
        <w:ind w:left="284" w:hanging="284"/>
        <w:rPr>
          <w:color w:val="000000" w:themeColor="text1"/>
        </w:rPr>
      </w:pPr>
      <w:r w:rsidRPr="00F36F74">
        <w:rPr>
          <w:color w:val="000000" w:themeColor="text1"/>
        </w:rPr>
        <w:t xml:space="preserve"> 1. Warunki umowy zostały zawarte w załączonym do SWZ wzorze umowy – z tego względu, że Zamawiający wymaga od Wykonawcy, aby zawarł z nim umowę w sprawie zamówienia publicznego na takich warunkach jak zawarte w załączonym do SWZ wzorze umowy. </w:t>
      </w:r>
    </w:p>
    <w:p w:rsidR="003D1AC1" w:rsidRPr="00F36F74" w:rsidRDefault="003D1AC1" w:rsidP="003D1AC1">
      <w:pPr>
        <w:pStyle w:val="WW-Domylnie"/>
        <w:ind w:left="426" w:hanging="426"/>
        <w:jc w:val="both"/>
        <w:rPr>
          <w:sz w:val="24"/>
          <w:szCs w:val="24"/>
        </w:rPr>
      </w:pPr>
      <w:r w:rsidRPr="00F36F74">
        <w:rPr>
          <w:sz w:val="24"/>
          <w:szCs w:val="24"/>
        </w:rPr>
        <w:t>2. Zmiana umowy w formie pisemnego aneksu</w:t>
      </w:r>
      <w:r w:rsidRPr="00F36F74">
        <w:rPr>
          <w:b/>
          <w:sz w:val="24"/>
          <w:szCs w:val="24"/>
        </w:rPr>
        <w:t xml:space="preserve"> </w:t>
      </w:r>
      <w:r w:rsidRPr="00F36F74">
        <w:rPr>
          <w:sz w:val="24"/>
          <w:szCs w:val="24"/>
        </w:rPr>
        <w:t xml:space="preserve">może nastąpić na zasadach określonych                   w art. 455  ust. 1 i 2 </w:t>
      </w:r>
      <w:proofErr w:type="spellStart"/>
      <w:r w:rsidRPr="00F36F74">
        <w:rPr>
          <w:sz w:val="24"/>
          <w:szCs w:val="24"/>
        </w:rPr>
        <w:t>uPzp</w:t>
      </w:r>
      <w:proofErr w:type="spellEnd"/>
      <w:r w:rsidRPr="00F36F74">
        <w:rPr>
          <w:sz w:val="24"/>
          <w:szCs w:val="24"/>
        </w:rPr>
        <w:t>, w tym w przypadkach:</w:t>
      </w:r>
    </w:p>
    <w:p w:rsidR="003D1AC1" w:rsidRPr="00E0633D" w:rsidRDefault="003D1AC1" w:rsidP="003D1AC1">
      <w:pPr>
        <w:pStyle w:val="Tekst2"/>
        <w:numPr>
          <w:ilvl w:val="0"/>
          <w:numId w:val="20"/>
        </w:numPr>
        <w:ind w:left="426" w:hanging="426"/>
      </w:pPr>
      <w:r w:rsidRPr="00F36F74">
        <w:rPr>
          <w:color w:val="000000" w:themeColor="text1"/>
        </w:rPr>
        <w:t xml:space="preserve">Zmiana cen wynikających z umowy może nastąpić w formie pisemnego aneksu w przypadku zmiany urzędowej stawki VAT (zmianie ulegnie kwota podatku VAT), </w:t>
      </w:r>
      <w:r w:rsidRPr="00E0633D">
        <w:t>a w konsekwencji cena brutto. Cena netto pozostaje bez zmian.</w:t>
      </w:r>
    </w:p>
    <w:p w:rsidR="003D1AC1" w:rsidRPr="00E0633D" w:rsidRDefault="003D1AC1" w:rsidP="003D1AC1">
      <w:pPr>
        <w:pStyle w:val="Akapitzlist"/>
        <w:numPr>
          <w:ilvl w:val="0"/>
          <w:numId w:val="20"/>
        </w:numPr>
        <w:tabs>
          <w:tab w:val="left" w:pos="280"/>
        </w:tabs>
        <w:suppressAutoHyphens w:val="0"/>
        <w:ind w:left="426" w:hanging="426"/>
        <w:jc w:val="both"/>
        <w:rPr>
          <w:rFonts w:eastAsia="Arial"/>
        </w:rPr>
      </w:pPr>
      <w:r w:rsidRPr="00E0633D">
        <w:rPr>
          <w:rFonts w:eastAsia="Arial"/>
        </w:rPr>
        <w:t xml:space="preserve">Ze względu na wystąpienie wyjątkowych okoliczności niezależnych od Zamawiającego np. stan epidemii wirusa SARS-COV-2, Zamawiający zastrzega sobie prawo do zmiany ilości zamawianych </w:t>
      </w:r>
      <w:r w:rsidRPr="00E0633D">
        <w:t>artykułów</w:t>
      </w:r>
      <w:r w:rsidRPr="00E0633D">
        <w:rPr>
          <w:b/>
        </w:rPr>
        <w:t xml:space="preserve"> </w:t>
      </w:r>
      <w:r w:rsidRPr="00E0633D">
        <w:rPr>
          <w:rFonts w:eastAsia="Arial"/>
        </w:rPr>
        <w:t>w okresie realizacji umowy, w zależności od jego rzeczywistych potrzeb, przy czym:</w:t>
      </w:r>
    </w:p>
    <w:p w:rsidR="003D1AC1" w:rsidRPr="00E0633D" w:rsidRDefault="003D1AC1" w:rsidP="003D1AC1">
      <w:pPr>
        <w:pStyle w:val="Akapitzlist"/>
        <w:numPr>
          <w:ilvl w:val="0"/>
          <w:numId w:val="27"/>
        </w:numPr>
        <w:tabs>
          <w:tab w:val="left" w:pos="567"/>
        </w:tabs>
        <w:suppressAutoHyphens w:val="0"/>
        <w:overflowPunct/>
        <w:autoSpaceDE/>
        <w:ind w:left="426" w:hanging="142"/>
        <w:jc w:val="both"/>
        <w:rPr>
          <w:rFonts w:eastAsia="Arial"/>
        </w:rPr>
      </w:pPr>
      <w:r w:rsidRPr="00E0633D">
        <w:rPr>
          <w:rFonts w:eastAsia="Arial"/>
        </w:rPr>
        <w:t>wzrost zapotrzebowania nie będzie większy niż 30% wartości umowy;</w:t>
      </w:r>
    </w:p>
    <w:p w:rsidR="003D1AC1" w:rsidRPr="00E0633D" w:rsidRDefault="003D1AC1" w:rsidP="003D1AC1">
      <w:pPr>
        <w:pStyle w:val="Akapitzlist"/>
        <w:numPr>
          <w:ilvl w:val="0"/>
          <w:numId w:val="27"/>
        </w:numPr>
        <w:tabs>
          <w:tab w:val="left" w:pos="567"/>
        </w:tabs>
        <w:suppressAutoHyphens w:val="0"/>
        <w:overflowPunct/>
        <w:autoSpaceDE/>
        <w:ind w:left="426" w:hanging="142"/>
        <w:jc w:val="both"/>
        <w:rPr>
          <w:rFonts w:eastAsia="Arial"/>
        </w:rPr>
      </w:pPr>
      <w:r w:rsidRPr="00E0633D">
        <w:rPr>
          <w:rFonts w:eastAsia="Arial"/>
        </w:rPr>
        <w:t>zmniejszenie zapotrzebowania nie może być mniejsze niż 60% wartości umowy.</w:t>
      </w:r>
    </w:p>
    <w:p w:rsidR="003D1AC1" w:rsidRPr="00E0633D" w:rsidRDefault="003D1AC1" w:rsidP="003D1AC1">
      <w:pPr>
        <w:numPr>
          <w:ilvl w:val="0"/>
          <w:numId w:val="20"/>
        </w:numPr>
        <w:tabs>
          <w:tab w:val="left" w:pos="280"/>
        </w:tabs>
        <w:suppressAutoHyphens w:val="0"/>
        <w:ind w:left="284" w:hanging="284"/>
        <w:rPr>
          <w:rFonts w:eastAsia="Arial"/>
        </w:rPr>
      </w:pPr>
      <w:r w:rsidRPr="00E0633D">
        <w:rPr>
          <w:rFonts w:eastAsia="Arial"/>
        </w:rPr>
        <w:t xml:space="preserve">Zamawiający zastrzega sobie prawo do częściowej realizacji umowy, jednak niezrealizowana wartość umowy nie może być większa niż 50% wartości umowy, z zastrzeżeniem pkt  2       </w:t>
      </w:r>
      <w:proofErr w:type="spellStart"/>
      <w:r w:rsidRPr="00E0633D">
        <w:rPr>
          <w:rFonts w:eastAsia="Arial"/>
        </w:rPr>
        <w:t>ppkt</w:t>
      </w:r>
      <w:proofErr w:type="spellEnd"/>
      <w:r w:rsidRPr="00E0633D">
        <w:rPr>
          <w:rFonts w:eastAsia="Arial"/>
        </w:rPr>
        <w:t xml:space="preserve"> b).</w:t>
      </w:r>
    </w:p>
    <w:p w:rsidR="00A40EE5" w:rsidRPr="00E0633D" w:rsidRDefault="00A40EE5" w:rsidP="00A40EE5">
      <w:pPr>
        <w:tabs>
          <w:tab w:val="left" w:pos="280"/>
        </w:tabs>
        <w:suppressAutoHyphens w:val="0"/>
        <w:ind w:left="284"/>
        <w:rPr>
          <w:rFonts w:eastAsia="Arial Unicode MS"/>
          <w:b/>
          <w:caps/>
          <w:shd w:val="clear" w:color="auto" w:fill="C0C0C0"/>
        </w:rPr>
      </w:pPr>
    </w:p>
    <w:p w:rsidR="003D1AC1" w:rsidRPr="00F36F74" w:rsidRDefault="003D1AC1" w:rsidP="00A40EE5">
      <w:pPr>
        <w:tabs>
          <w:tab w:val="left" w:pos="280"/>
        </w:tabs>
        <w:suppressAutoHyphens w:val="0"/>
        <w:ind w:left="284"/>
        <w:rPr>
          <w:b/>
          <w:caps/>
          <w:color w:val="000000" w:themeColor="text1"/>
          <w:shd w:val="clear" w:color="auto" w:fill="C0C0C0"/>
        </w:rPr>
      </w:pPr>
      <w:r w:rsidRPr="00E0633D">
        <w:rPr>
          <w:rFonts w:eastAsia="Arial Unicode MS"/>
          <w:b/>
          <w:caps/>
          <w:shd w:val="clear" w:color="auto" w:fill="C0C0C0"/>
        </w:rPr>
        <w:t>VIII.</w:t>
      </w:r>
      <w:r w:rsidRPr="00E0633D">
        <w:rPr>
          <w:b/>
          <w:caps/>
          <w:shd w:val="clear" w:color="auto" w:fill="C0C0C0"/>
        </w:rPr>
        <w:t xml:space="preserve"> informacjE o ŚRODKACH KOMUNIKACJI elEKTRONICZNEJ, PRZY </w:t>
      </w:r>
      <w:r w:rsidRPr="00F36F74">
        <w:rPr>
          <w:b/>
          <w:caps/>
          <w:color w:val="000000" w:themeColor="text1"/>
          <w:shd w:val="clear" w:color="auto" w:fill="C0C0C0"/>
        </w:rPr>
        <w:t>UŻYCIU KTÓRYCH zamawiającY   BĘDZIE KOMUNIKOWAŁ SIĘ Z WYKONAWCAMI ORAZ   INFORMACJE O WYMAGANIACH TECHNICZNYCH I ORGANIZACYJNYCH SPORZĄDZANIA, WYSYŁANIA I ODBIERANIA KORESPONDENCJI ELEKTRONICZNEJ</w:t>
      </w:r>
    </w:p>
    <w:p w:rsidR="003D1AC1" w:rsidRPr="00F36F74" w:rsidRDefault="003D1AC1" w:rsidP="003D1AC1">
      <w:pPr>
        <w:pStyle w:val="WW-Zwykytekst"/>
        <w:ind w:right="-57"/>
        <w:jc w:val="both"/>
        <w:rPr>
          <w:b/>
          <w:caps/>
          <w:color w:val="000000" w:themeColor="text1"/>
          <w:lang w:val="pl-PL"/>
        </w:rPr>
      </w:pPr>
    </w:p>
    <w:p w:rsidR="003D1AC1" w:rsidRPr="00F36F74" w:rsidRDefault="003D1AC1" w:rsidP="003D1AC1">
      <w:pPr>
        <w:pStyle w:val="Akapitzlist"/>
        <w:numPr>
          <w:ilvl w:val="0"/>
          <w:numId w:val="5"/>
        </w:numPr>
        <w:tabs>
          <w:tab w:val="left" w:pos="284"/>
        </w:tabs>
        <w:ind w:left="284" w:hanging="284"/>
        <w:rPr>
          <w:color w:val="0066FF"/>
        </w:rPr>
      </w:pPr>
      <w:r w:rsidRPr="00F36F74">
        <w:rPr>
          <w:color w:val="000000" w:themeColor="text1"/>
        </w:rPr>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r w:rsidRPr="00F36F74">
        <w:rPr>
          <w:color w:val="FF0000"/>
        </w:rPr>
        <w:t xml:space="preserve"> </w:t>
      </w:r>
      <w:r w:rsidRPr="00F36F74">
        <w:rPr>
          <w:color w:val="0066FF"/>
        </w:rPr>
        <w:t>http://platformazakupowa.pl/zlobki_bydgoskie .</w:t>
      </w:r>
    </w:p>
    <w:p w:rsidR="003D1AC1" w:rsidRPr="00F36F74" w:rsidRDefault="003D1AC1" w:rsidP="003D1AC1">
      <w:pPr>
        <w:pStyle w:val="Akapitzlist"/>
        <w:numPr>
          <w:ilvl w:val="0"/>
          <w:numId w:val="5"/>
        </w:numPr>
        <w:ind w:left="284" w:hanging="284"/>
        <w:rPr>
          <w:color w:val="000000" w:themeColor="text1"/>
          <w:szCs w:val="24"/>
          <w:lang w:val="pl"/>
        </w:rPr>
      </w:pPr>
      <w:r w:rsidRPr="00F36F74">
        <w:rPr>
          <w:color w:val="000000" w:themeColor="text1"/>
          <w:szCs w:val="24"/>
          <w:lang w:val="pl"/>
        </w:rPr>
        <w:t>Zamawiający, zgodnie z   Rozporządzeniem Prezesa Rady Ministrów z dnia 30 grudnia 2020 r. w sprawie sposobu sporządzania i przekazywania informacji oraz wymagań technicznych dla dokumentów elektronicznych oraz środków komunikacji elektronicznej w postępowaniu</w:t>
      </w:r>
      <w:r w:rsidR="00DF2473">
        <w:rPr>
          <w:color w:val="000000" w:themeColor="text1"/>
          <w:szCs w:val="24"/>
          <w:lang w:val="pl"/>
        </w:rPr>
        <w:t xml:space="preserve"> </w:t>
      </w:r>
      <w:r w:rsidRPr="00F36F74">
        <w:rPr>
          <w:color w:val="000000" w:themeColor="text1"/>
          <w:szCs w:val="24"/>
          <w:lang w:val="pl"/>
        </w:rPr>
        <w:t xml:space="preserve"> o udzielenie zamówienia publicznego lub konkursie (</w:t>
      </w:r>
      <w:proofErr w:type="spellStart"/>
      <w:r w:rsidRPr="00F36F74">
        <w:rPr>
          <w:color w:val="000000" w:themeColor="text1"/>
          <w:szCs w:val="24"/>
          <w:lang w:val="pl"/>
        </w:rPr>
        <w:t>Dz.U</w:t>
      </w:r>
      <w:proofErr w:type="spellEnd"/>
      <w:r w:rsidRPr="00F36F74">
        <w:rPr>
          <w:color w:val="000000" w:themeColor="text1"/>
          <w:szCs w:val="24"/>
          <w:lang w:val="pl"/>
        </w:rPr>
        <w:t>. z 2020 r. Poz. 2452) określa niezbędne wymagania sprzętowo – aplikacyjne umożliwiające pracę na platformazakupowa.pl, tj.:</w:t>
      </w:r>
    </w:p>
    <w:p w:rsidR="003D1AC1" w:rsidRPr="00F36F74" w:rsidRDefault="003D1AC1" w:rsidP="003D1AC1">
      <w:pPr>
        <w:numPr>
          <w:ilvl w:val="1"/>
          <w:numId w:val="9"/>
        </w:numPr>
        <w:ind w:left="284" w:hanging="284"/>
        <w:rPr>
          <w:color w:val="000000" w:themeColor="text1"/>
          <w:szCs w:val="24"/>
          <w:lang w:val="pl"/>
        </w:rPr>
      </w:pPr>
      <w:r w:rsidRPr="00F36F74">
        <w:rPr>
          <w:color w:val="000000" w:themeColor="text1"/>
          <w:szCs w:val="24"/>
          <w:lang w:val="pl"/>
        </w:rPr>
        <w:t xml:space="preserve">stały dostęp do sieci Internet o gwarantowanej przepustowości nie mniejszej niż 512 </w:t>
      </w:r>
      <w:proofErr w:type="spellStart"/>
      <w:r w:rsidRPr="00F36F74">
        <w:rPr>
          <w:color w:val="000000" w:themeColor="text1"/>
          <w:szCs w:val="24"/>
          <w:lang w:val="pl"/>
        </w:rPr>
        <w:t>kb</w:t>
      </w:r>
      <w:proofErr w:type="spellEnd"/>
      <w:r w:rsidRPr="00F36F74">
        <w:rPr>
          <w:color w:val="000000" w:themeColor="text1"/>
          <w:szCs w:val="24"/>
          <w:lang w:val="pl"/>
        </w:rPr>
        <w:t>/s,</w:t>
      </w:r>
    </w:p>
    <w:p w:rsidR="003D1AC1" w:rsidRPr="00F36F74" w:rsidRDefault="003D1AC1" w:rsidP="003D1AC1">
      <w:pPr>
        <w:numPr>
          <w:ilvl w:val="1"/>
          <w:numId w:val="9"/>
        </w:numPr>
        <w:ind w:left="284" w:hanging="284"/>
        <w:rPr>
          <w:color w:val="000000" w:themeColor="text1"/>
          <w:szCs w:val="24"/>
          <w:lang w:val="pl"/>
        </w:rPr>
      </w:pPr>
      <w:r w:rsidRPr="00F36F74">
        <w:rPr>
          <w:color w:val="000000" w:themeColor="text1"/>
          <w:szCs w:val="24"/>
          <w:lang w:val="pl"/>
        </w:rPr>
        <w:t xml:space="preserve">komputer klasy PC lub MAC, dowolny system  operacyjny wersji umożliwiającej zainstalowanie dowolnej przeglądarki internetowej z włączoną obsługą języka </w:t>
      </w:r>
      <w:proofErr w:type="spellStart"/>
      <w:r w:rsidRPr="00F36F74">
        <w:rPr>
          <w:color w:val="000000" w:themeColor="text1"/>
          <w:szCs w:val="24"/>
          <w:lang w:val="pl"/>
        </w:rPr>
        <w:t>JavaScript</w:t>
      </w:r>
      <w:proofErr w:type="spellEnd"/>
      <w:r w:rsidRPr="00F36F74">
        <w:rPr>
          <w:color w:val="000000" w:themeColor="text1"/>
          <w:szCs w:val="24"/>
          <w:lang w:val="pl"/>
        </w:rPr>
        <w:t>, akceptujące pliki typu „</w:t>
      </w:r>
      <w:proofErr w:type="spellStart"/>
      <w:r w:rsidRPr="00F36F74">
        <w:rPr>
          <w:color w:val="000000" w:themeColor="text1"/>
          <w:szCs w:val="24"/>
          <w:lang w:val="pl"/>
        </w:rPr>
        <w:t>cookies</w:t>
      </w:r>
      <w:proofErr w:type="spellEnd"/>
      <w:r w:rsidRPr="00F36F74">
        <w:rPr>
          <w:color w:val="000000" w:themeColor="text1"/>
          <w:szCs w:val="24"/>
          <w:lang w:val="pl"/>
        </w:rPr>
        <w:t>”,</w:t>
      </w:r>
    </w:p>
    <w:p w:rsidR="003D1AC1" w:rsidRPr="00F36F74" w:rsidRDefault="003D1AC1" w:rsidP="003D1AC1">
      <w:pPr>
        <w:numPr>
          <w:ilvl w:val="1"/>
          <w:numId w:val="9"/>
        </w:numPr>
        <w:ind w:left="284" w:hanging="284"/>
        <w:rPr>
          <w:color w:val="000000" w:themeColor="text1"/>
          <w:szCs w:val="24"/>
          <w:lang w:val="pl"/>
        </w:rPr>
      </w:pPr>
      <w:r w:rsidRPr="00F36F74">
        <w:rPr>
          <w:color w:val="000000" w:themeColor="text1"/>
          <w:szCs w:val="24"/>
          <w:lang w:val="pl"/>
        </w:rPr>
        <w:lastRenderedPageBreak/>
        <w:t>wyświetlacz ekranowy umożliwiający pracę w rozdzielczości nie niższej niż 1024x768 pikseli,</w:t>
      </w:r>
    </w:p>
    <w:p w:rsidR="003D1AC1" w:rsidRPr="00F36F74" w:rsidRDefault="003D1AC1" w:rsidP="003D1AC1">
      <w:pPr>
        <w:numPr>
          <w:ilvl w:val="1"/>
          <w:numId w:val="9"/>
        </w:numPr>
        <w:ind w:left="284" w:hanging="284"/>
        <w:rPr>
          <w:color w:val="000000" w:themeColor="text1"/>
          <w:szCs w:val="24"/>
          <w:lang w:val="pl"/>
        </w:rPr>
      </w:pPr>
      <w:r w:rsidRPr="00F36F74">
        <w:rPr>
          <w:color w:val="000000" w:themeColor="text1"/>
          <w:szCs w:val="24"/>
          <w:lang w:val="pl"/>
        </w:rPr>
        <w:t>zainstalowane oprogramowanie do odczytu plików w formacie .pdf,</w:t>
      </w:r>
    </w:p>
    <w:p w:rsidR="003D1AC1" w:rsidRPr="00F36F74" w:rsidRDefault="003D1AC1" w:rsidP="003D1AC1">
      <w:pPr>
        <w:numPr>
          <w:ilvl w:val="1"/>
          <w:numId w:val="9"/>
        </w:numPr>
        <w:ind w:left="284" w:hanging="284"/>
        <w:rPr>
          <w:color w:val="000000" w:themeColor="text1"/>
          <w:szCs w:val="24"/>
          <w:lang w:val="pl"/>
        </w:rPr>
      </w:pPr>
      <w:r w:rsidRPr="00F36F74">
        <w:rPr>
          <w:color w:val="000000" w:themeColor="text1"/>
          <w:szCs w:val="24"/>
          <w:lang w:val="pl"/>
        </w:rPr>
        <w:t>szyfrowanie na platformazakupowa.pl odbywa się za pomocą protokołu TLS 1.3.</w:t>
      </w:r>
    </w:p>
    <w:p w:rsidR="003D1AC1" w:rsidRPr="00F36F74" w:rsidRDefault="003D1AC1" w:rsidP="003D1AC1">
      <w:pPr>
        <w:pStyle w:val="Akapitzlist"/>
        <w:numPr>
          <w:ilvl w:val="0"/>
          <w:numId w:val="5"/>
        </w:numPr>
        <w:ind w:left="284" w:hanging="284"/>
        <w:rPr>
          <w:color w:val="000000" w:themeColor="text1"/>
          <w:szCs w:val="24"/>
          <w:lang w:val="pl"/>
        </w:rPr>
      </w:pPr>
      <w:r w:rsidRPr="00F36F74">
        <w:rPr>
          <w:color w:val="000000" w:themeColor="text1"/>
        </w:rPr>
        <w:t xml:space="preserve">Zaleca się, aby przed rozpoczęciem korzystania z elektronicznej platformy zakupowej pn. platformazakupowa.pl Wykonawca zapoznał się </w:t>
      </w:r>
      <w:r w:rsidRPr="00F36F74">
        <w:rPr>
          <w:color w:val="000000" w:themeColor="text1"/>
          <w:szCs w:val="24"/>
          <w:lang w:val="pl"/>
        </w:rPr>
        <w:t xml:space="preserve"> z Regulaminem  </w:t>
      </w:r>
      <w:hyperlink r:id="rId10">
        <w:r w:rsidRPr="00F36F74">
          <w:rPr>
            <w:rStyle w:val="Hipercze"/>
            <w:rFonts w:eastAsiaTheme="majorEastAsia"/>
            <w:lang w:val="pl"/>
          </w:rPr>
          <w:t>platformazakupowa.pl</w:t>
        </w:r>
      </w:hyperlink>
      <w:r w:rsidRPr="00F36F74">
        <w:rPr>
          <w:color w:val="000000" w:themeColor="text1"/>
          <w:szCs w:val="24"/>
          <w:lang w:val="pl"/>
        </w:rPr>
        <w:t>, Instrukcją  dla wykonawców s (</w:t>
      </w:r>
      <w:hyperlink r:id="rId11" w:history="1">
        <w:r w:rsidRPr="00F36F74">
          <w:rPr>
            <w:rStyle w:val="Hipercze"/>
            <w:rFonts w:eastAsiaTheme="majorEastAsia"/>
            <w:lang w:val="pl"/>
          </w:rPr>
          <w:t>https://platformazakupowa.pl/strona45-instrukcje</w:t>
        </w:r>
      </w:hyperlink>
      <w:r w:rsidRPr="00F36F74">
        <w:rPr>
          <w:color w:val="000000" w:themeColor="text1"/>
          <w:szCs w:val="24"/>
          <w:lang w:val="pl"/>
        </w:rPr>
        <w:t>) oraz zalogował się do systemu, a jeżeli nie posiada konta, założył bezpłatne konto. W przeciwnym wypadku Wykonawca będzie miał ograniczone  kluczowe funkcjonalności działania platformy.</w:t>
      </w:r>
    </w:p>
    <w:p w:rsidR="003D1AC1" w:rsidRPr="00F36F74" w:rsidRDefault="003D1AC1" w:rsidP="003D1AC1">
      <w:pPr>
        <w:pStyle w:val="Akapitzlist"/>
        <w:numPr>
          <w:ilvl w:val="0"/>
          <w:numId w:val="5"/>
        </w:numPr>
        <w:ind w:left="284" w:hanging="284"/>
        <w:rPr>
          <w:color w:val="000000" w:themeColor="text1"/>
          <w:szCs w:val="24"/>
          <w:lang w:val="pl"/>
        </w:rPr>
      </w:pPr>
      <w:r w:rsidRPr="00F36F74">
        <w:rPr>
          <w:color w:val="000000" w:themeColor="text1"/>
          <w:szCs w:val="24"/>
          <w:lang w:val="pl"/>
        </w:rPr>
        <w:t>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komunikacji elektronicznej w postępowaniu o udzielenie zamówienia publicznego lub konkursie (</w:t>
      </w:r>
      <w:proofErr w:type="spellStart"/>
      <w:r w:rsidRPr="00F36F74">
        <w:rPr>
          <w:color w:val="000000" w:themeColor="text1"/>
          <w:szCs w:val="24"/>
          <w:lang w:val="pl"/>
        </w:rPr>
        <w:t>Dz.U</w:t>
      </w:r>
      <w:proofErr w:type="spellEnd"/>
      <w:r w:rsidRPr="00F36F74">
        <w:rPr>
          <w:color w:val="000000" w:themeColor="text1"/>
          <w:szCs w:val="24"/>
          <w:lang w:val="pl"/>
        </w:rPr>
        <w:t>. z 2020 r. poz. 2452),</w:t>
      </w:r>
    </w:p>
    <w:p w:rsidR="003D1AC1" w:rsidRPr="00F36F74" w:rsidRDefault="003D1AC1" w:rsidP="003D1AC1">
      <w:pPr>
        <w:numPr>
          <w:ilvl w:val="0"/>
          <w:numId w:val="5"/>
        </w:numPr>
        <w:ind w:left="284" w:hanging="284"/>
        <w:rPr>
          <w:color w:val="000000" w:themeColor="text1"/>
          <w:szCs w:val="24"/>
          <w:lang w:val="pl"/>
        </w:rPr>
      </w:pPr>
      <w:r w:rsidRPr="00F36F74">
        <w:rPr>
          <w:color w:val="000000" w:themeColor="text1"/>
          <w:szCs w:val="24"/>
          <w:lang w:val="pl"/>
        </w:rPr>
        <w:t xml:space="preserve">Zamawiający w zakresie pytań technicznych związanych z działaniem systemu prosi o kontakt z Centrum Wsparcia Klienta </w:t>
      </w:r>
      <w:hyperlink r:id="rId12">
        <w:r w:rsidRPr="00F36F74">
          <w:rPr>
            <w:rStyle w:val="Hipercze"/>
            <w:rFonts w:eastAsiaTheme="majorEastAsia"/>
            <w:lang w:val="pl"/>
          </w:rPr>
          <w:t>platformazakupowa.pl</w:t>
        </w:r>
      </w:hyperlink>
      <w:r w:rsidRPr="00F36F74">
        <w:rPr>
          <w:color w:val="000000" w:themeColor="text1"/>
          <w:szCs w:val="24"/>
          <w:lang w:val="pl"/>
        </w:rPr>
        <w:t>, pod numerem telefonu +48 (22) 101 02 02, cwk@platformazakupowa.pl,</w:t>
      </w:r>
    </w:p>
    <w:p w:rsidR="003D1AC1" w:rsidRPr="00F36F74" w:rsidRDefault="003D1AC1" w:rsidP="003D1AC1">
      <w:pPr>
        <w:pStyle w:val="Akapitzlist"/>
        <w:numPr>
          <w:ilvl w:val="0"/>
          <w:numId w:val="5"/>
        </w:numPr>
        <w:ind w:left="284" w:hanging="284"/>
        <w:rPr>
          <w:color w:val="000000" w:themeColor="text1"/>
          <w:szCs w:val="24"/>
          <w:lang w:val="pl"/>
        </w:rPr>
      </w:pPr>
      <w:r w:rsidRPr="00F36F74">
        <w:rPr>
          <w:color w:val="000000" w:themeColor="text1"/>
          <w:szCs w:val="24"/>
          <w:lang w:val="pl"/>
        </w:rPr>
        <w:t>Występuje limit objętości plików lub spakowanych folderów przy maksymalnej wielkości 150 MB.</w:t>
      </w:r>
    </w:p>
    <w:p w:rsidR="003D1AC1" w:rsidRPr="00F36F74" w:rsidRDefault="003D1AC1" w:rsidP="003D1AC1">
      <w:pPr>
        <w:pStyle w:val="Akapitzlist"/>
        <w:numPr>
          <w:ilvl w:val="0"/>
          <w:numId w:val="5"/>
        </w:numPr>
        <w:ind w:left="284" w:hanging="284"/>
        <w:rPr>
          <w:color w:val="000000" w:themeColor="text1"/>
          <w:szCs w:val="24"/>
          <w:lang w:val="pl"/>
        </w:rPr>
      </w:pPr>
      <w:r w:rsidRPr="00F36F74">
        <w:rPr>
          <w:color w:val="000000" w:themeColor="text1"/>
          <w:szCs w:val="24"/>
          <w:lang w:val="pl"/>
        </w:rPr>
        <w:t>W przypadku większych plików zalecamy skorzystać z instrukcji pakowania plików dzieląc je na mniejsze paczki po np. 150 MB każda (</w:t>
      </w:r>
      <w:hyperlink r:id="rId13" w:history="1">
        <w:r w:rsidRPr="00F36F74">
          <w:rPr>
            <w:rStyle w:val="Hipercze"/>
            <w:rFonts w:eastAsiaTheme="majorEastAsia"/>
            <w:lang w:val="pl"/>
          </w:rPr>
          <w:t>https://platformazakupowa.pl/strona45-instrukcje</w:t>
        </w:r>
      </w:hyperlink>
      <w:r w:rsidRPr="00F36F74">
        <w:rPr>
          <w:color w:val="000000" w:themeColor="text1"/>
          <w:szCs w:val="24"/>
          <w:lang w:val="pl"/>
        </w:rPr>
        <w:t>).</w:t>
      </w:r>
    </w:p>
    <w:p w:rsidR="003D1AC1" w:rsidRPr="00F36F74" w:rsidRDefault="003D1AC1" w:rsidP="003D1AC1">
      <w:pPr>
        <w:pStyle w:val="Akapitzlist"/>
        <w:numPr>
          <w:ilvl w:val="0"/>
          <w:numId w:val="5"/>
        </w:numPr>
        <w:tabs>
          <w:tab w:val="left" w:pos="284"/>
        </w:tabs>
        <w:ind w:left="284" w:hanging="284"/>
        <w:jc w:val="both"/>
        <w:rPr>
          <w:color w:val="000000" w:themeColor="text1"/>
        </w:rPr>
      </w:pPr>
      <w:r w:rsidRPr="00F36F74">
        <w:rPr>
          <w:b/>
          <w:color w:val="000000" w:themeColor="text1"/>
        </w:rPr>
        <w:t>Wykonawca składa ofertę za pośrednictwem formularza składania oferty dostępnego na platformazakupowa.pl w konkretnym postępowaniu w sprawie udzielenia zamówienia  publicznego,</w:t>
      </w:r>
      <w:r w:rsidRPr="00F36F74">
        <w:rPr>
          <w:color w:val="000000" w:themeColor="text1"/>
        </w:rPr>
        <w:t xml:space="preserve"> zgodnie  z opisem zamieszczonym w Rozdziale XII i XIII.</w:t>
      </w:r>
    </w:p>
    <w:p w:rsidR="003D1AC1" w:rsidRPr="00F36F74" w:rsidRDefault="003D1AC1" w:rsidP="003D1AC1">
      <w:pPr>
        <w:pStyle w:val="Akapitzlist"/>
        <w:numPr>
          <w:ilvl w:val="0"/>
          <w:numId w:val="5"/>
        </w:numPr>
        <w:tabs>
          <w:tab w:val="left" w:pos="284"/>
          <w:tab w:val="left" w:pos="426"/>
        </w:tabs>
        <w:ind w:left="284" w:hanging="284"/>
        <w:jc w:val="both"/>
        <w:rPr>
          <w:color w:val="000000" w:themeColor="text1"/>
        </w:rPr>
      </w:pPr>
      <w:r w:rsidRPr="00F36F74">
        <w:rPr>
          <w:color w:val="000000" w:themeColor="text1"/>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rsidR="003D1AC1" w:rsidRPr="00F36F74" w:rsidRDefault="003D1AC1" w:rsidP="003D1AC1">
      <w:pPr>
        <w:pStyle w:val="Akapitzlist"/>
        <w:numPr>
          <w:ilvl w:val="0"/>
          <w:numId w:val="5"/>
        </w:numPr>
        <w:tabs>
          <w:tab w:val="left" w:pos="284"/>
          <w:tab w:val="left" w:pos="426"/>
        </w:tabs>
        <w:ind w:left="284" w:hanging="284"/>
        <w:jc w:val="both"/>
        <w:rPr>
          <w:b/>
          <w:color w:val="000000" w:themeColor="text1"/>
        </w:rPr>
      </w:pPr>
      <w:r w:rsidRPr="00F36F74">
        <w:rPr>
          <w:b/>
          <w:color w:val="000000" w:themeColor="text1"/>
        </w:rPr>
        <w:t xml:space="preserve">Za datę przekazania oferty przyjmuje się datę jej przekazania w systemie poprzez kliknięcie przycisku „złóż ofertę” i wyświetleniu komunikatu, że oferta została złożona. </w:t>
      </w:r>
    </w:p>
    <w:p w:rsidR="003D1AC1" w:rsidRPr="00F36F74" w:rsidRDefault="003D1AC1" w:rsidP="003D1AC1">
      <w:pPr>
        <w:pStyle w:val="Akapitzlist"/>
        <w:numPr>
          <w:ilvl w:val="0"/>
          <w:numId w:val="5"/>
        </w:numPr>
        <w:ind w:left="426" w:hanging="426"/>
        <w:jc w:val="both"/>
        <w:rPr>
          <w:color w:val="000000" w:themeColor="text1"/>
          <w:szCs w:val="24"/>
          <w:lang w:val="pl"/>
        </w:rPr>
      </w:pPr>
      <w:r w:rsidRPr="00F36F74">
        <w:rPr>
          <w:color w:val="000000" w:themeColor="text1"/>
        </w:rPr>
        <w:t xml:space="preserve">Oznaczenie </w:t>
      </w:r>
      <w:r w:rsidRPr="00F36F74">
        <w:rPr>
          <w:color w:val="000000" w:themeColor="text1"/>
          <w:szCs w:val="24"/>
          <w:lang w:val="pl"/>
        </w:rPr>
        <w:t xml:space="preserve">  czasu odbioru danych przez platformę zakupową stanowi datę oraz dokładny czas (</w:t>
      </w:r>
      <w:proofErr w:type="spellStart"/>
      <w:r w:rsidRPr="00F36F74">
        <w:rPr>
          <w:color w:val="000000" w:themeColor="text1"/>
          <w:szCs w:val="24"/>
          <w:lang w:val="pl"/>
        </w:rPr>
        <w:t>hh:mm:ss</w:t>
      </w:r>
      <w:proofErr w:type="spellEnd"/>
      <w:r w:rsidRPr="00F36F74">
        <w:rPr>
          <w:color w:val="000000" w:themeColor="text1"/>
          <w:szCs w:val="24"/>
          <w:lang w:val="pl"/>
        </w:rPr>
        <w:t>) generowany wg. czasu lokalnego serwera synchronizowanego z zegarem Głównego Urzędu Miar.</w:t>
      </w:r>
    </w:p>
    <w:p w:rsidR="003D1AC1" w:rsidRPr="00F36F74" w:rsidRDefault="003D1AC1" w:rsidP="003D1AC1">
      <w:pPr>
        <w:pStyle w:val="Akapitzlist"/>
        <w:numPr>
          <w:ilvl w:val="0"/>
          <w:numId w:val="5"/>
        </w:numPr>
        <w:ind w:left="426" w:hanging="426"/>
        <w:jc w:val="both"/>
        <w:rPr>
          <w:color w:val="000000" w:themeColor="text1"/>
          <w:szCs w:val="24"/>
          <w:lang w:val="pl"/>
        </w:rPr>
      </w:pPr>
      <w:r w:rsidRPr="00F36F74">
        <w:rPr>
          <w:color w:val="000000" w:themeColor="text1"/>
          <w:szCs w:val="24"/>
          <w:lang w:va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rsidR="003D1AC1" w:rsidRPr="00F36F74" w:rsidRDefault="003D1AC1" w:rsidP="003D1AC1">
      <w:pPr>
        <w:pStyle w:val="Akapitzlist"/>
        <w:numPr>
          <w:ilvl w:val="0"/>
          <w:numId w:val="5"/>
        </w:numPr>
        <w:ind w:left="426" w:hanging="426"/>
        <w:jc w:val="both"/>
        <w:rPr>
          <w:color w:val="000000" w:themeColor="text1"/>
          <w:szCs w:val="24"/>
          <w:lang w:val="pl"/>
        </w:rPr>
      </w:pPr>
      <w:r w:rsidRPr="00F36F74">
        <w:rPr>
          <w:color w:val="000000" w:themeColor="text1"/>
          <w:szCs w:val="24"/>
          <w:lang w:val="pl"/>
        </w:rPr>
        <w:t>Zamawiający nie przewiduje sposobu komunikowania się z wykonawcami w inny sposób niż przy użyciu środków komunikacji elektronicznej wskazanych w SWZ.</w:t>
      </w:r>
    </w:p>
    <w:p w:rsidR="003D1AC1" w:rsidRPr="00F36F74" w:rsidRDefault="003D1AC1" w:rsidP="003D1AC1">
      <w:pPr>
        <w:pStyle w:val="Akapitzlist"/>
        <w:numPr>
          <w:ilvl w:val="0"/>
          <w:numId w:val="5"/>
        </w:numPr>
        <w:ind w:left="426" w:hanging="426"/>
        <w:jc w:val="both"/>
        <w:rPr>
          <w:color w:val="000000" w:themeColor="text1"/>
          <w:szCs w:val="24"/>
          <w:lang w:val="pl"/>
        </w:rPr>
      </w:pPr>
      <w:r w:rsidRPr="00F36F74">
        <w:rPr>
          <w:b/>
          <w:color w:val="000000" w:themeColor="text1"/>
          <w:szCs w:val="24"/>
          <w:lang w:val="pl"/>
        </w:rPr>
        <w:t>Składanie dokumentów, oświadczeń, wniosków, zawiadomień, zapytań oraz przekazywanie informacji</w:t>
      </w:r>
      <w:r w:rsidRPr="00F36F74">
        <w:rPr>
          <w:color w:val="000000" w:themeColor="text1"/>
          <w:szCs w:val="24"/>
          <w:lang w:val="pl"/>
        </w:rPr>
        <w:t xml:space="preserve"> odbywa się elektronicznie za pośrednictwem </w:t>
      </w:r>
      <w:hyperlink r:id="rId14" w:history="1">
        <w:r w:rsidRPr="00F36F74">
          <w:rPr>
            <w:rStyle w:val="Hipercze"/>
            <w:rFonts w:eastAsiaTheme="majorEastAsia"/>
            <w:lang w:val="pl"/>
          </w:rPr>
          <w:t>https://platformazakupowa.pl/pn/zlobki_bydgoskie</w:t>
        </w:r>
      </w:hyperlink>
      <w:r w:rsidRPr="00F36F74">
        <w:rPr>
          <w:color w:val="000000" w:themeColor="text1"/>
          <w:szCs w:val="24"/>
          <w:lang w:val="pl"/>
        </w:rPr>
        <w:t xml:space="preserve"> i formularza </w:t>
      </w:r>
      <w:r w:rsidRPr="00F36F74">
        <w:rPr>
          <w:b/>
          <w:color w:val="000000" w:themeColor="text1"/>
          <w:szCs w:val="24"/>
          <w:lang w:val="pl"/>
        </w:rPr>
        <w:t>Wyślij wiadomość</w:t>
      </w:r>
      <w:r w:rsidRPr="00F36F74">
        <w:rPr>
          <w:color w:val="000000" w:themeColor="text1"/>
          <w:szCs w:val="24"/>
          <w:lang w:val="pl"/>
        </w:rPr>
        <w:t xml:space="preserve">. </w:t>
      </w:r>
    </w:p>
    <w:p w:rsidR="003D1AC1" w:rsidRPr="00F36F74" w:rsidRDefault="003D1AC1" w:rsidP="003D1AC1">
      <w:pPr>
        <w:pStyle w:val="Akapitzlist"/>
        <w:numPr>
          <w:ilvl w:val="0"/>
          <w:numId w:val="5"/>
        </w:numPr>
        <w:tabs>
          <w:tab w:val="left" w:pos="280"/>
          <w:tab w:val="left" w:pos="426"/>
        </w:tabs>
        <w:ind w:left="284" w:hanging="284"/>
        <w:jc w:val="both"/>
      </w:pPr>
      <w:r w:rsidRPr="00F36F74">
        <w:lastRenderedPageBreak/>
        <w:t xml:space="preserve">Komunikacja poprzez formularz Wyślij wiadomość umożliwia dodanie do treści wysyłanej   </w:t>
      </w:r>
      <w:r w:rsidRPr="00F36F74">
        <w:br/>
        <w:t xml:space="preserve">   wiadomości plików lub spakowanego katalogu (załączników).</w:t>
      </w:r>
    </w:p>
    <w:p w:rsidR="003D1AC1" w:rsidRPr="00F36F74" w:rsidRDefault="003D1AC1" w:rsidP="003D1AC1">
      <w:pPr>
        <w:pStyle w:val="Akapitzlist"/>
        <w:numPr>
          <w:ilvl w:val="0"/>
          <w:numId w:val="5"/>
        </w:numPr>
        <w:tabs>
          <w:tab w:val="left" w:pos="426"/>
        </w:tabs>
        <w:ind w:left="426" w:hanging="426"/>
        <w:jc w:val="both"/>
        <w:rPr>
          <w:color w:val="000000" w:themeColor="text1"/>
        </w:rPr>
      </w:pPr>
      <w:r w:rsidRPr="00F36F74">
        <w:t xml:space="preserve">W sytuacjach awaryjnych np. w przypadku przerwy w funkcjonowaniu lub niedziałania </w:t>
      </w:r>
      <w:hyperlink r:id="rId15" w:history="1">
        <w:r w:rsidRPr="00F36F74">
          <w:rPr>
            <w:rStyle w:val="Hipercze"/>
            <w:rFonts w:eastAsiaTheme="majorEastAsia"/>
            <w:lang w:val="pl"/>
          </w:rPr>
          <w:t>https://platformazakupowa.pl/pn/zlobki_bydgoskie</w:t>
        </w:r>
      </w:hyperlink>
      <w:r w:rsidRPr="00F36F74">
        <w:t xml:space="preserve"> Zamawiający może również komunikować się z Wykonawcami za pomocą poczty elektronicznej, na adres </w:t>
      </w:r>
      <w:hyperlink r:id="rId16" w:history="1">
        <w:r w:rsidRPr="00F36F74">
          <w:rPr>
            <w:rStyle w:val="Hipercze"/>
            <w:rFonts w:eastAsiaTheme="majorEastAsia"/>
          </w:rPr>
          <w:t>zzmbyd@wp.pl</w:t>
        </w:r>
      </w:hyperlink>
      <w:r w:rsidRPr="00F36F74">
        <w:t xml:space="preserve">, z zastrzeżeniem że Ofertę (w szczególności formularz oferty) wykonawca może złożyć wyłącznie za pośrednictwem Platformy Zakupowej. </w:t>
      </w:r>
    </w:p>
    <w:p w:rsidR="003D1AC1" w:rsidRPr="00F36F74" w:rsidRDefault="003D1AC1" w:rsidP="003D1AC1">
      <w:pPr>
        <w:pStyle w:val="Akapitzlist"/>
        <w:numPr>
          <w:ilvl w:val="0"/>
          <w:numId w:val="5"/>
        </w:numPr>
        <w:tabs>
          <w:tab w:val="left" w:pos="280"/>
          <w:tab w:val="left" w:pos="426"/>
        </w:tabs>
        <w:ind w:left="284" w:hanging="284"/>
        <w:jc w:val="both"/>
        <w:rPr>
          <w:color w:val="000000" w:themeColor="text1"/>
        </w:rPr>
      </w:pPr>
      <w:r w:rsidRPr="00F36F74">
        <w:t xml:space="preserve">Dokumenty elektroniczne, oświadczenia lub elektroniczne kopie dokumentów lub  </w:t>
      </w:r>
      <w:r w:rsidRPr="00F36F74">
        <w:br/>
        <w:t xml:space="preserve">  </w:t>
      </w:r>
      <w:r w:rsidRPr="00F36F74">
        <w:rPr>
          <w:color w:val="000000" w:themeColor="text1"/>
        </w:rPr>
        <w:t xml:space="preserve">oświadczeń  składane są przez Wykonawcę za pośrednictwem Formularza do komunikacji   </w:t>
      </w:r>
      <w:r w:rsidRPr="00F36F74">
        <w:rPr>
          <w:color w:val="000000" w:themeColor="text1"/>
        </w:rPr>
        <w:br/>
        <w:t xml:space="preserve">  jako załączniki.</w:t>
      </w:r>
    </w:p>
    <w:p w:rsidR="003D1AC1" w:rsidRPr="00F36F74" w:rsidRDefault="003D1AC1" w:rsidP="003D1AC1">
      <w:pPr>
        <w:pStyle w:val="Akapitzlist"/>
        <w:numPr>
          <w:ilvl w:val="0"/>
          <w:numId w:val="5"/>
        </w:numPr>
        <w:tabs>
          <w:tab w:val="left" w:pos="280"/>
          <w:tab w:val="left" w:pos="426"/>
        </w:tabs>
        <w:ind w:left="284" w:hanging="284"/>
        <w:jc w:val="both"/>
        <w:rPr>
          <w:color w:val="000000" w:themeColor="text1"/>
        </w:rPr>
      </w:pPr>
      <w:r w:rsidRPr="00F36F74">
        <w:rPr>
          <w:color w:val="000000" w:themeColor="text1"/>
        </w:rPr>
        <w:t>Wykonawca ma obowiązek sprawdzania bezpośrednio w systemie informacji publicznych oraz prywatnych przesyłanych przez zamawiającego, gdyż system powiadomień może ulec awarii lub powiadomien</w:t>
      </w:r>
      <w:r w:rsidR="00632B31">
        <w:rPr>
          <w:color w:val="000000" w:themeColor="text1"/>
        </w:rPr>
        <w:t>ie może trafić do folderu SPAM.</w:t>
      </w:r>
    </w:p>
    <w:p w:rsidR="003D1AC1" w:rsidRPr="00F36F74" w:rsidRDefault="003D1AC1" w:rsidP="003D1AC1">
      <w:pPr>
        <w:pStyle w:val="Akapitzlist"/>
        <w:numPr>
          <w:ilvl w:val="0"/>
          <w:numId w:val="5"/>
        </w:numPr>
        <w:tabs>
          <w:tab w:val="left" w:pos="280"/>
          <w:tab w:val="left" w:pos="426"/>
        </w:tabs>
        <w:ind w:left="284" w:hanging="284"/>
        <w:jc w:val="both"/>
        <w:rPr>
          <w:b/>
          <w:color w:val="000000" w:themeColor="text1"/>
        </w:rPr>
      </w:pPr>
      <w:r w:rsidRPr="00F36F74">
        <w:rPr>
          <w:b/>
          <w:color w:val="000000" w:themeColor="text1"/>
        </w:rPr>
        <w:t>Za datę przekazania składanych dokumentów, oświadczeń, wniosków, zawiadomień, zapytań oraz przekazywanie informacji uznaje się kliknięcie przycisku Wyślij wiadomość, po których pojawi się komunikat, że wiadomość została wysłana do Zamawiającego.</w:t>
      </w:r>
    </w:p>
    <w:p w:rsidR="003D1AC1" w:rsidRPr="0029757A" w:rsidRDefault="003D1AC1" w:rsidP="003D1AC1">
      <w:pPr>
        <w:pStyle w:val="Akapitzlist"/>
        <w:numPr>
          <w:ilvl w:val="0"/>
          <w:numId w:val="5"/>
        </w:numPr>
        <w:tabs>
          <w:tab w:val="left" w:pos="280"/>
          <w:tab w:val="left" w:pos="426"/>
        </w:tabs>
        <w:ind w:left="284" w:hanging="284"/>
        <w:jc w:val="both"/>
      </w:pPr>
      <w:r w:rsidRPr="00F36F74">
        <w:rPr>
          <w:color w:val="000000" w:themeColor="text1"/>
        </w:rPr>
        <w:t xml:space="preserve">We wszelkiej korespondencji związanej z niniejszym  postępowaniem Zamawiający                        </w:t>
      </w:r>
      <w:r w:rsidRPr="00F36F74">
        <w:rPr>
          <w:color w:val="000000" w:themeColor="text1"/>
        </w:rPr>
        <w:br/>
        <w:t xml:space="preserve">  i Wykonawcy posługują się numerem postępowania określonym przez Zamawiającego na  </w:t>
      </w:r>
      <w:r w:rsidRPr="00F36F74">
        <w:rPr>
          <w:color w:val="000000" w:themeColor="text1"/>
        </w:rPr>
        <w:br/>
      </w:r>
      <w:r w:rsidRPr="0029757A">
        <w:t xml:space="preserve">  pierwszej stronie SWZ tj. </w:t>
      </w:r>
      <w:r w:rsidR="0039118C" w:rsidRPr="0029757A">
        <w:t>PN/1</w:t>
      </w:r>
      <w:r w:rsidRPr="0029757A">
        <w:t xml:space="preserve"> /202</w:t>
      </w:r>
      <w:r w:rsidR="002F31F6" w:rsidRPr="0029757A">
        <w:t>3</w:t>
      </w:r>
    </w:p>
    <w:p w:rsidR="003D1AC1" w:rsidRPr="00F36F74" w:rsidRDefault="003D1AC1" w:rsidP="003D1AC1">
      <w:pPr>
        <w:pStyle w:val="Akapitzlist"/>
        <w:numPr>
          <w:ilvl w:val="0"/>
          <w:numId w:val="5"/>
        </w:numPr>
        <w:tabs>
          <w:tab w:val="left" w:pos="426"/>
        </w:tabs>
        <w:ind w:left="284" w:hanging="284"/>
        <w:jc w:val="both"/>
      </w:pPr>
      <w:r w:rsidRPr="00F36F74">
        <w:rPr>
          <w:color w:val="000000" w:themeColor="text1"/>
        </w:rPr>
        <w:t xml:space="preserve">Wykonawca może zwrócić się do Zamawiającego o wyjaśnienie treści </w:t>
      </w:r>
      <w:proofErr w:type="spellStart"/>
      <w:r w:rsidRPr="00F36F74">
        <w:rPr>
          <w:color w:val="000000" w:themeColor="text1"/>
        </w:rPr>
        <w:t>swz</w:t>
      </w:r>
      <w:proofErr w:type="spellEnd"/>
      <w:r w:rsidRPr="00F36F74">
        <w:rPr>
          <w:color w:val="000000" w:themeColor="text1"/>
        </w:rPr>
        <w:t xml:space="preserve"> nie później niż na 4 dni przed upływem  terminu składania ofert. Zamawiający   udzieli wyjaśnień niezwłocznie, jednak nie później niż na 2 dni przed upływem terminu składania </w:t>
      </w:r>
      <w:r w:rsidRPr="00F36F74">
        <w:t>ofert.</w:t>
      </w:r>
    </w:p>
    <w:p w:rsidR="003D1AC1" w:rsidRPr="00F36F74" w:rsidRDefault="003D1AC1" w:rsidP="003D1AC1">
      <w:pPr>
        <w:pStyle w:val="Akapitzlist"/>
        <w:numPr>
          <w:ilvl w:val="0"/>
          <w:numId w:val="5"/>
        </w:numPr>
        <w:tabs>
          <w:tab w:val="left" w:pos="280"/>
          <w:tab w:val="left" w:pos="426"/>
        </w:tabs>
        <w:ind w:left="284" w:hanging="284"/>
        <w:jc w:val="both"/>
      </w:pPr>
      <w:r w:rsidRPr="00F36F74">
        <w:t xml:space="preserve">Przedłużenie </w:t>
      </w:r>
      <w:r w:rsidRPr="00F36F74">
        <w:rPr>
          <w:color w:val="000000" w:themeColor="text1"/>
        </w:rPr>
        <w:t xml:space="preserve">terminu składania ofert nie wpływa na bieg terminu składania wniosku,                            </w:t>
      </w:r>
      <w:r w:rsidRPr="00F36F74">
        <w:rPr>
          <w:color w:val="000000" w:themeColor="text1"/>
        </w:rPr>
        <w:br/>
        <w:t xml:space="preserve"> o wyjaśnienie treści SWZ.</w:t>
      </w:r>
    </w:p>
    <w:p w:rsidR="003D1AC1" w:rsidRPr="00F36F74" w:rsidRDefault="003D1AC1" w:rsidP="003D1AC1">
      <w:pPr>
        <w:pStyle w:val="Akapitzlist"/>
        <w:numPr>
          <w:ilvl w:val="0"/>
          <w:numId w:val="5"/>
        </w:numPr>
        <w:tabs>
          <w:tab w:val="left" w:pos="280"/>
          <w:tab w:val="left" w:pos="426"/>
        </w:tabs>
        <w:ind w:left="284" w:hanging="284"/>
        <w:jc w:val="both"/>
        <w:rPr>
          <w:color w:val="000000" w:themeColor="text1"/>
        </w:rPr>
      </w:pPr>
      <w:r w:rsidRPr="00F36F74">
        <w:rPr>
          <w:color w:val="000000" w:themeColor="text1"/>
        </w:rPr>
        <w:t xml:space="preserve">Treść zapytań wraz z wyjaśnieniami Zamawiający udostępnia bez ujawniania źródła zapytania  na stronie internetowej prowadzonego postępowania, tj.  </w:t>
      </w:r>
      <w:hyperlink r:id="rId17" w:history="1">
        <w:r w:rsidRPr="00F36F74">
          <w:rPr>
            <w:rStyle w:val="Hipercze"/>
            <w:rFonts w:eastAsiaTheme="majorEastAsia"/>
            <w:lang w:val="pl"/>
          </w:rPr>
          <w:t>https://platformazakupowa.pl/pn/zlobki_bydgoskie</w:t>
        </w:r>
      </w:hyperlink>
      <w:r w:rsidRPr="00F36F74">
        <w:t xml:space="preserve">, </w:t>
      </w:r>
      <w:r w:rsidRPr="00F36F74">
        <w:rPr>
          <w:color w:val="000000" w:themeColor="text1"/>
        </w:rPr>
        <w:t>w zakładce dedykowanej postępowaniu.</w:t>
      </w:r>
    </w:p>
    <w:p w:rsidR="003D1AC1" w:rsidRPr="00F36F74" w:rsidRDefault="003D1AC1" w:rsidP="003D1AC1">
      <w:pPr>
        <w:pStyle w:val="Akapitzlist"/>
        <w:numPr>
          <w:ilvl w:val="0"/>
          <w:numId w:val="5"/>
        </w:numPr>
        <w:tabs>
          <w:tab w:val="left" w:pos="280"/>
          <w:tab w:val="left" w:pos="567"/>
        </w:tabs>
        <w:ind w:left="426" w:hanging="426"/>
        <w:jc w:val="both"/>
        <w:rPr>
          <w:color w:val="000000" w:themeColor="text1"/>
        </w:rPr>
      </w:pPr>
      <w:r w:rsidRPr="00F36F74">
        <w:rPr>
          <w:color w:val="000000" w:themeColor="text1"/>
        </w:rPr>
        <w:t xml:space="preserve">W uzasadnionych przypadkach Zamawiający może przed upływem terminu składania ofert zmienić treść SWZ. Dokonaną zmianę Zamawiający udostępnia  na stronie profilu nabywcy - </w:t>
      </w:r>
      <w:hyperlink r:id="rId18" w:history="1">
        <w:r w:rsidRPr="00F36F74">
          <w:rPr>
            <w:rStyle w:val="Hipercze"/>
            <w:rFonts w:eastAsiaTheme="majorEastAsia"/>
            <w:lang w:val="pl"/>
          </w:rPr>
          <w:t>https://platformazakupowa.pl/pn/zlobki_bydgoskie</w:t>
        </w:r>
      </w:hyperlink>
      <w:r w:rsidRPr="00F36F74">
        <w:rPr>
          <w:color w:val="000000" w:themeColor="text1"/>
        </w:rPr>
        <w:t>, w zakładce dedykowanej postępowaniu.</w:t>
      </w:r>
    </w:p>
    <w:p w:rsidR="003D1AC1" w:rsidRPr="00F36F74" w:rsidRDefault="003D1AC1" w:rsidP="003D1AC1">
      <w:pPr>
        <w:pStyle w:val="Akapitzlist"/>
        <w:numPr>
          <w:ilvl w:val="0"/>
          <w:numId w:val="5"/>
        </w:numPr>
        <w:tabs>
          <w:tab w:val="left" w:pos="280"/>
          <w:tab w:val="left" w:pos="567"/>
        </w:tabs>
        <w:ind w:left="426" w:hanging="426"/>
        <w:jc w:val="both"/>
        <w:rPr>
          <w:color w:val="000000" w:themeColor="text1"/>
        </w:rPr>
      </w:pPr>
      <w:r w:rsidRPr="00F36F74">
        <w:rPr>
          <w:color w:val="000000" w:themeColor="text1"/>
        </w:rPr>
        <w:t>W przypadku, gdy zmiana treści SWZ prowadzić będzie do zmiany treści ogłoszenia o zamówieniu, Zamawiający zamieści w Biuletynie Zamówień Publicznych ogłoszenie o zmianie ogłoszenia.</w:t>
      </w:r>
    </w:p>
    <w:p w:rsidR="003D1AC1" w:rsidRPr="00F36F74" w:rsidRDefault="003D1AC1" w:rsidP="003D1AC1">
      <w:pPr>
        <w:pStyle w:val="Akapitzlist"/>
        <w:numPr>
          <w:ilvl w:val="0"/>
          <w:numId w:val="5"/>
        </w:numPr>
        <w:tabs>
          <w:tab w:val="left" w:pos="284"/>
          <w:tab w:val="left" w:pos="567"/>
        </w:tabs>
        <w:ind w:left="284" w:hanging="426"/>
        <w:jc w:val="both"/>
        <w:rPr>
          <w:color w:val="000000" w:themeColor="text1"/>
        </w:rPr>
      </w:pPr>
      <w:r w:rsidRPr="00F36F74">
        <w:rPr>
          <w:color w:val="000000" w:themeColor="text1"/>
        </w:rPr>
        <w:t>Każda wprowadzona przez Zamawiającego zmiana SWZ stanie się jej integralną częścią.</w:t>
      </w:r>
    </w:p>
    <w:p w:rsidR="003D1AC1" w:rsidRPr="00F36F74" w:rsidRDefault="003D1AC1" w:rsidP="003D1AC1">
      <w:pPr>
        <w:tabs>
          <w:tab w:val="left" w:pos="284"/>
          <w:tab w:val="left" w:pos="567"/>
        </w:tabs>
        <w:jc w:val="both"/>
        <w:rPr>
          <w:color w:val="000000" w:themeColor="text1"/>
        </w:rPr>
      </w:pPr>
    </w:p>
    <w:p w:rsidR="003D1AC1" w:rsidRPr="00F36F74" w:rsidRDefault="003D1AC1" w:rsidP="003D1AC1">
      <w:pPr>
        <w:rPr>
          <w:b/>
          <w:color w:val="000000" w:themeColor="text1"/>
        </w:rPr>
      </w:pPr>
      <w:r w:rsidRPr="00F36F74">
        <w:rPr>
          <w:b/>
          <w:color w:val="000000" w:themeColor="text1"/>
          <w:highlight w:val="lightGray"/>
        </w:rPr>
        <w:t>IX. INFORMACJE O SPOSOBIE KOMUNIKOWANIA SIĘ ZAMAWIAJĄCEGO Z WYKONAWCAMI W INNY SPOSÓB NIŻ PRZY UŻYCIU ŚRODKÓW KOMUNIKACJI ELEKTRONICZNEJ, W PRZYPADKU ZAISTNIENIA JEDNEJ Z SYTUACJI OKREŚLONYCH W ART. 65 UST. 1, ART. 66, ART. 69 UPZP</w:t>
      </w:r>
      <w:r w:rsidRPr="00F36F74">
        <w:rPr>
          <w:b/>
          <w:color w:val="000000" w:themeColor="text1"/>
        </w:rPr>
        <w:t xml:space="preserve"> </w:t>
      </w:r>
    </w:p>
    <w:p w:rsidR="003D1AC1" w:rsidRPr="00F36F74" w:rsidRDefault="003D1AC1" w:rsidP="003D1AC1">
      <w:pPr>
        <w:tabs>
          <w:tab w:val="left" w:pos="284"/>
          <w:tab w:val="left" w:pos="567"/>
        </w:tabs>
        <w:rPr>
          <w:color w:val="000000" w:themeColor="text1"/>
        </w:rPr>
      </w:pPr>
    </w:p>
    <w:p w:rsidR="003D1AC1" w:rsidRPr="00F36F74" w:rsidRDefault="003D1AC1" w:rsidP="003D1AC1">
      <w:pPr>
        <w:tabs>
          <w:tab w:val="left" w:pos="280"/>
          <w:tab w:val="left" w:pos="567"/>
        </w:tabs>
        <w:jc w:val="both"/>
        <w:rPr>
          <w:color w:val="000000" w:themeColor="text1"/>
        </w:rPr>
      </w:pPr>
      <w:r w:rsidRPr="00F36F74">
        <w:rPr>
          <w:color w:val="000000" w:themeColor="text1"/>
        </w:rPr>
        <w:t>Nie dotyczy.</w:t>
      </w:r>
    </w:p>
    <w:p w:rsidR="003D1AC1" w:rsidRPr="00F36F74" w:rsidRDefault="003D1AC1" w:rsidP="003D1AC1">
      <w:pPr>
        <w:ind w:firstLine="284"/>
        <w:rPr>
          <w:rFonts w:eastAsia="Arial Unicode MS"/>
          <w:color w:val="000000" w:themeColor="text1"/>
        </w:rPr>
      </w:pPr>
    </w:p>
    <w:p w:rsidR="003D1AC1" w:rsidRPr="00F36F74" w:rsidRDefault="003D1AC1" w:rsidP="003D1AC1">
      <w:pPr>
        <w:rPr>
          <w:b/>
          <w:color w:val="000000" w:themeColor="text1"/>
        </w:rPr>
      </w:pPr>
      <w:r w:rsidRPr="00F36F74">
        <w:rPr>
          <w:b/>
          <w:color w:val="000000" w:themeColor="text1"/>
          <w:highlight w:val="lightGray"/>
        </w:rPr>
        <w:t>X.  OSOBY UPRAWNIONE DO KOMUNIKOWANIA SIĘ Z WYKONAWCAMI</w:t>
      </w:r>
      <w:r w:rsidRPr="00F36F74">
        <w:rPr>
          <w:b/>
          <w:color w:val="000000" w:themeColor="text1"/>
        </w:rPr>
        <w:t>:</w:t>
      </w:r>
    </w:p>
    <w:p w:rsidR="003D1AC1" w:rsidRPr="00F36F74" w:rsidRDefault="003D1AC1" w:rsidP="003D1AC1">
      <w:pPr>
        <w:rPr>
          <w:color w:val="000000" w:themeColor="text1"/>
        </w:rPr>
      </w:pPr>
    </w:p>
    <w:p w:rsidR="003D1AC1" w:rsidRPr="00F36F74" w:rsidRDefault="003D1AC1" w:rsidP="003D1AC1">
      <w:pPr>
        <w:tabs>
          <w:tab w:val="left" w:pos="280"/>
          <w:tab w:val="left" w:pos="567"/>
        </w:tabs>
        <w:jc w:val="both"/>
        <w:rPr>
          <w:color w:val="000000" w:themeColor="text1"/>
        </w:rPr>
      </w:pPr>
      <w:r w:rsidRPr="00F36F74">
        <w:rPr>
          <w:color w:val="000000" w:themeColor="text1"/>
        </w:rPr>
        <w:t>1.</w:t>
      </w:r>
      <w:r w:rsidRPr="00F36F74">
        <w:rPr>
          <w:color w:val="000000" w:themeColor="text1"/>
        </w:rPr>
        <w:tab/>
        <w:t>Osoby uprawnione do porozumiewania się z Wykonawcami:</w:t>
      </w:r>
    </w:p>
    <w:p w:rsidR="003D1AC1" w:rsidRPr="00F36F74" w:rsidRDefault="003D1AC1" w:rsidP="003D1AC1">
      <w:pPr>
        <w:tabs>
          <w:tab w:val="left" w:pos="280"/>
          <w:tab w:val="left" w:pos="567"/>
        </w:tabs>
        <w:jc w:val="both"/>
        <w:rPr>
          <w:color w:val="000000" w:themeColor="text1"/>
        </w:rPr>
      </w:pPr>
      <w:r w:rsidRPr="00F36F74">
        <w:rPr>
          <w:color w:val="000000" w:themeColor="text1"/>
        </w:rPr>
        <w:t xml:space="preserve">1) </w:t>
      </w:r>
      <w:proofErr w:type="spellStart"/>
      <w:r w:rsidRPr="00F36F74">
        <w:rPr>
          <w:color w:val="000000" w:themeColor="text1"/>
        </w:rPr>
        <w:t>ws</w:t>
      </w:r>
      <w:proofErr w:type="spellEnd"/>
      <w:r w:rsidRPr="00F36F74">
        <w:rPr>
          <w:color w:val="000000" w:themeColor="text1"/>
        </w:rPr>
        <w:t xml:space="preserve">. formalnych: Aldona Januszewska,  </w:t>
      </w:r>
    </w:p>
    <w:p w:rsidR="003D1AC1" w:rsidRDefault="003D1AC1" w:rsidP="003D1AC1">
      <w:pPr>
        <w:tabs>
          <w:tab w:val="left" w:pos="280"/>
          <w:tab w:val="left" w:pos="567"/>
        </w:tabs>
        <w:jc w:val="both"/>
      </w:pPr>
      <w:r w:rsidRPr="00F36F74">
        <w:t xml:space="preserve">2) </w:t>
      </w:r>
      <w:proofErr w:type="spellStart"/>
      <w:r w:rsidRPr="00F36F74">
        <w:t>ws</w:t>
      </w:r>
      <w:proofErr w:type="spellEnd"/>
      <w:r w:rsidRPr="00F36F74">
        <w:t xml:space="preserve">. merytorycznych: </w:t>
      </w:r>
      <w:r w:rsidR="00A40EE5">
        <w:t xml:space="preserve">Agnieszka </w:t>
      </w:r>
      <w:proofErr w:type="spellStart"/>
      <w:r w:rsidR="00A40EE5">
        <w:t>Katka-Wartała</w:t>
      </w:r>
      <w:proofErr w:type="spellEnd"/>
    </w:p>
    <w:p w:rsidR="00FA6A26" w:rsidRDefault="00FA6A26" w:rsidP="003D1AC1">
      <w:pPr>
        <w:tabs>
          <w:tab w:val="left" w:pos="280"/>
          <w:tab w:val="left" w:pos="567"/>
        </w:tabs>
        <w:jc w:val="both"/>
      </w:pPr>
    </w:p>
    <w:p w:rsidR="00FA6A26" w:rsidRPr="00F36F74" w:rsidRDefault="00FA6A26" w:rsidP="003D1AC1">
      <w:pPr>
        <w:tabs>
          <w:tab w:val="left" w:pos="280"/>
          <w:tab w:val="left" w:pos="567"/>
        </w:tabs>
        <w:jc w:val="both"/>
      </w:pPr>
    </w:p>
    <w:p w:rsidR="003D1AC1" w:rsidRPr="00F36F74" w:rsidRDefault="003D1AC1" w:rsidP="003D1AC1">
      <w:pPr>
        <w:suppressAutoHyphens w:val="0"/>
        <w:jc w:val="both"/>
      </w:pPr>
    </w:p>
    <w:p w:rsidR="003D1AC1" w:rsidRPr="00F36F74" w:rsidRDefault="003D1AC1" w:rsidP="003D1AC1">
      <w:pPr>
        <w:rPr>
          <w:b/>
          <w:color w:val="000000" w:themeColor="text1"/>
        </w:rPr>
      </w:pPr>
      <w:r w:rsidRPr="00F36F74">
        <w:rPr>
          <w:b/>
          <w:color w:val="000000" w:themeColor="text1"/>
          <w:highlight w:val="lightGray"/>
        </w:rPr>
        <w:t xml:space="preserve">XI. TERMIN ZWIĄZANIA OFERTĄ:     </w:t>
      </w:r>
    </w:p>
    <w:p w:rsidR="003D1AC1" w:rsidRPr="00F36F74" w:rsidRDefault="003D1AC1" w:rsidP="003D1AC1">
      <w:pPr>
        <w:pStyle w:val="Akapitzlist"/>
        <w:numPr>
          <w:ilvl w:val="6"/>
          <w:numId w:val="9"/>
        </w:numPr>
        <w:jc w:val="both"/>
        <w:rPr>
          <w:color w:val="000000" w:themeColor="text1"/>
        </w:rPr>
      </w:pPr>
      <w:r w:rsidRPr="00F36F74">
        <w:rPr>
          <w:color w:val="000000" w:themeColor="text1"/>
        </w:rPr>
        <w:t>Wykonawca będzie związany ofertą  30 dni. Bieg terminu związania ofertą rozpoczyna się wraz z upływem terminu składania ofert.</w:t>
      </w:r>
    </w:p>
    <w:p w:rsidR="003D1AC1" w:rsidRPr="00F36F74" w:rsidRDefault="003D1AC1" w:rsidP="003D1AC1">
      <w:pPr>
        <w:pStyle w:val="Akapitzlist"/>
        <w:numPr>
          <w:ilvl w:val="6"/>
          <w:numId w:val="9"/>
        </w:numPr>
        <w:jc w:val="both"/>
        <w:rPr>
          <w:color w:val="000000" w:themeColor="text1"/>
        </w:rPr>
      </w:pPr>
      <w:r w:rsidRPr="00F36F74">
        <w:rPr>
          <w:color w:val="000000" w:themeColor="text1"/>
        </w:rPr>
        <w:t>W przypadku, gdy wybór oferty najkorzystniejszej nie nastąpi przed upływem terminu związania ofertą, Zamawiający przed upływem terminu związania ofertą zwraca się jednokrotnie  do Wykonawców o wyrażenie zgody na przedłużenie tego terminu o wskazany przez niego okres, nie dłuższy niż 30 dni.</w:t>
      </w:r>
    </w:p>
    <w:p w:rsidR="003D1AC1" w:rsidRPr="00F36F74" w:rsidRDefault="003D1AC1" w:rsidP="003D1AC1">
      <w:pPr>
        <w:pStyle w:val="Akapitzlist"/>
        <w:numPr>
          <w:ilvl w:val="6"/>
          <w:numId w:val="9"/>
        </w:numPr>
        <w:jc w:val="both"/>
        <w:rPr>
          <w:color w:val="000000" w:themeColor="text1"/>
        </w:rPr>
      </w:pPr>
      <w:r w:rsidRPr="00F36F74">
        <w:rPr>
          <w:color w:val="000000" w:themeColor="text1"/>
        </w:rPr>
        <w:t>Przedłużenie terminu związania wymaga złożenia przez Wykonawcę pisemnego oświadczenia o wyrażeniu zgody na przedłużenie terminu związania ofertą.</w:t>
      </w:r>
    </w:p>
    <w:p w:rsidR="003D1AC1" w:rsidRPr="00F36F74" w:rsidRDefault="003D1AC1" w:rsidP="003D1AC1">
      <w:pPr>
        <w:jc w:val="both"/>
        <w:rPr>
          <w:color w:val="000000" w:themeColor="text1"/>
        </w:rPr>
      </w:pPr>
    </w:p>
    <w:p w:rsidR="003D1AC1" w:rsidRPr="00F36F74" w:rsidRDefault="003D1AC1" w:rsidP="003D1AC1">
      <w:pPr>
        <w:jc w:val="both"/>
        <w:rPr>
          <w:color w:val="000000" w:themeColor="text1"/>
        </w:rPr>
      </w:pPr>
    </w:p>
    <w:p w:rsidR="003D1AC1" w:rsidRPr="00F36F74" w:rsidRDefault="003D1AC1" w:rsidP="003D1AC1">
      <w:pPr>
        <w:pStyle w:val="WW-Domylnie"/>
        <w:ind w:left="425" w:right="-57" w:hanging="426"/>
        <w:jc w:val="both"/>
        <w:rPr>
          <w:b/>
          <w:caps/>
          <w:color w:val="000000" w:themeColor="text1"/>
          <w:sz w:val="24"/>
          <w:szCs w:val="24"/>
          <w:shd w:val="clear" w:color="auto" w:fill="C0C0C0"/>
        </w:rPr>
      </w:pPr>
      <w:r w:rsidRPr="00F36F74">
        <w:rPr>
          <w:b/>
          <w:caps/>
          <w:color w:val="000000" w:themeColor="text1"/>
          <w:sz w:val="24"/>
          <w:szCs w:val="24"/>
          <w:shd w:val="clear" w:color="auto" w:fill="C0C0C0"/>
        </w:rPr>
        <w:t>XII. opis sposobu przygotowywania ofert:</w:t>
      </w:r>
    </w:p>
    <w:p w:rsidR="003D1AC1" w:rsidRPr="00F36F74" w:rsidRDefault="003D1AC1" w:rsidP="003D1AC1">
      <w:pPr>
        <w:rPr>
          <w:color w:val="000000" w:themeColor="text1"/>
          <w:szCs w:val="24"/>
        </w:rPr>
      </w:pPr>
    </w:p>
    <w:p w:rsidR="003D1AC1" w:rsidRPr="00F36F74" w:rsidRDefault="003D1AC1" w:rsidP="003D1AC1">
      <w:pPr>
        <w:pStyle w:val="Akapitzlist"/>
        <w:numPr>
          <w:ilvl w:val="0"/>
          <w:numId w:val="8"/>
        </w:numPr>
        <w:ind w:left="284" w:hanging="284"/>
        <w:jc w:val="both"/>
        <w:rPr>
          <w:szCs w:val="24"/>
        </w:rPr>
      </w:pPr>
      <w:r w:rsidRPr="00F36F74">
        <w:rPr>
          <w:szCs w:val="24"/>
        </w:rPr>
        <w:t>Treść oferty musi odpowiadać treści SWZ. Wykonawcy zobowiązani są zapoznać się    dokładnie z treścią niniejszej SWZ i przygotować ofertę zgodnie z wymaganiami w niej określonymi.</w:t>
      </w:r>
    </w:p>
    <w:p w:rsidR="003D1AC1" w:rsidRPr="00F36F74" w:rsidRDefault="003D1AC1" w:rsidP="003D1AC1">
      <w:pPr>
        <w:pStyle w:val="Akapitzlist"/>
        <w:numPr>
          <w:ilvl w:val="0"/>
          <w:numId w:val="8"/>
        </w:numPr>
        <w:ind w:left="284" w:hanging="284"/>
        <w:jc w:val="both"/>
        <w:rPr>
          <w:szCs w:val="24"/>
        </w:rPr>
      </w:pPr>
      <w:r w:rsidRPr="00F36F74">
        <w:rPr>
          <w:szCs w:val="24"/>
        </w:rPr>
        <w:t xml:space="preserve">Postępowanie prowadzone jest w języku polskim na Platformie Zakupowej (dalej Platforma) pod adresem: </w:t>
      </w:r>
      <w:hyperlink r:id="rId19" w:history="1">
        <w:r w:rsidRPr="00F36F74">
          <w:rPr>
            <w:rStyle w:val="Hipercze"/>
            <w:rFonts w:eastAsiaTheme="majorEastAsia"/>
            <w:lang w:val="pl"/>
          </w:rPr>
          <w:t>https://platformazakupowa.pl/pn/zlobki_bydgoskie</w:t>
        </w:r>
      </w:hyperlink>
      <w:r w:rsidRPr="00F36F74">
        <w:rPr>
          <w:szCs w:val="24"/>
        </w:rPr>
        <w:t xml:space="preserve"> w zakładce „POSTĘPOWANIA” i pod nazwą postępowania wskazaną w tytule SWZ.</w:t>
      </w:r>
    </w:p>
    <w:p w:rsidR="003D1AC1" w:rsidRPr="00F36F74" w:rsidRDefault="003D1AC1" w:rsidP="003D1AC1">
      <w:pPr>
        <w:pStyle w:val="Akapitzlist"/>
        <w:numPr>
          <w:ilvl w:val="0"/>
          <w:numId w:val="8"/>
        </w:numPr>
        <w:ind w:left="284" w:hanging="284"/>
        <w:jc w:val="both"/>
        <w:rPr>
          <w:szCs w:val="24"/>
        </w:rPr>
      </w:pPr>
      <w:r w:rsidRPr="00F36F74">
        <w:rPr>
          <w:szCs w:val="24"/>
        </w:rPr>
        <w:t>Oferta składana elektronicznie musi zostać podpisana elektronicznym kwalifikowalnym podpisem lub  podpisem zaufanym lub podpisem osobistym. W procesie składania oferty na platformie, kwalifikowalny podpis elektroniczny Wykonawca może złożyć bezpośrednio na dokumencie, który następnie przesyła do systemu (opcja rekomendowana przez stronę platformazakupowa.pl) oraz dodatkowo dla całego pakietu dokumentów.</w:t>
      </w:r>
    </w:p>
    <w:p w:rsidR="003D1AC1" w:rsidRPr="00F36F74" w:rsidRDefault="003D1AC1" w:rsidP="003D1AC1">
      <w:pPr>
        <w:pStyle w:val="Akapitzlist"/>
        <w:numPr>
          <w:ilvl w:val="0"/>
          <w:numId w:val="8"/>
        </w:numPr>
        <w:ind w:left="284" w:hanging="284"/>
        <w:jc w:val="both"/>
        <w:rPr>
          <w:color w:val="000000" w:themeColor="text1"/>
          <w:szCs w:val="24"/>
        </w:rPr>
      </w:pPr>
      <w:r w:rsidRPr="00F36F74">
        <w:rPr>
          <w:szCs w:val="24"/>
        </w:rPr>
        <w:t xml:space="preserve"> Poświadczenia </w:t>
      </w:r>
      <w:r w:rsidRPr="00F36F74">
        <w:rPr>
          <w:color w:val="000000"/>
          <w:szCs w:val="24"/>
        </w:rPr>
        <w:t xml:space="preserve">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36F74">
        <w:rPr>
          <w:b/>
          <w:color w:val="000000"/>
          <w:szCs w:val="24"/>
        </w:rPr>
        <w:t>kwalifikowanym podpisem elektronicznym</w:t>
      </w:r>
      <w:r w:rsidRPr="00F36F74">
        <w:rPr>
          <w:color w:val="000000"/>
          <w:szCs w:val="24"/>
        </w:rPr>
        <w:t xml:space="preserve"> lub </w:t>
      </w:r>
      <w:r w:rsidRPr="00F36F74">
        <w:rPr>
          <w:b/>
          <w:color w:val="000000"/>
          <w:szCs w:val="24"/>
        </w:rPr>
        <w:t>podpisem zaufanym</w:t>
      </w:r>
      <w:r w:rsidRPr="00F36F74">
        <w:rPr>
          <w:color w:val="000000"/>
          <w:szCs w:val="24"/>
        </w:rPr>
        <w:t xml:space="preserve"> lub </w:t>
      </w:r>
      <w:r w:rsidRPr="00F36F74">
        <w:rPr>
          <w:b/>
          <w:color w:val="000000"/>
          <w:szCs w:val="24"/>
        </w:rPr>
        <w:t>podpisem osobistym</w:t>
      </w:r>
      <w:r w:rsidRPr="00F36F74">
        <w:rPr>
          <w:color w:val="000000"/>
          <w:szCs w:val="24"/>
        </w:rPr>
        <w:t xml:space="preserve"> przez osobę/osoby upoważnioną/upoważnione</w:t>
      </w:r>
      <w:r w:rsidRPr="00F36F74">
        <w:rPr>
          <w:color w:val="000000" w:themeColor="text1"/>
          <w:szCs w:val="24"/>
        </w:rPr>
        <w:t>. Poświadczenie za zgodność z oryginałem następuje w formie elektronicznej podpisane kwalifikowanym podpisem elektronicznym lub podpisem zaufanym lub podpisem osobistym przez osobę/osoby upoważnioną/upoważnione.</w:t>
      </w:r>
    </w:p>
    <w:p w:rsidR="003D1AC1" w:rsidRPr="00F36F74" w:rsidRDefault="003D1AC1" w:rsidP="003D1AC1">
      <w:pPr>
        <w:pStyle w:val="Akapitzlist"/>
        <w:numPr>
          <w:ilvl w:val="0"/>
          <w:numId w:val="8"/>
        </w:numPr>
        <w:pBdr>
          <w:top w:val="nil"/>
          <w:left w:val="nil"/>
          <w:bottom w:val="nil"/>
          <w:right w:val="nil"/>
          <w:between w:val="nil"/>
        </w:pBdr>
        <w:suppressAutoHyphens w:val="0"/>
        <w:spacing w:line="276" w:lineRule="auto"/>
        <w:ind w:left="284" w:hanging="284"/>
        <w:jc w:val="both"/>
        <w:rPr>
          <w:szCs w:val="24"/>
        </w:rPr>
      </w:pPr>
      <w:r w:rsidRPr="00F36F74">
        <w:rPr>
          <w:szCs w:val="24"/>
        </w:rPr>
        <w:t>Oferta powinna być:</w:t>
      </w:r>
    </w:p>
    <w:p w:rsidR="003D1AC1" w:rsidRPr="00F36F74" w:rsidRDefault="003D1AC1" w:rsidP="003D1AC1">
      <w:pPr>
        <w:numPr>
          <w:ilvl w:val="1"/>
          <w:numId w:val="10"/>
        </w:numPr>
        <w:suppressAutoHyphens w:val="0"/>
        <w:spacing w:line="320" w:lineRule="auto"/>
        <w:ind w:left="284" w:hanging="284"/>
        <w:jc w:val="both"/>
        <w:rPr>
          <w:szCs w:val="24"/>
        </w:rPr>
      </w:pPr>
      <w:r w:rsidRPr="00F36F74">
        <w:rPr>
          <w:szCs w:val="24"/>
        </w:rPr>
        <w:t>sporządzona na podstawie załączników niniejszej SWZ w języku polskim,</w:t>
      </w:r>
    </w:p>
    <w:p w:rsidR="003D1AC1" w:rsidRPr="00F36F74" w:rsidRDefault="003D1AC1" w:rsidP="003D1AC1">
      <w:pPr>
        <w:numPr>
          <w:ilvl w:val="1"/>
          <w:numId w:val="10"/>
        </w:numPr>
        <w:suppressAutoHyphens w:val="0"/>
        <w:spacing w:line="320" w:lineRule="auto"/>
        <w:ind w:left="284" w:hanging="284"/>
        <w:jc w:val="both"/>
        <w:rPr>
          <w:szCs w:val="24"/>
        </w:rPr>
      </w:pPr>
      <w:r w:rsidRPr="00F36F74">
        <w:rPr>
          <w:szCs w:val="24"/>
        </w:rPr>
        <w:t xml:space="preserve">złożona przy użyciu środków komunikacji elektronicznej tzn. za pośrednictwem </w:t>
      </w:r>
      <w:hyperlink r:id="rId20">
        <w:r w:rsidRPr="00F36F74">
          <w:rPr>
            <w:color w:val="1155CC"/>
            <w:szCs w:val="24"/>
            <w:u w:val="single"/>
          </w:rPr>
          <w:t>platformazakupowa.pl</w:t>
        </w:r>
      </w:hyperlink>
      <w:r w:rsidRPr="00F36F74">
        <w:rPr>
          <w:szCs w:val="24"/>
        </w:rPr>
        <w:t>,</w:t>
      </w:r>
    </w:p>
    <w:p w:rsidR="003D1AC1" w:rsidRPr="00F36F74" w:rsidRDefault="003D1AC1" w:rsidP="003D1AC1">
      <w:pPr>
        <w:numPr>
          <w:ilvl w:val="1"/>
          <w:numId w:val="10"/>
        </w:numPr>
        <w:suppressAutoHyphens w:val="0"/>
        <w:spacing w:line="320" w:lineRule="auto"/>
        <w:ind w:left="284" w:hanging="284"/>
        <w:jc w:val="both"/>
        <w:rPr>
          <w:rFonts w:eastAsia="Calibri"/>
          <w:szCs w:val="24"/>
        </w:rPr>
      </w:pPr>
      <w:r w:rsidRPr="00F36F74">
        <w:rPr>
          <w:szCs w:val="24"/>
        </w:rPr>
        <w:t xml:space="preserve">podpisana </w:t>
      </w:r>
      <w:hyperlink r:id="rId21">
        <w:r w:rsidRPr="00F36F74">
          <w:rPr>
            <w:b/>
            <w:color w:val="1155CC"/>
            <w:szCs w:val="24"/>
            <w:u w:val="single"/>
          </w:rPr>
          <w:t>kwalifikowanym podpisem elektronicznym</w:t>
        </w:r>
      </w:hyperlink>
      <w:r w:rsidRPr="00F36F74">
        <w:rPr>
          <w:szCs w:val="24"/>
        </w:rPr>
        <w:t xml:space="preserve"> lub </w:t>
      </w:r>
      <w:hyperlink r:id="rId22">
        <w:r w:rsidRPr="00F36F74">
          <w:rPr>
            <w:b/>
            <w:color w:val="1155CC"/>
            <w:szCs w:val="24"/>
            <w:u w:val="single"/>
          </w:rPr>
          <w:t>podpisem zaufanym</w:t>
        </w:r>
      </w:hyperlink>
      <w:r w:rsidRPr="00F36F74">
        <w:rPr>
          <w:szCs w:val="24"/>
        </w:rPr>
        <w:t xml:space="preserve"> lub </w:t>
      </w:r>
      <w:hyperlink r:id="rId23">
        <w:r w:rsidRPr="00F36F74">
          <w:rPr>
            <w:b/>
            <w:color w:val="1155CC"/>
            <w:szCs w:val="24"/>
            <w:u w:val="single"/>
          </w:rPr>
          <w:t>podpisem osobistym</w:t>
        </w:r>
      </w:hyperlink>
      <w:r w:rsidRPr="00F36F74">
        <w:rPr>
          <w:szCs w:val="24"/>
        </w:rPr>
        <w:t xml:space="preserve"> przez osobę/osoby upoważnioną/ upoważnione.</w:t>
      </w:r>
    </w:p>
    <w:p w:rsidR="003D1AC1" w:rsidRPr="00F36F74" w:rsidRDefault="003D1AC1" w:rsidP="003D1AC1">
      <w:pPr>
        <w:numPr>
          <w:ilvl w:val="0"/>
          <w:numId w:val="8"/>
        </w:numPr>
        <w:pBdr>
          <w:top w:val="nil"/>
          <w:left w:val="nil"/>
          <w:bottom w:val="nil"/>
          <w:right w:val="nil"/>
          <w:between w:val="nil"/>
        </w:pBdr>
        <w:suppressAutoHyphens w:val="0"/>
        <w:spacing w:line="276" w:lineRule="auto"/>
        <w:ind w:left="284" w:hanging="284"/>
        <w:jc w:val="both"/>
        <w:rPr>
          <w:szCs w:val="24"/>
        </w:rPr>
      </w:pPr>
      <w:r w:rsidRPr="00F36F74">
        <w:rPr>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6F74">
        <w:rPr>
          <w:szCs w:val="24"/>
        </w:rPr>
        <w:t>eIDAS</w:t>
      </w:r>
      <w:proofErr w:type="spellEnd"/>
      <w:r w:rsidRPr="00F36F74">
        <w:rPr>
          <w:szCs w:val="24"/>
        </w:rPr>
        <w:t>) (UE) nr 910/2014”.</w:t>
      </w:r>
    </w:p>
    <w:p w:rsidR="003D1AC1" w:rsidRPr="00F36F74" w:rsidRDefault="003D1AC1" w:rsidP="003D1AC1">
      <w:pPr>
        <w:numPr>
          <w:ilvl w:val="0"/>
          <w:numId w:val="8"/>
        </w:numPr>
        <w:pBdr>
          <w:top w:val="nil"/>
          <w:left w:val="nil"/>
          <w:bottom w:val="nil"/>
          <w:right w:val="nil"/>
          <w:between w:val="nil"/>
        </w:pBdr>
        <w:suppressAutoHyphens w:val="0"/>
        <w:spacing w:line="276" w:lineRule="auto"/>
        <w:ind w:left="284" w:hanging="284"/>
        <w:jc w:val="both"/>
        <w:rPr>
          <w:szCs w:val="24"/>
        </w:rPr>
      </w:pPr>
      <w:r w:rsidRPr="00F36F74">
        <w:rPr>
          <w:szCs w:val="24"/>
        </w:rPr>
        <w:t xml:space="preserve">W przypadku wykorzystania formatu podpisu </w:t>
      </w:r>
      <w:proofErr w:type="spellStart"/>
      <w:r w:rsidRPr="00F36F74">
        <w:rPr>
          <w:szCs w:val="24"/>
        </w:rPr>
        <w:t>XAdES</w:t>
      </w:r>
      <w:proofErr w:type="spellEnd"/>
      <w:r w:rsidRPr="00F36F74">
        <w:rPr>
          <w:szCs w:val="24"/>
        </w:rPr>
        <w:t xml:space="preserve"> zewnętrzny Zamawiający wymaga dołączenia odpowiedniej ilości plików tj. podpisywanych plików z danymi oraz plików </w:t>
      </w:r>
      <w:proofErr w:type="spellStart"/>
      <w:r w:rsidRPr="00F36F74">
        <w:rPr>
          <w:szCs w:val="24"/>
        </w:rPr>
        <w:t>XAdES</w:t>
      </w:r>
      <w:proofErr w:type="spellEnd"/>
      <w:r w:rsidRPr="00F36F74">
        <w:rPr>
          <w:szCs w:val="24"/>
        </w:rPr>
        <w:t>.</w:t>
      </w:r>
    </w:p>
    <w:p w:rsidR="003D1AC1" w:rsidRPr="00F36F74" w:rsidRDefault="003D1AC1" w:rsidP="003D1AC1">
      <w:pPr>
        <w:numPr>
          <w:ilvl w:val="0"/>
          <w:numId w:val="8"/>
        </w:numPr>
        <w:pBdr>
          <w:top w:val="nil"/>
          <w:left w:val="nil"/>
          <w:bottom w:val="nil"/>
          <w:right w:val="nil"/>
          <w:between w:val="nil"/>
        </w:pBdr>
        <w:suppressAutoHyphens w:val="0"/>
        <w:spacing w:line="276" w:lineRule="auto"/>
        <w:ind w:left="284" w:hanging="284"/>
        <w:jc w:val="both"/>
        <w:rPr>
          <w:szCs w:val="24"/>
        </w:rPr>
      </w:pPr>
      <w:r w:rsidRPr="00F36F74">
        <w:rPr>
          <w:szCs w:val="24"/>
        </w:rPr>
        <w:lastRenderedPageBreak/>
        <w:t xml:space="preserve">Zgodnie z art. 18 ust. 3 ustawy </w:t>
      </w:r>
      <w:proofErr w:type="spellStart"/>
      <w:r w:rsidRPr="00F36F74">
        <w:rPr>
          <w:szCs w:val="24"/>
        </w:rPr>
        <w:t>Pzp</w:t>
      </w:r>
      <w:proofErr w:type="spellEnd"/>
      <w:r w:rsidRPr="00F36F74">
        <w:rPr>
          <w:szCs w:val="24"/>
        </w:rPr>
        <w:t xml:space="preserve">, nie ujawnia się informacji stanowiących tajemnicę przedsiębiorstwa, w rozumieniu przepisów ustawy z dnia 16 kwietnia 1993 r. o zwalczaniu nieuczciwej konkurencji (tj., </w:t>
      </w:r>
      <w:proofErr w:type="spellStart"/>
      <w:r w:rsidRPr="00F36F74">
        <w:rPr>
          <w:szCs w:val="24"/>
        </w:rPr>
        <w:t>Dz.U</w:t>
      </w:r>
      <w:proofErr w:type="spellEnd"/>
      <w:r w:rsidRPr="00F36F74">
        <w:rPr>
          <w:szCs w:val="24"/>
        </w:rPr>
        <w:t>. z 2020r., poz. 1913),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D1AC1" w:rsidRPr="00F36F74" w:rsidRDefault="003D1AC1" w:rsidP="003D1AC1">
      <w:pPr>
        <w:numPr>
          <w:ilvl w:val="0"/>
          <w:numId w:val="8"/>
        </w:numPr>
        <w:pBdr>
          <w:top w:val="nil"/>
          <w:left w:val="nil"/>
          <w:bottom w:val="nil"/>
          <w:right w:val="nil"/>
          <w:between w:val="nil"/>
        </w:pBdr>
        <w:suppressAutoHyphens w:val="0"/>
        <w:spacing w:line="276" w:lineRule="auto"/>
        <w:ind w:left="284" w:hanging="284"/>
        <w:jc w:val="both"/>
        <w:rPr>
          <w:szCs w:val="24"/>
        </w:rPr>
      </w:pPr>
      <w:r w:rsidRPr="00F36F74">
        <w:rPr>
          <w:szCs w:val="24"/>
        </w:rPr>
        <w:t xml:space="preserve">Wykonawca, za pośrednictwem </w:t>
      </w:r>
      <w:hyperlink r:id="rId24">
        <w:r w:rsidRPr="00F36F74">
          <w:rPr>
            <w:color w:val="1155CC"/>
            <w:szCs w:val="24"/>
            <w:u w:val="single"/>
          </w:rPr>
          <w:t>platformazakupowa.pl</w:t>
        </w:r>
      </w:hyperlink>
      <w:r w:rsidRPr="00F36F74">
        <w:rPr>
          <w:szCs w:val="24"/>
        </w:rPr>
        <w:t xml:space="preserve"> może przed upływem terminu do składania ofert zmienić lub wycofać ofertę. Sposób dokonywania zmiany lub wycofania oferty zamieszczono w instrukcji zamieszczonej na stronie internetowej pod adresem:</w:t>
      </w:r>
    </w:p>
    <w:p w:rsidR="003D1AC1" w:rsidRPr="00F36F74" w:rsidRDefault="00632B31" w:rsidP="003D1AC1">
      <w:pPr>
        <w:spacing w:line="320" w:lineRule="auto"/>
        <w:ind w:left="284" w:hanging="284"/>
        <w:jc w:val="both"/>
        <w:rPr>
          <w:szCs w:val="24"/>
        </w:rPr>
      </w:pPr>
      <w:hyperlink r:id="rId25">
        <w:r w:rsidR="003D1AC1" w:rsidRPr="00F36F74">
          <w:rPr>
            <w:color w:val="1155CC"/>
            <w:szCs w:val="24"/>
            <w:u w:val="single"/>
          </w:rPr>
          <w:t>https://platformazakupowa.pl/strona/45-instrukcje</w:t>
        </w:r>
      </w:hyperlink>
    </w:p>
    <w:p w:rsidR="003D1AC1" w:rsidRPr="00F36F74" w:rsidRDefault="003D1AC1" w:rsidP="003D1AC1">
      <w:pPr>
        <w:numPr>
          <w:ilvl w:val="0"/>
          <w:numId w:val="8"/>
        </w:numPr>
        <w:pBdr>
          <w:top w:val="nil"/>
          <w:left w:val="nil"/>
          <w:bottom w:val="nil"/>
          <w:right w:val="nil"/>
          <w:between w:val="nil"/>
        </w:pBdr>
        <w:tabs>
          <w:tab w:val="left" w:pos="142"/>
          <w:tab w:val="left" w:pos="284"/>
          <w:tab w:val="left" w:pos="426"/>
        </w:tabs>
        <w:suppressAutoHyphens w:val="0"/>
        <w:spacing w:line="276" w:lineRule="auto"/>
        <w:ind w:left="284" w:hanging="284"/>
        <w:jc w:val="both"/>
        <w:rPr>
          <w:szCs w:val="24"/>
        </w:rPr>
      </w:pPr>
      <w:r w:rsidRPr="00F36F74">
        <w:rPr>
          <w:szCs w:val="24"/>
        </w:rPr>
        <w:t>Każdy z Wykonawców może złożyć tylko jedną ofertę. Złożenie większej liczby ofert lub oferty zawierającej propozycje wariantowe spowoduje  odrzucenie oferty.</w:t>
      </w:r>
    </w:p>
    <w:p w:rsidR="003D1AC1" w:rsidRPr="00F36F74" w:rsidRDefault="003D1AC1" w:rsidP="003D1AC1">
      <w:pPr>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szCs w:val="24"/>
        </w:rPr>
      </w:pPr>
      <w:r w:rsidRPr="00F36F74">
        <w:rPr>
          <w:szCs w:val="24"/>
        </w:rPr>
        <w:t>Dokumenty i oświadczenia składane przez wykonawcę powinny być w języku polskim.</w:t>
      </w:r>
      <w:r w:rsidR="00504DFB">
        <w:rPr>
          <w:szCs w:val="24"/>
        </w:rPr>
        <w:t xml:space="preserve">                        </w:t>
      </w:r>
      <w:r w:rsidRPr="00F36F74">
        <w:rPr>
          <w:szCs w:val="24"/>
        </w:rPr>
        <w:t xml:space="preserve"> W przypadku  załączenia dokumentów sporządzonych w innym języku niż dopuszczony, Wykonawca zobowiązany jest załączyć tłumaczenie na język polski.</w:t>
      </w:r>
    </w:p>
    <w:p w:rsidR="003D1AC1" w:rsidRPr="00E0633D" w:rsidRDefault="003D1AC1" w:rsidP="003D1AC1">
      <w:pPr>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szCs w:val="24"/>
        </w:rPr>
      </w:pPr>
      <w:r w:rsidRPr="00F36F74">
        <w:rPr>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w:t>
      </w:r>
      <w:r w:rsidRPr="00E0633D">
        <w:rPr>
          <w:szCs w:val="24"/>
        </w:rPr>
        <w:t>innego wykonawcę ubiegającego się wspólnie z nim o udzielenie zamówienia, przez podmiot, na którego zdolnościach lub sytuacji polega Wykonawca, albo przez podwykonawcę.</w:t>
      </w:r>
    </w:p>
    <w:p w:rsidR="003D1AC1" w:rsidRPr="00E0633D" w:rsidRDefault="003D1AC1" w:rsidP="003D1AC1">
      <w:pPr>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szCs w:val="24"/>
        </w:rPr>
      </w:pPr>
      <w:r w:rsidRPr="00E0633D">
        <w:rPr>
          <w:szCs w:val="24"/>
        </w:rPr>
        <w:t>Ofertę składa się na formularzu ofertowym (wg wzoru zamawiającego). Wraz z ofertą Wykonawca zobowiązany jest złożyć:</w:t>
      </w:r>
    </w:p>
    <w:p w:rsidR="003D1AC1" w:rsidRPr="00E0633D" w:rsidRDefault="003D1AC1" w:rsidP="003D1AC1">
      <w:pPr>
        <w:pStyle w:val="Akapitzlist"/>
        <w:numPr>
          <w:ilvl w:val="0"/>
          <w:numId w:val="18"/>
        </w:numPr>
        <w:pBdr>
          <w:top w:val="nil"/>
          <w:left w:val="nil"/>
          <w:bottom w:val="nil"/>
          <w:right w:val="nil"/>
          <w:between w:val="nil"/>
        </w:pBdr>
        <w:tabs>
          <w:tab w:val="left" w:pos="284"/>
        </w:tabs>
        <w:suppressAutoHyphens w:val="0"/>
        <w:spacing w:line="276" w:lineRule="auto"/>
        <w:ind w:left="284" w:hanging="284"/>
        <w:jc w:val="both"/>
        <w:rPr>
          <w:szCs w:val="24"/>
        </w:rPr>
      </w:pPr>
      <w:r w:rsidRPr="00E0633D">
        <w:rPr>
          <w:szCs w:val="24"/>
        </w:rPr>
        <w:t>oświadczenie/a o niepodleganiu wykluczeniu, spełnianiu warunków udziału w postępowaniu (wg wzoru Zamawiającego), zał. Nr 2,</w:t>
      </w:r>
    </w:p>
    <w:p w:rsidR="003D1AC1" w:rsidRPr="00E0633D" w:rsidRDefault="003D1AC1" w:rsidP="003D1AC1">
      <w:pPr>
        <w:pBdr>
          <w:top w:val="nil"/>
          <w:left w:val="nil"/>
          <w:bottom w:val="nil"/>
          <w:right w:val="nil"/>
          <w:between w:val="nil"/>
        </w:pBdr>
        <w:suppressAutoHyphens w:val="0"/>
        <w:spacing w:line="276" w:lineRule="auto"/>
        <w:ind w:left="284" w:hanging="284"/>
        <w:jc w:val="both"/>
        <w:rPr>
          <w:szCs w:val="24"/>
        </w:rPr>
      </w:pPr>
      <w:r w:rsidRPr="00E0633D">
        <w:rPr>
          <w:szCs w:val="24"/>
        </w:rPr>
        <w:t xml:space="preserve">    Informacje zawarte w oświadczeniu jw. stanowią wstępne potwierdzenie, że Wykonawca nie podlega wykluczeniu oraz spełnia warunki udziału w postępowaniu.</w:t>
      </w:r>
    </w:p>
    <w:p w:rsidR="003D1AC1" w:rsidRPr="00F36F74" w:rsidRDefault="003D1AC1" w:rsidP="003D1AC1">
      <w:pPr>
        <w:pBdr>
          <w:top w:val="nil"/>
          <w:left w:val="nil"/>
          <w:bottom w:val="nil"/>
          <w:right w:val="nil"/>
          <w:between w:val="nil"/>
        </w:pBdr>
        <w:suppressAutoHyphens w:val="0"/>
        <w:spacing w:line="276" w:lineRule="auto"/>
        <w:ind w:left="284" w:hanging="284"/>
        <w:jc w:val="both"/>
        <w:rPr>
          <w:szCs w:val="24"/>
        </w:rPr>
      </w:pPr>
      <w:r w:rsidRPr="00E0633D">
        <w:rPr>
          <w:szCs w:val="24"/>
        </w:rPr>
        <w:t xml:space="preserve">    W przypadku wspólnego ubiegania się o zamówienie przez Wykonawców, oświadczenie jw. składa każdy z Wykonawców. Oświadczenia te potwierdzają brak podstaw wykluczenia oraz spełnianie warunków udziału w postępowaniu w zakresie, w jakim każdy z Wykonawców </w:t>
      </w:r>
      <w:r w:rsidRPr="00F36F74">
        <w:rPr>
          <w:szCs w:val="24"/>
        </w:rPr>
        <w:t>wykazuje spełnianie udziału w postępowaniu.</w:t>
      </w:r>
    </w:p>
    <w:p w:rsidR="003D1AC1" w:rsidRPr="00E0633D" w:rsidRDefault="003D1AC1" w:rsidP="003D1AC1">
      <w:pPr>
        <w:pStyle w:val="Akapitzlist"/>
        <w:numPr>
          <w:ilvl w:val="0"/>
          <w:numId w:val="10"/>
        </w:numPr>
        <w:pBdr>
          <w:top w:val="nil"/>
          <w:left w:val="nil"/>
          <w:bottom w:val="nil"/>
          <w:right w:val="nil"/>
          <w:between w:val="nil"/>
        </w:pBdr>
        <w:suppressAutoHyphens w:val="0"/>
        <w:spacing w:line="276" w:lineRule="auto"/>
        <w:ind w:left="284" w:hanging="284"/>
        <w:jc w:val="both"/>
        <w:rPr>
          <w:szCs w:val="24"/>
        </w:rPr>
      </w:pPr>
      <w:r w:rsidRPr="00E0633D">
        <w:rPr>
          <w:szCs w:val="24"/>
        </w:rPr>
        <w:t>*pełnomocnictwo (jeśli dotyczy),</w:t>
      </w:r>
    </w:p>
    <w:p w:rsidR="003D1AC1" w:rsidRPr="00E0633D" w:rsidRDefault="003D1AC1" w:rsidP="003D1AC1">
      <w:pPr>
        <w:pStyle w:val="Akapitzlist"/>
        <w:numPr>
          <w:ilvl w:val="0"/>
          <w:numId w:val="10"/>
        </w:numPr>
        <w:pBdr>
          <w:top w:val="nil"/>
          <w:left w:val="nil"/>
          <w:bottom w:val="nil"/>
          <w:right w:val="nil"/>
          <w:between w:val="nil"/>
        </w:pBdr>
        <w:suppressAutoHyphens w:val="0"/>
        <w:spacing w:line="276" w:lineRule="auto"/>
        <w:ind w:left="284" w:hanging="284"/>
        <w:jc w:val="both"/>
        <w:rPr>
          <w:szCs w:val="24"/>
        </w:rPr>
      </w:pPr>
      <w:r w:rsidRPr="00E0633D">
        <w:rPr>
          <w:szCs w:val="24"/>
        </w:rPr>
        <w:t>*zobowiązanie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w:t>
      </w:r>
    </w:p>
    <w:p w:rsidR="003D1AC1" w:rsidRPr="00E0633D" w:rsidRDefault="003D1AC1" w:rsidP="003D1AC1">
      <w:pPr>
        <w:pStyle w:val="Akapitzlist"/>
        <w:numPr>
          <w:ilvl w:val="0"/>
          <w:numId w:val="10"/>
        </w:numPr>
        <w:pBdr>
          <w:top w:val="nil"/>
          <w:left w:val="nil"/>
          <w:bottom w:val="nil"/>
          <w:right w:val="nil"/>
          <w:between w:val="nil"/>
        </w:pBdr>
        <w:suppressAutoHyphens w:val="0"/>
        <w:spacing w:line="276" w:lineRule="auto"/>
        <w:ind w:left="284" w:hanging="284"/>
        <w:jc w:val="both"/>
        <w:rPr>
          <w:szCs w:val="24"/>
        </w:rPr>
      </w:pPr>
      <w:r w:rsidRPr="00E0633D">
        <w:rPr>
          <w:szCs w:val="24"/>
        </w:rPr>
        <w:t>*oświadczenie podmiotu udostępniającego zasoby o niepodleganiu wykluczenia tego podmiotu oraz spełnianie warunków udziału w postępowaniu, w zakresie, w jakim wykonawca powołuje się na jego zasoby (jeśli dotyczy), zał. Nr 2a,</w:t>
      </w:r>
    </w:p>
    <w:p w:rsidR="003D1AC1" w:rsidRPr="00E0633D" w:rsidRDefault="003D1AC1" w:rsidP="003D1AC1">
      <w:pPr>
        <w:pStyle w:val="Akapitzlist"/>
        <w:numPr>
          <w:ilvl w:val="0"/>
          <w:numId w:val="10"/>
        </w:numPr>
        <w:pBdr>
          <w:top w:val="nil"/>
          <w:left w:val="nil"/>
          <w:bottom w:val="nil"/>
          <w:right w:val="nil"/>
          <w:between w:val="nil"/>
        </w:pBdr>
        <w:suppressAutoHyphens w:val="0"/>
        <w:spacing w:line="276" w:lineRule="auto"/>
        <w:ind w:left="284" w:hanging="284"/>
        <w:jc w:val="both"/>
        <w:rPr>
          <w:szCs w:val="24"/>
        </w:rPr>
      </w:pPr>
      <w:r w:rsidRPr="00E0633D">
        <w:rPr>
          <w:szCs w:val="24"/>
        </w:rPr>
        <w:t>*oświadczenie Wykonawców wspólnie ubiegających się o udzielenie zamówienia, o którym mowa w art. 117 ust. 4, z którego wynika, które usługi wykonują poszczególni wykonawcy (jeśli dotyczy).</w:t>
      </w:r>
    </w:p>
    <w:p w:rsidR="003D1AC1" w:rsidRPr="00F36F74" w:rsidRDefault="003D1AC1" w:rsidP="003D1AC1">
      <w:pPr>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szCs w:val="24"/>
        </w:rPr>
      </w:pPr>
      <w:r w:rsidRPr="00F36F74">
        <w:rPr>
          <w:szCs w:val="24"/>
        </w:rPr>
        <w:lastRenderedPageBreak/>
        <w:t xml:space="preserve">Zgonie z art. 58 ust. 1 </w:t>
      </w:r>
      <w:proofErr w:type="spellStart"/>
      <w:r w:rsidRPr="00F36F74">
        <w:rPr>
          <w:szCs w:val="24"/>
        </w:rPr>
        <w:t>uPzp</w:t>
      </w:r>
      <w:proofErr w:type="spellEnd"/>
      <w:r w:rsidRPr="00F36F74">
        <w:rPr>
          <w:szCs w:val="24"/>
        </w:rPr>
        <w:t xml:space="preserve"> </w:t>
      </w:r>
      <w:r w:rsidRPr="00F36F74">
        <w:rPr>
          <w:b/>
          <w:szCs w:val="24"/>
        </w:rPr>
        <w:t>Wykonawcy mogą wspólnie</w:t>
      </w:r>
      <w:r w:rsidRPr="00F36F74">
        <w:rPr>
          <w:szCs w:val="24"/>
        </w:rPr>
        <w:t xml:space="preserve"> ubiegać się o udzielenie zamówienia (np. w formie konsorcjum, spółki cywilnej):                                                                     1) w  tym celu Wykonawcy ustanawiają pełnomocnika do reprezentowania ich                          w postępowaniu o udzielenie zamówienia albo reprezentowania w postępowaniu                          i zawarcia umowy w sprawie zamówienia publicznego, pełnomocnictwo musi zostać złożone wraz z ofertą,</w:t>
      </w:r>
    </w:p>
    <w:p w:rsidR="003D1AC1" w:rsidRPr="00F36F74" w:rsidRDefault="003D1AC1" w:rsidP="003D1AC1">
      <w:pPr>
        <w:pStyle w:val="Akapitzlist"/>
        <w:pBdr>
          <w:top w:val="nil"/>
          <w:left w:val="nil"/>
          <w:bottom w:val="nil"/>
          <w:right w:val="nil"/>
          <w:between w:val="nil"/>
        </w:pBdr>
        <w:suppressAutoHyphens w:val="0"/>
        <w:spacing w:line="276" w:lineRule="auto"/>
        <w:ind w:left="284" w:hanging="284"/>
        <w:jc w:val="both"/>
        <w:rPr>
          <w:color w:val="000000" w:themeColor="text1"/>
        </w:rPr>
      </w:pPr>
      <w:r w:rsidRPr="00F36F74">
        <w:rPr>
          <w:szCs w:val="24"/>
        </w:rPr>
        <w:t xml:space="preserve">2) w przypadku wspólnego </w:t>
      </w:r>
      <w:r w:rsidRPr="00F36F74">
        <w:rPr>
          <w:color w:val="000000" w:themeColor="text1"/>
          <w:szCs w:val="24"/>
        </w:rPr>
        <w:t xml:space="preserve">ubiegania się o udzielenie zamówienia, </w:t>
      </w:r>
      <w:r w:rsidRPr="00F36F74">
        <w:rPr>
          <w:color w:val="000000" w:themeColor="text1"/>
        </w:rPr>
        <w:t xml:space="preserve"> Wykonawcy ponoszą solidarną odpowiedzialność za wykonanie umowy i wniesienie zabezpieczenia należytego wykonania umowy, jeżeli Zamawiający go żąda,</w:t>
      </w:r>
    </w:p>
    <w:p w:rsidR="003D1AC1" w:rsidRPr="00F36F74" w:rsidRDefault="003D1AC1" w:rsidP="00DF2473">
      <w:pPr>
        <w:pStyle w:val="Akapitzlist"/>
        <w:pBdr>
          <w:top w:val="nil"/>
          <w:left w:val="nil"/>
          <w:bottom w:val="nil"/>
          <w:right w:val="nil"/>
          <w:between w:val="nil"/>
        </w:pBdr>
        <w:suppressAutoHyphens w:val="0"/>
        <w:spacing w:line="276" w:lineRule="auto"/>
        <w:ind w:left="284" w:hanging="284"/>
        <w:jc w:val="both"/>
        <w:rPr>
          <w:color w:val="000000" w:themeColor="text1"/>
        </w:rPr>
      </w:pPr>
      <w:r w:rsidRPr="00F36F74">
        <w:rPr>
          <w:color w:val="000000" w:themeColor="text1"/>
        </w:rPr>
        <w:t>3) Wykonawcy wspólnie ubiegający się o udzielenie zamówienia muszą łącznie spełniać warunki udziału w postępowaniu dotyczących zdolności technicznej i zawodowej</w:t>
      </w:r>
      <w:r w:rsidR="00DF2473">
        <w:rPr>
          <w:color w:val="000000" w:themeColor="text1"/>
        </w:rPr>
        <w:t>.</w:t>
      </w:r>
    </w:p>
    <w:p w:rsidR="003D1AC1" w:rsidRPr="00F36F74" w:rsidRDefault="003D1AC1" w:rsidP="003D1AC1">
      <w:pPr>
        <w:pStyle w:val="Akapitzlist"/>
        <w:pBdr>
          <w:top w:val="nil"/>
          <w:left w:val="nil"/>
          <w:bottom w:val="nil"/>
          <w:right w:val="nil"/>
          <w:between w:val="nil"/>
        </w:pBdr>
        <w:suppressAutoHyphens w:val="0"/>
        <w:spacing w:line="276" w:lineRule="auto"/>
        <w:ind w:left="284" w:hanging="284"/>
        <w:jc w:val="both"/>
      </w:pPr>
      <w:r w:rsidRPr="00F36F74">
        <w:t xml:space="preserve">4) wykonawcy wspólnie ubiegający się o udzielenie zamówienia załączają do oferty oświadczenie z art. 125 ust 1 </w:t>
      </w:r>
      <w:proofErr w:type="spellStart"/>
      <w:r w:rsidRPr="00F36F74">
        <w:t>uPzp</w:t>
      </w:r>
      <w:proofErr w:type="spellEnd"/>
      <w:r w:rsidRPr="00F36F74">
        <w:t xml:space="preserve"> (pkt 13 </w:t>
      </w:r>
      <w:proofErr w:type="spellStart"/>
      <w:r w:rsidRPr="00F36F74">
        <w:t>ppkt</w:t>
      </w:r>
      <w:proofErr w:type="spellEnd"/>
      <w:r w:rsidRPr="00F36F74">
        <w:t xml:space="preserve"> 5 niniejszego Rozdziału SWZ).</w:t>
      </w:r>
    </w:p>
    <w:p w:rsidR="003D1AC1" w:rsidRPr="00F36F74" w:rsidRDefault="003D1AC1" w:rsidP="003D1AC1">
      <w:pPr>
        <w:pStyle w:val="Akapitzlist"/>
        <w:pBdr>
          <w:top w:val="nil"/>
          <w:left w:val="nil"/>
          <w:bottom w:val="nil"/>
          <w:right w:val="nil"/>
          <w:between w:val="nil"/>
        </w:pBdr>
        <w:suppressAutoHyphens w:val="0"/>
        <w:spacing w:line="276" w:lineRule="auto"/>
        <w:ind w:left="284" w:hanging="284"/>
        <w:jc w:val="both"/>
      </w:pPr>
      <w:r w:rsidRPr="00F36F74">
        <w:t xml:space="preserve">5) wykonawcy wspólnie ubiegający się o udzielenie zamówienia załączają do oferty oświadczenie o niepodleganiu wykluczeniu (pkt 13 </w:t>
      </w:r>
      <w:proofErr w:type="spellStart"/>
      <w:r w:rsidRPr="00F36F74">
        <w:t>ppkt</w:t>
      </w:r>
      <w:proofErr w:type="spellEnd"/>
      <w:r w:rsidRPr="00F36F74">
        <w:t xml:space="preserve"> 1 niniejszego Rozdziału SWZ).</w:t>
      </w:r>
    </w:p>
    <w:p w:rsidR="00504DFB" w:rsidRPr="00504DFB" w:rsidRDefault="003D1AC1" w:rsidP="00504DFB">
      <w:pPr>
        <w:pStyle w:val="Akapitzlist"/>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szCs w:val="24"/>
          <w:lang w:eastAsia="ar-SA"/>
        </w:rPr>
      </w:pPr>
      <w:r w:rsidRPr="00F36F74">
        <w:t xml:space="preserve">Zaleca się, aby z treści formularza ofertowego wynikało, że oferta składana jest w imieniu Wykonawców wspólnie ubiegających się o udzielenie. </w:t>
      </w:r>
    </w:p>
    <w:p w:rsidR="003D1AC1" w:rsidRPr="00504DFB" w:rsidRDefault="003D1AC1" w:rsidP="00504DFB">
      <w:pPr>
        <w:pStyle w:val="Akapitzlist"/>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szCs w:val="24"/>
          <w:lang w:eastAsia="ar-SA"/>
        </w:rPr>
      </w:pPr>
      <w:r w:rsidRPr="00F36F74">
        <w:t>W miejsce „Nazwa  i adres Wykonawcy” należy wpisać nazwy Wykonawców i dane umożliwiające ich identyfikację.</w:t>
      </w:r>
    </w:p>
    <w:p w:rsidR="003D1AC1" w:rsidRPr="00F36F74" w:rsidRDefault="003D1AC1" w:rsidP="003D1AC1">
      <w:pPr>
        <w:rPr>
          <w:color w:val="000000" w:themeColor="text1"/>
        </w:rPr>
      </w:pPr>
    </w:p>
    <w:p w:rsidR="003D1AC1" w:rsidRPr="00F36F74" w:rsidRDefault="003D1AC1" w:rsidP="003D1AC1">
      <w:pPr>
        <w:rPr>
          <w:b/>
          <w:color w:val="000000" w:themeColor="text1"/>
        </w:rPr>
      </w:pPr>
      <w:r w:rsidRPr="00F36F74">
        <w:rPr>
          <w:b/>
          <w:color w:val="000000" w:themeColor="text1"/>
          <w:highlight w:val="lightGray"/>
        </w:rPr>
        <w:t>XIII. SPOSÓB ORAZ TERMIN SKŁADANIA OFERT</w:t>
      </w:r>
      <w:r w:rsidRPr="00F36F74">
        <w:rPr>
          <w:b/>
          <w:color w:val="000000" w:themeColor="text1"/>
        </w:rPr>
        <w:t xml:space="preserve"> </w:t>
      </w:r>
    </w:p>
    <w:p w:rsidR="003D1AC1" w:rsidRPr="00F36F74" w:rsidRDefault="003D1AC1" w:rsidP="003D1AC1">
      <w:pPr>
        <w:rPr>
          <w:b/>
          <w:color w:val="000000" w:themeColor="text1"/>
        </w:rPr>
      </w:pPr>
    </w:p>
    <w:p w:rsidR="003D1AC1" w:rsidRPr="001C45E6" w:rsidRDefault="003D1AC1" w:rsidP="003D1AC1">
      <w:pPr>
        <w:pStyle w:val="Akapitzlist"/>
        <w:numPr>
          <w:ilvl w:val="6"/>
          <w:numId w:val="10"/>
        </w:numPr>
        <w:ind w:left="284" w:hanging="284"/>
        <w:jc w:val="both"/>
        <w:rPr>
          <w:color w:val="FF0000"/>
        </w:rPr>
      </w:pPr>
      <w:r w:rsidRPr="00F36F74">
        <w:rPr>
          <w:color w:val="000000" w:themeColor="text1"/>
        </w:rPr>
        <w:t xml:space="preserve">Składanie ofert: Ofertę wraz ze wszystkimi wymaganymi oświadczeniami i dokumentami, należy złożyć za pośrednictwem strony </w:t>
      </w:r>
      <w:hyperlink r:id="rId26" w:history="1">
        <w:r w:rsidRPr="00F36F74">
          <w:rPr>
            <w:rStyle w:val="Hipercze"/>
            <w:rFonts w:eastAsiaTheme="majorEastAsia"/>
          </w:rPr>
          <w:t>https://platformazakupowa.pl/pn/zlobki_bydgoskie</w:t>
        </w:r>
      </w:hyperlink>
      <w:r w:rsidRPr="00F36F74">
        <w:rPr>
          <w:color w:val="000000" w:themeColor="text1"/>
        </w:rPr>
        <w:t xml:space="preserve">, w zakładce dedykowanej postępowaniu, do dnia </w:t>
      </w:r>
      <w:r w:rsidR="00FA6A26" w:rsidRPr="001C45E6">
        <w:rPr>
          <w:color w:val="FF0000"/>
        </w:rPr>
        <w:t>1</w:t>
      </w:r>
      <w:r w:rsidR="00DC7642" w:rsidRPr="001C45E6">
        <w:rPr>
          <w:color w:val="FF0000"/>
        </w:rPr>
        <w:t>7</w:t>
      </w:r>
      <w:r w:rsidR="00FA6A26" w:rsidRPr="001C45E6">
        <w:rPr>
          <w:color w:val="FF0000"/>
        </w:rPr>
        <w:t>.02.</w:t>
      </w:r>
      <w:r w:rsidRPr="001C45E6">
        <w:rPr>
          <w:color w:val="FF0000"/>
        </w:rPr>
        <w:t>202</w:t>
      </w:r>
      <w:r w:rsidR="002F31F6" w:rsidRPr="001C45E6">
        <w:rPr>
          <w:color w:val="FF0000"/>
        </w:rPr>
        <w:t>3</w:t>
      </w:r>
      <w:r w:rsidRPr="001C45E6">
        <w:rPr>
          <w:color w:val="FF0000"/>
        </w:rPr>
        <w:t xml:space="preserve"> r. do godz. 9.00.</w:t>
      </w:r>
    </w:p>
    <w:p w:rsidR="003D1AC1" w:rsidRPr="00F36F74" w:rsidRDefault="003D1AC1" w:rsidP="003D1AC1">
      <w:pPr>
        <w:pStyle w:val="Akapitzlist"/>
        <w:ind w:left="284" w:hanging="284"/>
        <w:jc w:val="both"/>
        <w:rPr>
          <w:color w:val="000000" w:themeColor="text1"/>
          <w:highlight w:val="lightGray"/>
        </w:rPr>
      </w:pPr>
      <w:r w:rsidRPr="00F36F74">
        <w:rPr>
          <w:color w:val="000000" w:themeColor="text1"/>
        </w:rPr>
        <w:t>2. Po wypełnieniu Formularza składania oferty i dołączenia wszystkich wymaganych załączników należy kliknąć przycisk „Przejdź do podsumowania”.</w:t>
      </w:r>
    </w:p>
    <w:p w:rsidR="003D1AC1" w:rsidRPr="00F36F74" w:rsidRDefault="003D1AC1" w:rsidP="003D1AC1">
      <w:pPr>
        <w:pStyle w:val="Akapitzlist"/>
        <w:ind w:left="284" w:hanging="284"/>
        <w:jc w:val="both"/>
        <w:rPr>
          <w:color w:val="000000" w:themeColor="text1"/>
        </w:rPr>
      </w:pPr>
      <w:r w:rsidRPr="00F36F74">
        <w:rPr>
          <w:color w:val="000000" w:themeColor="text1"/>
        </w:rPr>
        <w:t>3. Oferta składana elektronicznie musi zostać podpisana elektronicznym podpisem kwalifikowalnym, podpisem zaufanym lub podpisem osobistym. W procesie składania oferty za pośrednictwem strony platformazakupowa.pl  Wykonawca powinien złożyć podpis bezpośrednio na dokumentach przesłanych za pośrednictwem strony platformazakupowa.pl.</w:t>
      </w:r>
    </w:p>
    <w:p w:rsidR="003D1AC1" w:rsidRPr="00F36F74" w:rsidRDefault="003D1AC1" w:rsidP="00DF2473">
      <w:pPr>
        <w:pStyle w:val="Akapitzlist"/>
        <w:ind w:left="284" w:hanging="284"/>
      </w:pPr>
      <w:r w:rsidRPr="00F36F74">
        <w:rPr>
          <w:color w:val="000000" w:themeColor="text1"/>
        </w:rPr>
        <w:t xml:space="preserve">4. Za datę </w:t>
      </w:r>
      <w:r w:rsidRPr="00F36F74">
        <w:t xml:space="preserve"> złożenia oferty przyjmuje się datę jej przekazania w systemie (platformie) w drugim kroku składania oferty poprzez kliknięcie przycisku „Złóż ofertę”  i wyświetlenie się komunikatu, że oferta została zaszyfrowana i złożona.</w:t>
      </w:r>
    </w:p>
    <w:p w:rsidR="003D1AC1" w:rsidRPr="00F36F74" w:rsidRDefault="003D1AC1" w:rsidP="003D1AC1">
      <w:pPr>
        <w:pStyle w:val="Akapitzlist"/>
        <w:ind w:left="284" w:hanging="284"/>
        <w:jc w:val="both"/>
      </w:pPr>
      <w:r w:rsidRPr="00F36F74">
        <w:t>5. W związku z tym, że Zamawiający nie odpowiada za ewentualną awarię Internetu, czy problemy techniczne powstałe u Wykonawcy, zaleca się zaplanowanie złożenia oferty                            z odpowiednim wyprzedzeniem.</w:t>
      </w:r>
    </w:p>
    <w:p w:rsidR="003D1AC1" w:rsidRPr="00F36F74" w:rsidRDefault="003D1AC1" w:rsidP="003D1AC1">
      <w:pPr>
        <w:jc w:val="both"/>
      </w:pPr>
    </w:p>
    <w:p w:rsidR="003D1AC1" w:rsidRPr="00F36F74" w:rsidRDefault="003D1AC1" w:rsidP="003D1AC1">
      <w:pPr>
        <w:rPr>
          <w:b/>
          <w:color w:val="000000" w:themeColor="text1"/>
          <w:highlight w:val="lightGray"/>
        </w:rPr>
      </w:pPr>
    </w:p>
    <w:p w:rsidR="003D1AC1" w:rsidRPr="00F36F74" w:rsidRDefault="003D1AC1" w:rsidP="003D1AC1">
      <w:pPr>
        <w:rPr>
          <w:b/>
          <w:color w:val="000000" w:themeColor="text1"/>
        </w:rPr>
      </w:pPr>
      <w:r w:rsidRPr="00F36F74">
        <w:rPr>
          <w:b/>
          <w:color w:val="000000" w:themeColor="text1"/>
          <w:highlight w:val="lightGray"/>
        </w:rPr>
        <w:t>XIV.   TERMIN   OTWARCIA OFERT</w:t>
      </w:r>
      <w:r w:rsidRPr="00F36F74">
        <w:rPr>
          <w:b/>
          <w:color w:val="000000" w:themeColor="text1"/>
        </w:rPr>
        <w:t xml:space="preserve"> </w:t>
      </w:r>
    </w:p>
    <w:p w:rsidR="003D1AC1" w:rsidRPr="00F36F74" w:rsidRDefault="003D1AC1" w:rsidP="003D1AC1">
      <w:pPr>
        <w:rPr>
          <w:color w:val="000000" w:themeColor="text1"/>
        </w:rPr>
      </w:pPr>
    </w:p>
    <w:p w:rsidR="003D1AC1" w:rsidRPr="00F36F74" w:rsidRDefault="003D1AC1" w:rsidP="003D1AC1">
      <w:pPr>
        <w:jc w:val="both"/>
        <w:rPr>
          <w:color w:val="000000" w:themeColor="text1"/>
        </w:rPr>
      </w:pPr>
      <w:r w:rsidRPr="00F36F74">
        <w:rPr>
          <w:color w:val="000000" w:themeColor="text1"/>
        </w:rPr>
        <w:t xml:space="preserve"> 1.Otwarcie ofert złożonych na  Platformie nastąpi w dniu </w:t>
      </w:r>
      <w:r w:rsidR="00FA6A26" w:rsidRPr="008A6F1E">
        <w:rPr>
          <w:color w:val="FF0000"/>
        </w:rPr>
        <w:t>1</w:t>
      </w:r>
      <w:r w:rsidR="00DC7642" w:rsidRPr="008A6F1E">
        <w:rPr>
          <w:color w:val="FF0000"/>
        </w:rPr>
        <w:t>7</w:t>
      </w:r>
      <w:r w:rsidR="00FA6A26" w:rsidRPr="008A6F1E">
        <w:rPr>
          <w:color w:val="FF0000"/>
        </w:rPr>
        <w:t>.02.</w:t>
      </w:r>
      <w:r w:rsidRPr="008A6F1E">
        <w:rPr>
          <w:color w:val="FF0000"/>
        </w:rPr>
        <w:t>202</w:t>
      </w:r>
      <w:r w:rsidR="002F31F6" w:rsidRPr="008A6F1E">
        <w:rPr>
          <w:color w:val="FF0000"/>
        </w:rPr>
        <w:t>3</w:t>
      </w:r>
      <w:r w:rsidRPr="008A6F1E">
        <w:rPr>
          <w:color w:val="FF0000"/>
        </w:rPr>
        <w:t>. r. o godz. 9.</w:t>
      </w:r>
      <w:r w:rsidR="00FA6A26" w:rsidRPr="008A6F1E">
        <w:rPr>
          <w:color w:val="FF0000"/>
        </w:rPr>
        <w:t>05</w:t>
      </w:r>
      <w:r w:rsidRPr="008A6F1E">
        <w:rPr>
          <w:color w:val="FF0000"/>
        </w:rPr>
        <w:t xml:space="preserve">. </w:t>
      </w:r>
      <w:r w:rsidRPr="00F36F74">
        <w:rPr>
          <w:color w:val="000000" w:themeColor="text1"/>
        </w:rPr>
        <w:t xml:space="preserve">Otwarcie </w:t>
      </w:r>
      <w:r w:rsidR="00504DFB">
        <w:rPr>
          <w:color w:val="000000" w:themeColor="text1"/>
        </w:rPr>
        <w:t xml:space="preserve"> </w:t>
      </w:r>
      <w:r w:rsidR="00FA6A26">
        <w:rPr>
          <w:color w:val="000000" w:themeColor="text1"/>
        </w:rPr>
        <w:br/>
        <w:t xml:space="preserve">    </w:t>
      </w:r>
      <w:r w:rsidRPr="00F36F74">
        <w:rPr>
          <w:color w:val="000000" w:themeColor="text1"/>
        </w:rPr>
        <w:t>ofert na Platformie dokonywane jest poprzez kliknięcie przycisku „Odszyfruj oferty”.</w:t>
      </w:r>
    </w:p>
    <w:p w:rsidR="003D1AC1" w:rsidRPr="00F36F74" w:rsidRDefault="003D1AC1" w:rsidP="003D1AC1">
      <w:pPr>
        <w:jc w:val="both"/>
      </w:pPr>
      <w:r w:rsidRPr="00F36F74">
        <w:t xml:space="preserve">2. Otwarcie ofert odbywa się bez udziału Wykonawców. </w:t>
      </w:r>
    </w:p>
    <w:p w:rsidR="003D1AC1" w:rsidRPr="00F36F74" w:rsidRDefault="003D1AC1" w:rsidP="00FC295C">
      <w:pPr>
        <w:ind w:left="284" w:right="-57" w:hanging="284"/>
        <w:jc w:val="both"/>
      </w:pPr>
      <w:r w:rsidRPr="00F36F74">
        <w:t xml:space="preserve"> 3. Najpóźniej przed otwarciem ofert, zamawiający udostępnia na stronie internetowej prowadzonego postępowania informacje o kwocie, jaką zamierza się przeznaczyć na sfinansowanie zamówienia.</w:t>
      </w:r>
    </w:p>
    <w:p w:rsidR="003D1AC1" w:rsidRPr="00F36F74" w:rsidRDefault="003D1AC1" w:rsidP="003D1AC1">
      <w:pPr>
        <w:ind w:right="-57"/>
      </w:pPr>
      <w:r w:rsidRPr="00F36F74">
        <w:lastRenderedPageBreak/>
        <w:t xml:space="preserve">4. Niezwłocznie  po otwarciu ofert Zamawiający zamieści na   stronie internetowej </w:t>
      </w:r>
    </w:p>
    <w:p w:rsidR="003D1AC1" w:rsidRPr="00F36F74" w:rsidRDefault="003D1AC1" w:rsidP="003D1AC1">
      <w:pPr>
        <w:ind w:left="502" w:right="-57"/>
        <w:jc w:val="both"/>
        <w:rPr>
          <w:i/>
        </w:rPr>
      </w:pPr>
      <w:r w:rsidRPr="00F36F74">
        <w:t>prowadzonego postępowania</w:t>
      </w:r>
      <w:r w:rsidRPr="00F36F74">
        <w:rPr>
          <w:i/>
        </w:rPr>
        <w:t xml:space="preserve"> informacje o:</w:t>
      </w:r>
    </w:p>
    <w:p w:rsidR="003D1AC1" w:rsidRPr="00F36F74" w:rsidRDefault="003D1AC1" w:rsidP="003D1AC1">
      <w:pPr>
        <w:pStyle w:val="Akapitzlist"/>
        <w:numPr>
          <w:ilvl w:val="0"/>
          <w:numId w:val="2"/>
        </w:numPr>
        <w:ind w:right="-57"/>
        <w:jc w:val="both"/>
        <w:rPr>
          <w:color w:val="000000" w:themeColor="text1"/>
        </w:rPr>
      </w:pPr>
      <w:r w:rsidRPr="00F36F74">
        <w:rPr>
          <w:color w:val="000000" w:themeColor="text1"/>
        </w:rPr>
        <w:t>nazwach albo imionach i nazwiskach oraz siedzibach lub miejscach prowadzonej działalności gospodarczej albo miejscach zamieszkania wykonawców, których oferty zostały otwarte,</w:t>
      </w:r>
    </w:p>
    <w:p w:rsidR="003D1AC1" w:rsidRPr="00F36F74" w:rsidRDefault="003D1AC1" w:rsidP="003D1AC1">
      <w:pPr>
        <w:pStyle w:val="Akapitzlist"/>
        <w:numPr>
          <w:ilvl w:val="0"/>
          <w:numId w:val="2"/>
        </w:numPr>
        <w:ind w:right="-57"/>
        <w:jc w:val="both"/>
        <w:rPr>
          <w:color w:val="000000" w:themeColor="text1"/>
        </w:rPr>
      </w:pPr>
      <w:r w:rsidRPr="00F36F74">
        <w:rPr>
          <w:color w:val="000000" w:themeColor="text1"/>
        </w:rPr>
        <w:t>cenach lub kosztach zawartych w ofertach.</w:t>
      </w:r>
      <w:r w:rsidRPr="00F36F74">
        <w:rPr>
          <w:i/>
          <w:color w:val="000000" w:themeColor="text1"/>
        </w:rPr>
        <w:t xml:space="preserve">  </w:t>
      </w:r>
      <w:r w:rsidRPr="00F36F74">
        <w:rPr>
          <w:color w:val="000000" w:themeColor="text1"/>
        </w:rPr>
        <w:t xml:space="preserve"> </w:t>
      </w:r>
    </w:p>
    <w:p w:rsidR="003D1AC1" w:rsidRPr="00F36F74" w:rsidRDefault="003D1AC1" w:rsidP="003D1AC1">
      <w:pPr>
        <w:pStyle w:val="Akapitzlist"/>
        <w:ind w:left="862" w:right="-57"/>
        <w:jc w:val="both"/>
        <w:rPr>
          <w:color w:val="000000" w:themeColor="text1"/>
        </w:rPr>
      </w:pPr>
    </w:p>
    <w:p w:rsidR="003D1AC1" w:rsidRPr="00F36F74" w:rsidRDefault="003D1AC1" w:rsidP="003D1AC1">
      <w:pPr>
        <w:rPr>
          <w:b/>
          <w:color w:val="000000" w:themeColor="text1"/>
          <w:highlight w:val="lightGray"/>
        </w:rPr>
      </w:pPr>
      <w:r w:rsidRPr="00F36F74">
        <w:rPr>
          <w:b/>
          <w:color w:val="000000" w:themeColor="text1"/>
          <w:highlight w:val="lightGray"/>
        </w:rPr>
        <w:t>XV. PODSTAWY WYKLUCZENIA, O KTRÓRYCH MOWA W ART. 108 UST. 1 UPZP</w:t>
      </w:r>
    </w:p>
    <w:p w:rsidR="003D1AC1" w:rsidRPr="00F36F74" w:rsidRDefault="003D1AC1" w:rsidP="003D1AC1">
      <w:pPr>
        <w:rPr>
          <w:b/>
          <w:color w:val="000000" w:themeColor="text1"/>
          <w:highlight w:val="lightGray"/>
        </w:rPr>
      </w:pPr>
    </w:p>
    <w:p w:rsidR="003D1AC1" w:rsidRPr="00F36F74" w:rsidRDefault="003D1AC1" w:rsidP="003D1AC1">
      <w:pPr>
        <w:ind w:firstLine="284"/>
        <w:jc w:val="both"/>
      </w:pPr>
      <w:r w:rsidRPr="00F36F74">
        <w:t>1.Z postępowania o udzielenie zamówienia wyklucza się Wykonawcę:</w:t>
      </w:r>
    </w:p>
    <w:p w:rsidR="003D1AC1" w:rsidRPr="00F36F74" w:rsidRDefault="003D1AC1" w:rsidP="003D1AC1">
      <w:pPr>
        <w:pStyle w:val="Akapitzlist"/>
        <w:numPr>
          <w:ilvl w:val="0"/>
          <w:numId w:val="12"/>
        </w:numPr>
        <w:jc w:val="both"/>
        <w:rPr>
          <w:color w:val="000000" w:themeColor="text1"/>
        </w:rPr>
      </w:pPr>
      <w:r w:rsidRPr="00F36F74">
        <w:rPr>
          <w:color w:val="000000" w:themeColor="text1"/>
        </w:rPr>
        <w:t>będącego osobą fizyczną, którego prawomocnie skazano za przestępstwo:</w:t>
      </w:r>
    </w:p>
    <w:p w:rsidR="003D1AC1" w:rsidRPr="00F36F74" w:rsidRDefault="003D1AC1" w:rsidP="003D1AC1">
      <w:pPr>
        <w:pStyle w:val="Akapitzlist"/>
        <w:numPr>
          <w:ilvl w:val="0"/>
          <w:numId w:val="11"/>
        </w:numPr>
        <w:jc w:val="both"/>
        <w:rPr>
          <w:color w:val="000000" w:themeColor="text1"/>
        </w:rPr>
      </w:pPr>
      <w:r w:rsidRPr="00F36F74">
        <w:rPr>
          <w:color w:val="000000" w:themeColor="text1"/>
        </w:rPr>
        <w:t>udziału w zorganizowanej grupie przestępczej albo związku mającym na celu popełnienie przestępstwa lub przestępstwa skarbowego, o którym mowa w art. 258 Kodeksu karnego,</w:t>
      </w:r>
    </w:p>
    <w:p w:rsidR="003D1AC1" w:rsidRPr="00F36F74" w:rsidRDefault="003D1AC1" w:rsidP="003D1AC1">
      <w:pPr>
        <w:pStyle w:val="Akapitzlist"/>
        <w:numPr>
          <w:ilvl w:val="0"/>
          <w:numId w:val="11"/>
        </w:numPr>
        <w:jc w:val="both"/>
        <w:rPr>
          <w:color w:val="000000" w:themeColor="text1"/>
        </w:rPr>
      </w:pPr>
      <w:r w:rsidRPr="00F36F74">
        <w:rPr>
          <w:color w:val="000000" w:themeColor="text1"/>
        </w:rPr>
        <w:t>handlu ludźmi, o którym mowa w art. 189a Kodeksu karnego,</w:t>
      </w:r>
    </w:p>
    <w:p w:rsidR="003D1AC1" w:rsidRPr="00F36F74" w:rsidRDefault="003D1AC1" w:rsidP="003D1AC1">
      <w:pPr>
        <w:pStyle w:val="Akapitzlist"/>
        <w:numPr>
          <w:ilvl w:val="0"/>
          <w:numId w:val="11"/>
        </w:numPr>
        <w:jc w:val="both"/>
        <w:rPr>
          <w:color w:val="000000" w:themeColor="text1"/>
        </w:rPr>
      </w:pPr>
      <w:r w:rsidRPr="00F36F74">
        <w:rPr>
          <w:color w:val="000000" w:themeColor="text1"/>
        </w:rPr>
        <w:t>o którym mowa w art. 228-230a, art. 250a Kodeksu karnego lub w art. 46 lub art. 48 ustawy z dnia 25 czerwca 2010 r. o sporcie,</w:t>
      </w:r>
    </w:p>
    <w:p w:rsidR="003D1AC1" w:rsidRPr="00F36F74" w:rsidRDefault="003D1AC1" w:rsidP="003D1AC1">
      <w:pPr>
        <w:pStyle w:val="Akapitzlist"/>
        <w:numPr>
          <w:ilvl w:val="0"/>
          <w:numId w:val="11"/>
        </w:numPr>
        <w:jc w:val="both"/>
        <w:rPr>
          <w:color w:val="000000" w:themeColor="text1"/>
        </w:rPr>
      </w:pPr>
      <w:r w:rsidRPr="00F36F74">
        <w:rPr>
          <w:color w:val="000000" w:themeColor="text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D1AC1" w:rsidRPr="00F36F74" w:rsidRDefault="003D1AC1" w:rsidP="003D1AC1">
      <w:pPr>
        <w:pStyle w:val="Akapitzlist"/>
        <w:numPr>
          <w:ilvl w:val="0"/>
          <w:numId w:val="11"/>
        </w:numPr>
        <w:jc w:val="both"/>
        <w:rPr>
          <w:color w:val="000000" w:themeColor="text1"/>
        </w:rPr>
      </w:pPr>
      <w:r w:rsidRPr="00F36F74">
        <w:rPr>
          <w:color w:val="000000" w:themeColor="text1"/>
        </w:rPr>
        <w:t xml:space="preserve">o charakterze terrorystycznym, o którym mowa w art. 115  </w:t>
      </w:r>
      <w:r w:rsidRPr="00F36F74">
        <w:t>§ 20 Kodeksu karnego lub mające na celu popełnienie tego przestępstwa,</w:t>
      </w:r>
    </w:p>
    <w:p w:rsidR="003D1AC1" w:rsidRPr="00F36F74" w:rsidRDefault="003D1AC1" w:rsidP="003D1AC1">
      <w:pPr>
        <w:pStyle w:val="Akapitzlist"/>
        <w:numPr>
          <w:ilvl w:val="0"/>
          <w:numId w:val="11"/>
        </w:numPr>
        <w:jc w:val="both"/>
        <w:rPr>
          <w:color w:val="000000" w:themeColor="text1"/>
        </w:rPr>
      </w:pPr>
      <w:r w:rsidRPr="00F36F74">
        <w:rPr>
          <w:color w:val="000000" w:themeColor="text1"/>
        </w:rPr>
        <w:t>powierzenia wykonywania pracy małoletniemu cudzoziemcowi, o którym mowa w art. 9 ust. 2 ustawy z dnia 15  czerwca 2012 r. o skutkach powierzania wykonywania pracy cudzoziemcom przebywającym wbrew przepisom na terytorium Rzeczpospolitej Polskiej (Dz.U.2012, poz. 769),</w:t>
      </w:r>
    </w:p>
    <w:p w:rsidR="003D1AC1" w:rsidRPr="00F36F74" w:rsidRDefault="003D1AC1" w:rsidP="003D1AC1">
      <w:pPr>
        <w:pStyle w:val="Akapitzlist"/>
        <w:numPr>
          <w:ilvl w:val="0"/>
          <w:numId w:val="11"/>
        </w:numPr>
        <w:jc w:val="both"/>
        <w:rPr>
          <w:color w:val="000000" w:themeColor="text1"/>
        </w:rPr>
      </w:pPr>
      <w:r w:rsidRPr="00F36F74">
        <w:rPr>
          <w:color w:val="000000" w:themeColor="text1"/>
        </w:rPr>
        <w:t>przeciwko obrotowi gospodarczemu, o których mowa w art. 296-307 Kodeksu karnego, przestępstwo oszustwa, o którym mowa w art. 286 Kodeksu karnego, przestępstwo przeciwko wiarygodności dokumentów, o których mowa w art. 270-277 d Kodeksu karnego, lub przestępstwo skarbowe,</w:t>
      </w:r>
    </w:p>
    <w:p w:rsidR="003D1AC1" w:rsidRPr="00F36F74" w:rsidRDefault="003D1AC1" w:rsidP="003D1AC1">
      <w:pPr>
        <w:pStyle w:val="Akapitzlist"/>
        <w:numPr>
          <w:ilvl w:val="0"/>
          <w:numId w:val="11"/>
        </w:numPr>
        <w:jc w:val="both"/>
        <w:rPr>
          <w:color w:val="000000" w:themeColor="text1"/>
        </w:rPr>
      </w:pPr>
      <w:r w:rsidRPr="00F36F74">
        <w:rPr>
          <w:color w:val="000000" w:themeColor="text1"/>
        </w:rPr>
        <w:t>o którym mowa w art. 9 ust. 1 i 3 lub art. 10 ustawy z dnia 15 czerwca 2012 r. o skutkach powierzania wykonywania pracy cudzoziemcom przebywającym wbrew przepisom na terytorium Rzeczpospolitej Polskiej</w:t>
      </w:r>
    </w:p>
    <w:p w:rsidR="003D1AC1" w:rsidRPr="00F36F74" w:rsidRDefault="003D1AC1" w:rsidP="003D1AC1">
      <w:pPr>
        <w:pStyle w:val="Akapitzlist"/>
        <w:jc w:val="both"/>
        <w:rPr>
          <w:color w:val="000000" w:themeColor="text1"/>
        </w:rPr>
      </w:pPr>
      <w:r w:rsidRPr="00F36F74">
        <w:rPr>
          <w:color w:val="000000" w:themeColor="text1"/>
        </w:rPr>
        <w:t>- lub za odpowiedni czyn zabroniony określony w przepisach prawa obcego;</w:t>
      </w:r>
    </w:p>
    <w:p w:rsidR="003D1AC1" w:rsidRPr="00F36F74" w:rsidRDefault="003D1AC1" w:rsidP="003D1AC1">
      <w:pPr>
        <w:pStyle w:val="Akapitzlist"/>
        <w:numPr>
          <w:ilvl w:val="0"/>
          <w:numId w:val="12"/>
        </w:numPr>
        <w:jc w:val="both"/>
      </w:pPr>
      <w:r w:rsidRPr="00F36F74">
        <w:rPr>
          <w:color w:val="000000" w:themeColor="text1"/>
        </w:rPr>
        <w:t xml:space="preserve">jeżeli urzędującego członka jego organu zarządzającego lub nadzorczego, wspólnika </w:t>
      </w:r>
      <w:r w:rsidRPr="00F36F74">
        <w:t xml:space="preserve">spółki w spółce jawnej lub partnerskiej albo komplementariusza w spółce komandytowej lub komandytowo-akcyjnej lub prokurenta prawomocnie skazano za przestępstwo, o którym mowa w </w:t>
      </w:r>
      <w:proofErr w:type="spellStart"/>
      <w:r w:rsidRPr="00F36F74">
        <w:t>ppkt</w:t>
      </w:r>
      <w:proofErr w:type="spellEnd"/>
      <w:r w:rsidRPr="00F36F74">
        <w:t xml:space="preserve"> 1;</w:t>
      </w:r>
    </w:p>
    <w:p w:rsidR="003D1AC1" w:rsidRPr="00F36F74" w:rsidRDefault="003D1AC1" w:rsidP="003D1AC1">
      <w:pPr>
        <w:pStyle w:val="Akapitzlist"/>
        <w:numPr>
          <w:ilvl w:val="0"/>
          <w:numId w:val="12"/>
        </w:numPr>
        <w:jc w:val="both"/>
      </w:pPr>
      <w:r w:rsidRPr="00F36F74">
        <w:t xml:space="preserve">wobec którego wydano prawomocny wyrok sądu lub ostateczną decyzję administracyjną o zaleganiu z uiszczeniem podatków, opłat lub składek na ubezpieczenie społeczne lub zdrowotne, chyba że wykonawca odpowiednio przed upływem terminu składania  ofert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D1AC1" w:rsidRPr="00F36F74" w:rsidRDefault="003D1AC1" w:rsidP="003D1AC1">
      <w:pPr>
        <w:pStyle w:val="Akapitzlist"/>
        <w:numPr>
          <w:ilvl w:val="0"/>
          <w:numId w:val="12"/>
        </w:numPr>
        <w:jc w:val="both"/>
        <w:rPr>
          <w:color w:val="000000" w:themeColor="text1"/>
        </w:rPr>
      </w:pPr>
      <w:r w:rsidRPr="00F36F74">
        <w:rPr>
          <w:color w:val="000000" w:themeColor="text1"/>
        </w:rPr>
        <w:t>wobec którego prawomocnie orzeczono zakaz ubiegania się o zamówienie publiczne;</w:t>
      </w:r>
    </w:p>
    <w:p w:rsidR="003D1AC1" w:rsidRPr="00F36F74" w:rsidRDefault="003D1AC1" w:rsidP="003D1AC1">
      <w:pPr>
        <w:pStyle w:val="Akapitzlist"/>
        <w:numPr>
          <w:ilvl w:val="0"/>
          <w:numId w:val="12"/>
        </w:numPr>
        <w:jc w:val="both"/>
        <w:rPr>
          <w:color w:val="000000" w:themeColor="text1"/>
        </w:rPr>
      </w:pPr>
      <w:r w:rsidRPr="00F36F74">
        <w:rPr>
          <w:color w:val="000000" w:themeColor="text1"/>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F36F74">
        <w:rPr>
          <w:color w:val="000000" w:themeColor="text1"/>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p>
    <w:p w:rsidR="003D1AC1" w:rsidRPr="00F36F74" w:rsidRDefault="003D1AC1" w:rsidP="003D1AC1">
      <w:pPr>
        <w:pStyle w:val="Akapitzlist"/>
        <w:numPr>
          <w:ilvl w:val="0"/>
          <w:numId w:val="12"/>
        </w:numPr>
        <w:jc w:val="both"/>
        <w:rPr>
          <w:color w:val="000000" w:themeColor="text1"/>
        </w:rPr>
      </w:pPr>
      <w:r w:rsidRPr="00F36F74">
        <w:rPr>
          <w:color w:val="000000" w:themeColor="text1"/>
        </w:rPr>
        <w:t xml:space="preserve">jeżeli, w przypadku, o którym mowa w art. 85 ust. 1 </w:t>
      </w:r>
      <w:proofErr w:type="spellStart"/>
      <w:r w:rsidRPr="00F36F74">
        <w:rPr>
          <w:color w:val="000000" w:themeColor="text1"/>
        </w:rPr>
        <w:t>uPzp</w:t>
      </w:r>
      <w:proofErr w:type="spellEnd"/>
      <w:r w:rsidRPr="00F36F74">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w tym zakłócenie konkurencji może być wyeliminowane w inny sposób niż przez wykluczenie wykonawcy z udziału w postępowaniu o udzielenie zamówienia.</w:t>
      </w:r>
    </w:p>
    <w:p w:rsidR="003D1AC1" w:rsidRPr="00F36F74" w:rsidRDefault="003D1AC1" w:rsidP="003D1AC1">
      <w:pPr>
        <w:rPr>
          <w:color w:val="000000" w:themeColor="text1"/>
          <w:highlight w:val="lightGray"/>
        </w:rPr>
      </w:pPr>
    </w:p>
    <w:p w:rsidR="003D1AC1" w:rsidRDefault="003D1AC1" w:rsidP="003D1AC1">
      <w:pPr>
        <w:rPr>
          <w:b/>
          <w:color w:val="000000" w:themeColor="text1"/>
        </w:rPr>
      </w:pPr>
      <w:r w:rsidRPr="00F36F74">
        <w:rPr>
          <w:b/>
          <w:color w:val="000000" w:themeColor="text1"/>
          <w:highlight w:val="lightGray"/>
        </w:rPr>
        <w:t>XVI. SPOSÓB  OBLICZENIA CENY</w:t>
      </w:r>
    </w:p>
    <w:p w:rsidR="00FC295C" w:rsidRPr="00F36F74" w:rsidRDefault="00FC295C" w:rsidP="003D1AC1">
      <w:pPr>
        <w:rPr>
          <w:b/>
          <w:color w:val="000000" w:themeColor="text1"/>
        </w:rPr>
      </w:pPr>
    </w:p>
    <w:p w:rsidR="003D1AC1" w:rsidRPr="00F36F74" w:rsidRDefault="003D1AC1" w:rsidP="003D1AC1">
      <w:pPr>
        <w:pStyle w:val="Nagwek2"/>
        <w:numPr>
          <w:ilvl w:val="0"/>
          <w:numId w:val="0"/>
        </w:numPr>
        <w:ind w:firstLine="142"/>
        <w:rPr>
          <w:color w:val="000000" w:themeColor="text1"/>
        </w:rPr>
      </w:pPr>
      <w:r w:rsidRPr="00F36F74">
        <w:rPr>
          <w:color w:val="000000" w:themeColor="text1"/>
        </w:rPr>
        <w:t>1. Cenę należy obliczyć w sposób uwzględniający:</w:t>
      </w:r>
    </w:p>
    <w:p w:rsidR="003D1AC1" w:rsidRPr="00F36F74" w:rsidRDefault="003D1AC1" w:rsidP="003D1AC1">
      <w:pPr>
        <w:pStyle w:val="Tekst2"/>
        <w:ind w:left="567" w:hanging="141"/>
        <w:rPr>
          <w:color w:val="000000" w:themeColor="text1"/>
        </w:rPr>
      </w:pPr>
      <w:r w:rsidRPr="00F36F74">
        <w:rPr>
          <w:color w:val="000000" w:themeColor="text1"/>
        </w:rPr>
        <w:t>1) wszystkie niezbędne nakłady pozwalające osiągnąć cel oznaczony w umowie,</w:t>
      </w:r>
    </w:p>
    <w:p w:rsidR="003D1AC1" w:rsidRPr="00FA6A26" w:rsidRDefault="003D1AC1" w:rsidP="003D1AC1">
      <w:pPr>
        <w:pStyle w:val="Tekst2"/>
        <w:ind w:left="567" w:hanging="141"/>
      </w:pPr>
      <w:r w:rsidRPr="00FA6A26">
        <w:t>2) wszelkie towarzyszące wykonaniu zamówienia czynności i koszty z tym procesem  związane,</w:t>
      </w:r>
    </w:p>
    <w:p w:rsidR="003D1AC1" w:rsidRPr="00FA6A26" w:rsidRDefault="003D1AC1" w:rsidP="003D1AC1">
      <w:pPr>
        <w:pStyle w:val="Tekst2"/>
        <w:ind w:left="567" w:hanging="141"/>
      </w:pPr>
      <w:r w:rsidRPr="00FA6A26">
        <w:t>3)wszelkie czynności prawne i faktyczne związane z dopełnieniem obowiązków wynikających z przepisów prawa regulującego przedmiotową problematykę,</w:t>
      </w:r>
    </w:p>
    <w:p w:rsidR="003D1AC1" w:rsidRPr="00FA6A26" w:rsidRDefault="003D1AC1" w:rsidP="003D1AC1">
      <w:pPr>
        <w:pStyle w:val="Tekst2"/>
        <w:ind w:left="567" w:hanging="141"/>
      </w:pPr>
      <w:r w:rsidRPr="00FA6A26">
        <w:t>4) wykonanie wszelkich zobowiązań wynikających z załączonego do SWZ wzoru umowy,</w:t>
      </w:r>
    </w:p>
    <w:p w:rsidR="003D1AC1" w:rsidRPr="00FA6A26" w:rsidRDefault="00FA6A26" w:rsidP="003D1AC1">
      <w:pPr>
        <w:pStyle w:val="Nagwek2"/>
        <w:numPr>
          <w:ilvl w:val="0"/>
          <w:numId w:val="0"/>
        </w:numPr>
        <w:ind w:left="426" w:hanging="284"/>
      </w:pPr>
      <w:r>
        <w:t>2. Wykonawca powinien w formularzu asortymentowym</w:t>
      </w:r>
      <w:r w:rsidRPr="00FA6A26">
        <w:t xml:space="preserve"> </w:t>
      </w:r>
      <w:r w:rsidR="00A57775">
        <w:t>cenowym</w:t>
      </w:r>
      <w:r w:rsidR="003D1AC1" w:rsidRPr="00FA6A26">
        <w:t>” (zał. nr 5), podać cenę jednostkową brutto każdego produktu, cenę tę pomnożyć przez ilość danego produktu, otrzymując w ten sposób cenę brutto pozycji. Następnie zsumować</w:t>
      </w:r>
      <w:r>
        <w:t xml:space="preserve"> ceny brutto wszystkich pozycji.</w:t>
      </w:r>
    </w:p>
    <w:p w:rsidR="003D1AC1" w:rsidRPr="00FA6A26" w:rsidRDefault="003D1AC1" w:rsidP="003D1AC1">
      <w:pPr>
        <w:pStyle w:val="Nagwek2"/>
        <w:numPr>
          <w:ilvl w:val="0"/>
          <w:numId w:val="0"/>
        </w:numPr>
        <w:ind w:left="426" w:hanging="284"/>
      </w:pPr>
      <w:r w:rsidRPr="00FA6A26">
        <w:t>3. W formularzu „</w:t>
      </w:r>
      <w:r w:rsidR="00703617" w:rsidRPr="00FA6A26">
        <w:t>asortymentowo-cenowym</w:t>
      </w:r>
      <w:r w:rsidRPr="00FA6A26">
        <w:t xml:space="preserve">” </w:t>
      </w:r>
      <w:r w:rsidR="00703617" w:rsidRPr="00FA6A26">
        <w:t xml:space="preserve"> </w:t>
      </w:r>
      <w:r w:rsidRPr="00FA6A26">
        <w:t xml:space="preserve"> (zał. nr 5), </w:t>
      </w:r>
      <w:r w:rsidR="00703617" w:rsidRPr="00FA6A26">
        <w:t>Wykonawca</w:t>
      </w:r>
      <w:r w:rsidR="00FC295C" w:rsidRPr="00FA6A26">
        <w:t xml:space="preserve"> </w:t>
      </w:r>
      <w:r w:rsidRPr="00FA6A26">
        <w:t xml:space="preserve"> powinien wpisać pod tabelą </w:t>
      </w:r>
      <w:r w:rsidR="003337A1">
        <w:t>wartość</w:t>
      </w:r>
      <w:r w:rsidRPr="00FA6A26">
        <w:t xml:space="preserve"> brutto oferty</w:t>
      </w:r>
      <w:r w:rsidR="00703617" w:rsidRPr="00FA6A26">
        <w:t xml:space="preserve"> </w:t>
      </w:r>
      <w:r w:rsidRPr="00FA6A26">
        <w:t xml:space="preserve"> oraz</w:t>
      </w:r>
      <w:r w:rsidR="00703617" w:rsidRPr="00FA6A26">
        <w:t xml:space="preserve"> </w:t>
      </w:r>
      <w:r w:rsidR="003337A1">
        <w:t>wartość</w:t>
      </w:r>
      <w:r w:rsidR="00703617" w:rsidRPr="00FA6A26">
        <w:t xml:space="preserve"> netto.</w:t>
      </w:r>
      <w:r w:rsidR="00FC295C" w:rsidRPr="00FA6A26">
        <w:t xml:space="preserve"> Wartość oferty w formularzu oferty, zał. nr 1, musi odpowiadać sumie kwot wynikających z załącznika nr 5.</w:t>
      </w:r>
    </w:p>
    <w:p w:rsidR="003D1AC1" w:rsidRPr="00FA6A26" w:rsidRDefault="003D1AC1" w:rsidP="003D1AC1">
      <w:pPr>
        <w:pStyle w:val="Nagwek2"/>
        <w:numPr>
          <w:ilvl w:val="6"/>
          <w:numId w:val="9"/>
        </w:numPr>
        <w:ind w:hanging="218"/>
      </w:pPr>
      <w:r w:rsidRPr="00FA6A26">
        <w:t>Oferta powinna zawierać cenę w złotych polskich (z dokładnością do dwóch miejsc po przecinku) z podatkiem od towarów i usług VAT oraz obejmować inne podatki oraz daniny publiczne.</w:t>
      </w:r>
    </w:p>
    <w:p w:rsidR="003D1AC1" w:rsidRPr="00FA6A26" w:rsidRDefault="003D1AC1" w:rsidP="003D1AC1">
      <w:pPr>
        <w:pStyle w:val="Nagwek2"/>
        <w:numPr>
          <w:ilvl w:val="6"/>
          <w:numId w:val="9"/>
        </w:numPr>
        <w:rPr>
          <w:u w:val="single"/>
        </w:rPr>
      </w:pPr>
      <w:r w:rsidRPr="00FA6A26">
        <w:t>Dostawca w formularzu „</w:t>
      </w:r>
      <w:r w:rsidR="00A57775">
        <w:t>asortymentowo - cenowym</w:t>
      </w:r>
      <w:r w:rsidRPr="00FA6A26">
        <w:t>”</w:t>
      </w:r>
      <w:r w:rsidR="00A57775">
        <w:t xml:space="preserve"> mus</w:t>
      </w:r>
      <w:r w:rsidRPr="00FA6A26">
        <w:t xml:space="preserve">i ująć wszystkie pozycje. </w:t>
      </w:r>
    </w:p>
    <w:p w:rsidR="003D1AC1" w:rsidRPr="00FA6A26" w:rsidRDefault="003D1AC1" w:rsidP="003D1AC1">
      <w:pPr>
        <w:pStyle w:val="Tekst2"/>
        <w:rPr>
          <w:u w:val="single"/>
        </w:rPr>
      </w:pPr>
      <w:r w:rsidRPr="00FA6A26">
        <w:rPr>
          <w:u w:val="single"/>
        </w:rPr>
        <w:t>Pominięcie choćby jednej pozycji będzie skutkować odrzuceniem oferty w danej części.</w:t>
      </w:r>
    </w:p>
    <w:p w:rsidR="003D1AC1" w:rsidRPr="00FA6A26" w:rsidRDefault="003D1AC1" w:rsidP="003D1AC1">
      <w:pPr>
        <w:pStyle w:val="Nagwek2"/>
        <w:numPr>
          <w:ilvl w:val="6"/>
          <w:numId w:val="9"/>
        </w:numPr>
        <w:spacing w:after="0"/>
      </w:pPr>
      <w:r w:rsidRPr="00FA6A26">
        <w:t xml:space="preserve">Cena oferty brutto </w:t>
      </w:r>
      <w:r w:rsidR="00FA6A26">
        <w:t xml:space="preserve"> </w:t>
      </w:r>
      <w:r w:rsidRPr="00FA6A26">
        <w:t xml:space="preserve"> zostanie przyjęta do oceny ofert </w:t>
      </w:r>
      <w:r w:rsidR="00FA6A26">
        <w:t xml:space="preserve">  ( rozdz. XVII</w:t>
      </w:r>
      <w:r w:rsidRPr="00FA6A26">
        <w:t xml:space="preserve"> SWZ).</w:t>
      </w:r>
    </w:p>
    <w:p w:rsidR="003D1AC1" w:rsidRPr="00FA6A26" w:rsidRDefault="003D1AC1" w:rsidP="003D1AC1"/>
    <w:p w:rsidR="003D1AC1" w:rsidRPr="00FA6A26" w:rsidRDefault="003D1AC1" w:rsidP="003D1AC1">
      <w:pPr>
        <w:pStyle w:val="WW-Domylnie"/>
        <w:ind w:left="425" w:hanging="425"/>
        <w:jc w:val="both"/>
        <w:rPr>
          <w:b/>
          <w:sz w:val="24"/>
          <w:szCs w:val="24"/>
        </w:rPr>
      </w:pPr>
      <w:r w:rsidRPr="00FA6A26">
        <w:rPr>
          <w:b/>
          <w:caps/>
          <w:sz w:val="24"/>
          <w:szCs w:val="24"/>
          <w:shd w:val="clear" w:color="auto" w:fill="C0C0C0"/>
        </w:rPr>
        <w:t>XVII. OPIS KRYTERIÓW, KTÓRYMI  zamawiający  będzie  się  kierował przy wyborze oferty wraz z podaniem znaczenia tych KRYTERIÓW.  SPOSÓB OCENY ofert:</w:t>
      </w:r>
    </w:p>
    <w:p w:rsidR="003D1AC1" w:rsidRPr="00FA6A26" w:rsidRDefault="003D1AC1" w:rsidP="003D1AC1"/>
    <w:p w:rsidR="003D1AC1" w:rsidRPr="00FA6A26" w:rsidRDefault="003D1AC1" w:rsidP="003D1AC1">
      <w:pPr>
        <w:rPr>
          <w:highlight w:val="lightGray"/>
        </w:rPr>
      </w:pPr>
    </w:p>
    <w:p w:rsidR="003D1AC1" w:rsidRPr="00FA6A26" w:rsidRDefault="003D1AC1" w:rsidP="003D1AC1">
      <w:pPr>
        <w:pStyle w:val="Nagwek2"/>
        <w:numPr>
          <w:ilvl w:val="0"/>
          <w:numId w:val="0"/>
        </w:numPr>
        <w:spacing w:after="0"/>
        <w:ind w:left="426"/>
      </w:pPr>
      <w:r w:rsidRPr="00FA6A26">
        <w:t>1. Przy wyborze ofert Zamawiający będzie kierował się następującymi kryteriami:</w:t>
      </w:r>
    </w:p>
    <w:p w:rsidR="003D1AC1" w:rsidRPr="00FA6A26" w:rsidRDefault="003D1AC1" w:rsidP="003D1AC1">
      <w:pPr>
        <w:pStyle w:val="Tekst2"/>
      </w:pPr>
      <w:r w:rsidRPr="00FA6A26">
        <w:rPr>
          <w:b/>
        </w:rPr>
        <w:t>Kryterium nr 1</w:t>
      </w:r>
      <w:r w:rsidRPr="00FA6A26">
        <w:t xml:space="preserve"> – Cena brutto - waga kryterium 60 %</w:t>
      </w:r>
    </w:p>
    <w:p w:rsidR="003D1AC1" w:rsidRPr="00FA6A26" w:rsidRDefault="003D1AC1" w:rsidP="003D1AC1">
      <w:pPr>
        <w:pStyle w:val="Tekst2"/>
      </w:pPr>
      <w:r w:rsidRPr="00FA6A26">
        <w:rPr>
          <w:b/>
        </w:rPr>
        <w:t>Kryterium nr 2</w:t>
      </w:r>
      <w:r w:rsidRPr="00FA6A26">
        <w:t xml:space="preserve"> – </w:t>
      </w:r>
      <w:r w:rsidR="00F53411" w:rsidRPr="00FA6A26">
        <w:t>Okres gwarancji</w:t>
      </w:r>
      <w:r w:rsidRPr="00FA6A26">
        <w:t xml:space="preserve"> - waga kryterium 40 %</w:t>
      </w:r>
    </w:p>
    <w:p w:rsidR="003D1AC1" w:rsidRPr="00F36F74" w:rsidRDefault="00F53411" w:rsidP="00F53411">
      <w:pPr>
        <w:pStyle w:val="Nagwek2"/>
        <w:numPr>
          <w:ilvl w:val="0"/>
          <w:numId w:val="0"/>
        </w:numPr>
        <w:ind w:left="426"/>
        <w:rPr>
          <w:color w:val="000000" w:themeColor="text1"/>
        </w:rPr>
      </w:pPr>
      <w:r>
        <w:rPr>
          <w:color w:val="000000" w:themeColor="text1"/>
        </w:rPr>
        <w:t xml:space="preserve">2. </w:t>
      </w:r>
      <w:r w:rsidR="003D1AC1" w:rsidRPr="00F36F74">
        <w:rPr>
          <w:color w:val="000000" w:themeColor="text1"/>
        </w:rPr>
        <w:t>Ocena złożonych ofert będzie dokonywana poprzez porównanie danych zawartych w ofertach według kryteriów oceny ofert, wskazanych i opisanych poniżej:</w:t>
      </w:r>
    </w:p>
    <w:p w:rsidR="003D1AC1" w:rsidRPr="00F36F74" w:rsidRDefault="003D1AC1" w:rsidP="003D1AC1">
      <w:pPr>
        <w:pStyle w:val="Tekst2"/>
        <w:rPr>
          <w:b/>
          <w:color w:val="000000" w:themeColor="text1"/>
        </w:rPr>
      </w:pPr>
    </w:p>
    <w:p w:rsidR="003D1AC1" w:rsidRPr="00F36F74" w:rsidRDefault="003D1AC1" w:rsidP="003D1AC1">
      <w:pPr>
        <w:pStyle w:val="Tekst2"/>
        <w:rPr>
          <w:b/>
          <w:color w:val="000000" w:themeColor="text1"/>
        </w:rPr>
      </w:pPr>
    </w:p>
    <w:p w:rsidR="003D1AC1" w:rsidRPr="00F36F74" w:rsidRDefault="003D1AC1" w:rsidP="00F53411">
      <w:pPr>
        <w:pStyle w:val="Tekst2"/>
        <w:numPr>
          <w:ilvl w:val="0"/>
          <w:numId w:val="35"/>
        </w:numPr>
        <w:rPr>
          <w:color w:val="000000" w:themeColor="text1"/>
        </w:rPr>
      </w:pPr>
      <w:r w:rsidRPr="00F53411">
        <w:rPr>
          <w:color w:val="000000" w:themeColor="text1"/>
        </w:rPr>
        <w:t>Kryterium nr 1</w:t>
      </w:r>
      <w:r w:rsidRPr="00F36F74">
        <w:rPr>
          <w:color w:val="000000" w:themeColor="text1"/>
        </w:rPr>
        <w:t xml:space="preserve"> – Cena </w:t>
      </w:r>
    </w:p>
    <w:p w:rsidR="003D1AC1" w:rsidRPr="00F36F74" w:rsidRDefault="003D1AC1" w:rsidP="003D1AC1">
      <w:pPr>
        <w:pStyle w:val="Tekst2"/>
        <w:rPr>
          <w:color w:val="000000" w:themeColor="text1"/>
        </w:rPr>
      </w:pPr>
      <w:r w:rsidRPr="00F36F74">
        <w:rPr>
          <w:color w:val="000000" w:themeColor="text1"/>
        </w:rPr>
        <w:t xml:space="preserve">Pod pojęciem „cena” rozumie się całkowitą cenę brutto za realizację całego zamówienia </w:t>
      </w:r>
    </w:p>
    <w:p w:rsidR="003D1AC1" w:rsidRPr="00F36F74" w:rsidRDefault="003D1AC1" w:rsidP="003D1AC1">
      <w:pPr>
        <w:pStyle w:val="Tekst2"/>
        <w:rPr>
          <w:color w:val="000000" w:themeColor="text1"/>
        </w:rPr>
      </w:pPr>
      <w:bookmarkStart w:id="0" w:name="_GoBack"/>
      <w:r w:rsidRPr="00F36F74">
        <w:rPr>
          <w:color w:val="000000" w:themeColor="text1"/>
        </w:rPr>
        <w:lastRenderedPageBreak/>
        <w:t>Ocena w ramach kryterium będzie dokonywana według wzoru:</w:t>
      </w:r>
    </w:p>
    <w:p w:rsidR="003D1AC1" w:rsidRPr="00F36F74" w:rsidRDefault="003D1AC1" w:rsidP="003D1AC1">
      <w:pPr>
        <w:pStyle w:val="Tekst2"/>
        <w:rPr>
          <w:color w:val="000000" w:themeColor="text1"/>
        </w:rPr>
      </w:pPr>
    </w:p>
    <w:p w:rsidR="003D1AC1" w:rsidRPr="00F36F74" w:rsidRDefault="003D1AC1" w:rsidP="003D1AC1">
      <w:pPr>
        <w:pStyle w:val="Tekst2"/>
        <w:rPr>
          <w:color w:val="000000" w:themeColor="text1"/>
        </w:rPr>
      </w:pPr>
    </w:p>
    <w:p w:rsidR="00F53411" w:rsidRPr="007A39BE" w:rsidRDefault="00F53411" w:rsidP="00F53411">
      <w:pPr>
        <w:autoSpaceDE w:val="0"/>
        <w:jc w:val="both"/>
        <w:rPr>
          <w:bCs/>
          <w:szCs w:val="24"/>
        </w:rPr>
      </w:pPr>
      <w:r w:rsidRPr="007A39BE">
        <w:rPr>
          <w:bCs/>
          <w:szCs w:val="24"/>
        </w:rPr>
        <w:t>Kryterium nr 1:  Cena wskaźnik C – wg poniższego wzoru:</w:t>
      </w:r>
    </w:p>
    <w:p w:rsidR="00F53411" w:rsidRPr="007A39BE" w:rsidRDefault="00F53411" w:rsidP="00F53411">
      <w:pPr>
        <w:ind w:firstLine="720"/>
        <w:rPr>
          <w:szCs w:val="24"/>
        </w:rPr>
      </w:pPr>
      <w:r w:rsidRPr="007A39BE">
        <w:rPr>
          <w:color w:val="000000"/>
          <w:szCs w:val="24"/>
        </w:rPr>
        <w:t xml:space="preserve">            Najniższa cena spośród nieodrzuconych ofert</w:t>
      </w:r>
      <w:r w:rsidRPr="007A39BE">
        <w:rPr>
          <w:color w:val="000000"/>
          <w:szCs w:val="24"/>
          <w:vertAlign w:val="subscript"/>
        </w:rPr>
        <w:t xml:space="preserve"> </w:t>
      </w:r>
      <w:r w:rsidRPr="007A39BE">
        <w:rPr>
          <w:color w:val="000000"/>
          <w:szCs w:val="24"/>
        </w:rPr>
        <w:t xml:space="preserve">     </w:t>
      </w:r>
    </w:p>
    <w:p w:rsidR="00F53411" w:rsidRPr="007A39BE" w:rsidRDefault="00F53411" w:rsidP="00F53411">
      <w:pPr>
        <w:ind w:firstLine="720"/>
        <w:rPr>
          <w:szCs w:val="24"/>
        </w:rPr>
      </w:pPr>
      <w:r w:rsidRPr="007A39BE">
        <w:rPr>
          <w:noProof/>
          <w:szCs w:val="24"/>
          <w:lang w:eastAsia="pl-PL"/>
        </w:rPr>
        <mc:AlternateContent>
          <mc:Choice Requires="wps">
            <w:drawing>
              <wp:anchor distT="4294967295" distB="4294967295" distL="114300" distR="114300" simplePos="0" relativeHeight="251659264" behindDoc="0" locked="0" layoutInCell="1" allowOverlap="1" wp14:anchorId="22DDAE67" wp14:editId="2D786F13">
                <wp:simplePos x="0" y="0"/>
                <wp:positionH relativeFrom="column">
                  <wp:posOffset>828675</wp:posOffset>
                </wp:positionH>
                <wp:positionV relativeFrom="paragraph">
                  <wp:posOffset>82549</wp:posOffset>
                </wp:positionV>
                <wp:extent cx="2585720" cy="0"/>
                <wp:effectExtent l="0" t="0" r="2413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572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3" o:spid="_x0000_s1026" type="#_x0000_t32" style="position:absolute;margin-left:65.25pt;margin-top:6.5pt;width:203.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" strokeweight=".26467mm">
                <o:lock v:ext="edit" shapetype="f"/>
              </v:shape>
            </w:pict>
          </mc:Fallback>
        </mc:AlternateContent>
      </w:r>
      <w:r w:rsidRPr="007A39BE">
        <w:rPr>
          <w:color w:val="000000"/>
          <w:szCs w:val="24"/>
        </w:rPr>
        <w:t xml:space="preserve">C  =       </w:t>
      </w:r>
      <w:r w:rsidRPr="007A39BE">
        <w:rPr>
          <w:color w:val="000000"/>
          <w:szCs w:val="24"/>
        </w:rPr>
        <w:softHyphen/>
      </w:r>
      <w:r w:rsidRPr="007A39BE">
        <w:rPr>
          <w:color w:val="000000"/>
          <w:szCs w:val="24"/>
        </w:rPr>
        <w:softHyphen/>
      </w:r>
      <w:r w:rsidRPr="007A39BE">
        <w:rPr>
          <w:color w:val="000000"/>
          <w:szCs w:val="24"/>
        </w:rPr>
        <w:softHyphen/>
      </w:r>
      <w:r w:rsidRPr="007A39BE">
        <w:rPr>
          <w:color w:val="000000"/>
          <w:szCs w:val="24"/>
        </w:rPr>
        <w:softHyphen/>
      </w:r>
      <w:r w:rsidRPr="007A39BE">
        <w:rPr>
          <w:color w:val="000000"/>
          <w:szCs w:val="24"/>
        </w:rPr>
        <w:softHyphen/>
      </w:r>
      <w:r w:rsidRPr="007A39BE">
        <w:rPr>
          <w:color w:val="000000"/>
          <w:szCs w:val="24"/>
        </w:rPr>
        <w:softHyphen/>
      </w:r>
      <w:r w:rsidRPr="007A39BE">
        <w:rPr>
          <w:color w:val="000000"/>
          <w:szCs w:val="24"/>
        </w:rPr>
        <w:softHyphen/>
        <w:t xml:space="preserve">                                                                                     x  60</w:t>
      </w:r>
    </w:p>
    <w:p w:rsidR="00F53411" w:rsidRPr="0029757A" w:rsidRDefault="00F53411" w:rsidP="00F53411">
      <w:pPr>
        <w:ind w:firstLine="720"/>
        <w:rPr>
          <w:szCs w:val="24"/>
        </w:rPr>
      </w:pPr>
      <w:r w:rsidRPr="0029757A">
        <w:rPr>
          <w:szCs w:val="24"/>
        </w:rPr>
        <w:t xml:space="preserve">                Cena badanej oferty              </w:t>
      </w:r>
    </w:p>
    <w:p w:rsidR="00F53411" w:rsidRPr="0029757A" w:rsidRDefault="00F53411" w:rsidP="00F53411">
      <w:pPr>
        <w:rPr>
          <w:szCs w:val="24"/>
          <w:vertAlign w:val="subscript"/>
        </w:rPr>
      </w:pPr>
    </w:p>
    <w:p w:rsidR="00F53411" w:rsidRPr="0029757A" w:rsidRDefault="00F53411" w:rsidP="00F53411">
      <w:pPr>
        <w:autoSpaceDE w:val="0"/>
        <w:jc w:val="both"/>
        <w:rPr>
          <w:bCs/>
          <w:szCs w:val="24"/>
        </w:rPr>
      </w:pPr>
      <w:r w:rsidRPr="0029757A">
        <w:rPr>
          <w:bCs/>
          <w:szCs w:val="24"/>
        </w:rPr>
        <w:t>Oferta/y (spośród nieodrzuconych ofert) z najniższą ceną otrzyma/ją maksymalną liczbę pkt. w tym kryterium (tj. 60).</w:t>
      </w:r>
    </w:p>
    <w:p w:rsidR="00F53411" w:rsidRPr="0029757A" w:rsidRDefault="00F53411" w:rsidP="00F53411">
      <w:pPr>
        <w:autoSpaceDE w:val="0"/>
        <w:jc w:val="both"/>
        <w:rPr>
          <w:bCs/>
          <w:szCs w:val="24"/>
        </w:rPr>
      </w:pPr>
    </w:p>
    <w:p w:rsidR="001C45E6" w:rsidRPr="0029757A" w:rsidRDefault="001C45E6" w:rsidP="00C1168B">
      <w:pPr>
        <w:pStyle w:val="Tekst2"/>
        <w:ind w:left="1418"/>
      </w:pPr>
    </w:p>
    <w:p w:rsidR="001C45E6" w:rsidRPr="0029757A" w:rsidRDefault="001C45E6" w:rsidP="008A6F1E">
      <w:pPr>
        <w:pStyle w:val="Tekst2"/>
        <w:ind w:hanging="907"/>
      </w:pPr>
      <w:r w:rsidRPr="0029757A">
        <w:rPr>
          <w:b/>
        </w:rPr>
        <w:t xml:space="preserve">Kryterium nr 2 </w:t>
      </w:r>
      <w:r w:rsidRPr="0029757A">
        <w:t>– Okres gwarancji: wskaźnik G – wg poniższego wzoru:</w:t>
      </w:r>
    </w:p>
    <w:p w:rsidR="001C45E6" w:rsidRPr="00632B31" w:rsidRDefault="001C45E6" w:rsidP="001C45E6">
      <w:pPr>
        <w:pStyle w:val="Tekst2"/>
      </w:pPr>
    </w:p>
    <w:p w:rsidR="001C45E6" w:rsidRPr="00632B31" w:rsidRDefault="00632B31" w:rsidP="001C45E6">
      <w:pPr>
        <w:pStyle w:val="Tekst2"/>
      </w:pPr>
      <m:oMathPara>
        <m:oMath>
          <m:r>
            <m:rPr>
              <m:sty m:val="p"/>
            </m:rPr>
            <w:rPr>
              <w:rFonts w:ascii="Cambria Math" w:hAnsi="Cambria Math"/>
            </w:rPr>
            <m:t>G =</m:t>
          </m:r>
          <m:f>
            <m:fPr>
              <m:ctrlPr>
                <w:rPr>
                  <w:rFonts w:ascii="Cambria Math" w:hAnsi="Cambria Math"/>
                </w:rPr>
              </m:ctrlPr>
            </m:fPr>
            <m:num>
              <m:r>
                <m:rPr>
                  <m:sty m:val="p"/>
                </m:rPr>
                <w:rPr>
                  <w:rFonts w:ascii="Cambria Math" w:hAnsi="Cambria Math"/>
                </w:rPr>
                <m:t>Okres gwarancji badanej oferty</m:t>
              </m:r>
            </m:num>
            <m:den>
              <m:r>
                <m:rPr>
                  <m:sty m:val="p"/>
                </m:rPr>
                <w:rPr>
                  <w:rFonts w:ascii="Cambria Math" w:hAnsi="Cambria Math"/>
                </w:rPr>
                <m:t>Najdłuższy udzielony przez Wykonawcę  okres gwarancji</m:t>
              </m:r>
            </m:den>
          </m:f>
          <m:r>
            <m:rPr>
              <m:sty m:val="p"/>
            </m:rPr>
            <w:rPr>
              <w:rFonts w:ascii="Cambria Math" w:hAnsi="Cambria Math"/>
            </w:rPr>
            <m:t>x 40pkt</m:t>
          </m:r>
        </m:oMath>
      </m:oMathPara>
    </w:p>
    <w:p w:rsidR="001C45E6" w:rsidRPr="00632B31" w:rsidRDefault="001C45E6" w:rsidP="001C45E6">
      <w:pPr>
        <w:pStyle w:val="Tekst2"/>
      </w:pPr>
    </w:p>
    <w:p w:rsidR="001C45E6" w:rsidRPr="0029757A" w:rsidRDefault="001C45E6" w:rsidP="001C45E6">
      <w:pPr>
        <w:pStyle w:val="Tekst2"/>
      </w:pPr>
      <w:r w:rsidRPr="0029757A">
        <w:t>Okres gwarancji należy podać</w:t>
      </w:r>
      <w:r w:rsidR="00B7232A" w:rsidRPr="0029757A">
        <w:t xml:space="preserve"> w miesiącach. Oferta z najdłuższym okresem gwarancji  uzyska 40 pkt.</w:t>
      </w:r>
    </w:p>
    <w:p w:rsidR="001C45E6" w:rsidRPr="0029757A" w:rsidRDefault="001C45E6" w:rsidP="001C45E6">
      <w:pPr>
        <w:pStyle w:val="Tekst2"/>
      </w:pPr>
      <w:r w:rsidRPr="0029757A">
        <w:t xml:space="preserve"> </w:t>
      </w:r>
    </w:p>
    <w:p w:rsidR="001C45E6" w:rsidRPr="0029757A" w:rsidRDefault="001C45E6" w:rsidP="001C45E6">
      <w:pPr>
        <w:pStyle w:val="Nagwek2"/>
        <w:numPr>
          <w:ilvl w:val="0"/>
          <w:numId w:val="0"/>
        </w:numPr>
        <w:ind w:left="426"/>
      </w:pPr>
      <w:r w:rsidRPr="0029757A">
        <w:t>2. Końcowa ocena danej oferty będzie dokonywana według wzoru:</w:t>
      </w:r>
    </w:p>
    <w:p w:rsidR="001C45E6" w:rsidRPr="0029757A" w:rsidRDefault="001C45E6" w:rsidP="001C45E6">
      <w:pPr>
        <w:pStyle w:val="Tekst2"/>
      </w:pPr>
      <w:r w:rsidRPr="0029757A">
        <w:t>Ilość punktów = %</w:t>
      </w:r>
    </w:p>
    <w:p w:rsidR="001C45E6" w:rsidRPr="0029757A" w:rsidRDefault="001C45E6" w:rsidP="001C45E6">
      <w:pPr>
        <w:pStyle w:val="Tekst2"/>
        <w:jc w:val="center"/>
        <w:rPr>
          <w:b/>
        </w:rPr>
      </w:pPr>
    </w:p>
    <w:p w:rsidR="001C45E6" w:rsidRPr="0029757A" w:rsidRDefault="001C45E6" w:rsidP="001C45E6">
      <w:pPr>
        <w:pStyle w:val="Tekst2"/>
        <w:jc w:val="center"/>
        <w:rPr>
          <w:b/>
        </w:rPr>
      </w:pPr>
    </w:p>
    <w:p w:rsidR="001C45E6" w:rsidRPr="0029757A" w:rsidRDefault="001C45E6" w:rsidP="001C45E6">
      <w:pPr>
        <w:pStyle w:val="Tekst2"/>
        <w:jc w:val="center"/>
        <w:rPr>
          <w:b/>
          <w:vertAlign w:val="subscript"/>
        </w:rPr>
      </w:pPr>
      <w:r w:rsidRPr="0029757A">
        <w:rPr>
          <w:b/>
        </w:rPr>
        <w:t>W = W</w:t>
      </w:r>
      <w:r w:rsidRPr="0029757A">
        <w:rPr>
          <w:b/>
          <w:vertAlign w:val="subscript"/>
        </w:rPr>
        <w:t>1</w:t>
      </w:r>
      <w:r w:rsidRPr="0029757A">
        <w:rPr>
          <w:b/>
        </w:rPr>
        <w:t xml:space="preserve"> + W</w:t>
      </w:r>
      <w:r w:rsidRPr="0029757A">
        <w:rPr>
          <w:b/>
          <w:vertAlign w:val="subscript"/>
        </w:rPr>
        <w:t>2</w:t>
      </w:r>
    </w:p>
    <w:p w:rsidR="001C45E6" w:rsidRPr="0029757A" w:rsidRDefault="001C45E6" w:rsidP="001C45E6">
      <w:pPr>
        <w:pStyle w:val="Tekst2"/>
        <w:jc w:val="center"/>
        <w:rPr>
          <w:b/>
          <w:vertAlign w:val="subscript"/>
        </w:rPr>
      </w:pPr>
    </w:p>
    <w:p w:rsidR="001C45E6" w:rsidRPr="0029757A" w:rsidRDefault="001C45E6" w:rsidP="001C45E6">
      <w:pPr>
        <w:pStyle w:val="Tekst2"/>
      </w:pPr>
      <w:r w:rsidRPr="0029757A">
        <w:t>gdzie:</w:t>
      </w:r>
    </w:p>
    <w:p w:rsidR="001C45E6" w:rsidRPr="0029757A" w:rsidRDefault="001C45E6" w:rsidP="001C45E6">
      <w:pPr>
        <w:pStyle w:val="Tekst2"/>
        <w:ind w:left="1418"/>
      </w:pPr>
      <w:r w:rsidRPr="0029757A">
        <w:t>W – suma punktów uzyskanych przez Wykonawcę „badanego” w kryteriach oceny oferty</w:t>
      </w:r>
    </w:p>
    <w:p w:rsidR="001C45E6" w:rsidRPr="0029757A" w:rsidRDefault="001C45E6" w:rsidP="001C45E6">
      <w:pPr>
        <w:pStyle w:val="Tekst2"/>
        <w:ind w:left="1418"/>
      </w:pPr>
      <w:r w:rsidRPr="0029757A">
        <w:t>W</w:t>
      </w:r>
      <w:r w:rsidRPr="0029757A">
        <w:rPr>
          <w:vertAlign w:val="subscript"/>
        </w:rPr>
        <w:t>1</w:t>
      </w:r>
      <w:r w:rsidRPr="0029757A">
        <w:t xml:space="preserve"> – liczba punktów uzyskanych przez Wykonawcę „badanego” w kryterium nr 1 </w:t>
      </w:r>
    </w:p>
    <w:p w:rsidR="001C45E6" w:rsidRPr="0029757A" w:rsidRDefault="001C45E6" w:rsidP="001C45E6">
      <w:pPr>
        <w:pStyle w:val="Tekst2"/>
        <w:ind w:left="1418"/>
      </w:pPr>
      <w:r w:rsidRPr="0029757A">
        <w:t>W</w:t>
      </w:r>
      <w:r w:rsidRPr="0029757A">
        <w:rPr>
          <w:vertAlign w:val="subscript"/>
        </w:rPr>
        <w:t>2</w:t>
      </w:r>
      <w:r w:rsidRPr="0029757A">
        <w:t xml:space="preserve"> – liczba punktów uzyskanych przez Wykonawcę „badanego” w kryterium nr 2</w:t>
      </w:r>
    </w:p>
    <w:p w:rsidR="00DF2CBB" w:rsidRPr="0029757A" w:rsidRDefault="00DF2CBB" w:rsidP="00DF2CBB">
      <w:pPr>
        <w:pStyle w:val="Textbody"/>
        <w:spacing w:after="0"/>
        <w:rPr>
          <w:rFonts w:cs="Times New Roman"/>
        </w:rPr>
      </w:pPr>
    </w:p>
    <w:p w:rsidR="003D1AC1" w:rsidRPr="0029757A" w:rsidRDefault="003D1AC1" w:rsidP="003D1AC1">
      <w:pPr>
        <w:pStyle w:val="Tekst2"/>
        <w:ind w:left="1418"/>
      </w:pPr>
    </w:p>
    <w:p w:rsidR="003D1AC1" w:rsidRPr="0029757A" w:rsidRDefault="003D1AC1" w:rsidP="008A6F1E">
      <w:pPr>
        <w:pStyle w:val="Nagwek2"/>
        <w:numPr>
          <w:ilvl w:val="0"/>
          <w:numId w:val="0"/>
        </w:numPr>
        <w:ind w:left="142"/>
      </w:pPr>
      <w:r w:rsidRPr="0029757A">
        <w:t xml:space="preserve">3. O wyborze najkorzystniejszej oferty zadecyduje najwyższa liczba punktów uzyskanych </w:t>
      </w:r>
      <w:r w:rsidR="008A6F1E" w:rsidRPr="0029757A">
        <w:br/>
        <w:t xml:space="preserve">      </w:t>
      </w:r>
      <w:r w:rsidRPr="0029757A">
        <w:t>łącznie za kryterium nr 1 i 2.</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4. 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w:t>
      </w:r>
    </w:p>
    <w:p w:rsidR="003D1AC1" w:rsidRPr="00F36F74" w:rsidRDefault="003D1AC1" w:rsidP="003D1AC1">
      <w:pPr>
        <w:rPr>
          <w:color w:val="000000" w:themeColor="text1"/>
          <w:szCs w:val="24"/>
        </w:rPr>
      </w:pPr>
      <w:r w:rsidRPr="00F36F74">
        <w:rPr>
          <w:rFonts w:eastAsiaTheme="majorEastAsia"/>
          <w:color w:val="000000" w:themeColor="text1"/>
          <w:szCs w:val="24"/>
          <w:lang w:eastAsia="en-US"/>
        </w:rPr>
        <w:t xml:space="preserve"> 5.    </w:t>
      </w:r>
      <w:r w:rsidRPr="00F36F74">
        <w:rPr>
          <w:color w:val="000000" w:themeColor="text1"/>
          <w:szCs w:val="24"/>
        </w:rPr>
        <w:t xml:space="preserve">   Zamawiający poprawia w tekście oferty: </w:t>
      </w:r>
    </w:p>
    <w:p w:rsidR="003D1AC1" w:rsidRPr="00F36F74" w:rsidRDefault="003D1AC1" w:rsidP="003D1AC1">
      <w:pPr>
        <w:pStyle w:val="WW-Domylnie"/>
        <w:numPr>
          <w:ilvl w:val="0"/>
          <w:numId w:val="30"/>
        </w:numPr>
        <w:tabs>
          <w:tab w:val="left" w:pos="426"/>
        </w:tabs>
        <w:ind w:left="426" w:right="-57" w:hanging="284"/>
        <w:jc w:val="both"/>
        <w:rPr>
          <w:color w:val="000000" w:themeColor="text1"/>
          <w:sz w:val="24"/>
          <w:szCs w:val="24"/>
        </w:rPr>
      </w:pPr>
      <w:r w:rsidRPr="00F36F74">
        <w:rPr>
          <w:color w:val="000000" w:themeColor="text1"/>
          <w:sz w:val="24"/>
          <w:szCs w:val="24"/>
        </w:rPr>
        <w:t xml:space="preserve">oczywiste omyłki pisarskie - to omyłki niebudzące wątpliwości, bezsporne – powstałe                   w sposób niezamierzony, przypadkowo, nieświadomie </w:t>
      </w:r>
      <w:r w:rsidRPr="00F36F74">
        <w:rPr>
          <w:i/>
          <w:iCs/>
          <w:color w:val="000000" w:themeColor="text1"/>
          <w:sz w:val="24"/>
          <w:szCs w:val="24"/>
        </w:rPr>
        <w:t>(automatycznie)</w:t>
      </w:r>
      <w:r w:rsidRPr="00F36F74">
        <w:rPr>
          <w:color w:val="000000" w:themeColor="text1"/>
          <w:sz w:val="24"/>
          <w:szCs w:val="24"/>
        </w:rPr>
        <w:t>, a nadto takie, że każdy, nieznający sprawy równie łatwo zauważy ją i równie łatwo wskaże ten sam sposób jej poprawienia. O oczywistości omyłki świadczy więc kilka w/w cech, w tym sposób jej powstania – jednak ten sposób powstania musi wynikać wprost z charakteru omyłki, a nie z przeprowadzonego badania</w:t>
      </w:r>
      <w:r w:rsidRPr="00F36F74">
        <w:rPr>
          <w:b/>
          <w:bCs/>
          <w:color w:val="000000" w:themeColor="text1"/>
          <w:sz w:val="24"/>
          <w:szCs w:val="24"/>
        </w:rPr>
        <w:t>,</w:t>
      </w:r>
      <w:r w:rsidRPr="00F36F74">
        <w:rPr>
          <w:color w:val="000000" w:themeColor="text1"/>
          <w:sz w:val="24"/>
          <w:szCs w:val="24"/>
        </w:rPr>
        <w:t xml:space="preserve"> co oznacza, że każdy powinien wskazać ten sam sposób powstania omyłki,</w:t>
      </w:r>
    </w:p>
    <w:p w:rsidR="003D1AC1" w:rsidRPr="00F36F74" w:rsidRDefault="003D1AC1" w:rsidP="003D1AC1">
      <w:pPr>
        <w:pStyle w:val="WW-Domylnie"/>
        <w:numPr>
          <w:ilvl w:val="0"/>
          <w:numId w:val="30"/>
        </w:numPr>
        <w:tabs>
          <w:tab w:val="left" w:pos="142"/>
          <w:tab w:val="left" w:pos="426"/>
        </w:tabs>
        <w:ind w:left="426" w:right="-57" w:hanging="284"/>
        <w:jc w:val="both"/>
        <w:rPr>
          <w:color w:val="000000" w:themeColor="text1"/>
          <w:sz w:val="24"/>
          <w:szCs w:val="24"/>
        </w:rPr>
      </w:pPr>
      <w:r w:rsidRPr="00F36F74">
        <w:rPr>
          <w:color w:val="000000" w:themeColor="text1"/>
          <w:sz w:val="24"/>
          <w:szCs w:val="24"/>
        </w:rPr>
        <w:t>oczywiste omyłki rachunkowe, z uwzględnieniem konsekwencji rachunkowych dokonanych poprawek,</w:t>
      </w:r>
    </w:p>
    <w:p w:rsidR="003D1AC1" w:rsidRPr="00F36F74" w:rsidRDefault="003D1AC1" w:rsidP="003D1AC1">
      <w:pPr>
        <w:pStyle w:val="WW-Domylnie"/>
        <w:numPr>
          <w:ilvl w:val="0"/>
          <w:numId w:val="30"/>
        </w:numPr>
        <w:tabs>
          <w:tab w:val="left" w:pos="142"/>
          <w:tab w:val="left" w:pos="426"/>
        </w:tabs>
        <w:ind w:left="426" w:right="-57" w:hanging="284"/>
        <w:jc w:val="both"/>
        <w:rPr>
          <w:color w:val="000000" w:themeColor="text1"/>
          <w:sz w:val="24"/>
          <w:szCs w:val="24"/>
        </w:rPr>
      </w:pPr>
      <w:r w:rsidRPr="00F36F74">
        <w:rPr>
          <w:color w:val="000000" w:themeColor="text1"/>
          <w:sz w:val="24"/>
          <w:szCs w:val="24"/>
        </w:rPr>
        <w:lastRenderedPageBreak/>
        <w:t>inne omyłki polegające na niezgodności oferty ze specyfikacją istotnych warunków zamówienia, niepowodujące istotnych zmian w treści oferty</w:t>
      </w:r>
    </w:p>
    <w:p w:rsidR="003D1AC1" w:rsidRPr="00F36F74" w:rsidRDefault="003D1AC1" w:rsidP="003D1AC1">
      <w:pPr>
        <w:pStyle w:val="WW-Domylnie"/>
        <w:tabs>
          <w:tab w:val="left" w:pos="142"/>
        </w:tabs>
        <w:ind w:left="426" w:right="-57"/>
        <w:jc w:val="both"/>
        <w:rPr>
          <w:color w:val="000000" w:themeColor="text1"/>
        </w:rPr>
      </w:pPr>
      <w:r w:rsidRPr="00F36F74">
        <w:rPr>
          <w:color w:val="000000" w:themeColor="text1"/>
          <w:sz w:val="24"/>
          <w:szCs w:val="24"/>
        </w:rPr>
        <w:t>- niezwłocznie zawiadamiając o tym Wykonawcę, którego oferta została poprawiona.</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 xml:space="preserve">6. W przypadku, o którym </w:t>
      </w:r>
      <w:r w:rsidRPr="00F36F74">
        <w:rPr>
          <w:rFonts w:eastAsiaTheme="majorEastAsia"/>
          <w:szCs w:val="24"/>
          <w:lang w:eastAsia="en-US"/>
        </w:rPr>
        <w:t xml:space="preserve">mowa w pkt. 5 </w:t>
      </w:r>
      <w:proofErr w:type="spellStart"/>
      <w:r w:rsidRPr="00F36F74">
        <w:rPr>
          <w:rFonts w:eastAsiaTheme="majorEastAsia"/>
          <w:szCs w:val="24"/>
          <w:lang w:eastAsia="en-US"/>
        </w:rPr>
        <w:t>ppkt</w:t>
      </w:r>
      <w:proofErr w:type="spellEnd"/>
      <w:r w:rsidRPr="00F36F74">
        <w:rPr>
          <w:rFonts w:eastAsiaTheme="majorEastAsia"/>
          <w:szCs w:val="24"/>
          <w:lang w:eastAsia="en-US"/>
        </w:rPr>
        <w:t xml:space="preserve"> 3) niniejszego Rozdziału, </w:t>
      </w:r>
      <w:r w:rsidRPr="00F36F74">
        <w:rPr>
          <w:rFonts w:eastAsiaTheme="majorEastAsia"/>
          <w:color w:val="000000" w:themeColor="text1"/>
          <w:szCs w:val="24"/>
          <w:lang w:eastAsia="en-US"/>
        </w:rPr>
        <w:t>Zamawiający wyznacza Wykonawcy odpowiedni termin na wyrażenie zgody na poprawienie w ofercie omyłki lub zakwestionowanie jej poprawienia. Brak odpowiedzi w wyznaczonym terminie uznaje się za wyrażenie zgody na poprawienie omyłki.</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 xml:space="preserve">7. Zamawiający udzieli zamówienia Wykonawcy, którego oferta odpowiada wszystkim wymaganiom </w:t>
      </w:r>
      <w:proofErr w:type="spellStart"/>
      <w:r w:rsidRPr="00F36F74">
        <w:rPr>
          <w:rFonts w:eastAsiaTheme="majorEastAsia"/>
          <w:color w:val="000000" w:themeColor="text1"/>
          <w:szCs w:val="24"/>
          <w:lang w:eastAsia="en-US"/>
        </w:rPr>
        <w:t>uPzp</w:t>
      </w:r>
      <w:proofErr w:type="spellEnd"/>
      <w:r w:rsidRPr="00F36F74">
        <w:rPr>
          <w:rFonts w:eastAsiaTheme="majorEastAsia"/>
          <w:color w:val="000000" w:themeColor="text1"/>
          <w:szCs w:val="24"/>
          <w:lang w:eastAsia="en-US"/>
        </w:rPr>
        <w:t xml:space="preserve"> oraz SWZ i została oceniona jako najkorzystniejsza w oparciu o podane kryteria oceny ofert.</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8. Niezwłocznie po wyborze najkorzystniejszej oferty Zamawiający informuje równocześnie wykonawców, którzy złożyli oferty o:</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1) wyborze najkorzystniejszej oferty, podając nazwę albo imię i nazwisko, siedzibę albo miejsce zamieszkania, jeżeli jest miejscem wykonywania działalności wykonawcy, którego ofertę wybrano, oraz nazwy albo imiona i nazwiska, siedziby albo miejsca, jeżeli są miejscami wykonywania działalności wykonawców, którzy złożyli oferty, a także punktację przyznaną ofertom w każdym kryterium oceny ofert i łączną punktację,</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2) Wykonawcach, których oferty zostały odrzucone,</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 xml:space="preserve">- podając uzasadnienie faktyczne i prawne.                         </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 xml:space="preserve">9. Zamawiający udostępnia niezwłocznie informacje, o których mowa w pkt.8 </w:t>
      </w:r>
      <w:proofErr w:type="spellStart"/>
      <w:r w:rsidRPr="00F36F74">
        <w:rPr>
          <w:rFonts w:eastAsiaTheme="majorEastAsia"/>
          <w:color w:val="000000" w:themeColor="text1"/>
          <w:szCs w:val="24"/>
          <w:lang w:eastAsia="en-US"/>
        </w:rPr>
        <w:t>ppkt</w:t>
      </w:r>
      <w:proofErr w:type="spellEnd"/>
      <w:r w:rsidRPr="00F36F74">
        <w:rPr>
          <w:rFonts w:eastAsiaTheme="majorEastAsia"/>
          <w:color w:val="000000" w:themeColor="text1"/>
          <w:szCs w:val="24"/>
          <w:lang w:eastAsia="en-US"/>
        </w:rPr>
        <w:t xml:space="preserve"> 1)  niniejszego Rozdziału na stronie profilu nabywcy https://platformazakupowa.pl/pn/zlobkibydgoskie, w zakładce dedykowanej postępowaniu.</w:t>
      </w:r>
    </w:p>
    <w:p w:rsidR="003D1AC1" w:rsidRPr="00F36F74" w:rsidRDefault="003D1AC1" w:rsidP="003D1AC1">
      <w:pPr>
        <w:ind w:left="142"/>
        <w:jc w:val="both"/>
        <w:rPr>
          <w:rFonts w:eastAsiaTheme="majorEastAsia"/>
          <w:color w:val="000000" w:themeColor="text1"/>
          <w:szCs w:val="24"/>
          <w:lang w:eastAsia="en-US"/>
        </w:rPr>
      </w:pPr>
      <w:r w:rsidRPr="00F36F74">
        <w:rPr>
          <w:rFonts w:eastAsiaTheme="majorEastAsia"/>
          <w:color w:val="000000" w:themeColor="text1"/>
          <w:szCs w:val="24"/>
          <w:lang w:eastAsia="en-US"/>
        </w:rPr>
        <w:t xml:space="preserve">10. Oferta zostanie odrzucona w przypadkach określonych w art. 226 </w:t>
      </w:r>
      <w:proofErr w:type="spellStart"/>
      <w:r w:rsidRPr="00F36F74">
        <w:rPr>
          <w:rFonts w:eastAsiaTheme="majorEastAsia"/>
          <w:color w:val="000000" w:themeColor="text1"/>
          <w:szCs w:val="24"/>
          <w:lang w:eastAsia="en-US"/>
        </w:rPr>
        <w:t>uPzp</w:t>
      </w:r>
      <w:proofErr w:type="spellEnd"/>
      <w:r w:rsidRPr="00F36F74">
        <w:rPr>
          <w:rFonts w:eastAsiaTheme="majorEastAsia"/>
          <w:color w:val="000000" w:themeColor="text1"/>
          <w:szCs w:val="24"/>
          <w:lang w:eastAsia="en-US"/>
        </w:rPr>
        <w:t>.</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 xml:space="preserve">11. Zamawiający unieważnia postępowanie o udzielenie zamówienia publicznego w przypadkach    określonych w art. 255 </w:t>
      </w:r>
      <w:proofErr w:type="spellStart"/>
      <w:r w:rsidRPr="00F36F74">
        <w:rPr>
          <w:rFonts w:eastAsiaTheme="majorEastAsia"/>
          <w:color w:val="000000" w:themeColor="text1"/>
          <w:szCs w:val="24"/>
          <w:lang w:eastAsia="en-US"/>
        </w:rPr>
        <w:t>uPzp</w:t>
      </w:r>
      <w:proofErr w:type="spellEnd"/>
      <w:r w:rsidRPr="00F36F74">
        <w:rPr>
          <w:rFonts w:eastAsiaTheme="majorEastAsia"/>
          <w:color w:val="000000" w:themeColor="text1"/>
          <w:szCs w:val="24"/>
          <w:lang w:eastAsia="en-US"/>
        </w:rPr>
        <w:t xml:space="preserve">. </w:t>
      </w:r>
    </w:p>
    <w:p w:rsidR="003D1AC1" w:rsidRPr="00F36F74" w:rsidRDefault="003D1AC1" w:rsidP="003D1AC1">
      <w:pPr>
        <w:ind w:left="142"/>
        <w:jc w:val="both"/>
        <w:rPr>
          <w:rFonts w:eastAsiaTheme="majorEastAsia"/>
          <w:color w:val="000000" w:themeColor="text1"/>
          <w:szCs w:val="24"/>
          <w:lang w:eastAsia="en-US"/>
        </w:rPr>
      </w:pPr>
      <w:r w:rsidRPr="00F36F74">
        <w:rPr>
          <w:rFonts w:eastAsiaTheme="majorEastAsia"/>
          <w:color w:val="000000" w:themeColor="text1"/>
          <w:szCs w:val="24"/>
          <w:lang w:eastAsia="en-US"/>
        </w:rPr>
        <w:t xml:space="preserve">12. O unieważnieniu postępowania o udzielenie zamówienia Zamawiający zawiadamia    </w:t>
      </w:r>
    </w:p>
    <w:p w:rsidR="003D1AC1" w:rsidRPr="00F36F74" w:rsidRDefault="003D1AC1" w:rsidP="003D1AC1">
      <w:pPr>
        <w:ind w:left="426"/>
        <w:jc w:val="both"/>
        <w:rPr>
          <w:rFonts w:eastAsiaTheme="majorEastAsia"/>
          <w:color w:val="000000" w:themeColor="text1"/>
          <w:szCs w:val="24"/>
          <w:lang w:eastAsia="en-US"/>
        </w:rPr>
      </w:pPr>
      <w:r w:rsidRPr="00F36F74">
        <w:rPr>
          <w:rFonts w:eastAsiaTheme="majorEastAsia"/>
          <w:color w:val="000000" w:themeColor="text1"/>
          <w:szCs w:val="24"/>
          <w:lang w:eastAsia="en-US"/>
        </w:rPr>
        <w:t>równocześnie wszystkich Wykonawców, którzy złożyli oferty podając uzasadnienie faktyczne i prawne.</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 xml:space="preserve"> 13.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14. Jeżeli oferty otrzymały taką samą ocenę w kryterium o najwyższej wadze, Zamawiający wybiera ofertę z najniższą  ceną lub  najniższym kosztem.</w:t>
      </w:r>
    </w:p>
    <w:p w:rsidR="003D1AC1" w:rsidRPr="00F36F74" w:rsidRDefault="003D1AC1" w:rsidP="003D1AC1">
      <w:pPr>
        <w:ind w:left="426" w:hanging="284"/>
        <w:jc w:val="both"/>
        <w:rPr>
          <w:rFonts w:eastAsiaTheme="majorEastAsia"/>
          <w:color w:val="000000" w:themeColor="text1"/>
          <w:szCs w:val="24"/>
          <w:lang w:eastAsia="en-US"/>
        </w:rPr>
      </w:pPr>
      <w:r w:rsidRPr="00F36F74">
        <w:rPr>
          <w:rFonts w:eastAsiaTheme="majorEastAsia"/>
          <w:color w:val="000000" w:themeColor="text1"/>
          <w:szCs w:val="24"/>
          <w:lang w:eastAsia="en-US"/>
        </w:rPr>
        <w:t>15. 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rsidR="003D1AC1" w:rsidRPr="00F36F74" w:rsidRDefault="003D1AC1" w:rsidP="003D1AC1">
      <w:pPr>
        <w:rPr>
          <w:rFonts w:eastAsia="Arial Unicode MS"/>
          <w:color w:val="000000" w:themeColor="text1"/>
        </w:rPr>
      </w:pPr>
    </w:p>
    <w:p w:rsidR="003D1AC1" w:rsidRPr="00F36F74" w:rsidRDefault="003D1AC1" w:rsidP="003D1AC1">
      <w:pPr>
        <w:rPr>
          <w:rFonts w:eastAsia="Arial Unicode MS"/>
          <w:color w:val="000000" w:themeColor="text1"/>
        </w:rPr>
      </w:pPr>
      <w:r w:rsidRPr="00F36F74">
        <w:rPr>
          <w:rFonts w:eastAsia="Arial Unicode MS"/>
          <w:b/>
          <w:color w:val="000000" w:themeColor="text1"/>
          <w:highlight w:val="lightGray"/>
        </w:rPr>
        <w:t>XVIII.</w:t>
      </w:r>
      <w:r w:rsidRPr="00F36F74">
        <w:rPr>
          <w:rFonts w:eastAsia="Arial Unicode MS"/>
          <w:color w:val="000000" w:themeColor="text1"/>
          <w:highlight w:val="lightGray"/>
        </w:rPr>
        <w:t xml:space="preserve"> </w:t>
      </w:r>
      <w:r w:rsidRPr="00F36F74">
        <w:rPr>
          <w:color w:val="000000" w:themeColor="text1"/>
          <w:highlight w:val="lightGray"/>
        </w:rPr>
        <w:t xml:space="preserve"> </w:t>
      </w:r>
      <w:r w:rsidRPr="00F36F74">
        <w:rPr>
          <w:b/>
          <w:color w:val="000000" w:themeColor="text1"/>
          <w:highlight w:val="lightGray"/>
        </w:rPr>
        <w:t>INFORMACJE O FORMALNOŚCIACH, JAKIE MUSZĄ  ZOSTAĆ DOPEŁNIONE    PO  WYBORZE     OFERTY    W    CELU    ZAWARCIA    UMOWY    W SPRAWIE     ZAMÓWIENIA  PUBLICZNEGO</w:t>
      </w:r>
      <w:r w:rsidRPr="00F36F74">
        <w:rPr>
          <w:color w:val="000000" w:themeColor="text1"/>
          <w:highlight w:val="lightGray"/>
        </w:rPr>
        <w:t>:</w:t>
      </w:r>
    </w:p>
    <w:p w:rsidR="003D1AC1" w:rsidRPr="00F36F74" w:rsidRDefault="003D1AC1" w:rsidP="003D1AC1">
      <w:pPr>
        <w:rPr>
          <w:rFonts w:eastAsia="Arial Unicode MS"/>
          <w:color w:val="000000" w:themeColor="text1"/>
        </w:rPr>
      </w:pPr>
    </w:p>
    <w:p w:rsidR="003D1AC1" w:rsidRPr="00F36F74" w:rsidRDefault="003D1AC1" w:rsidP="003D1AC1">
      <w:pPr>
        <w:ind w:left="284" w:hanging="284"/>
        <w:jc w:val="both"/>
        <w:rPr>
          <w:color w:val="000000" w:themeColor="text1"/>
        </w:rPr>
      </w:pPr>
      <w:r w:rsidRPr="00F36F74">
        <w:rPr>
          <w:rFonts w:eastAsia="Arial Unicode MS"/>
          <w:color w:val="000000" w:themeColor="text1"/>
        </w:rPr>
        <w:t xml:space="preserve"> 1. Wybrany </w:t>
      </w:r>
      <w:r w:rsidRPr="00F36F74">
        <w:rPr>
          <w:color w:val="000000" w:themeColor="text1"/>
        </w:rPr>
        <w:t>Wykonawca obowiązany jest stawić się w terminie wskazanym  w informacji o wyborze oferty najkorzystniejszej w siedzibie Zamawiającego, w celu podpisania umowy. Osoby reprezentujące Wykonawcę przy podpisaniu umowy powinny przedłożyć dokumenty potwierdzające ich umocowanie do podpisania umowy, o ile umocowanie takie nie było złożone wraz z ofertą.</w:t>
      </w:r>
    </w:p>
    <w:bookmarkEnd w:id="0"/>
    <w:p w:rsidR="003D1AC1" w:rsidRPr="00F36F74" w:rsidRDefault="003D1AC1" w:rsidP="003D1AC1">
      <w:pPr>
        <w:ind w:left="284" w:hanging="284"/>
        <w:jc w:val="both"/>
        <w:rPr>
          <w:rFonts w:eastAsia="Arial Unicode MS"/>
          <w:color w:val="000000" w:themeColor="text1"/>
        </w:rPr>
      </w:pPr>
      <w:r w:rsidRPr="00F36F74">
        <w:rPr>
          <w:rFonts w:eastAsia="Arial Unicode MS"/>
          <w:color w:val="000000" w:themeColor="text1"/>
        </w:rPr>
        <w:lastRenderedPageBreak/>
        <w:t>2. W przypadku wyboru oferty złożonej przez Wykonawców wspólnie ubiegających się o udzielenie zamówienia, Zamawiający może żądać przed zawarciem umowy w sprawie zamówienia publicznego kopii umowy regulującej współpracę tych Wykonawców.</w:t>
      </w:r>
    </w:p>
    <w:p w:rsidR="003D1AC1" w:rsidRDefault="003D1AC1" w:rsidP="003D1AC1">
      <w:pPr>
        <w:ind w:left="284" w:hanging="284"/>
        <w:jc w:val="both"/>
        <w:rPr>
          <w:color w:val="000000" w:themeColor="text1"/>
        </w:rPr>
      </w:pPr>
      <w:r w:rsidRPr="00F36F74">
        <w:rPr>
          <w:rFonts w:eastAsia="Arial Unicode MS"/>
          <w:color w:val="000000" w:themeColor="text1"/>
        </w:rPr>
        <w:t>3. Jeśli</w:t>
      </w:r>
      <w:r w:rsidRPr="00F36F74">
        <w:rPr>
          <w:color w:val="000000" w:themeColor="text1"/>
        </w:rPr>
        <w:t xml:space="preserve">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rsidR="00E0633D" w:rsidRPr="00F36F74" w:rsidRDefault="00E0633D" w:rsidP="003D1AC1">
      <w:pPr>
        <w:ind w:left="284" w:hanging="284"/>
        <w:jc w:val="both"/>
        <w:rPr>
          <w:color w:val="000000" w:themeColor="text1"/>
        </w:rPr>
      </w:pPr>
    </w:p>
    <w:p w:rsidR="003D1AC1" w:rsidRPr="00F36F74" w:rsidRDefault="003D1AC1" w:rsidP="003D1AC1">
      <w:pPr>
        <w:pStyle w:val="Akapitzlist"/>
        <w:jc w:val="both"/>
        <w:rPr>
          <w:color w:val="000000" w:themeColor="text1"/>
        </w:rPr>
      </w:pPr>
    </w:p>
    <w:p w:rsidR="003D1AC1" w:rsidRPr="00F36F74" w:rsidRDefault="003D1AC1" w:rsidP="003D1AC1">
      <w:pPr>
        <w:pStyle w:val="WW-Domylnie"/>
        <w:ind w:right="-57"/>
        <w:rPr>
          <w:b/>
          <w:color w:val="000000" w:themeColor="text1"/>
          <w:szCs w:val="24"/>
        </w:rPr>
      </w:pPr>
      <w:r w:rsidRPr="00F36F74">
        <w:rPr>
          <w:rFonts w:eastAsia="Arial Unicode MS"/>
          <w:b/>
          <w:bCs/>
          <w:caps/>
          <w:color w:val="000000" w:themeColor="text1"/>
          <w:sz w:val="24"/>
          <w:szCs w:val="24"/>
          <w:shd w:val="clear" w:color="auto" w:fill="C0C0C0"/>
        </w:rPr>
        <w:t>XIX POUCZENIE O ŚRODKACH OCHRONY PRAWNEJ PRZYSŁUGUJĄCYCH WYKONAWCY</w:t>
      </w:r>
      <w:r w:rsidRPr="00F36F74">
        <w:rPr>
          <w:b/>
          <w:bCs/>
          <w:caps/>
          <w:color w:val="000000" w:themeColor="text1"/>
          <w:sz w:val="24"/>
          <w:szCs w:val="24"/>
          <w:shd w:val="clear" w:color="auto" w:fill="C0C0C0"/>
        </w:rPr>
        <w:t>:</w:t>
      </w:r>
    </w:p>
    <w:p w:rsidR="003D1AC1" w:rsidRPr="00F36F74" w:rsidRDefault="003D1AC1" w:rsidP="003D1AC1">
      <w:pPr>
        <w:pStyle w:val="WW-Domylnie"/>
        <w:ind w:left="425" w:right="-57"/>
        <w:rPr>
          <w:b/>
          <w:color w:val="000000" w:themeColor="text1"/>
          <w:szCs w:val="24"/>
        </w:rPr>
      </w:pPr>
    </w:p>
    <w:p w:rsidR="003D1AC1" w:rsidRPr="00F36F74" w:rsidRDefault="003D1AC1" w:rsidP="003D1AC1">
      <w:pPr>
        <w:jc w:val="both"/>
      </w:pPr>
      <w:r w:rsidRPr="00F36F74">
        <w:rPr>
          <w:color w:val="000000" w:themeColor="text1"/>
        </w:rPr>
        <w:t xml:space="preserve">Każdemu Wykonawcy, a także innemu podmiotowi, jeżeli ma lub miał interes w uzyskaniu zamówienia oraz poniósł </w:t>
      </w:r>
      <w:r w:rsidRPr="00F36F74">
        <w:t xml:space="preserve">lun może ponieść szkodę w wyniku naruszenia przez Zamawiającego przepisów </w:t>
      </w:r>
      <w:proofErr w:type="spellStart"/>
      <w:r w:rsidRPr="00F36F74">
        <w:t>uPzp</w:t>
      </w:r>
      <w:proofErr w:type="spellEnd"/>
      <w:r w:rsidRPr="00F36F74">
        <w:t xml:space="preserve"> przysługują środki ochrony prawnej przewidziane w dziale IX </w:t>
      </w:r>
      <w:proofErr w:type="spellStart"/>
      <w:r w:rsidRPr="00F36F74">
        <w:t>uPzp</w:t>
      </w:r>
      <w:proofErr w:type="spellEnd"/>
      <w:r w:rsidRPr="00F36F74">
        <w:t>.</w:t>
      </w:r>
    </w:p>
    <w:p w:rsidR="003D1AC1" w:rsidRPr="00F36F74" w:rsidRDefault="003D1AC1" w:rsidP="003D1AC1">
      <w:pPr>
        <w:pStyle w:val="WW-Domylnie"/>
        <w:ind w:right="-57"/>
        <w:jc w:val="both"/>
        <w:rPr>
          <w:b/>
          <w:caps/>
          <w:color w:val="000000" w:themeColor="text1"/>
          <w:sz w:val="24"/>
          <w:szCs w:val="24"/>
          <w:shd w:val="clear" w:color="auto" w:fill="C0C0C0"/>
        </w:rPr>
      </w:pPr>
    </w:p>
    <w:p w:rsidR="003D1AC1" w:rsidRPr="00F36F74" w:rsidRDefault="003D1AC1" w:rsidP="003D1AC1">
      <w:pPr>
        <w:pStyle w:val="WW-Domylnie"/>
        <w:ind w:right="-57"/>
        <w:jc w:val="both"/>
        <w:rPr>
          <w:b/>
          <w:caps/>
          <w:color w:val="000000" w:themeColor="text1"/>
          <w:sz w:val="24"/>
          <w:szCs w:val="24"/>
          <w:shd w:val="clear" w:color="auto" w:fill="C0C0C0"/>
        </w:rPr>
      </w:pPr>
    </w:p>
    <w:p w:rsidR="003D1AC1" w:rsidRPr="00F36F74" w:rsidRDefault="003D1AC1" w:rsidP="003D1AC1">
      <w:pPr>
        <w:pStyle w:val="WW-Domylnie"/>
        <w:ind w:right="-57"/>
        <w:jc w:val="both"/>
        <w:rPr>
          <w:sz w:val="24"/>
          <w:szCs w:val="24"/>
        </w:rPr>
      </w:pPr>
      <w:r w:rsidRPr="00F36F74">
        <w:rPr>
          <w:b/>
          <w:caps/>
          <w:color w:val="000000" w:themeColor="text1"/>
          <w:sz w:val="24"/>
          <w:szCs w:val="24"/>
          <w:shd w:val="clear" w:color="auto" w:fill="C0C0C0"/>
        </w:rPr>
        <w:t xml:space="preserve">XX. PODSTAWY WYKLUCZENIA, O KTÓRYCH MOWA W art. 109 UST. 1 UPZP, </w:t>
      </w:r>
      <w:r w:rsidRPr="00F36F74">
        <w:rPr>
          <w:b/>
          <w:caps/>
          <w:sz w:val="24"/>
          <w:szCs w:val="24"/>
          <w:shd w:val="clear" w:color="auto" w:fill="C0C0C0"/>
        </w:rPr>
        <w:t>JEŻELI ZAMAWIAJĄCY JE PRZEWIDUJE:</w:t>
      </w:r>
    </w:p>
    <w:p w:rsidR="003D1AC1" w:rsidRPr="00F36F74" w:rsidRDefault="003D1AC1" w:rsidP="003D1AC1"/>
    <w:p w:rsidR="003D1AC1" w:rsidRPr="00F36F74" w:rsidRDefault="003D1AC1" w:rsidP="003D1AC1">
      <w:pPr>
        <w:jc w:val="both"/>
        <w:rPr>
          <w:color w:val="000000" w:themeColor="text1"/>
        </w:rPr>
      </w:pPr>
      <w:r w:rsidRPr="00F36F74">
        <w:t xml:space="preserve">   Zamawiający, na podstawie art. 109 ust 1 pkt 4 </w:t>
      </w:r>
      <w:proofErr w:type="spellStart"/>
      <w:r w:rsidRPr="00F36F74">
        <w:t>uPzp</w:t>
      </w:r>
      <w:proofErr w:type="spellEnd"/>
      <w:r w:rsidRPr="00F36F74">
        <w:t xml:space="preserve">, przewiduje wykluczenie wykonawcy                  z zastrzeżeniem art. 110 ust. 2 </w:t>
      </w:r>
      <w:proofErr w:type="spellStart"/>
      <w:r w:rsidRPr="00F36F74">
        <w:t>uPzp</w:t>
      </w:r>
      <w:proofErr w:type="spellEnd"/>
      <w:r w:rsidRPr="00F36F74">
        <w:t xml:space="preserve"> w stosunku, do którego otwarto likwidację, ogłoszono upadłość, którego aktywami zarządza likwidator lub sąd, zawarł układ z wierzycielami, którego działalność gospodarcza jest zawieszona albo znajduje się on w innej </w:t>
      </w:r>
      <w:r w:rsidRPr="00F36F74">
        <w:rPr>
          <w:color w:val="000000" w:themeColor="text1"/>
        </w:rPr>
        <w:t>tego rodzaju sytuacji wynikającej z podobnej procedury przewidzianej w przepisach miejsca wszczęcia tej procedury.</w:t>
      </w:r>
    </w:p>
    <w:p w:rsidR="003D1AC1" w:rsidRPr="00F36F74" w:rsidRDefault="003D1AC1" w:rsidP="003D1AC1">
      <w:pPr>
        <w:jc w:val="both"/>
        <w:rPr>
          <w:color w:val="000000" w:themeColor="text1"/>
        </w:rPr>
      </w:pPr>
    </w:p>
    <w:p w:rsidR="003D1AC1" w:rsidRPr="00F36F74" w:rsidRDefault="003D1AC1" w:rsidP="003D1AC1">
      <w:pPr>
        <w:jc w:val="both"/>
        <w:rPr>
          <w:color w:val="000000" w:themeColor="text1"/>
        </w:rPr>
      </w:pPr>
    </w:p>
    <w:p w:rsidR="003D1AC1" w:rsidRPr="00F36F74" w:rsidRDefault="003D1AC1" w:rsidP="003D1AC1">
      <w:pPr>
        <w:pStyle w:val="WW-Domylnie"/>
        <w:ind w:right="-57"/>
        <w:jc w:val="both"/>
        <w:rPr>
          <w:b/>
          <w:caps/>
          <w:color w:val="000000" w:themeColor="text1"/>
          <w:sz w:val="24"/>
          <w:szCs w:val="24"/>
          <w:shd w:val="clear" w:color="auto" w:fill="C0C0C0"/>
        </w:rPr>
      </w:pPr>
      <w:r w:rsidRPr="00F36F74">
        <w:rPr>
          <w:b/>
          <w:caps/>
          <w:color w:val="000000" w:themeColor="text1"/>
          <w:sz w:val="24"/>
          <w:szCs w:val="24"/>
          <w:shd w:val="clear" w:color="auto" w:fill="C0C0C0"/>
        </w:rPr>
        <w:t>XXI.  INFORMACJA O WARUNKACH UDZIAŁU W POSTĘPOWANIU, JEŻELI ZAMAWIAJĄCY JE PRZEWIDUJE</w:t>
      </w:r>
    </w:p>
    <w:p w:rsidR="003D1AC1" w:rsidRPr="00F36F74" w:rsidRDefault="003D1AC1" w:rsidP="003D1AC1">
      <w:pPr>
        <w:pStyle w:val="WW-Domylnie"/>
        <w:tabs>
          <w:tab w:val="left" w:pos="284"/>
        </w:tabs>
        <w:ind w:right="-57"/>
        <w:jc w:val="both"/>
        <w:rPr>
          <w:b/>
          <w:caps/>
          <w:color w:val="000000" w:themeColor="text1"/>
          <w:sz w:val="24"/>
          <w:szCs w:val="24"/>
          <w:shd w:val="clear" w:color="auto" w:fill="C0C0C0"/>
        </w:rPr>
      </w:pPr>
    </w:p>
    <w:p w:rsidR="003D1AC1" w:rsidRPr="00F36F74" w:rsidRDefault="003D1AC1" w:rsidP="003D1AC1">
      <w:pPr>
        <w:pStyle w:val="WW-Domylnie"/>
        <w:numPr>
          <w:ilvl w:val="0"/>
          <w:numId w:val="13"/>
        </w:numPr>
        <w:tabs>
          <w:tab w:val="left" w:pos="284"/>
        </w:tabs>
        <w:ind w:left="0" w:right="-57" w:firstLine="0"/>
        <w:jc w:val="both"/>
        <w:rPr>
          <w:color w:val="000000" w:themeColor="text1"/>
          <w:sz w:val="24"/>
          <w:szCs w:val="24"/>
        </w:rPr>
      </w:pPr>
      <w:r w:rsidRPr="00F36F74">
        <w:rPr>
          <w:color w:val="000000" w:themeColor="text1"/>
          <w:sz w:val="24"/>
          <w:szCs w:val="24"/>
        </w:rPr>
        <w:t>O udzielenie zamówienia mogą ubiegać się Wykonawcy, którzy:</w:t>
      </w:r>
    </w:p>
    <w:p w:rsidR="003D1AC1" w:rsidRPr="00FA6A26" w:rsidRDefault="003D1AC1" w:rsidP="003D1AC1">
      <w:pPr>
        <w:pStyle w:val="Tekst2"/>
        <w:numPr>
          <w:ilvl w:val="0"/>
          <w:numId w:val="14"/>
        </w:numPr>
        <w:tabs>
          <w:tab w:val="left" w:pos="284"/>
        </w:tabs>
        <w:ind w:left="0" w:firstLine="0"/>
      </w:pPr>
      <w:r w:rsidRPr="00FA6A26">
        <w:t>nie podlegają wykluczeniu na zasadach określonych w Rozdziale XV i Rozdziale XX,</w:t>
      </w:r>
    </w:p>
    <w:p w:rsidR="003D1AC1" w:rsidRPr="00FA6A26" w:rsidRDefault="003D1AC1" w:rsidP="003D1AC1">
      <w:pPr>
        <w:pStyle w:val="Tekst2"/>
        <w:numPr>
          <w:ilvl w:val="0"/>
          <w:numId w:val="14"/>
        </w:numPr>
        <w:tabs>
          <w:tab w:val="left" w:pos="284"/>
        </w:tabs>
        <w:ind w:left="0" w:firstLine="0"/>
      </w:pPr>
      <w:r w:rsidRPr="00FA6A26">
        <w:t>spełniają określone przez Zamawiającego warunki udziału w postępowaniu.</w:t>
      </w:r>
    </w:p>
    <w:p w:rsidR="00E2365A" w:rsidRPr="00FA6A26" w:rsidRDefault="00E2365A" w:rsidP="00E2365A">
      <w:pPr>
        <w:spacing w:before="120" w:line="276" w:lineRule="auto"/>
        <w:ind w:right="-1"/>
        <w:jc w:val="both"/>
        <w:rPr>
          <w:szCs w:val="24"/>
        </w:rPr>
      </w:pPr>
      <w:r w:rsidRPr="00FA6A26">
        <w:t xml:space="preserve"> </w:t>
      </w:r>
      <w:r w:rsidRPr="00FA6A26">
        <w:rPr>
          <w:szCs w:val="24"/>
        </w:rPr>
        <w:t xml:space="preserve"> </w:t>
      </w:r>
    </w:p>
    <w:p w:rsidR="00E2365A" w:rsidRPr="00FA6A26" w:rsidRDefault="00E2365A" w:rsidP="00E2365A">
      <w:pPr>
        <w:pStyle w:val="Tekst2"/>
        <w:numPr>
          <w:ilvl w:val="0"/>
          <w:numId w:val="13"/>
        </w:numPr>
        <w:tabs>
          <w:tab w:val="left" w:pos="284"/>
        </w:tabs>
        <w:ind w:left="0" w:firstLine="0"/>
      </w:pPr>
      <w:r w:rsidRPr="00FA6A26">
        <w:rPr>
          <w:szCs w:val="24"/>
        </w:rPr>
        <w:t>Zamawiający nie stawia szczegółowych wymagań odnośnie   warunków udziału w postepowaniu. Zamawiający dokona oceny spełniania warunku udziału w postępowaniu na podstawie oświadczenia o spełnianiu warunków udziału w postępowaniu, stanowiącego załącznik nr 2 do SIWZ.</w:t>
      </w:r>
    </w:p>
    <w:p w:rsidR="00E2365A" w:rsidRPr="00F36F74" w:rsidRDefault="00E2365A" w:rsidP="00E2365A">
      <w:pPr>
        <w:pStyle w:val="Tekst2"/>
        <w:numPr>
          <w:ilvl w:val="0"/>
          <w:numId w:val="13"/>
        </w:numPr>
        <w:tabs>
          <w:tab w:val="left" w:pos="284"/>
        </w:tabs>
        <w:ind w:left="0" w:firstLine="0"/>
      </w:pPr>
      <w:r w:rsidRPr="00FA6A26">
        <w:t xml:space="preserve">Zamawiający  odrzuci ofertę, jeżeli zostanie złożona przez Wykonawcę niespełniającego </w:t>
      </w:r>
      <w:r w:rsidRPr="00FA6A26">
        <w:br/>
      </w:r>
      <w:r w:rsidRPr="00F36F74">
        <w:t xml:space="preserve">    warunków udziału w postępowaniu – zgodnie z art. 226 </w:t>
      </w:r>
      <w:proofErr w:type="spellStart"/>
      <w:r w:rsidRPr="00F36F74">
        <w:t>uPzp</w:t>
      </w:r>
      <w:proofErr w:type="spellEnd"/>
      <w:r w:rsidRPr="00F36F74">
        <w:t>.</w:t>
      </w:r>
    </w:p>
    <w:p w:rsidR="00E2365A" w:rsidRPr="00F36F74" w:rsidRDefault="00E2365A" w:rsidP="00E2365A">
      <w:pPr>
        <w:pStyle w:val="Tekst2"/>
        <w:numPr>
          <w:ilvl w:val="0"/>
          <w:numId w:val="13"/>
        </w:numPr>
        <w:tabs>
          <w:tab w:val="left" w:pos="284"/>
        </w:tabs>
        <w:ind w:left="0" w:firstLine="0"/>
      </w:pPr>
      <w:r w:rsidRPr="00F36F74">
        <w:t xml:space="preserve">Wykonawcy mogą  wspólnie ubiegać się o udzielenie zamówienia, na zasadach określonych               </w:t>
      </w:r>
      <w:r w:rsidRPr="00F36F74">
        <w:br/>
        <w:t xml:space="preserve">    w art. 58 </w:t>
      </w:r>
      <w:proofErr w:type="spellStart"/>
      <w:r w:rsidRPr="00F36F74">
        <w:t>uPzp</w:t>
      </w:r>
      <w:proofErr w:type="spellEnd"/>
      <w:r w:rsidRPr="00F36F74">
        <w:t xml:space="preserve"> i opisanych w Rozdziale XII pkt 14 SWZ.</w:t>
      </w:r>
    </w:p>
    <w:p w:rsidR="00E2365A" w:rsidRPr="00F36F74" w:rsidRDefault="00E2365A" w:rsidP="00E2365A">
      <w:pPr>
        <w:pStyle w:val="Tekst2"/>
        <w:numPr>
          <w:ilvl w:val="0"/>
          <w:numId w:val="13"/>
        </w:numPr>
        <w:tabs>
          <w:tab w:val="left" w:pos="0"/>
          <w:tab w:val="left" w:pos="284"/>
        </w:tabs>
        <w:ind w:left="284" w:hanging="284"/>
      </w:pPr>
      <w:r w:rsidRPr="00F36F74">
        <w:t xml:space="preserve">Wykonawca w celu potwierdzenia spełniania warunków udziału w postępowaniu może, </w:t>
      </w:r>
      <w:r w:rsidRPr="00F36F74">
        <w:br/>
        <w:t xml:space="preserve">zgodnie z art. 118 </w:t>
      </w:r>
      <w:proofErr w:type="spellStart"/>
      <w:r w:rsidRPr="00F36F74">
        <w:t>uPzp</w:t>
      </w:r>
      <w:proofErr w:type="spellEnd"/>
      <w:r w:rsidRPr="00F36F74">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E2365A" w:rsidRPr="00F36F74" w:rsidRDefault="00E2365A" w:rsidP="00E2365A">
      <w:pPr>
        <w:pStyle w:val="Tekst2"/>
        <w:numPr>
          <w:ilvl w:val="0"/>
          <w:numId w:val="13"/>
        </w:numPr>
        <w:tabs>
          <w:tab w:val="left" w:pos="284"/>
        </w:tabs>
        <w:ind w:left="284" w:hanging="284"/>
      </w:pPr>
      <w:r w:rsidRPr="00F36F74">
        <w:t>W odniesieniu do warunków dotyczących wykształcenia, kwalifikacji zawodowych lub doświadczenia Wykonawcy mogą polegać na zdolnościach podmiotów udostępniających zasoby, jeśli podmioty te wykonują usługi, do realizacji których te zdolności są wymagane.</w:t>
      </w:r>
    </w:p>
    <w:p w:rsidR="00E2365A" w:rsidRPr="00F36F74" w:rsidRDefault="00E2365A" w:rsidP="00E2365A">
      <w:pPr>
        <w:pStyle w:val="Tekst2"/>
        <w:numPr>
          <w:ilvl w:val="0"/>
          <w:numId w:val="13"/>
        </w:numPr>
        <w:tabs>
          <w:tab w:val="left" w:pos="284"/>
        </w:tabs>
        <w:ind w:left="284" w:hanging="284"/>
      </w:pPr>
      <w:r w:rsidRPr="00F36F74">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2365A" w:rsidRPr="00F36F74" w:rsidRDefault="00E2365A" w:rsidP="00E2365A">
      <w:pPr>
        <w:pStyle w:val="Tekst2"/>
        <w:numPr>
          <w:ilvl w:val="0"/>
          <w:numId w:val="13"/>
        </w:numPr>
        <w:tabs>
          <w:tab w:val="left" w:pos="284"/>
        </w:tabs>
        <w:ind w:left="284" w:hanging="284"/>
      </w:pPr>
      <w:r w:rsidRPr="00F36F74">
        <w:t>Zobowiązanie podmiotu udostępniającego zasoby, o którym mowa w pkt. 7 niniejszego Rozdziału potwierdza, że stosunek łączący Wykonawcę z podmiotami udostępniającymi zasoby gwarantuje rzeczywisty dostęp do tych zasobów oraz określa w szczególności:</w:t>
      </w:r>
    </w:p>
    <w:p w:rsidR="00E2365A" w:rsidRPr="00F36F74" w:rsidRDefault="00E2365A" w:rsidP="00E2365A">
      <w:pPr>
        <w:pStyle w:val="Tekst2"/>
        <w:numPr>
          <w:ilvl w:val="0"/>
          <w:numId w:val="15"/>
        </w:numPr>
        <w:tabs>
          <w:tab w:val="left" w:pos="284"/>
        </w:tabs>
        <w:ind w:left="284" w:firstLine="0"/>
      </w:pPr>
      <w:r w:rsidRPr="00F36F74">
        <w:t>Zakres dostępnych Wykonawcy zasobów podmiotu udostępniającego zasoby,</w:t>
      </w:r>
    </w:p>
    <w:p w:rsidR="00E2365A" w:rsidRPr="00F36F74" w:rsidRDefault="00E2365A" w:rsidP="00E2365A">
      <w:pPr>
        <w:pStyle w:val="Tekst2"/>
        <w:numPr>
          <w:ilvl w:val="0"/>
          <w:numId w:val="15"/>
        </w:numPr>
        <w:tabs>
          <w:tab w:val="left" w:pos="284"/>
        </w:tabs>
        <w:ind w:left="284" w:firstLine="0"/>
      </w:pPr>
      <w:r w:rsidRPr="00F36F74">
        <w:t>Sposób i okres udostępnienia Wykonawcy i wykorzystania przez niego zasobów podmiotu  udostepniającego te zasoby przy wykonywaniu zamówienia,</w:t>
      </w:r>
    </w:p>
    <w:p w:rsidR="00E2365A" w:rsidRPr="00F36F74" w:rsidRDefault="00E2365A" w:rsidP="00E2365A">
      <w:pPr>
        <w:pStyle w:val="Tekst2"/>
        <w:numPr>
          <w:ilvl w:val="0"/>
          <w:numId w:val="15"/>
        </w:numPr>
        <w:tabs>
          <w:tab w:val="left" w:pos="284"/>
        </w:tabs>
        <w:ind w:left="284" w:firstLine="0"/>
      </w:pPr>
      <w:r w:rsidRPr="00F36F74">
        <w:t>Czy i w jakim zakresie podmiot udostępniający zasoby, na zdolnościach którego Wykonawca polega w odniesieniu do warunków udziału w postepowaniu dotyczących wykształcenia, kwalifikacji zawodowych lub doświadczenia, zrealizuje dostawy  lub usługi, których wskazane zdolności dotyczą.</w:t>
      </w:r>
    </w:p>
    <w:p w:rsidR="00E2365A" w:rsidRPr="00F36F74" w:rsidRDefault="00E2365A" w:rsidP="00E2365A">
      <w:pPr>
        <w:pStyle w:val="Tekst2"/>
        <w:numPr>
          <w:ilvl w:val="0"/>
          <w:numId w:val="13"/>
        </w:numPr>
        <w:tabs>
          <w:tab w:val="left" w:pos="426"/>
        </w:tabs>
        <w:ind w:left="284" w:hanging="284"/>
      </w:pPr>
      <w:r w:rsidRPr="00F36F74">
        <w:t>Zamawiający oceni, czy udostępnianie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E2365A" w:rsidRPr="00F36F74" w:rsidRDefault="00E2365A" w:rsidP="00E2365A">
      <w:pPr>
        <w:pStyle w:val="Tekst2"/>
        <w:numPr>
          <w:ilvl w:val="0"/>
          <w:numId w:val="13"/>
        </w:numPr>
        <w:tabs>
          <w:tab w:val="left" w:pos="426"/>
        </w:tabs>
        <w:ind w:left="284" w:hanging="284"/>
      </w:pPr>
      <w:r w:rsidRPr="00F36F74">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2365A" w:rsidRPr="00F36F74" w:rsidRDefault="00E2365A" w:rsidP="00E2365A">
      <w:pPr>
        <w:pStyle w:val="Tekst2"/>
        <w:numPr>
          <w:ilvl w:val="0"/>
          <w:numId w:val="13"/>
        </w:numPr>
      </w:pPr>
      <w:r w:rsidRPr="00F36F74">
        <w:t>Jeżeli zdolności techniczne lub zawodowe, sytuacja ekonomiczna lub finansowa podmiotu udostępniającego zasoby nie potwierdzą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365A" w:rsidRPr="00F36F74" w:rsidRDefault="00E2365A" w:rsidP="00E2365A">
      <w:pPr>
        <w:pStyle w:val="Tekst2"/>
        <w:numPr>
          <w:ilvl w:val="0"/>
          <w:numId w:val="13"/>
        </w:numPr>
      </w:pPr>
      <w:r w:rsidRPr="00F36F74">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E2365A" w:rsidRPr="00F36F74" w:rsidRDefault="00E2365A" w:rsidP="00E2365A">
      <w:pPr>
        <w:pStyle w:val="Tekst2"/>
        <w:numPr>
          <w:ilvl w:val="0"/>
          <w:numId w:val="13"/>
        </w:numPr>
      </w:pPr>
      <w:r w:rsidRPr="00F36F74">
        <w:t xml:space="preserve">Wykonawca, w przypadku polegania na zdolnościach lub sytuacji podmiotów udostępniających zasoby, przedstawia, wraz z oświadczeniem, o którym mowa w Rozdziale XII, pkt 13, </w:t>
      </w:r>
      <w:proofErr w:type="spellStart"/>
      <w:r w:rsidRPr="00F36F74">
        <w:t>ppkt</w:t>
      </w:r>
      <w:proofErr w:type="spellEnd"/>
      <w:r w:rsidRPr="00F36F74">
        <w:t xml:space="preserve"> 1 SWZ, także oświadczenie podmiotu udostępniającego zasoby, potwierdzające brak podstaw wykluczenia tego podmiotu oraz spełnianie warunków udziału w postępowaniu w zakresie, w jakim Wykonawca powołuje się na jego zasoby.</w:t>
      </w:r>
    </w:p>
    <w:p w:rsidR="00E2365A" w:rsidRPr="00F36F74" w:rsidRDefault="00E2365A" w:rsidP="00E2365A">
      <w:pPr>
        <w:pStyle w:val="Tekst2"/>
        <w:ind w:left="360"/>
      </w:pPr>
    </w:p>
    <w:p w:rsidR="00E2365A" w:rsidRPr="00F36F74" w:rsidRDefault="00E2365A" w:rsidP="00E2365A">
      <w:pPr>
        <w:pStyle w:val="Akapitzlist"/>
        <w:jc w:val="both"/>
        <w:rPr>
          <w:color w:val="000000" w:themeColor="text1"/>
        </w:rPr>
      </w:pPr>
    </w:p>
    <w:p w:rsidR="00E2365A" w:rsidRPr="00F36F74" w:rsidRDefault="00E2365A" w:rsidP="00E2365A">
      <w:pPr>
        <w:pStyle w:val="WW-Domylnie"/>
        <w:ind w:right="-57"/>
        <w:jc w:val="both"/>
        <w:rPr>
          <w:b/>
          <w:caps/>
          <w:color w:val="000000" w:themeColor="text1"/>
          <w:sz w:val="24"/>
          <w:szCs w:val="24"/>
          <w:shd w:val="clear" w:color="auto" w:fill="C0C0C0"/>
        </w:rPr>
      </w:pPr>
      <w:r w:rsidRPr="00F36F74">
        <w:rPr>
          <w:b/>
          <w:caps/>
          <w:color w:val="000000" w:themeColor="text1"/>
          <w:sz w:val="24"/>
          <w:szCs w:val="24"/>
          <w:shd w:val="clear" w:color="auto" w:fill="C0C0C0"/>
        </w:rPr>
        <w:t>XXII.  INFORMACJA O PODMIOTOWYCH ŚRODKACH DOWODOWYCH, JEŻELI ZAMAWIAJĄCY BĘDZIE WYMAGAŁ ICH ZŁOŻENia</w:t>
      </w:r>
    </w:p>
    <w:p w:rsidR="00E2365A" w:rsidRPr="00F36F74" w:rsidRDefault="00E2365A" w:rsidP="00E2365A">
      <w:pPr>
        <w:pStyle w:val="WW-Domylnie"/>
        <w:ind w:left="720" w:right="-57"/>
        <w:jc w:val="both"/>
        <w:rPr>
          <w:color w:val="000000" w:themeColor="text1"/>
        </w:rPr>
      </w:pPr>
    </w:p>
    <w:p w:rsidR="00E2365A" w:rsidRPr="00FA6A26" w:rsidRDefault="00E2365A" w:rsidP="00E2365A">
      <w:pPr>
        <w:pStyle w:val="WW-Domylnie"/>
        <w:numPr>
          <w:ilvl w:val="0"/>
          <w:numId w:val="16"/>
        </w:numPr>
        <w:ind w:left="284" w:right="-57" w:hanging="284"/>
        <w:jc w:val="both"/>
        <w:rPr>
          <w:sz w:val="24"/>
          <w:szCs w:val="24"/>
        </w:rPr>
      </w:pPr>
      <w:r w:rsidRPr="00F36F74">
        <w:rPr>
          <w:color w:val="000000" w:themeColor="text1"/>
          <w:sz w:val="24"/>
          <w:szCs w:val="24"/>
        </w:rPr>
        <w:t xml:space="preserve">Zamawiający wzywa Wykonawcę, którego oferta została najwyżej oceniona, do złożenia w wyznaczonym terminie, nie krótszym niż 5 dni od dnia wezwania, podmiotowych środków </w:t>
      </w:r>
      <w:r w:rsidRPr="00FA6A26">
        <w:rPr>
          <w:sz w:val="24"/>
          <w:szCs w:val="24"/>
        </w:rPr>
        <w:t>dowodowych, jeżeli wymagał ich złożenia w ogłoszeniu o zamówieniu lub dokumentach zamówienia, aktualnych na dzień złożenia podmiotowych środków dowodowych.</w:t>
      </w:r>
    </w:p>
    <w:p w:rsidR="00E2365A" w:rsidRPr="00FA6A26" w:rsidRDefault="00E2365A" w:rsidP="00E2365A">
      <w:pPr>
        <w:pStyle w:val="WW-Domylnie"/>
        <w:numPr>
          <w:ilvl w:val="0"/>
          <w:numId w:val="16"/>
        </w:numPr>
        <w:ind w:left="284" w:right="-57" w:hanging="284"/>
        <w:jc w:val="both"/>
        <w:rPr>
          <w:sz w:val="24"/>
          <w:szCs w:val="24"/>
        </w:rPr>
      </w:pPr>
      <w:r w:rsidRPr="00FA6A26">
        <w:rPr>
          <w:b/>
          <w:sz w:val="24"/>
          <w:szCs w:val="24"/>
        </w:rPr>
        <w:t>W celu potwierdzenia braku podstaw do wykluczenia Zamawiający żąda:</w:t>
      </w:r>
    </w:p>
    <w:p w:rsidR="00E2365A" w:rsidRPr="00FA6A26" w:rsidRDefault="00E2365A" w:rsidP="00E2365A">
      <w:pPr>
        <w:pStyle w:val="WW-Domylnie"/>
        <w:ind w:left="284" w:right="-57"/>
        <w:jc w:val="both"/>
        <w:rPr>
          <w:sz w:val="24"/>
          <w:szCs w:val="24"/>
        </w:rPr>
      </w:pPr>
      <w:r w:rsidRPr="00FA6A26">
        <w:rPr>
          <w:b/>
          <w:sz w:val="24"/>
          <w:szCs w:val="24"/>
        </w:rPr>
        <w:lastRenderedPageBreak/>
        <w:t xml:space="preserve">1) </w:t>
      </w:r>
      <w:r w:rsidRPr="00FA6A26">
        <w:rPr>
          <w:sz w:val="24"/>
          <w:szCs w:val="24"/>
        </w:rPr>
        <w:t xml:space="preserve"> oświadczenia o aktualności informacji zawartych w oświadczeniu, o którym mowa w art. 125 ust. 1 </w:t>
      </w:r>
      <w:proofErr w:type="spellStart"/>
      <w:r w:rsidRPr="00FA6A26">
        <w:rPr>
          <w:sz w:val="24"/>
          <w:szCs w:val="24"/>
        </w:rPr>
        <w:t>uPzp</w:t>
      </w:r>
      <w:proofErr w:type="spellEnd"/>
      <w:r w:rsidRPr="00FA6A26">
        <w:rPr>
          <w:sz w:val="24"/>
          <w:szCs w:val="24"/>
        </w:rPr>
        <w:t xml:space="preserve">  w zakresie podstaw wykluczenia wskazanych przez Zamawiającego, czyli art. 108 ust. 1 oraz 109 ust. 1 pkt 4 </w:t>
      </w:r>
      <w:proofErr w:type="spellStart"/>
      <w:r w:rsidRPr="00FA6A26">
        <w:rPr>
          <w:sz w:val="24"/>
          <w:szCs w:val="24"/>
        </w:rPr>
        <w:t>uPzp</w:t>
      </w:r>
      <w:proofErr w:type="spellEnd"/>
      <w:r w:rsidRPr="00FA6A26">
        <w:rPr>
          <w:sz w:val="24"/>
          <w:szCs w:val="24"/>
        </w:rPr>
        <w:t>, Wzór oświadczenia zostanie przesłany wraz</w:t>
      </w:r>
      <w:r w:rsidR="00144D81" w:rsidRPr="00FA6A26">
        <w:rPr>
          <w:sz w:val="24"/>
          <w:szCs w:val="24"/>
        </w:rPr>
        <w:t xml:space="preserve">                                       </w:t>
      </w:r>
      <w:r w:rsidRPr="00FA6A26">
        <w:rPr>
          <w:sz w:val="24"/>
          <w:szCs w:val="24"/>
        </w:rPr>
        <w:t xml:space="preserve"> z wezwaniem do jego złożenia.   </w:t>
      </w:r>
    </w:p>
    <w:p w:rsidR="00E2365A" w:rsidRPr="00FA6A26" w:rsidRDefault="00E2365A" w:rsidP="00E2365A">
      <w:pPr>
        <w:pStyle w:val="WW-Domylnie"/>
        <w:ind w:left="284" w:right="-57"/>
        <w:jc w:val="both"/>
        <w:rPr>
          <w:sz w:val="24"/>
          <w:szCs w:val="24"/>
        </w:rPr>
      </w:pPr>
      <w:r w:rsidRPr="008A6F1E">
        <w:rPr>
          <w:sz w:val="24"/>
          <w:szCs w:val="24"/>
        </w:rPr>
        <w:t>2) oświadczenia Wykonawcy, w zakresie art. 108 ust 1 pkt 5 ustawy, o braku przynależności do tej samej grupy kapitałowej w rozumieniu ustawy z dnia 16 lutego 2007 r, o ochronie</w:t>
      </w:r>
      <w:r w:rsidRPr="00FA6A26">
        <w:rPr>
          <w:sz w:val="24"/>
          <w:szCs w:val="24"/>
        </w:rPr>
        <w:t xml:space="preserve"> konkurencji i konsumentów (Dz. U. z 2002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  </w:t>
      </w:r>
    </w:p>
    <w:p w:rsidR="00E2365A" w:rsidRPr="00FA6A26" w:rsidRDefault="00E2365A" w:rsidP="00E2365A">
      <w:pPr>
        <w:pStyle w:val="WW-Domylnie"/>
        <w:numPr>
          <w:ilvl w:val="0"/>
          <w:numId w:val="16"/>
        </w:numPr>
        <w:ind w:left="284" w:right="-57" w:hanging="284"/>
        <w:jc w:val="both"/>
        <w:rPr>
          <w:sz w:val="24"/>
          <w:szCs w:val="24"/>
        </w:rPr>
      </w:pPr>
      <w:r w:rsidRPr="00FA6A26">
        <w:rPr>
          <w:sz w:val="24"/>
          <w:szCs w:val="24"/>
        </w:rPr>
        <w:t xml:space="preserve">Zamawiający żąda od Wykonawcy, który polega  na zdolnościach technicznych lub sytuacji finansowej lub ekonomicznej podmiotów udostępniających zasoby,, na zasadach określonych  w art. 118 </w:t>
      </w:r>
      <w:proofErr w:type="spellStart"/>
      <w:r w:rsidRPr="00FA6A26">
        <w:rPr>
          <w:sz w:val="24"/>
          <w:szCs w:val="24"/>
        </w:rPr>
        <w:t>uPzp</w:t>
      </w:r>
      <w:proofErr w:type="spellEnd"/>
      <w:r w:rsidRPr="00FA6A26">
        <w:rPr>
          <w:sz w:val="24"/>
          <w:szCs w:val="24"/>
        </w:rPr>
        <w:t>”, przedstawienia podmiotowych środków dowodowych, o których mowa                   w pkt. 2 niniejszego Rozdziału, dotyczących tych podmiotów, potwierdzających, że nie zachodzą wobec tych podmiotów podstawy wykluczenia z postępowania.</w:t>
      </w:r>
    </w:p>
    <w:p w:rsidR="00E2365A" w:rsidRPr="00FA6A26" w:rsidRDefault="00E2365A" w:rsidP="00E2365A">
      <w:pPr>
        <w:pStyle w:val="WW-Domylnie"/>
        <w:numPr>
          <w:ilvl w:val="0"/>
          <w:numId w:val="16"/>
        </w:numPr>
        <w:ind w:left="284" w:right="-57" w:hanging="284"/>
        <w:jc w:val="both"/>
        <w:rPr>
          <w:sz w:val="24"/>
          <w:szCs w:val="24"/>
        </w:rPr>
      </w:pPr>
      <w:r w:rsidRPr="00FA6A26">
        <w:rPr>
          <w:sz w:val="24"/>
          <w:szCs w:val="24"/>
        </w:rPr>
        <w:t>Wykonawca nie jest zobowiązany do złożenia podmiotowych środków dowodowych, które zamawiający posiada, jeżeli Wykonawca wskaże te środki oraz potwierdzi ich prawidłowość              i aktualność.</w:t>
      </w:r>
    </w:p>
    <w:p w:rsidR="00E2365A" w:rsidRPr="00FA6A26" w:rsidRDefault="00E2365A" w:rsidP="00E2365A">
      <w:pPr>
        <w:pStyle w:val="WW-Domylnie"/>
        <w:numPr>
          <w:ilvl w:val="0"/>
          <w:numId w:val="16"/>
        </w:numPr>
        <w:ind w:left="284" w:right="-57" w:hanging="284"/>
        <w:jc w:val="both"/>
        <w:rPr>
          <w:sz w:val="24"/>
          <w:szCs w:val="24"/>
        </w:rPr>
      </w:pPr>
      <w:r w:rsidRPr="00FA6A26">
        <w:rPr>
          <w:sz w:val="24"/>
          <w:szCs w:val="24"/>
        </w:rPr>
        <w:t xml:space="preserve">W zakresie nieuregulowanym </w:t>
      </w:r>
      <w:proofErr w:type="spellStart"/>
      <w:r w:rsidRPr="00FA6A26">
        <w:rPr>
          <w:sz w:val="24"/>
          <w:szCs w:val="24"/>
        </w:rPr>
        <w:t>uPzp</w:t>
      </w:r>
      <w:proofErr w:type="spellEnd"/>
      <w:r w:rsidRPr="00FA6A26">
        <w:rPr>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proofErr w:type="spellStart"/>
      <w:r w:rsidRPr="00FA6A26">
        <w:rPr>
          <w:sz w:val="24"/>
          <w:szCs w:val="24"/>
        </w:rPr>
        <w:t>Dz.U</w:t>
      </w:r>
      <w:proofErr w:type="spellEnd"/>
      <w:r w:rsidRPr="00FA6A26">
        <w:rPr>
          <w:sz w:val="24"/>
          <w:szCs w:val="24"/>
        </w:rPr>
        <w:t>. z 2020 r., poz. 2452)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FA6A26">
        <w:rPr>
          <w:sz w:val="24"/>
          <w:szCs w:val="24"/>
        </w:rPr>
        <w:t>Dz.U</w:t>
      </w:r>
      <w:proofErr w:type="spellEnd"/>
      <w:r w:rsidRPr="00FA6A26">
        <w:rPr>
          <w:sz w:val="24"/>
          <w:szCs w:val="24"/>
        </w:rPr>
        <w:t>. z 2020 r., poz. 2452).</w:t>
      </w:r>
    </w:p>
    <w:p w:rsidR="00E2365A" w:rsidRPr="00FA6A26" w:rsidRDefault="00E2365A" w:rsidP="00E2365A">
      <w:pPr>
        <w:pStyle w:val="WW-Domylnie"/>
        <w:ind w:left="1080" w:right="-57"/>
        <w:jc w:val="both"/>
        <w:rPr>
          <w:sz w:val="24"/>
          <w:szCs w:val="24"/>
        </w:rPr>
      </w:pPr>
    </w:p>
    <w:p w:rsidR="00E2365A" w:rsidRPr="00FA6A26" w:rsidRDefault="00E2365A" w:rsidP="00E2365A">
      <w:pPr>
        <w:pStyle w:val="WW-Domylnie"/>
        <w:ind w:left="1080" w:right="-57"/>
        <w:jc w:val="both"/>
        <w:rPr>
          <w:sz w:val="24"/>
          <w:szCs w:val="24"/>
        </w:rPr>
      </w:pPr>
    </w:p>
    <w:p w:rsidR="00E2365A" w:rsidRPr="00FA6A26" w:rsidRDefault="00E2365A" w:rsidP="00E2365A">
      <w:pPr>
        <w:pStyle w:val="WW-Domylnie"/>
        <w:ind w:right="-57"/>
        <w:jc w:val="both"/>
        <w:rPr>
          <w:b/>
          <w:caps/>
          <w:sz w:val="24"/>
          <w:szCs w:val="24"/>
          <w:shd w:val="clear" w:color="auto" w:fill="C0C0C0"/>
        </w:rPr>
      </w:pPr>
      <w:r w:rsidRPr="00FA6A26">
        <w:rPr>
          <w:b/>
          <w:caps/>
          <w:sz w:val="24"/>
          <w:szCs w:val="24"/>
          <w:shd w:val="clear" w:color="auto" w:fill="C0C0C0"/>
        </w:rPr>
        <w:t>XXIII. OPIS CZĘSCI ZAMÓWIENIA, JEŻELI ZAMAWIAJĄCY DOPUSZCZA SKŁADANIE OFERT CZĘŚCIOWYCH</w:t>
      </w:r>
    </w:p>
    <w:p w:rsidR="00E2365A" w:rsidRPr="00FA6A26" w:rsidRDefault="00E2365A" w:rsidP="00E2365A">
      <w:pPr>
        <w:pStyle w:val="WW-Domylnie"/>
        <w:ind w:right="-57"/>
        <w:jc w:val="both"/>
        <w:rPr>
          <w:sz w:val="24"/>
          <w:szCs w:val="24"/>
        </w:rPr>
      </w:pPr>
    </w:p>
    <w:p w:rsidR="00E2365A" w:rsidRPr="00FA6A26" w:rsidRDefault="00E2365A" w:rsidP="00E2365A">
      <w:pPr>
        <w:pStyle w:val="WW-Domylnie"/>
        <w:ind w:right="-57"/>
        <w:jc w:val="both"/>
        <w:rPr>
          <w:sz w:val="24"/>
          <w:szCs w:val="24"/>
        </w:rPr>
      </w:pPr>
      <w:r w:rsidRPr="00FA6A26">
        <w:rPr>
          <w:sz w:val="24"/>
          <w:szCs w:val="24"/>
        </w:rPr>
        <w:t xml:space="preserve"> Zamawiający </w:t>
      </w:r>
      <w:r w:rsidR="005F1700" w:rsidRPr="00FA6A26">
        <w:rPr>
          <w:sz w:val="24"/>
          <w:szCs w:val="24"/>
        </w:rPr>
        <w:t>nie</w:t>
      </w:r>
      <w:r w:rsidRPr="00FA6A26">
        <w:rPr>
          <w:sz w:val="24"/>
          <w:szCs w:val="24"/>
        </w:rPr>
        <w:t xml:space="preserve"> dopuszcza składania ofert częściowych.</w:t>
      </w:r>
    </w:p>
    <w:p w:rsidR="00E2365A" w:rsidRPr="00FA6A26" w:rsidRDefault="00E2365A" w:rsidP="00E2365A">
      <w:pPr>
        <w:pStyle w:val="WW-Domylnie"/>
        <w:ind w:right="-57"/>
        <w:jc w:val="both"/>
        <w:rPr>
          <w:sz w:val="24"/>
          <w:szCs w:val="24"/>
        </w:rPr>
      </w:pPr>
    </w:p>
    <w:p w:rsidR="00E2365A" w:rsidRPr="00FA6A26" w:rsidRDefault="00E2365A" w:rsidP="00E2365A">
      <w:pPr>
        <w:pStyle w:val="WW-Domylnie"/>
        <w:ind w:right="-57"/>
        <w:jc w:val="both"/>
        <w:rPr>
          <w:sz w:val="24"/>
          <w:szCs w:val="24"/>
        </w:rPr>
      </w:pPr>
    </w:p>
    <w:p w:rsidR="00E2365A" w:rsidRPr="00FA6A26" w:rsidRDefault="00E2365A" w:rsidP="00E2365A">
      <w:pPr>
        <w:pStyle w:val="WW-Domylnie"/>
        <w:ind w:right="-57"/>
        <w:jc w:val="both"/>
        <w:rPr>
          <w:b/>
          <w:caps/>
          <w:sz w:val="24"/>
          <w:szCs w:val="24"/>
          <w:shd w:val="clear" w:color="auto" w:fill="C0C0C0"/>
        </w:rPr>
      </w:pPr>
      <w:r w:rsidRPr="00FA6A26">
        <w:rPr>
          <w:b/>
          <w:caps/>
          <w:sz w:val="24"/>
          <w:szCs w:val="24"/>
          <w:shd w:val="clear" w:color="auto" w:fill="C0C0C0"/>
        </w:rPr>
        <w:t>XXIV.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rsidR="00E2365A" w:rsidRPr="00FA6A26" w:rsidRDefault="00E2365A" w:rsidP="00E2365A">
      <w:pPr>
        <w:pStyle w:val="WW-Domylnie"/>
        <w:ind w:right="-57"/>
        <w:jc w:val="both"/>
        <w:rPr>
          <w:sz w:val="24"/>
          <w:szCs w:val="24"/>
        </w:rPr>
      </w:pPr>
    </w:p>
    <w:p w:rsidR="00E2365A" w:rsidRPr="00FA6A26" w:rsidRDefault="00E2365A" w:rsidP="00E2365A">
      <w:pPr>
        <w:pStyle w:val="WW-Domylnie"/>
        <w:ind w:right="-57"/>
        <w:jc w:val="both"/>
        <w:rPr>
          <w:sz w:val="24"/>
          <w:szCs w:val="24"/>
        </w:rPr>
      </w:pPr>
      <w:proofErr w:type="spellStart"/>
      <w:r w:rsidRPr="00FA6A26">
        <w:rPr>
          <w:sz w:val="24"/>
          <w:szCs w:val="24"/>
        </w:rPr>
        <w:t>Ww</w:t>
      </w:r>
      <w:proofErr w:type="spellEnd"/>
      <w:r w:rsidRPr="00FA6A26">
        <w:rPr>
          <w:sz w:val="24"/>
          <w:szCs w:val="24"/>
        </w:rPr>
        <w:t xml:space="preserve"> postępowanie obejmuje </w:t>
      </w:r>
      <w:r w:rsidR="00CB6FC2" w:rsidRPr="00FA6A26">
        <w:rPr>
          <w:sz w:val="24"/>
          <w:szCs w:val="24"/>
        </w:rPr>
        <w:t>jedną część zamówienia.</w:t>
      </w:r>
    </w:p>
    <w:p w:rsidR="00E2365A" w:rsidRPr="00FA6A26" w:rsidRDefault="00CB6FC2" w:rsidP="00E2365A">
      <w:pPr>
        <w:pStyle w:val="WW-Domylnie"/>
        <w:ind w:right="-57"/>
        <w:jc w:val="both"/>
        <w:rPr>
          <w:sz w:val="24"/>
          <w:szCs w:val="24"/>
        </w:rPr>
      </w:pPr>
      <w:r w:rsidRPr="00FA6A26">
        <w:rPr>
          <w:sz w:val="24"/>
          <w:szCs w:val="24"/>
        </w:rPr>
        <w:t xml:space="preserve"> </w:t>
      </w:r>
    </w:p>
    <w:p w:rsidR="00E2365A" w:rsidRPr="00FA6A26" w:rsidRDefault="00E2365A" w:rsidP="00E2365A">
      <w:pPr>
        <w:pStyle w:val="WW-Domylnie"/>
        <w:ind w:right="-57"/>
        <w:jc w:val="both"/>
        <w:rPr>
          <w:sz w:val="24"/>
          <w:szCs w:val="24"/>
        </w:rPr>
      </w:pPr>
    </w:p>
    <w:p w:rsidR="00E2365A" w:rsidRPr="00FA6A26" w:rsidRDefault="00E2365A" w:rsidP="00E2365A">
      <w:pPr>
        <w:pStyle w:val="WW-Domylnie"/>
        <w:ind w:right="-57"/>
        <w:jc w:val="both"/>
        <w:rPr>
          <w:b/>
          <w:caps/>
          <w:sz w:val="24"/>
          <w:szCs w:val="24"/>
          <w:shd w:val="clear" w:color="auto" w:fill="C0C0C0"/>
        </w:rPr>
      </w:pPr>
      <w:r w:rsidRPr="00FA6A26">
        <w:rPr>
          <w:b/>
          <w:caps/>
          <w:sz w:val="24"/>
          <w:szCs w:val="24"/>
          <w:shd w:val="clear" w:color="auto" w:fill="C0C0C0"/>
        </w:rPr>
        <w:t xml:space="preserve">XXV.  INFORMACJE DOTYCZĄCE OFERT WARIANTOWYCH, W TYM INFORMACJE O SPOSOBIE PRZEDSTAWIANIA OFERT WARIANTOWYCH ORAZ MINIMALNE WARUNKI,  JAKIM  MUSZĄ ODPOWIADAĆ OFERTY WARIANTOWE, JEŻELI ZAMAWIAJĄCY WYMAGA LUB DOPUSZCZA ICH </w:t>
      </w:r>
      <w:r w:rsidRPr="00FA6A26">
        <w:rPr>
          <w:b/>
          <w:caps/>
          <w:sz w:val="24"/>
          <w:szCs w:val="24"/>
          <w:shd w:val="clear" w:color="auto" w:fill="C0C0C0"/>
        </w:rPr>
        <w:lastRenderedPageBreak/>
        <w:t>SKŁADANIE</w:t>
      </w:r>
    </w:p>
    <w:p w:rsidR="00E2365A" w:rsidRPr="00FA6A26" w:rsidRDefault="00E2365A" w:rsidP="00E2365A">
      <w:pPr>
        <w:pStyle w:val="WW-Domylnie"/>
        <w:ind w:right="-57"/>
        <w:jc w:val="both"/>
        <w:rPr>
          <w:sz w:val="24"/>
          <w:szCs w:val="24"/>
        </w:rPr>
      </w:pPr>
    </w:p>
    <w:p w:rsidR="00E2365A" w:rsidRPr="00FA6A26" w:rsidRDefault="00E2365A" w:rsidP="00E2365A">
      <w:pPr>
        <w:pStyle w:val="WW-Domylnie"/>
        <w:ind w:right="-57"/>
        <w:jc w:val="both"/>
        <w:rPr>
          <w:sz w:val="24"/>
          <w:szCs w:val="24"/>
        </w:rPr>
      </w:pPr>
      <w:r w:rsidRPr="00FA6A26">
        <w:rPr>
          <w:sz w:val="24"/>
          <w:szCs w:val="24"/>
        </w:rPr>
        <w:t>Zamawiający nie dopuszcza składania ofert wariantowych.</w:t>
      </w:r>
    </w:p>
    <w:p w:rsidR="00E2365A" w:rsidRPr="00FA6A26" w:rsidRDefault="00E2365A" w:rsidP="00E2365A">
      <w:pPr>
        <w:pStyle w:val="WW-Domylnie"/>
        <w:ind w:right="-57"/>
        <w:jc w:val="both"/>
        <w:rPr>
          <w:sz w:val="24"/>
          <w:szCs w:val="24"/>
        </w:rPr>
      </w:pPr>
    </w:p>
    <w:p w:rsidR="00E2365A" w:rsidRPr="00FA6A26" w:rsidRDefault="00E2365A" w:rsidP="00E2365A">
      <w:pPr>
        <w:pStyle w:val="WW-Domylnie"/>
        <w:ind w:right="-57"/>
        <w:jc w:val="both"/>
        <w:rPr>
          <w:b/>
          <w:caps/>
          <w:sz w:val="24"/>
          <w:szCs w:val="24"/>
          <w:shd w:val="clear" w:color="auto" w:fill="C0C0C0"/>
        </w:rPr>
      </w:pPr>
      <w:r w:rsidRPr="00FA6A26">
        <w:rPr>
          <w:b/>
          <w:caps/>
          <w:sz w:val="24"/>
          <w:szCs w:val="24"/>
          <w:shd w:val="clear" w:color="auto" w:fill="C0C0C0"/>
        </w:rPr>
        <w:t>XXVI. WYMAGANIA W ZAKRESIE ZATRUDMIENIA NA PODSTAWIE STOSUNKU PRACY, W OKOLICZNOŚCIACH O KTÓRYCH MOWA W art. 95 UPZP</w:t>
      </w:r>
    </w:p>
    <w:p w:rsidR="00E2365A" w:rsidRPr="00FA6A26" w:rsidRDefault="00E2365A" w:rsidP="00E2365A">
      <w:pPr>
        <w:pStyle w:val="Tekstpodstawowy31"/>
        <w:ind w:left="426" w:hanging="426"/>
      </w:pPr>
    </w:p>
    <w:p w:rsidR="00E2365A" w:rsidRPr="00FA6A26" w:rsidRDefault="00E2365A" w:rsidP="00E2365A">
      <w:pPr>
        <w:pStyle w:val="Tekstpodstawowy31"/>
        <w:ind w:left="426" w:hanging="426"/>
      </w:pPr>
      <w:r w:rsidRPr="00FA6A26">
        <w:t>1.   Zamawiającego nie wymaga zatrudnienia osób na umowę o pracę.</w:t>
      </w:r>
    </w:p>
    <w:p w:rsidR="00E2365A" w:rsidRPr="00FA6A26" w:rsidRDefault="00E2365A" w:rsidP="00E2365A">
      <w:pPr>
        <w:pStyle w:val="Tekstpodstawowy31"/>
        <w:ind w:left="709" w:hanging="709"/>
        <w:rPr>
          <w:szCs w:val="24"/>
        </w:rPr>
      </w:pPr>
      <w:r w:rsidRPr="00FA6A26">
        <w:t xml:space="preserve"> </w:t>
      </w:r>
    </w:p>
    <w:p w:rsidR="00E2365A" w:rsidRPr="00FA6A26" w:rsidRDefault="00E2365A" w:rsidP="00E2365A">
      <w:pPr>
        <w:pStyle w:val="WW-Domylnie"/>
        <w:ind w:right="-57"/>
        <w:jc w:val="both"/>
      </w:pPr>
    </w:p>
    <w:p w:rsidR="00E2365A" w:rsidRPr="00F36F74" w:rsidRDefault="00E2365A" w:rsidP="00E2365A">
      <w:pPr>
        <w:pStyle w:val="WW-Domylnie"/>
        <w:ind w:right="-57"/>
        <w:jc w:val="both"/>
        <w:rPr>
          <w:b/>
          <w:caps/>
          <w:color w:val="000000" w:themeColor="text1"/>
          <w:sz w:val="24"/>
          <w:szCs w:val="24"/>
          <w:shd w:val="clear" w:color="auto" w:fill="C0C0C0"/>
        </w:rPr>
      </w:pPr>
      <w:r w:rsidRPr="00F36F74">
        <w:rPr>
          <w:b/>
          <w:caps/>
          <w:color w:val="000000" w:themeColor="text1"/>
          <w:sz w:val="24"/>
          <w:szCs w:val="24"/>
          <w:shd w:val="clear" w:color="auto" w:fill="C0C0C0"/>
        </w:rPr>
        <w:t>XXVII. WYMAGANIA W ZAKRESIE ZATRUDNIANIA OSÓB, O KTÓRYCH MOWA W art. 96 UST. 2 PKT 2 UPZP, JEŻELI ZAMAWIAJĄCY PRZEWIDUJE TAKIE WYMAGANIA</w:t>
      </w:r>
    </w:p>
    <w:p w:rsidR="00E2365A" w:rsidRPr="00F36F74" w:rsidRDefault="00E2365A" w:rsidP="00E2365A">
      <w:pPr>
        <w:pStyle w:val="WW-Domylnie"/>
        <w:ind w:right="-57"/>
        <w:jc w:val="both"/>
        <w:rPr>
          <w:color w:val="000000" w:themeColor="text1"/>
        </w:rPr>
      </w:pPr>
    </w:p>
    <w:p w:rsidR="00E2365A" w:rsidRPr="00F36F74" w:rsidRDefault="00E2365A" w:rsidP="00E2365A">
      <w:pPr>
        <w:pStyle w:val="WW-Domylnie"/>
        <w:ind w:right="-57"/>
        <w:jc w:val="both"/>
        <w:rPr>
          <w:color w:val="000000" w:themeColor="text1"/>
          <w:sz w:val="24"/>
          <w:szCs w:val="24"/>
        </w:rPr>
      </w:pPr>
      <w:r w:rsidRPr="00F36F74">
        <w:rPr>
          <w:color w:val="000000" w:themeColor="text1"/>
          <w:sz w:val="24"/>
          <w:szCs w:val="24"/>
        </w:rPr>
        <w:t xml:space="preserve">Zamawiający nie przewiduje wymagań, w zakresie zatrudniania osób, o których mowa w art. 96 ust. 2 pkt 2 </w:t>
      </w:r>
      <w:proofErr w:type="spellStart"/>
      <w:r w:rsidRPr="00F36F74">
        <w:rPr>
          <w:color w:val="000000" w:themeColor="text1"/>
          <w:sz w:val="24"/>
          <w:szCs w:val="24"/>
        </w:rPr>
        <w:t>uPzp</w:t>
      </w:r>
      <w:proofErr w:type="spellEnd"/>
      <w:r w:rsidRPr="00F36F74">
        <w:rPr>
          <w:color w:val="000000" w:themeColor="text1"/>
          <w:sz w:val="24"/>
          <w:szCs w:val="24"/>
        </w:rPr>
        <w:t>.</w:t>
      </w:r>
    </w:p>
    <w:p w:rsidR="00E2365A" w:rsidRPr="00F36F74" w:rsidRDefault="00E2365A" w:rsidP="00E2365A">
      <w:pPr>
        <w:pStyle w:val="WW-Domylnie"/>
        <w:ind w:right="-57"/>
        <w:jc w:val="both"/>
        <w:rPr>
          <w:color w:val="000000" w:themeColor="text1"/>
        </w:rPr>
      </w:pPr>
    </w:p>
    <w:p w:rsidR="00E2365A" w:rsidRPr="00F36F74" w:rsidRDefault="00E2365A" w:rsidP="00E2365A">
      <w:pPr>
        <w:pStyle w:val="WW-Domylnie"/>
        <w:ind w:right="-57"/>
        <w:jc w:val="both"/>
        <w:rPr>
          <w:b/>
          <w:caps/>
          <w:color w:val="000000" w:themeColor="text1"/>
          <w:sz w:val="24"/>
          <w:szCs w:val="24"/>
          <w:shd w:val="clear" w:color="auto" w:fill="C0C0C0"/>
        </w:rPr>
      </w:pPr>
      <w:r w:rsidRPr="00F36F74">
        <w:rPr>
          <w:b/>
          <w:caps/>
          <w:color w:val="000000" w:themeColor="text1"/>
          <w:sz w:val="24"/>
          <w:szCs w:val="24"/>
          <w:shd w:val="clear" w:color="auto" w:fill="C0C0C0"/>
        </w:rPr>
        <w:t>XXVIII. INFORMACJA O ZASTRZEŻENIU MOŻLIWOŚCI UBIEGANIA SIĘ O UDZIELENIE ZAMÓWIENIA WYŁĄCZNIE PRZEZ WYKONAWCÓW, O KTÓRYCH MOWA W art. 94 UPZP, JEŻELI ZAMAWIAJĄCY PRZEWIDUJE TAKIE WYMAGANIA</w:t>
      </w:r>
    </w:p>
    <w:p w:rsidR="00E2365A" w:rsidRPr="00F36F74" w:rsidRDefault="00E2365A" w:rsidP="00E2365A">
      <w:pPr>
        <w:pStyle w:val="WW-Domylnie"/>
        <w:ind w:right="-57"/>
        <w:jc w:val="both"/>
        <w:rPr>
          <w:color w:val="000000" w:themeColor="text1"/>
        </w:rPr>
      </w:pPr>
    </w:p>
    <w:p w:rsidR="00E2365A" w:rsidRPr="00F36F74" w:rsidRDefault="00E2365A" w:rsidP="00E2365A">
      <w:pPr>
        <w:pStyle w:val="WW-Domylnie"/>
        <w:ind w:right="-57"/>
        <w:jc w:val="both"/>
        <w:rPr>
          <w:color w:val="000000" w:themeColor="text1"/>
          <w:sz w:val="24"/>
          <w:szCs w:val="24"/>
        </w:rPr>
      </w:pPr>
      <w:r w:rsidRPr="00F36F74">
        <w:rPr>
          <w:color w:val="000000" w:themeColor="text1"/>
          <w:sz w:val="24"/>
          <w:szCs w:val="24"/>
        </w:rPr>
        <w:t xml:space="preserve">Zamawiający nie zastrzega możliwości ubiegania się o udzielenie zamówienia wyłącznie przez Wykonawców, o których mowa w art. 94 </w:t>
      </w:r>
      <w:proofErr w:type="spellStart"/>
      <w:r w:rsidRPr="00F36F74">
        <w:rPr>
          <w:color w:val="000000" w:themeColor="text1"/>
          <w:sz w:val="24"/>
          <w:szCs w:val="24"/>
        </w:rPr>
        <w:t>uPzp</w:t>
      </w:r>
      <w:proofErr w:type="spellEnd"/>
      <w:r w:rsidRPr="00F36F74">
        <w:rPr>
          <w:color w:val="000000" w:themeColor="text1"/>
          <w:sz w:val="24"/>
          <w:szCs w:val="24"/>
        </w:rPr>
        <w:t>.</w:t>
      </w:r>
    </w:p>
    <w:p w:rsidR="00E2365A" w:rsidRPr="00F36F74" w:rsidRDefault="00E2365A" w:rsidP="00E2365A">
      <w:pPr>
        <w:pStyle w:val="WW-Domylnie"/>
        <w:ind w:right="-57"/>
        <w:jc w:val="both"/>
        <w:rPr>
          <w:color w:val="000000" w:themeColor="text1"/>
        </w:rPr>
      </w:pPr>
    </w:p>
    <w:p w:rsidR="00E2365A" w:rsidRPr="00F36F74" w:rsidRDefault="00E2365A" w:rsidP="00E2365A">
      <w:pPr>
        <w:pStyle w:val="WW-Domylnie"/>
        <w:ind w:right="-57"/>
        <w:jc w:val="both"/>
        <w:rPr>
          <w:caps/>
          <w:color w:val="000000" w:themeColor="text1"/>
          <w:sz w:val="24"/>
          <w:szCs w:val="24"/>
          <w:shd w:val="clear" w:color="auto" w:fill="C0C0C0"/>
        </w:rPr>
      </w:pPr>
      <w:r w:rsidRPr="00F36F74">
        <w:rPr>
          <w:b/>
          <w:caps/>
          <w:color w:val="000000" w:themeColor="text1"/>
          <w:sz w:val="24"/>
          <w:szCs w:val="24"/>
          <w:shd w:val="clear" w:color="auto" w:fill="C0C0C0"/>
        </w:rPr>
        <w:t xml:space="preserve">XXIX. WYMAGANIA DOTYCZĄCE WADIUM, W TYM JEGO KWOTA, </w:t>
      </w:r>
      <w:r w:rsidRPr="00F36F74">
        <w:rPr>
          <w:caps/>
          <w:color w:val="000000" w:themeColor="text1"/>
          <w:sz w:val="24"/>
          <w:szCs w:val="24"/>
          <w:shd w:val="clear" w:color="auto" w:fill="C0C0C0"/>
        </w:rPr>
        <w:t>JEŻELI ZAMAWIAJĄCY PRZEWIDUJE OBOWIĄZEK WNIESIENIA WADIUM</w:t>
      </w:r>
    </w:p>
    <w:p w:rsidR="00E2365A" w:rsidRPr="00F36F74" w:rsidRDefault="00E2365A" w:rsidP="00E2365A">
      <w:pPr>
        <w:pStyle w:val="WW-Domylnie"/>
        <w:ind w:right="-57"/>
        <w:jc w:val="both"/>
        <w:rPr>
          <w:color w:val="000000" w:themeColor="text1"/>
        </w:rPr>
      </w:pPr>
    </w:p>
    <w:p w:rsidR="00E2365A" w:rsidRPr="00F36F74" w:rsidRDefault="00E2365A" w:rsidP="00E2365A">
      <w:pPr>
        <w:pStyle w:val="WW-Domylnie"/>
        <w:ind w:right="-57"/>
        <w:jc w:val="both"/>
        <w:rPr>
          <w:color w:val="000000" w:themeColor="text1"/>
          <w:sz w:val="24"/>
          <w:szCs w:val="24"/>
        </w:rPr>
      </w:pPr>
      <w:r w:rsidRPr="00F36F74">
        <w:rPr>
          <w:color w:val="000000" w:themeColor="text1"/>
          <w:sz w:val="24"/>
          <w:szCs w:val="24"/>
        </w:rPr>
        <w:t>Zamawiający  nie  wymaga wniesienia wadium.</w:t>
      </w:r>
    </w:p>
    <w:p w:rsidR="00E2365A" w:rsidRPr="00F36F74" w:rsidRDefault="00E2365A" w:rsidP="00E2365A">
      <w:pPr>
        <w:pStyle w:val="Standard"/>
        <w:suppressAutoHyphens w:val="0"/>
        <w:ind w:left="360" w:hanging="360"/>
        <w:jc w:val="both"/>
        <w:rPr>
          <w:rFonts w:cs="Times New Roman"/>
          <w:color w:val="000000"/>
        </w:rPr>
      </w:pPr>
      <w:r w:rsidRPr="00F36F74">
        <w:rPr>
          <w:rFonts w:cs="Times New Roman"/>
          <w:color w:val="000000"/>
        </w:rPr>
        <w:t xml:space="preserve"> </w:t>
      </w:r>
    </w:p>
    <w:p w:rsidR="00E2365A" w:rsidRPr="00F36F74" w:rsidRDefault="00E2365A" w:rsidP="00E2365A">
      <w:pPr>
        <w:pStyle w:val="WW-Domylnie"/>
        <w:ind w:right="-57"/>
        <w:jc w:val="both"/>
        <w:rPr>
          <w:color w:val="000000" w:themeColor="text1"/>
        </w:rPr>
      </w:pPr>
    </w:p>
    <w:p w:rsidR="00E2365A" w:rsidRPr="00F36F74" w:rsidRDefault="00E2365A" w:rsidP="00E2365A">
      <w:pPr>
        <w:pStyle w:val="WW-Domylnie"/>
        <w:ind w:right="-57"/>
        <w:jc w:val="both"/>
        <w:rPr>
          <w:b/>
          <w:caps/>
          <w:color w:val="000000" w:themeColor="text1"/>
          <w:sz w:val="24"/>
          <w:szCs w:val="24"/>
          <w:shd w:val="clear" w:color="auto" w:fill="C0C0C0"/>
        </w:rPr>
      </w:pPr>
      <w:r w:rsidRPr="00F36F74">
        <w:rPr>
          <w:b/>
          <w:caps/>
          <w:color w:val="000000" w:themeColor="text1"/>
          <w:sz w:val="24"/>
          <w:szCs w:val="24"/>
          <w:shd w:val="clear" w:color="auto" w:fill="C0C0C0"/>
        </w:rPr>
        <w:t>XXX. INFORMACJA O PRZEWIDYWANYCH ZAMÓWIENIACH, O KTÓRYCH MOWA W art. 214 UST.1 PKT 7 I 8 UPZP, JEŻELI ZAMAWIAJĄCY PRZEWIDUJE UDZIELENIE TAKICH ZAMÓWIEŃ</w:t>
      </w:r>
    </w:p>
    <w:p w:rsidR="00E2365A" w:rsidRPr="00F36F74" w:rsidRDefault="00E2365A" w:rsidP="00E2365A">
      <w:pPr>
        <w:pStyle w:val="WW-Domylnie"/>
        <w:ind w:right="-57"/>
        <w:jc w:val="both"/>
        <w:rPr>
          <w:color w:val="000000" w:themeColor="text1"/>
        </w:rPr>
      </w:pPr>
    </w:p>
    <w:p w:rsidR="00E2365A" w:rsidRPr="00F36F74" w:rsidRDefault="00E2365A" w:rsidP="00E2365A">
      <w:pPr>
        <w:pStyle w:val="WW-Domylnie"/>
        <w:ind w:right="-57"/>
        <w:jc w:val="both"/>
        <w:rPr>
          <w:color w:val="000000" w:themeColor="text1"/>
          <w:sz w:val="24"/>
          <w:szCs w:val="24"/>
        </w:rPr>
      </w:pPr>
      <w:r w:rsidRPr="00F36F74">
        <w:rPr>
          <w:color w:val="000000" w:themeColor="text1"/>
          <w:sz w:val="24"/>
          <w:szCs w:val="24"/>
        </w:rPr>
        <w:t xml:space="preserve">Zamawiający nie przewiduje udzielenia zamówień, o których mowa w art. 214 ust. 1 pkt 7 i 8 </w:t>
      </w:r>
      <w:proofErr w:type="spellStart"/>
      <w:r w:rsidRPr="00F36F74">
        <w:rPr>
          <w:color w:val="000000" w:themeColor="text1"/>
          <w:sz w:val="24"/>
          <w:szCs w:val="24"/>
        </w:rPr>
        <w:t>uPzp</w:t>
      </w:r>
      <w:proofErr w:type="spellEnd"/>
      <w:r w:rsidRPr="00F36F74">
        <w:rPr>
          <w:color w:val="000000" w:themeColor="text1"/>
          <w:sz w:val="24"/>
          <w:szCs w:val="24"/>
        </w:rPr>
        <w:t>.</w:t>
      </w:r>
    </w:p>
    <w:p w:rsidR="00E2365A" w:rsidRPr="00F36F74" w:rsidRDefault="00E2365A" w:rsidP="00E2365A">
      <w:pPr>
        <w:pStyle w:val="WW-Domylnie"/>
        <w:ind w:right="-57"/>
        <w:jc w:val="both"/>
        <w:rPr>
          <w:color w:val="000000" w:themeColor="text1"/>
          <w:sz w:val="24"/>
          <w:szCs w:val="24"/>
        </w:rPr>
      </w:pPr>
    </w:p>
    <w:p w:rsidR="00E2365A" w:rsidRPr="00F36F74" w:rsidRDefault="00E2365A" w:rsidP="00E2365A">
      <w:pPr>
        <w:pStyle w:val="WW-Domylnie"/>
        <w:ind w:right="-57"/>
        <w:jc w:val="both"/>
        <w:rPr>
          <w:b/>
          <w:caps/>
          <w:color w:val="000000" w:themeColor="text1"/>
          <w:sz w:val="24"/>
          <w:szCs w:val="24"/>
          <w:shd w:val="clear" w:color="auto" w:fill="C0C0C0"/>
        </w:rPr>
      </w:pPr>
      <w:r w:rsidRPr="00F36F74">
        <w:rPr>
          <w:b/>
          <w:caps/>
          <w:color w:val="000000" w:themeColor="text1"/>
          <w:sz w:val="24"/>
          <w:szCs w:val="24"/>
          <w:shd w:val="clear" w:color="auto" w:fill="C0C0C0"/>
        </w:rPr>
        <w:t>XXXI.  INFORMACJE DOTYCZĄCE PRZEPROWADZENIA PRZEZ WYKONAWCĘ WIZJI LOKALNEJ LUB SPRAWDZENIA PRZEZ NIEGO DOKUMENTÓW NIEZBĘDNYCH DO REALIZACJI ZAMÓWIENIA, O KTÓRYCH MOWA W art. 131 UPZP UST.2, JEŻELI  ZAMAWIAJĄCY PRZEWIDUJE MOŻLIWOŚĆ ALBO WYMAGA ZŁOŻENIA OFERTY PO ODBYCIU WIZJI LOKALNEJ LUB SPRAWDZENIU TYCH DOKUMENTÓW</w:t>
      </w:r>
    </w:p>
    <w:p w:rsidR="00E2365A" w:rsidRPr="00F36F74" w:rsidRDefault="00E2365A" w:rsidP="00E2365A">
      <w:pPr>
        <w:pStyle w:val="WW-Domylnie"/>
        <w:ind w:right="-57"/>
        <w:jc w:val="both"/>
        <w:rPr>
          <w:color w:val="000000" w:themeColor="text1"/>
        </w:rPr>
      </w:pPr>
      <w:r w:rsidRPr="00F36F74">
        <w:rPr>
          <w:color w:val="000000" w:themeColor="text1"/>
        </w:rPr>
        <w:t xml:space="preserve"> </w:t>
      </w:r>
    </w:p>
    <w:p w:rsidR="00E2365A" w:rsidRPr="00F36F74" w:rsidRDefault="00E2365A" w:rsidP="00E2365A">
      <w:pPr>
        <w:pStyle w:val="WW-Tekstpodstawowywcity21"/>
        <w:tabs>
          <w:tab w:val="left" w:pos="0"/>
        </w:tabs>
        <w:ind w:left="0"/>
        <w:rPr>
          <w:color w:val="000000" w:themeColor="text1"/>
          <w:szCs w:val="24"/>
          <w:lang w:val="pl-PL"/>
        </w:rPr>
      </w:pPr>
      <w:r w:rsidRPr="00F36F74">
        <w:rPr>
          <w:color w:val="000000" w:themeColor="text1"/>
          <w:szCs w:val="24"/>
          <w:lang w:val="pl-PL"/>
        </w:rPr>
        <w:t xml:space="preserve">Zamawiający nie wymaga, aby Wykonawca dokonał wizji lokalnej miejsca dostawy, tj. </w:t>
      </w:r>
      <w:r w:rsidR="005F1700">
        <w:rPr>
          <w:color w:val="000000" w:themeColor="text1"/>
          <w:szCs w:val="24"/>
          <w:lang w:val="pl-PL"/>
        </w:rPr>
        <w:t xml:space="preserve">wszystkich </w:t>
      </w:r>
      <w:r w:rsidRPr="00F36F74">
        <w:rPr>
          <w:color w:val="000000" w:themeColor="text1"/>
          <w:szCs w:val="24"/>
          <w:lang w:val="pl-PL"/>
        </w:rPr>
        <w:t>Żłobk</w:t>
      </w:r>
      <w:r w:rsidR="005F1700">
        <w:rPr>
          <w:color w:val="000000" w:themeColor="text1"/>
          <w:szCs w:val="24"/>
          <w:lang w:val="pl-PL"/>
        </w:rPr>
        <w:t>ów Miejskich znajdujących się</w:t>
      </w:r>
      <w:r w:rsidRPr="00F36F74">
        <w:rPr>
          <w:color w:val="000000" w:themeColor="text1"/>
          <w:szCs w:val="24"/>
          <w:lang w:val="pl-PL"/>
        </w:rPr>
        <w:t xml:space="preserve"> w Bydgoszczy.</w:t>
      </w:r>
    </w:p>
    <w:p w:rsidR="00E2365A" w:rsidRDefault="00E2365A" w:rsidP="00E2365A">
      <w:pPr>
        <w:rPr>
          <w:color w:val="000000" w:themeColor="text1"/>
        </w:rPr>
      </w:pPr>
    </w:p>
    <w:p w:rsidR="008A6F1E" w:rsidRDefault="008A6F1E" w:rsidP="00E2365A">
      <w:pPr>
        <w:rPr>
          <w:color w:val="000000" w:themeColor="text1"/>
        </w:rPr>
      </w:pPr>
    </w:p>
    <w:p w:rsidR="008A6F1E" w:rsidRDefault="008A6F1E" w:rsidP="00E2365A">
      <w:pPr>
        <w:rPr>
          <w:color w:val="000000" w:themeColor="text1"/>
        </w:rPr>
      </w:pPr>
    </w:p>
    <w:p w:rsidR="008A6F1E" w:rsidRDefault="008A6F1E" w:rsidP="00E2365A">
      <w:pPr>
        <w:rPr>
          <w:color w:val="000000" w:themeColor="text1"/>
        </w:rPr>
      </w:pPr>
    </w:p>
    <w:p w:rsidR="008A6F1E" w:rsidRPr="00F36F74" w:rsidRDefault="008A6F1E" w:rsidP="00E2365A">
      <w:pPr>
        <w:rPr>
          <w:color w:val="000000" w:themeColor="text1"/>
        </w:rPr>
      </w:pPr>
    </w:p>
    <w:p w:rsidR="00E2365A" w:rsidRPr="00F36F74" w:rsidRDefault="00E2365A" w:rsidP="00E2365A">
      <w:pPr>
        <w:pStyle w:val="WW-Domylnie"/>
        <w:ind w:right="-57"/>
        <w:jc w:val="both"/>
        <w:rPr>
          <w:b/>
          <w:caps/>
          <w:color w:val="000000" w:themeColor="text1"/>
          <w:sz w:val="24"/>
          <w:szCs w:val="24"/>
          <w:shd w:val="clear" w:color="auto" w:fill="C0C0C0"/>
        </w:rPr>
      </w:pPr>
      <w:r w:rsidRPr="00F36F74">
        <w:rPr>
          <w:b/>
          <w:caps/>
          <w:color w:val="000000" w:themeColor="text1"/>
          <w:sz w:val="24"/>
          <w:szCs w:val="24"/>
          <w:shd w:val="clear" w:color="auto" w:fill="C0C0C0"/>
        </w:rPr>
        <w:lastRenderedPageBreak/>
        <w:t>XXXII. INFORMACJE DOTYCZĄCE WALUT OBCYCH, W JAKICH MOGĄ BYĆ PROWADZONE ROZLICZENIA MIĘDZY ZAMAWIAJĄCYM A WYKONAWCĄ, JEŻELI ZAMAWIAJĄCY PRZEWIDUJE ROZLICZENIA W WALUTACH OBCYCH</w:t>
      </w:r>
    </w:p>
    <w:p w:rsidR="00E2365A" w:rsidRPr="00F36F74" w:rsidRDefault="00E2365A" w:rsidP="00E2365A">
      <w:pPr>
        <w:rPr>
          <w:color w:val="000000" w:themeColor="text1"/>
        </w:rPr>
      </w:pPr>
    </w:p>
    <w:p w:rsidR="00E2365A" w:rsidRPr="00F36F74" w:rsidRDefault="00E2365A" w:rsidP="00E2365A">
      <w:pPr>
        <w:rPr>
          <w:color w:val="000000" w:themeColor="text1"/>
        </w:rPr>
      </w:pPr>
      <w:r w:rsidRPr="00F36F74">
        <w:rPr>
          <w:color w:val="000000" w:themeColor="text1"/>
        </w:rPr>
        <w:t>Zamawiający nie przewiduje rozliczeń w walutach obcych.</w:t>
      </w:r>
    </w:p>
    <w:p w:rsidR="00E2365A" w:rsidRPr="00F36F74" w:rsidRDefault="00E2365A" w:rsidP="00E2365A">
      <w:pPr>
        <w:rPr>
          <w:color w:val="000000" w:themeColor="text1"/>
        </w:rPr>
      </w:pPr>
    </w:p>
    <w:p w:rsidR="00E2365A" w:rsidRPr="00F36F74" w:rsidRDefault="00E2365A" w:rsidP="00E2365A">
      <w:pPr>
        <w:pStyle w:val="WW-Domylnie"/>
        <w:ind w:right="-57"/>
        <w:jc w:val="both"/>
        <w:rPr>
          <w:b/>
          <w:caps/>
          <w:color w:val="000000" w:themeColor="text1"/>
          <w:sz w:val="24"/>
          <w:szCs w:val="24"/>
          <w:shd w:val="clear" w:color="auto" w:fill="C0C0C0"/>
        </w:rPr>
      </w:pPr>
      <w:r w:rsidRPr="00F36F74">
        <w:rPr>
          <w:b/>
          <w:caps/>
          <w:color w:val="000000" w:themeColor="text1"/>
          <w:sz w:val="24"/>
          <w:szCs w:val="24"/>
          <w:shd w:val="clear" w:color="auto" w:fill="C0C0C0"/>
        </w:rPr>
        <w:t>XXXIII. INFORMACJE DOTYCZĄCE ZWROTU KOSZTÓW UDZIAŁU W POSTĘPOWANIU,  JEŻELI ZAMAWIAJĄCY PRZEWIDUJE ICH ZWROT</w:t>
      </w:r>
    </w:p>
    <w:p w:rsidR="00E2365A" w:rsidRPr="00F36F74" w:rsidRDefault="00E2365A" w:rsidP="00E2365A">
      <w:pPr>
        <w:rPr>
          <w:color w:val="000000" w:themeColor="text1"/>
        </w:rPr>
      </w:pPr>
    </w:p>
    <w:p w:rsidR="00E2365A" w:rsidRDefault="00E2365A" w:rsidP="00E2365A">
      <w:pPr>
        <w:rPr>
          <w:color w:val="000000" w:themeColor="text1"/>
        </w:rPr>
      </w:pPr>
      <w:r w:rsidRPr="00F36F74">
        <w:rPr>
          <w:color w:val="000000" w:themeColor="text1"/>
        </w:rPr>
        <w:t>Zamawiający nie przewiduje zwrotu kosztów udziału w postępowaniu.</w:t>
      </w:r>
    </w:p>
    <w:p w:rsidR="00FA6A26" w:rsidRDefault="00FA6A26" w:rsidP="00E2365A">
      <w:pPr>
        <w:rPr>
          <w:color w:val="000000" w:themeColor="text1"/>
        </w:rPr>
      </w:pPr>
    </w:p>
    <w:p w:rsidR="00E0633D" w:rsidRPr="00F36F74" w:rsidRDefault="00E0633D" w:rsidP="00E2365A">
      <w:pPr>
        <w:rPr>
          <w:color w:val="000000" w:themeColor="text1"/>
        </w:rPr>
      </w:pPr>
    </w:p>
    <w:p w:rsidR="00E2365A" w:rsidRPr="00F36F74" w:rsidRDefault="00E2365A" w:rsidP="00E2365A">
      <w:pPr>
        <w:rPr>
          <w:color w:val="000000" w:themeColor="text1"/>
        </w:rPr>
      </w:pPr>
    </w:p>
    <w:p w:rsidR="00E2365A" w:rsidRPr="00F36F74" w:rsidRDefault="00E2365A" w:rsidP="00E2365A">
      <w:pPr>
        <w:pStyle w:val="WW-Domylnie"/>
        <w:ind w:right="-57"/>
        <w:jc w:val="both"/>
        <w:rPr>
          <w:b/>
          <w:caps/>
          <w:color w:val="000000" w:themeColor="text1"/>
          <w:sz w:val="24"/>
          <w:szCs w:val="24"/>
          <w:shd w:val="clear" w:color="auto" w:fill="C0C0C0"/>
        </w:rPr>
      </w:pPr>
      <w:r w:rsidRPr="00F36F74">
        <w:rPr>
          <w:b/>
          <w:caps/>
          <w:color w:val="000000" w:themeColor="text1"/>
          <w:sz w:val="24"/>
          <w:szCs w:val="24"/>
          <w:shd w:val="clear" w:color="auto" w:fill="C0C0C0"/>
        </w:rPr>
        <w:t>XXXIv. INFORMACJa o obowiązku osobistego wykonania przez  wykonawcę kluczowych zadań, jeżeli  ZAMAWIAJĄCY dokonuje  takiego zastrzeżenia zgodnie z art. 60 upzp i art. 121 upzp</w:t>
      </w:r>
    </w:p>
    <w:p w:rsidR="00E2365A" w:rsidRPr="00F36F74" w:rsidRDefault="00E2365A" w:rsidP="00E2365A">
      <w:pPr>
        <w:rPr>
          <w:color w:val="000000" w:themeColor="text1"/>
        </w:rPr>
      </w:pPr>
    </w:p>
    <w:p w:rsidR="00E2365A" w:rsidRDefault="00E2365A" w:rsidP="00E2365A">
      <w:pPr>
        <w:ind w:left="142" w:hanging="142"/>
        <w:jc w:val="both"/>
        <w:rPr>
          <w:rFonts w:eastAsia="Calibri"/>
          <w:szCs w:val="24"/>
        </w:rPr>
      </w:pPr>
      <w:r w:rsidRPr="00F36F74">
        <w:rPr>
          <w:rFonts w:eastAsia="Calibri"/>
          <w:szCs w:val="24"/>
        </w:rPr>
        <w:t>1. Zamawiający zastrzega obowiązek osobistego wykonania przez Wykonawcę kluczowych zadań zamówienia związanych z dostawą i rozmieszczeniem dostarczonego przedmiotu zamówienia</w:t>
      </w:r>
      <w:r w:rsidR="005F1700">
        <w:rPr>
          <w:rFonts w:eastAsia="Calibri"/>
          <w:szCs w:val="24"/>
        </w:rPr>
        <w:t xml:space="preserve"> w miejscu wskazanym prze przedstawiciela Zamawiającego</w:t>
      </w:r>
      <w:r w:rsidRPr="00F36F74">
        <w:rPr>
          <w:rFonts w:eastAsia="Calibri"/>
          <w:szCs w:val="24"/>
        </w:rPr>
        <w:t>.</w:t>
      </w:r>
    </w:p>
    <w:p w:rsidR="00E0633D" w:rsidRDefault="00E0633D" w:rsidP="00E2365A">
      <w:pPr>
        <w:ind w:left="142" w:hanging="142"/>
        <w:jc w:val="both"/>
        <w:rPr>
          <w:rFonts w:eastAsia="Calibri"/>
          <w:szCs w:val="24"/>
        </w:rPr>
      </w:pPr>
    </w:p>
    <w:p w:rsidR="00E2365A" w:rsidRPr="00F36F74" w:rsidRDefault="00E2365A" w:rsidP="00E2365A">
      <w:pPr>
        <w:rPr>
          <w:rFonts w:eastAsia="Calibri"/>
          <w:szCs w:val="24"/>
        </w:rPr>
      </w:pPr>
    </w:p>
    <w:p w:rsidR="00E2365A" w:rsidRPr="00F36F74" w:rsidRDefault="00E2365A" w:rsidP="00E2365A">
      <w:pPr>
        <w:rPr>
          <w:rFonts w:eastAsia="Calibri"/>
          <w:b/>
          <w:szCs w:val="24"/>
        </w:rPr>
      </w:pPr>
      <w:r w:rsidRPr="00F36F74">
        <w:rPr>
          <w:rFonts w:eastAsia="Calibri"/>
          <w:b/>
          <w:szCs w:val="24"/>
          <w:highlight w:val="lightGray"/>
        </w:rPr>
        <w:t>XXXV. MAKSYMALNA LICZBA WYKONAWCÓW, Z KTÓRYMI ZAMAWIAJĄCY ZAWRZE UMOWĘ RAMOWĄ, JEŻELI ZAMAWIAJĄCY PRZEWIDUJE ZAWARCIE UMOWY RAMOWEJ</w:t>
      </w:r>
    </w:p>
    <w:p w:rsidR="00E2365A" w:rsidRPr="00F36F74" w:rsidRDefault="00E2365A" w:rsidP="00E2365A">
      <w:pPr>
        <w:rPr>
          <w:rFonts w:eastAsia="Calibri"/>
          <w:szCs w:val="24"/>
        </w:rPr>
      </w:pPr>
    </w:p>
    <w:p w:rsidR="00E2365A" w:rsidRPr="00F36F74" w:rsidRDefault="00E2365A" w:rsidP="00E2365A">
      <w:pPr>
        <w:rPr>
          <w:rFonts w:eastAsia="Calibri"/>
          <w:szCs w:val="24"/>
        </w:rPr>
      </w:pPr>
      <w:r w:rsidRPr="00F36F74">
        <w:rPr>
          <w:rFonts w:eastAsia="Calibri"/>
          <w:szCs w:val="24"/>
        </w:rPr>
        <w:t>Zamawiający nie przewiduje zawarcia umowy ramowej.</w:t>
      </w:r>
    </w:p>
    <w:p w:rsidR="00E2365A" w:rsidRPr="00F36F74" w:rsidRDefault="00E2365A" w:rsidP="00E2365A">
      <w:pPr>
        <w:rPr>
          <w:rFonts w:eastAsia="Calibri"/>
          <w:szCs w:val="24"/>
        </w:rPr>
      </w:pPr>
    </w:p>
    <w:p w:rsidR="00E2365A" w:rsidRPr="00F36F74" w:rsidRDefault="00E2365A" w:rsidP="00E2365A">
      <w:pPr>
        <w:rPr>
          <w:rFonts w:eastAsia="Calibri"/>
          <w:b/>
          <w:szCs w:val="24"/>
        </w:rPr>
      </w:pPr>
      <w:r w:rsidRPr="00F36F74">
        <w:rPr>
          <w:rFonts w:eastAsia="Calibri"/>
          <w:b/>
          <w:szCs w:val="24"/>
          <w:highlight w:val="lightGray"/>
        </w:rPr>
        <w:t>XXXVI. INFORMACJA O PRZEWIDYWANYM WYBORZE NAJKORZYSTNIEJSZEJ  OFERTY Z ZASTOSOWANIEM AUKCJI ELEKTRONICZNEJ WRAZ Z INFORMACJAMI, O KTÓRYCH MOWA  W ART. 230 UPZP, JEŻELI ZAMAWIAJĄCY PRZEWIDUJE AUKCJĘ ELEKTRONICZNĄ</w:t>
      </w:r>
    </w:p>
    <w:p w:rsidR="00E2365A" w:rsidRPr="00F36F74" w:rsidRDefault="00E2365A" w:rsidP="00E2365A">
      <w:pPr>
        <w:rPr>
          <w:rFonts w:eastAsia="Calibri"/>
          <w:szCs w:val="24"/>
        </w:rPr>
      </w:pPr>
    </w:p>
    <w:p w:rsidR="00E2365A" w:rsidRPr="00F36F74" w:rsidRDefault="00E2365A" w:rsidP="00E2365A">
      <w:pPr>
        <w:rPr>
          <w:rFonts w:eastAsia="Calibri"/>
          <w:szCs w:val="24"/>
        </w:rPr>
      </w:pPr>
      <w:r w:rsidRPr="00F36F74">
        <w:rPr>
          <w:rFonts w:eastAsia="Calibri"/>
          <w:szCs w:val="24"/>
        </w:rPr>
        <w:t>Zamawiający nie przewiduje aukcji elektronicznej.</w:t>
      </w:r>
    </w:p>
    <w:p w:rsidR="00E2365A" w:rsidRPr="00F36F74" w:rsidRDefault="00E2365A" w:rsidP="00E2365A">
      <w:pPr>
        <w:rPr>
          <w:rFonts w:eastAsia="Calibri"/>
          <w:szCs w:val="24"/>
        </w:rPr>
      </w:pPr>
    </w:p>
    <w:p w:rsidR="00E2365A" w:rsidRPr="00F36F74" w:rsidRDefault="00E2365A" w:rsidP="00E2365A">
      <w:pPr>
        <w:rPr>
          <w:rFonts w:eastAsia="Calibri"/>
          <w:b/>
          <w:szCs w:val="24"/>
          <w:highlight w:val="lightGray"/>
        </w:rPr>
      </w:pPr>
    </w:p>
    <w:p w:rsidR="00E2365A" w:rsidRPr="00F36F74" w:rsidRDefault="00E2365A" w:rsidP="00E2365A">
      <w:pPr>
        <w:rPr>
          <w:rFonts w:eastAsia="Calibri"/>
          <w:b/>
          <w:szCs w:val="24"/>
        </w:rPr>
      </w:pPr>
      <w:r w:rsidRPr="00F36F74">
        <w:rPr>
          <w:rFonts w:eastAsia="Calibri"/>
          <w:b/>
          <w:szCs w:val="24"/>
          <w:highlight w:val="lightGray"/>
        </w:rPr>
        <w:t>XXXVII. WYMÓG LUB MOŻLIWOŚĆ ZŁOŻENIA OFERT W POSTACI KATALOGÓW ELEKTRONICZNYCH LUB DOŁĄCZENIA KATALOGÓW ELEKTRONICZNYCH DO OFERTY, W SYTUACJI OKREŚLONEJ W ART. 93 UPZP</w:t>
      </w:r>
    </w:p>
    <w:p w:rsidR="00E2365A" w:rsidRPr="00F36F74" w:rsidRDefault="00E2365A" w:rsidP="00E2365A">
      <w:pPr>
        <w:rPr>
          <w:rFonts w:eastAsia="Calibri"/>
          <w:szCs w:val="24"/>
        </w:rPr>
      </w:pPr>
    </w:p>
    <w:p w:rsidR="00E2365A" w:rsidRPr="00F36F74" w:rsidRDefault="00E2365A" w:rsidP="00E2365A">
      <w:pPr>
        <w:jc w:val="both"/>
        <w:rPr>
          <w:rFonts w:eastAsia="Calibri"/>
          <w:szCs w:val="24"/>
        </w:rPr>
      </w:pPr>
      <w:r w:rsidRPr="00F36F74">
        <w:rPr>
          <w:rFonts w:eastAsia="Calibri"/>
          <w:szCs w:val="24"/>
        </w:rPr>
        <w:t xml:space="preserve">Zamawiający nie wymaga ani nie przewiduje możliwości złożenia ofert w postaci katalogów elektronicznych lub dołączenia katalogów elektronicznych do oferty, w sytuacji określonej w art. 93 </w:t>
      </w:r>
      <w:proofErr w:type="spellStart"/>
      <w:r w:rsidRPr="00F36F74">
        <w:rPr>
          <w:rFonts w:eastAsia="Calibri"/>
          <w:szCs w:val="24"/>
        </w:rPr>
        <w:t>uPzp</w:t>
      </w:r>
      <w:proofErr w:type="spellEnd"/>
      <w:r w:rsidRPr="00F36F74">
        <w:rPr>
          <w:rFonts w:eastAsia="Calibri"/>
          <w:szCs w:val="24"/>
        </w:rPr>
        <w:t>.</w:t>
      </w:r>
    </w:p>
    <w:p w:rsidR="00E2365A" w:rsidRPr="00F36F74" w:rsidRDefault="00E2365A" w:rsidP="00E2365A">
      <w:pPr>
        <w:rPr>
          <w:rFonts w:eastAsia="Calibri"/>
          <w:szCs w:val="24"/>
        </w:rPr>
      </w:pPr>
    </w:p>
    <w:p w:rsidR="00E2365A" w:rsidRPr="00F36F74" w:rsidRDefault="00E2365A" w:rsidP="00E2365A">
      <w:pPr>
        <w:tabs>
          <w:tab w:val="left" w:pos="5822"/>
        </w:tabs>
        <w:rPr>
          <w:rFonts w:eastAsia="Calibri"/>
          <w:b/>
          <w:szCs w:val="24"/>
          <w:highlight w:val="lightGray"/>
        </w:rPr>
      </w:pPr>
    </w:p>
    <w:p w:rsidR="00E2365A" w:rsidRPr="00F36F74" w:rsidRDefault="00E2365A" w:rsidP="00E2365A">
      <w:pPr>
        <w:tabs>
          <w:tab w:val="left" w:pos="5822"/>
        </w:tabs>
        <w:rPr>
          <w:rFonts w:eastAsia="Calibri"/>
          <w:b/>
          <w:szCs w:val="24"/>
        </w:rPr>
      </w:pPr>
      <w:r w:rsidRPr="00F36F74">
        <w:rPr>
          <w:rFonts w:eastAsia="Calibri"/>
          <w:b/>
          <w:szCs w:val="24"/>
          <w:highlight w:val="lightGray"/>
        </w:rPr>
        <w:t>XXXVIII. INFORMACJE DOTYCZĄCE  ZABEZPIECZENIA NALEŻYTEGO WYKONANIA UMOWY, JEŻELI ZAMAWIAJĄCY JE PRZEWIDUJE.</w:t>
      </w:r>
    </w:p>
    <w:p w:rsidR="00E2365A" w:rsidRPr="00F36F74" w:rsidRDefault="00E2365A" w:rsidP="00E2365A">
      <w:pPr>
        <w:tabs>
          <w:tab w:val="left" w:pos="5822"/>
        </w:tabs>
        <w:rPr>
          <w:rFonts w:eastAsia="Calibri"/>
          <w:szCs w:val="24"/>
        </w:rPr>
      </w:pPr>
    </w:p>
    <w:p w:rsidR="00E2365A" w:rsidRPr="00F36F74" w:rsidRDefault="00E2365A" w:rsidP="00E2365A">
      <w:pPr>
        <w:pStyle w:val="WW-Zwykytekst"/>
        <w:numPr>
          <w:ilvl w:val="0"/>
          <w:numId w:val="33"/>
        </w:numPr>
        <w:tabs>
          <w:tab w:val="left" w:pos="284"/>
        </w:tabs>
        <w:autoSpaceDN w:val="0"/>
        <w:ind w:left="426" w:hanging="284"/>
        <w:textAlignment w:val="baseline"/>
        <w:rPr>
          <w:rFonts w:eastAsia="Calibri"/>
        </w:rPr>
      </w:pPr>
      <w:r w:rsidRPr="00F36F74">
        <w:rPr>
          <w:lang w:val="pl-PL"/>
        </w:rPr>
        <w:t xml:space="preserve">Zamawiający nie  będzie wymagał od Wykonawcy  zabezpieczenia należytego wykonania umowy. </w:t>
      </w:r>
    </w:p>
    <w:p w:rsidR="00E2365A" w:rsidRPr="00F36F74" w:rsidRDefault="00E2365A" w:rsidP="00E2365A">
      <w:pPr>
        <w:tabs>
          <w:tab w:val="left" w:pos="5822"/>
        </w:tabs>
        <w:rPr>
          <w:rFonts w:eastAsia="Calibri"/>
          <w:b/>
          <w:szCs w:val="24"/>
        </w:rPr>
      </w:pPr>
      <w:r w:rsidRPr="00F36F74">
        <w:rPr>
          <w:rFonts w:eastAsia="Calibri"/>
          <w:b/>
          <w:szCs w:val="24"/>
          <w:highlight w:val="lightGray"/>
        </w:rPr>
        <w:lastRenderedPageBreak/>
        <w:t>XXXIX. KLAUZULA INFORMACYJNA DOTYCZĄCA PRZETWARZANIA DANYCH OSOBOWYCH</w:t>
      </w:r>
    </w:p>
    <w:p w:rsidR="00E2365A" w:rsidRPr="00F36F74" w:rsidRDefault="00E2365A" w:rsidP="00E2365A">
      <w:pPr>
        <w:tabs>
          <w:tab w:val="left" w:pos="5822"/>
        </w:tabs>
        <w:rPr>
          <w:rFonts w:eastAsia="Calibri"/>
          <w:szCs w:val="24"/>
        </w:rPr>
      </w:pPr>
    </w:p>
    <w:p w:rsidR="00E2365A" w:rsidRPr="00F36F74" w:rsidRDefault="00E2365A" w:rsidP="00E2365A">
      <w:pPr>
        <w:tabs>
          <w:tab w:val="left" w:pos="5822"/>
        </w:tabs>
        <w:jc w:val="both"/>
        <w:rPr>
          <w:rFonts w:eastAsia="Calibri"/>
          <w:szCs w:val="24"/>
        </w:rPr>
      </w:pPr>
      <w:r w:rsidRPr="00F36F74">
        <w:rPr>
          <w:rFonts w:eastAsia="Calibr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36F74">
        <w:rPr>
          <w:rFonts w:eastAsia="Calibri"/>
          <w:szCs w:val="24"/>
        </w:rPr>
        <w:t>Dz.Urz</w:t>
      </w:r>
      <w:proofErr w:type="spellEnd"/>
      <w:r w:rsidRPr="00F36F74">
        <w:rPr>
          <w:rFonts w:eastAsia="Calibri"/>
          <w:szCs w:val="24"/>
        </w:rPr>
        <w:t>. UEL 119 z 04.05.2016, str. 1), dalej "RODO", informuję, że:</w:t>
      </w:r>
    </w:p>
    <w:p w:rsidR="00E2365A" w:rsidRPr="00F36F74" w:rsidRDefault="00E2365A" w:rsidP="00E2365A">
      <w:pPr>
        <w:tabs>
          <w:tab w:val="left" w:pos="5822"/>
        </w:tabs>
        <w:ind w:left="284" w:hanging="284"/>
        <w:jc w:val="both"/>
        <w:rPr>
          <w:rFonts w:eastAsia="Calibri"/>
          <w:szCs w:val="24"/>
        </w:rPr>
      </w:pPr>
      <w:r w:rsidRPr="00F36F74">
        <w:rPr>
          <w:rFonts w:eastAsia="Calibri"/>
          <w:szCs w:val="24"/>
        </w:rPr>
        <w:t>1.  Administratorem Państwa danych osobowych jest : Zespół Żłobków Miejskich z siedzibą przy ul. Chrobrego 14, 85-047 Bydgoszcz.</w:t>
      </w:r>
    </w:p>
    <w:p w:rsidR="00E2365A" w:rsidRPr="00F36F74" w:rsidRDefault="00E2365A" w:rsidP="00E2365A">
      <w:pPr>
        <w:tabs>
          <w:tab w:val="left" w:pos="5822"/>
        </w:tabs>
        <w:ind w:left="284" w:hanging="284"/>
        <w:jc w:val="both"/>
        <w:rPr>
          <w:rFonts w:eastAsia="Calibri"/>
          <w:szCs w:val="24"/>
        </w:rPr>
      </w:pPr>
      <w:r w:rsidRPr="00F36F74">
        <w:rPr>
          <w:rFonts w:eastAsia="Calibri"/>
          <w:szCs w:val="24"/>
        </w:rPr>
        <w:t xml:space="preserve">2. W sprawach związanych z ochroną Państwa danych osobowych proszę kontaktować się                             z Inspektorem Ochrony Danych za pomocą e-mail: </w:t>
      </w:r>
      <w:hyperlink r:id="rId27" w:history="1">
        <w:r w:rsidRPr="00F36F74">
          <w:rPr>
            <w:rStyle w:val="Hipercze"/>
            <w:rFonts w:eastAsia="Calibri"/>
          </w:rPr>
          <w:t>zzmbyd@wp.pl</w:t>
        </w:r>
      </w:hyperlink>
      <w:r w:rsidRPr="00F36F74">
        <w:rPr>
          <w:rFonts w:eastAsia="Calibri"/>
          <w:szCs w:val="24"/>
        </w:rPr>
        <w:t xml:space="preserve"> lub pisemnie na adres: Zespół Żłobków Miejskich  Inspektor Danych, ul. Chrobrego 14, 85-047 Bydgoszcz.</w:t>
      </w:r>
    </w:p>
    <w:p w:rsidR="00E2365A" w:rsidRPr="00F36F74" w:rsidRDefault="00E2365A" w:rsidP="00E2365A">
      <w:pPr>
        <w:tabs>
          <w:tab w:val="left" w:pos="5822"/>
        </w:tabs>
        <w:ind w:left="284" w:hanging="284"/>
        <w:jc w:val="both"/>
        <w:rPr>
          <w:rFonts w:eastAsia="Calibri"/>
          <w:szCs w:val="24"/>
        </w:rPr>
      </w:pPr>
      <w:r w:rsidRPr="00F36F74">
        <w:rPr>
          <w:rFonts w:eastAsia="Calibri"/>
          <w:szCs w:val="24"/>
        </w:rPr>
        <w:t xml:space="preserve">3. Państwa dane osobowe przetwarzane będą na podst. art. 6 ust 1 lit. c RODO w celu prowadzenia przedmiotowego postępowania o udzielenie zamówieni publicznego oraz zawarcia umowy, a podstawą prawną ich przetwarzania jest obowiązek prawny stosowania sformalizowanych procedur udzielenia publicznych spoczywający na Zamawiającym - w oparciu o przepisy ustawy Prawo zamówień publicznych ( dalej </w:t>
      </w:r>
      <w:proofErr w:type="spellStart"/>
      <w:r w:rsidRPr="00F36F74">
        <w:rPr>
          <w:rFonts w:eastAsia="Calibri"/>
          <w:szCs w:val="24"/>
        </w:rPr>
        <w:t>uPzp</w:t>
      </w:r>
      <w:proofErr w:type="spellEnd"/>
      <w:r w:rsidRPr="00F36F74">
        <w:rPr>
          <w:rFonts w:eastAsia="Calibri"/>
          <w:szCs w:val="24"/>
        </w:rPr>
        <w:t xml:space="preserve"> - Dz. U. z 2019 r., poz. 2019 ze </w:t>
      </w:r>
      <w:proofErr w:type="spellStart"/>
      <w:r w:rsidRPr="00F36F74">
        <w:rPr>
          <w:rFonts w:eastAsia="Calibri"/>
          <w:szCs w:val="24"/>
        </w:rPr>
        <w:t>zm</w:t>
      </w:r>
      <w:proofErr w:type="spellEnd"/>
      <w:r w:rsidRPr="00F36F74">
        <w:rPr>
          <w:rFonts w:eastAsia="Calibri"/>
          <w:szCs w:val="24"/>
        </w:rPr>
        <w:t xml:space="preserve">) oraz  aktów  wykonawczych do ustawy </w:t>
      </w:r>
      <w:proofErr w:type="spellStart"/>
      <w:r w:rsidRPr="00F36F74">
        <w:rPr>
          <w:rFonts w:eastAsia="Calibri"/>
          <w:szCs w:val="24"/>
        </w:rPr>
        <w:t>uPzp</w:t>
      </w:r>
      <w:proofErr w:type="spellEnd"/>
      <w:r w:rsidRPr="00F36F74">
        <w:rPr>
          <w:rFonts w:eastAsia="Calibri"/>
          <w:szCs w:val="24"/>
        </w:rPr>
        <w:t>.</w:t>
      </w:r>
    </w:p>
    <w:p w:rsidR="00E2365A" w:rsidRPr="00F36F74" w:rsidRDefault="00E2365A" w:rsidP="00E2365A">
      <w:pPr>
        <w:tabs>
          <w:tab w:val="left" w:pos="5822"/>
        </w:tabs>
        <w:ind w:left="284" w:hanging="284"/>
        <w:jc w:val="both"/>
        <w:rPr>
          <w:rFonts w:eastAsia="Calibri"/>
          <w:szCs w:val="24"/>
        </w:rPr>
      </w:pPr>
      <w:r w:rsidRPr="00F36F74">
        <w:rPr>
          <w:rFonts w:eastAsia="Calibri"/>
          <w:szCs w:val="24"/>
        </w:rPr>
        <w:t xml:space="preserve">4.  Odbiorcami Państwa danych osobowych będą osoby lub podmioty, którym udostępniona zostanie dokumentacja postępowania w oparciu o art. 18 oraz art. 74 </w:t>
      </w:r>
      <w:proofErr w:type="spellStart"/>
      <w:r w:rsidRPr="00F36F74">
        <w:rPr>
          <w:rFonts w:eastAsia="Calibri"/>
          <w:szCs w:val="24"/>
        </w:rPr>
        <w:t>uPzp</w:t>
      </w:r>
      <w:proofErr w:type="spellEnd"/>
      <w:r w:rsidRPr="00F36F74">
        <w:rPr>
          <w:rFonts w:eastAsia="Calibri"/>
          <w:szCs w:val="24"/>
        </w:rPr>
        <w:t>.</w:t>
      </w:r>
    </w:p>
    <w:p w:rsidR="00E2365A" w:rsidRPr="00F36F74" w:rsidRDefault="00E2365A" w:rsidP="00E2365A">
      <w:pPr>
        <w:tabs>
          <w:tab w:val="left" w:pos="284"/>
          <w:tab w:val="left" w:pos="5822"/>
        </w:tabs>
        <w:ind w:left="284" w:hanging="284"/>
        <w:jc w:val="both"/>
        <w:rPr>
          <w:rFonts w:eastAsia="Calibri"/>
          <w:szCs w:val="24"/>
        </w:rPr>
      </w:pPr>
      <w:r w:rsidRPr="00F36F74">
        <w:rPr>
          <w:rFonts w:eastAsia="Calibri"/>
          <w:szCs w:val="24"/>
        </w:rPr>
        <w:t xml:space="preserve">5. Państwa dane osobowe będą przechowywane, zgodnie z art. 78 ust. 1 </w:t>
      </w:r>
      <w:proofErr w:type="spellStart"/>
      <w:r w:rsidRPr="00F36F74">
        <w:rPr>
          <w:rFonts w:eastAsia="Calibri"/>
          <w:szCs w:val="24"/>
        </w:rPr>
        <w:t>uPzp</w:t>
      </w:r>
      <w:proofErr w:type="spellEnd"/>
      <w:r w:rsidRPr="00F36F74">
        <w:rPr>
          <w:rFonts w:eastAsia="Calibri"/>
          <w:szCs w:val="24"/>
        </w:rPr>
        <w:t>, przez okres 4 lat od dnia zakończenia postępowania o udzielenie zamówienia, a jeżeli czas trwania umowy przekracza 4 lata, okres przechowywania obejmuje cały okres czas trwania umowy. W przypadku projektów dofinansowanych z budżetu Unii Europejskiej - okres przetwarzania wynikał będzie z zasad określonych w Wytycznych w zakresie kwalifikowalności wydatków.</w:t>
      </w:r>
    </w:p>
    <w:p w:rsidR="00E2365A" w:rsidRPr="00F36F74" w:rsidRDefault="00E2365A" w:rsidP="00E2365A">
      <w:pPr>
        <w:tabs>
          <w:tab w:val="left" w:pos="5822"/>
        </w:tabs>
        <w:ind w:left="284" w:hanging="284"/>
        <w:jc w:val="both"/>
        <w:rPr>
          <w:rFonts w:eastAsia="Calibri"/>
          <w:szCs w:val="24"/>
        </w:rPr>
      </w:pPr>
      <w:r w:rsidRPr="00F36F74">
        <w:rPr>
          <w:rFonts w:eastAsia="Calibri"/>
          <w:szCs w:val="24"/>
        </w:rPr>
        <w:t xml:space="preserve">6. Obowiązek podania przez Państwa danych  osobowych bezpośrednio Państwa dotyczących jest wymogiem ustawowym określonym w przepisach </w:t>
      </w:r>
      <w:proofErr w:type="spellStart"/>
      <w:r w:rsidRPr="00F36F74">
        <w:rPr>
          <w:rFonts w:eastAsia="Calibri"/>
          <w:szCs w:val="24"/>
        </w:rPr>
        <w:t>uPzp</w:t>
      </w:r>
      <w:proofErr w:type="spellEnd"/>
      <w:r w:rsidRPr="00F36F74">
        <w:rPr>
          <w:rFonts w:eastAsia="Calibri"/>
          <w:szCs w:val="24"/>
        </w:rPr>
        <w:t xml:space="preserve">,  związanym z udziałem w postępowaniu o udzielenie zamówienia publicznego;  konsekwencje niepodania określonych danych wynikają  z </w:t>
      </w:r>
      <w:proofErr w:type="spellStart"/>
      <w:r w:rsidRPr="00F36F74">
        <w:rPr>
          <w:rFonts w:eastAsia="Calibri"/>
          <w:szCs w:val="24"/>
        </w:rPr>
        <w:t>uPzp</w:t>
      </w:r>
      <w:proofErr w:type="spellEnd"/>
      <w:r w:rsidRPr="00F36F74">
        <w:rPr>
          <w:rFonts w:eastAsia="Calibri"/>
          <w:szCs w:val="24"/>
        </w:rPr>
        <w:t>.</w:t>
      </w:r>
    </w:p>
    <w:p w:rsidR="00E2365A" w:rsidRPr="00F36F74" w:rsidRDefault="00E2365A" w:rsidP="00E2365A">
      <w:pPr>
        <w:tabs>
          <w:tab w:val="left" w:pos="5822"/>
        </w:tabs>
        <w:ind w:left="284" w:hanging="284"/>
        <w:jc w:val="both"/>
        <w:rPr>
          <w:rFonts w:eastAsia="Calibri"/>
          <w:szCs w:val="24"/>
        </w:rPr>
      </w:pPr>
      <w:r w:rsidRPr="00F36F74">
        <w:rPr>
          <w:rFonts w:eastAsia="Calibri"/>
          <w:szCs w:val="24"/>
        </w:rPr>
        <w:t>7.  Państwa dane osobowe nie będą przetwarzane w sposób zautomatyzowany oraz nie będą podlegały profilowaniu, stosownie do art. 22 RODO.</w:t>
      </w:r>
    </w:p>
    <w:p w:rsidR="00E2365A" w:rsidRPr="00F36F74" w:rsidRDefault="00E2365A" w:rsidP="00E2365A">
      <w:pPr>
        <w:tabs>
          <w:tab w:val="left" w:pos="5822"/>
        </w:tabs>
        <w:ind w:left="284" w:hanging="284"/>
        <w:jc w:val="both"/>
        <w:rPr>
          <w:rFonts w:eastAsia="Calibri"/>
          <w:szCs w:val="24"/>
        </w:rPr>
      </w:pPr>
      <w:r w:rsidRPr="00F36F74">
        <w:rPr>
          <w:rFonts w:eastAsia="Calibri"/>
          <w:szCs w:val="24"/>
        </w:rPr>
        <w:t xml:space="preserve">8. Do Państwa danych osobowych mogą mieć dostęp, wyłącznie na podstawie zawartych umów powierzenia przetwarzania , podmioty zewnętrzne realizujące usługi na rzecz Zespołu Żłobków Miejskich w Bydgoszczy, w szczególności firmy informatyczne świadczące usługi  utrzymania  i rozwoju systemów informatycznych SCS Bydgoszcz s.c. Robert Stępień, Zbigniew Marciniak z siedzibą w Bydgoszczy przy ul. Żeglarskiej 2  oraz Open </w:t>
      </w:r>
      <w:proofErr w:type="spellStart"/>
      <w:r w:rsidRPr="00F36F74">
        <w:rPr>
          <w:rFonts w:eastAsia="Calibri"/>
          <w:szCs w:val="24"/>
        </w:rPr>
        <w:t>Nexus</w:t>
      </w:r>
      <w:proofErr w:type="spellEnd"/>
      <w:r w:rsidRPr="00F36F74">
        <w:rPr>
          <w:rFonts w:eastAsia="Calibri"/>
          <w:szCs w:val="24"/>
        </w:rPr>
        <w:t xml:space="preserve"> Sp. z o.o. z siedzibą w Poznaniu, ul. Bolesława Krzywoustego 3. </w:t>
      </w:r>
    </w:p>
    <w:p w:rsidR="00E2365A" w:rsidRPr="00F36F74" w:rsidRDefault="00E2365A" w:rsidP="00E2365A">
      <w:pPr>
        <w:tabs>
          <w:tab w:val="left" w:pos="5822"/>
        </w:tabs>
        <w:jc w:val="both"/>
        <w:rPr>
          <w:rFonts w:eastAsia="Calibri"/>
          <w:szCs w:val="24"/>
        </w:rPr>
      </w:pPr>
      <w:r w:rsidRPr="00F36F74">
        <w:rPr>
          <w:rFonts w:eastAsia="Calibri"/>
          <w:szCs w:val="24"/>
        </w:rPr>
        <w:t>9. W związku z przetwarzaniem Państwa danych osobowych jesteście Państwo uprawnieni do:</w:t>
      </w:r>
    </w:p>
    <w:p w:rsidR="00E2365A" w:rsidRPr="00F36F74" w:rsidRDefault="00E2365A" w:rsidP="00E2365A">
      <w:pPr>
        <w:tabs>
          <w:tab w:val="left" w:pos="5822"/>
        </w:tabs>
        <w:ind w:left="284"/>
        <w:jc w:val="both"/>
        <w:rPr>
          <w:rFonts w:eastAsia="Calibri"/>
          <w:szCs w:val="24"/>
        </w:rPr>
      </w:pPr>
      <w:r w:rsidRPr="00F36F74">
        <w:rPr>
          <w:rFonts w:eastAsia="Calibri"/>
          <w:szCs w:val="24"/>
        </w:rPr>
        <w:t>1) dostępu do swoich danych osobowych - na podstawie art. 15 RODO,</w:t>
      </w:r>
    </w:p>
    <w:p w:rsidR="00E2365A" w:rsidRPr="00F36F74" w:rsidRDefault="00E2365A" w:rsidP="00E2365A">
      <w:pPr>
        <w:tabs>
          <w:tab w:val="left" w:pos="5822"/>
        </w:tabs>
        <w:ind w:left="284"/>
        <w:jc w:val="both"/>
        <w:rPr>
          <w:rFonts w:eastAsia="Calibri"/>
          <w:szCs w:val="24"/>
        </w:rPr>
      </w:pPr>
      <w:r w:rsidRPr="00F36F74">
        <w:rPr>
          <w:rFonts w:eastAsia="Calibri"/>
          <w:szCs w:val="24"/>
        </w:rPr>
        <w:t xml:space="preserve">2)sprostowania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w:t>
      </w:r>
      <w:proofErr w:type="spellStart"/>
      <w:r w:rsidRPr="00F36F74">
        <w:rPr>
          <w:rFonts w:eastAsia="Calibri"/>
          <w:szCs w:val="24"/>
        </w:rPr>
        <w:t>Pzp</w:t>
      </w:r>
      <w:proofErr w:type="spellEnd"/>
      <w:r w:rsidRPr="00F36F74">
        <w:rPr>
          <w:rFonts w:eastAsia="Calibri"/>
          <w:szCs w:val="24"/>
        </w:rPr>
        <w:t xml:space="preserve"> oraz nie może naruszać integralności protokołu oraz jego załączników,</w:t>
      </w:r>
    </w:p>
    <w:p w:rsidR="00E2365A" w:rsidRPr="00F36F74" w:rsidRDefault="00E2365A" w:rsidP="00E2365A">
      <w:pPr>
        <w:tabs>
          <w:tab w:val="left" w:pos="5822"/>
        </w:tabs>
        <w:ind w:left="284"/>
        <w:jc w:val="both"/>
        <w:rPr>
          <w:rFonts w:eastAsia="Calibri"/>
          <w:szCs w:val="24"/>
        </w:rPr>
      </w:pPr>
      <w:r w:rsidRPr="00F36F74">
        <w:rPr>
          <w:rFonts w:eastAsia="Calibri"/>
          <w:szCs w:val="24"/>
        </w:rPr>
        <w:t xml:space="preserve">3) żądania od administratora ograniczenia przetwarzania danych osobowych z zastrzeżeniem przypadków, o których mowa w art. 18 ust. 2 RODO, przy czym prawo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F36F74">
        <w:rPr>
          <w:rFonts w:eastAsia="Calibri"/>
          <w:szCs w:val="24"/>
        </w:rPr>
        <w:lastRenderedPageBreak/>
        <w:t>członkowskiego , a także nie ogranicza przetwarzania danych osobowych do czasu zakończenia postępowania o udzielenie zamówienia.</w:t>
      </w:r>
    </w:p>
    <w:p w:rsidR="00E2365A" w:rsidRPr="00F36F74" w:rsidRDefault="00E2365A" w:rsidP="00E2365A">
      <w:pPr>
        <w:tabs>
          <w:tab w:val="left" w:pos="5822"/>
        </w:tabs>
        <w:ind w:left="284"/>
        <w:jc w:val="both"/>
        <w:rPr>
          <w:rFonts w:eastAsia="Calibri"/>
          <w:szCs w:val="24"/>
        </w:rPr>
      </w:pPr>
      <w:r w:rsidRPr="00F36F74">
        <w:rPr>
          <w:rFonts w:eastAsia="Calibri"/>
          <w:szCs w:val="24"/>
        </w:rPr>
        <w:t>4) prawo do wniesienia skargi do Prezesa Urzędu Ochrony Danych Osobowych, gdy uznają Państwo, że przetwarzanie danych osobowych Państwa dotyczących narusz przepisy RODO.</w:t>
      </w:r>
    </w:p>
    <w:p w:rsidR="00E2365A" w:rsidRPr="00F36F74" w:rsidRDefault="00E2365A" w:rsidP="00E2365A">
      <w:pPr>
        <w:tabs>
          <w:tab w:val="left" w:pos="5822"/>
        </w:tabs>
        <w:ind w:left="284" w:hanging="284"/>
        <w:jc w:val="both"/>
        <w:rPr>
          <w:rFonts w:eastAsia="Calibri"/>
          <w:szCs w:val="24"/>
        </w:rPr>
      </w:pPr>
      <w:r w:rsidRPr="00F36F74">
        <w:rPr>
          <w:rFonts w:eastAsia="Calibri"/>
          <w:szCs w:val="24"/>
        </w:rPr>
        <w:t>10. Nie przysługuje Państwu:</w:t>
      </w:r>
    </w:p>
    <w:p w:rsidR="00E2365A" w:rsidRPr="00F36F74" w:rsidRDefault="00E2365A" w:rsidP="00E2365A">
      <w:pPr>
        <w:tabs>
          <w:tab w:val="left" w:pos="5822"/>
        </w:tabs>
        <w:ind w:left="284"/>
        <w:jc w:val="both"/>
        <w:rPr>
          <w:rFonts w:eastAsia="Calibri"/>
          <w:szCs w:val="24"/>
        </w:rPr>
      </w:pPr>
      <w:r w:rsidRPr="00F36F74">
        <w:rPr>
          <w:rFonts w:eastAsia="Calibri"/>
          <w:szCs w:val="24"/>
        </w:rPr>
        <w:t>1) w związku z art. 17 ust. 3 lit. B, d lub e RODO prawo do usunięcia danych osobowych;</w:t>
      </w:r>
    </w:p>
    <w:p w:rsidR="00E2365A" w:rsidRPr="00F36F74" w:rsidRDefault="00E2365A" w:rsidP="00E2365A">
      <w:pPr>
        <w:tabs>
          <w:tab w:val="left" w:pos="5822"/>
        </w:tabs>
        <w:ind w:left="284"/>
        <w:jc w:val="both"/>
        <w:rPr>
          <w:rFonts w:eastAsia="Calibri"/>
          <w:szCs w:val="24"/>
        </w:rPr>
      </w:pPr>
      <w:r w:rsidRPr="00F36F74">
        <w:rPr>
          <w:rFonts w:eastAsia="Calibri"/>
          <w:szCs w:val="24"/>
        </w:rPr>
        <w:t>2) prawo do przenoszenia danych osobowych, o którym mowa w art. 20 RODO.</w:t>
      </w:r>
    </w:p>
    <w:p w:rsidR="00E2365A" w:rsidRPr="00F36F74" w:rsidRDefault="00E2365A" w:rsidP="00E2365A">
      <w:pPr>
        <w:tabs>
          <w:tab w:val="left" w:pos="5822"/>
        </w:tabs>
        <w:ind w:left="284"/>
        <w:jc w:val="both"/>
        <w:rPr>
          <w:rFonts w:eastAsia="Calibri"/>
          <w:szCs w:val="24"/>
        </w:rPr>
      </w:pPr>
      <w:r w:rsidRPr="00F36F74">
        <w:rPr>
          <w:rFonts w:eastAsia="Calibri"/>
          <w:szCs w:val="24"/>
        </w:rPr>
        <w:t xml:space="preserve">11. Jednocześnie Zamawiający przypomina o ciążącym na Państwu obowiązku informacyjnym wynikającym z art. 14 RODO względem osób fizycznych , których dane przekazane zostaną Zamawiającemu w związku z prowadzonym postępowaniem i które Zamawiający pośrednio pozyska od Wykonawcy biorącego udział w postępowaniu, chyba że ma zastosowanie co najmniej jedno z </w:t>
      </w:r>
      <w:proofErr w:type="spellStart"/>
      <w:r w:rsidRPr="00F36F74">
        <w:rPr>
          <w:rFonts w:eastAsia="Calibri"/>
          <w:szCs w:val="24"/>
        </w:rPr>
        <w:t>wyłączeń</w:t>
      </w:r>
      <w:proofErr w:type="spellEnd"/>
      <w:r w:rsidRPr="00F36F74">
        <w:rPr>
          <w:rFonts w:eastAsia="Calibri"/>
          <w:szCs w:val="24"/>
        </w:rPr>
        <w:t>, o których mowa w art. 14 ust. 5 RODO</w:t>
      </w:r>
    </w:p>
    <w:p w:rsidR="00E2365A" w:rsidRPr="00F36F74" w:rsidRDefault="00E2365A" w:rsidP="00E2365A">
      <w:pPr>
        <w:tabs>
          <w:tab w:val="left" w:pos="5822"/>
        </w:tabs>
        <w:ind w:left="284"/>
        <w:rPr>
          <w:rFonts w:eastAsia="Calibri"/>
          <w:szCs w:val="24"/>
        </w:rPr>
      </w:pPr>
    </w:p>
    <w:p w:rsidR="00E2365A" w:rsidRPr="00F36F74" w:rsidRDefault="00E2365A" w:rsidP="00E2365A">
      <w:pPr>
        <w:tabs>
          <w:tab w:val="left" w:pos="5822"/>
        </w:tabs>
        <w:ind w:left="284"/>
        <w:rPr>
          <w:rFonts w:eastAsia="Calibri"/>
          <w:sz w:val="22"/>
        </w:rPr>
      </w:pPr>
    </w:p>
    <w:p w:rsidR="00E2365A" w:rsidRPr="00F36F74" w:rsidRDefault="00E2365A" w:rsidP="00E2365A">
      <w:pPr>
        <w:tabs>
          <w:tab w:val="left" w:pos="5822"/>
        </w:tabs>
        <w:ind w:left="284"/>
        <w:rPr>
          <w:rFonts w:eastAsia="Calibri"/>
        </w:rPr>
      </w:pPr>
      <w:r w:rsidRPr="00F36F74">
        <w:rPr>
          <w:rFonts w:eastAsia="Calibri"/>
        </w:rPr>
        <w:t xml:space="preserve">Sporządził: </w:t>
      </w:r>
    </w:p>
    <w:p w:rsidR="00E2365A" w:rsidRPr="00F36F74" w:rsidRDefault="00E2365A" w:rsidP="00E2365A">
      <w:pPr>
        <w:rPr>
          <w:color w:val="000000" w:themeColor="text1"/>
        </w:rPr>
      </w:pPr>
      <w:r w:rsidRPr="00F36F74">
        <w:rPr>
          <w:color w:val="000000" w:themeColor="text1"/>
        </w:rPr>
        <w:t>Aldona Januszewska</w:t>
      </w:r>
    </w:p>
    <w:p w:rsidR="003D1AC1" w:rsidRPr="00F36F74" w:rsidRDefault="003D1AC1" w:rsidP="003D1AC1">
      <w:pPr>
        <w:pStyle w:val="WW-Domylnie"/>
        <w:tabs>
          <w:tab w:val="left" w:pos="9214"/>
        </w:tabs>
        <w:rPr>
          <w:color w:val="000000" w:themeColor="text1"/>
          <w:sz w:val="24"/>
          <w:szCs w:val="24"/>
        </w:rPr>
      </w:pPr>
    </w:p>
    <w:p w:rsidR="003D1AC1" w:rsidRPr="00F36F74" w:rsidRDefault="003D1AC1" w:rsidP="003D1AC1">
      <w:pPr>
        <w:pStyle w:val="WW-Domylnie"/>
        <w:tabs>
          <w:tab w:val="left" w:pos="9214"/>
        </w:tabs>
        <w:rPr>
          <w:color w:val="000000" w:themeColor="text1"/>
          <w:sz w:val="24"/>
          <w:szCs w:val="24"/>
          <w:u w:val="single"/>
        </w:rPr>
      </w:pPr>
      <w:r w:rsidRPr="00F36F74">
        <w:rPr>
          <w:color w:val="000000" w:themeColor="text1"/>
          <w:sz w:val="24"/>
          <w:szCs w:val="24"/>
          <w:u w:val="single"/>
        </w:rPr>
        <w:t>SWZ Zatwierdził:</w:t>
      </w:r>
    </w:p>
    <w:p w:rsidR="003D1AC1" w:rsidRPr="00F36F74" w:rsidRDefault="003D1AC1" w:rsidP="003D1AC1">
      <w:pPr>
        <w:pStyle w:val="WW-Domylnie"/>
        <w:tabs>
          <w:tab w:val="left" w:pos="10231"/>
        </w:tabs>
        <w:rPr>
          <w:color w:val="000000" w:themeColor="text1"/>
          <w:sz w:val="24"/>
          <w:szCs w:val="24"/>
        </w:rPr>
      </w:pPr>
    </w:p>
    <w:p w:rsidR="003D1AC1" w:rsidRPr="00F36F74" w:rsidRDefault="003D1AC1" w:rsidP="003D1AC1">
      <w:pPr>
        <w:pStyle w:val="WW-Domylnie"/>
        <w:tabs>
          <w:tab w:val="left" w:pos="10231"/>
        </w:tabs>
        <w:rPr>
          <w:i/>
          <w:iCs/>
          <w:color w:val="000000" w:themeColor="text1"/>
          <w:position w:val="9"/>
          <w:sz w:val="24"/>
          <w:szCs w:val="24"/>
        </w:rPr>
      </w:pPr>
      <w:r w:rsidRPr="00F36F74">
        <w:rPr>
          <w:color w:val="000000" w:themeColor="text1"/>
          <w:sz w:val="24"/>
          <w:szCs w:val="24"/>
        </w:rPr>
        <w:t xml:space="preserve">Dyrektor ZŻM w dniu ……………… r.            .......................................                                                                              </w:t>
      </w:r>
      <w:r w:rsidRPr="00F36F74">
        <w:rPr>
          <w:i/>
          <w:iCs/>
          <w:color w:val="000000" w:themeColor="text1"/>
          <w:position w:val="9"/>
          <w:sz w:val="24"/>
          <w:szCs w:val="24"/>
        </w:rPr>
        <w:t xml:space="preserve">                                   </w:t>
      </w:r>
    </w:p>
    <w:p w:rsidR="003D1AC1" w:rsidRPr="00F36F74" w:rsidRDefault="003D1AC1" w:rsidP="003D1AC1">
      <w:pPr>
        <w:pStyle w:val="WW-Domylnie"/>
        <w:jc w:val="both"/>
        <w:rPr>
          <w:i/>
          <w:iCs/>
          <w:color w:val="000000" w:themeColor="text1"/>
          <w:position w:val="9"/>
          <w:sz w:val="24"/>
          <w:szCs w:val="24"/>
        </w:rPr>
      </w:pPr>
      <w:r w:rsidRPr="00F36F74">
        <w:rPr>
          <w:i/>
          <w:iCs/>
          <w:color w:val="000000" w:themeColor="text1"/>
          <w:position w:val="9"/>
          <w:sz w:val="24"/>
          <w:szCs w:val="24"/>
        </w:rPr>
        <w:t xml:space="preserve">   </w:t>
      </w:r>
    </w:p>
    <w:p w:rsidR="003D1AC1" w:rsidRPr="00F36F74" w:rsidRDefault="003D1AC1" w:rsidP="003D1AC1">
      <w:pPr>
        <w:pStyle w:val="WW-Domylnie"/>
        <w:jc w:val="both"/>
        <w:rPr>
          <w:i/>
          <w:iCs/>
          <w:color w:val="000000" w:themeColor="text1"/>
          <w:sz w:val="24"/>
          <w:szCs w:val="24"/>
          <w:u w:val="single"/>
        </w:rPr>
      </w:pPr>
      <w:r w:rsidRPr="00F36F74">
        <w:rPr>
          <w:i/>
          <w:iCs/>
          <w:color w:val="000000" w:themeColor="text1"/>
          <w:position w:val="9"/>
          <w:sz w:val="24"/>
          <w:szCs w:val="24"/>
        </w:rPr>
        <w:t xml:space="preserve">                                                                                </w:t>
      </w:r>
      <w:r w:rsidRPr="00F36F74">
        <w:rPr>
          <w:i/>
          <w:iCs/>
          <w:color w:val="000000" w:themeColor="text1"/>
          <w:sz w:val="24"/>
          <w:szCs w:val="24"/>
          <w:vertAlign w:val="superscript"/>
        </w:rPr>
        <w:t>( podpis)</w:t>
      </w:r>
      <w:r w:rsidRPr="00F36F74">
        <w:rPr>
          <w:color w:val="000000" w:themeColor="text1"/>
          <w:sz w:val="24"/>
          <w:szCs w:val="24"/>
          <w:vertAlign w:val="superscript"/>
        </w:rPr>
        <w:t xml:space="preserve"> </w:t>
      </w:r>
      <w:r w:rsidRPr="00F36F74">
        <w:rPr>
          <w:color w:val="000000" w:themeColor="text1"/>
          <w:sz w:val="24"/>
          <w:szCs w:val="24"/>
        </w:rPr>
        <w:t xml:space="preserve"> </w:t>
      </w:r>
    </w:p>
    <w:p w:rsidR="003D1AC1" w:rsidRPr="00F36F74" w:rsidRDefault="003D1AC1" w:rsidP="003D1AC1">
      <w:pPr>
        <w:pStyle w:val="WW-Domylnie"/>
        <w:jc w:val="both"/>
        <w:rPr>
          <w:i/>
          <w:iCs/>
          <w:sz w:val="24"/>
          <w:szCs w:val="24"/>
          <w:u w:val="single"/>
        </w:rPr>
      </w:pPr>
    </w:p>
    <w:p w:rsidR="003D1AC1" w:rsidRPr="00F36F74" w:rsidRDefault="003D1AC1" w:rsidP="003D1AC1">
      <w:pPr>
        <w:pStyle w:val="WW-Domylnie"/>
        <w:jc w:val="both"/>
        <w:rPr>
          <w:i/>
          <w:iCs/>
          <w:sz w:val="18"/>
          <w:szCs w:val="18"/>
        </w:rPr>
      </w:pPr>
      <w:r w:rsidRPr="00F36F74">
        <w:rPr>
          <w:i/>
          <w:iCs/>
          <w:sz w:val="18"/>
          <w:szCs w:val="18"/>
          <w:u w:val="single"/>
        </w:rPr>
        <w:t>Załączniki w postaci wzoru:</w:t>
      </w:r>
    </w:p>
    <w:p w:rsidR="003D1AC1" w:rsidRPr="00F36F74" w:rsidRDefault="003D1AC1" w:rsidP="003D1AC1">
      <w:pPr>
        <w:numPr>
          <w:ilvl w:val="0"/>
          <w:numId w:val="1"/>
        </w:numPr>
        <w:overflowPunct w:val="0"/>
        <w:autoSpaceDE w:val="0"/>
        <w:ind w:left="426" w:hanging="284"/>
        <w:jc w:val="both"/>
        <w:textAlignment w:val="baseline"/>
        <w:rPr>
          <w:sz w:val="20"/>
        </w:rPr>
      </w:pPr>
      <w:r w:rsidRPr="00F36F74">
        <w:rPr>
          <w:sz w:val="20"/>
        </w:rPr>
        <w:t>W postaci wzoru:</w:t>
      </w:r>
    </w:p>
    <w:p w:rsidR="003D1AC1" w:rsidRPr="00F36F74" w:rsidRDefault="003D1AC1" w:rsidP="003D1AC1">
      <w:pPr>
        <w:pStyle w:val="Akapitzlist"/>
        <w:numPr>
          <w:ilvl w:val="0"/>
          <w:numId w:val="17"/>
        </w:numPr>
        <w:jc w:val="both"/>
        <w:textAlignment w:val="baseline"/>
        <w:rPr>
          <w:sz w:val="20"/>
        </w:rPr>
      </w:pPr>
      <w:r w:rsidRPr="00F36F74">
        <w:rPr>
          <w:sz w:val="20"/>
        </w:rPr>
        <w:t>formularz ofertowy wraz z załącznikami –zał. Nr 1</w:t>
      </w:r>
    </w:p>
    <w:p w:rsidR="003D1AC1" w:rsidRPr="00F36F74" w:rsidRDefault="003D1AC1" w:rsidP="003D1AC1">
      <w:pPr>
        <w:pStyle w:val="Akapitzlist"/>
        <w:numPr>
          <w:ilvl w:val="0"/>
          <w:numId w:val="17"/>
        </w:numPr>
        <w:jc w:val="both"/>
        <w:textAlignment w:val="baseline"/>
        <w:rPr>
          <w:sz w:val="20"/>
        </w:rPr>
      </w:pPr>
      <w:r w:rsidRPr="00F36F74">
        <w:rPr>
          <w:sz w:val="20"/>
        </w:rPr>
        <w:t>oświadczenie wykonawcy o niepodleganiu wykluczeniu,  spełnieniu warunków udziału w postępowaniu - zał. Nr 2,</w:t>
      </w:r>
    </w:p>
    <w:p w:rsidR="003D1AC1" w:rsidRPr="00F36F74" w:rsidRDefault="003D1AC1" w:rsidP="003D1AC1">
      <w:pPr>
        <w:pStyle w:val="Akapitzlist"/>
        <w:numPr>
          <w:ilvl w:val="0"/>
          <w:numId w:val="17"/>
        </w:numPr>
        <w:jc w:val="both"/>
        <w:textAlignment w:val="baseline"/>
        <w:rPr>
          <w:sz w:val="20"/>
        </w:rPr>
      </w:pPr>
      <w:r w:rsidRPr="00F36F74">
        <w:rPr>
          <w:sz w:val="20"/>
        </w:rPr>
        <w:t>oświadczenie podmiotu udostępniającego zasoby o niepodleganiu wykluczeniu,  spełnieniu warunków udziału w postępowaniu zał. Nr 2a,</w:t>
      </w:r>
    </w:p>
    <w:p w:rsidR="003D1AC1" w:rsidRPr="00F36F74" w:rsidRDefault="00632B31" w:rsidP="003D1AC1">
      <w:pPr>
        <w:numPr>
          <w:ilvl w:val="0"/>
          <w:numId w:val="17"/>
        </w:numPr>
        <w:shd w:val="clear" w:color="auto" w:fill="FFFFFF"/>
        <w:suppressAutoHyphens w:val="0"/>
        <w:spacing w:before="100" w:beforeAutospacing="1" w:after="100" w:afterAutospacing="1"/>
        <w:rPr>
          <w:sz w:val="20"/>
          <w:lang w:eastAsia="pl-PL"/>
        </w:rPr>
      </w:pPr>
      <w:hyperlink r:id="rId28" w:history="1">
        <w:r w:rsidR="003D1AC1" w:rsidRPr="00F36F74">
          <w:rPr>
            <w:sz w:val="20"/>
            <w:lang w:eastAsia="pl-PL"/>
          </w:rPr>
          <w:t xml:space="preserve"> oświadczenie Wykonawcy o aktualn</w:t>
        </w:r>
        <w:r w:rsidR="00CB6FC2" w:rsidRPr="00F36F74">
          <w:rPr>
            <w:sz w:val="20"/>
            <w:lang w:eastAsia="pl-PL"/>
          </w:rPr>
          <w:t>o</w:t>
        </w:r>
        <w:r w:rsidR="003D1AC1" w:rsidRPr="00F36F74">
          <w:rPr>
            <w:sz w:val="20"/>
            <w:lang w:eastAsia="pl-PL"/>
          </w:rPr>
          <w:t xml:space="preserve">ści informacji zawartych w oświadczeniu o którym mowa w art. 125 ustawy </w:t>
        </w:r>
        <w:proofErr w:type="spellStart"/>
        <w:r w:rsidR="003D1AC1" w:rsidRPr="00F36F74">
          <w:rPr>
            <w:sz w:val="20"/>
            <w:lang w:eastAsia="pl-PL"/>
          </w:rPr>
          <w:t>pzp</w:t>
        </w:r>
        <w:proofErr w:type="spellEnd"/>
      </w:hyperlink>
      <w:r w:rsidR="003D1AC1" w:rsidRPr="00F36F74">
        <w:rPr>
          <w:sz w:val="20"/>
          <w:lang w:eastAsia="pl-PL"/>
        </w:rPr>
        <w:t>, zał. Nr 3,</w:t>
      </w:r>
    </w:p>
    <w:p w:rsidR="00CD78E3" w:rsidRPr="00F36F74" w:rsidRDefault="00CD78E3" w:rsidP="00CD78E3">
      <w:pPr>
        <w:numPr>
          <w:ilvl w:val="0"/>
          <w:numId w:val="17"/>
        </w:numPr>
        <w:shd w:val="clear" w:color="auto" w:fill="FFFFFF"/>
        <w:suppressAutoHyphens w:val="0"/>
        <w:spacing w:before="100" w:beforeAutospacing="1" w:after="100" w:afterAutospacing="1"/>
        <w:rPr>
          <w:sz w:val="18"/>
          <w:szCs w:val="18"/>
          <w:lang w:eastAsia="pl-PL"/>
        </w:rPr>
      </w:pPr>
      <w:r w:rsidRPr="00F36F74">
        <w:rPr>
          <w:sz w:val="18"/>
          <w:szCs w:val="18"/>
          <w:lang w:eastAsia="pl-PL"/>
        </w:rPr>
        <w:t>Oświadczenie o przynależności do grupy kapitałowej, zał. nr 3a,</w:t>
      </w:r>
    </w:p>
    <w:p w:rsidR="003D1AC1" w:rsidRPr="00F36F74" w:rsidRDefault="003D1AC1" w:rsidP="003D1AC1">
      <w:pPr>
        <w:pStyle w:val="Akapitzlist"/>
        <w:numPr>
          <w:ilvl w:val="0"/>
          <w:numId w:val="17"/>
        </w:numPr>
        <w:jc w:val="both"/>
        <w:textAlignment w:val="baseline"/>
        <w:rPr>
          <w:sz w:val="20"/>
        </w:rPr>
      </w:pPr>
      <w:r w:rsidRPr="00F36F74">
        <w:rPr>
          <w:sz w:val="20"/>
        </w:rPr>
        <w:t>projekt umowy w sprawie zamówienia publicznego, zał. Nr 4</w:t>
      </w:r>
    </w:p>
    <w:p w:rsidR="003D1AC1" w:rsidRPr="00F36F74" w:rsidRDefault="003D1AC1" w:rsidP="003D1AC1">
      <w:pPr>
        <w:pStyle w:val="Akapitzlist"/>
        <w:numPr>
          <w:ilvl w:val="0"/>
          <w:numId w:val="1"/>
        </w:numPr>
        <w:ind w:left="426" w:right="-18" w:hanging="284"/>
        <w:jc w:val="both"/>
        <w:textAlignment w:val="baseline"/>
        <w:rPr>
          <w:sz w:val="20"/>
        </w:rPr>
      </w:pPr>
      <w:r w:rsidRPr="00F36F74">
        <w:rPr>
          <w:sz w:val="20"/>
        </w:rPr>
        <w:t>Opis przedmiotu zamówienia – zał. Nr 5</w:t>
      </w:r>
    </w:p>
    <w:p w:rsidR="003D1AC1" w:rsidRPr="00F36F74" w:rsidRDefault="003D1AC1" w:rsidP="003D1AC1">
      <w:pPr>
        <w:pStyle w:val="Akapitzlist"/>
        <w:ind w:left="426" w:right="-18"/>
        <w:jc w:val="both"/>
        <w:textAlignment w:val="baseline"/>
        <w:rPr>
          <w:sz w:val="20"/>
        </w:rPr>
      </w:pPr>
    </w:p>
    <w:p w:rsidR="003D1AC1" w:rsidRPr="00F36F74" w:rsidRDefault="003D1AC1" w:rsidP="003D1AC1">
      <w:pPr>
        <w:pStyle w:val="Akapitzlist"/>
        <w:ind w:left="426" w:right="-18"/>
        <w:jc w:val="both"/>
        <w:textAlignment w:val="baseline"/>
        <w:rPr>
          <w:sz w:val="20"/>
        </w:rPr>
      </w:pPr>
    </w:p>
    <w:p w:rsidR="003D1AC1" w:rsidRPr="00F36F74" w:rsidRDefault="003D1AC1" w:rsidP="003D1AC1">
      <w:pPr>
        <w:pStyle w:val="Akapitzlist"/>
        <w:ind w:left="426" w:right="-18"/>
        <w:jc w:val="both"/>
        <w:textAlignment w:val="baseline"/>
        <w:rPr>
          <w:sz w:val="20"/>
        </w:rPr>
      </w:pPr>
    </w:p>
    <w:p w:rsidR="003D1AC1" w:rsidRPr="00F36F74" w:rsidRDefault="003D1AC1" w:rsidP="003D1AC1">
      <w:pPr>
        <w:pStyle w:val="Akapitzlist"/>
        <w:ind w:left="426" w:right="-18"/>
        <w:jc w:val="both"/>
        <w:textAlignment w:val="baseline"/>
        <w:rPr>
          <w:sz w:val="20"/>
        </w:rPr>
      </w:pPr>
    </w:p>
    <w:p w:rsidR="00C06FCB" w:rsidRDefault="00C06FCB"/>
    <w:p w:rsidR="00C06FCB" w:rsidRPr="00C06FCB" w:rsidRDefault="00C06FCB" w:rsidP="00C06FCB"/>
    <w:p w:rsidR="00C06FCB" w:rsidRPr="00C06FCB" w:rsidRDefault="00C06FCB" w:rsidP="00C06FCB"/>
    <w:p w:rsidR="00C06FCB" w:rsidRPr="00C06FCB" w:rsidRDefault="00C06FCB" w:rsidP="00C06FCB"/>
    <w:p w:rsidR="00C06FCB" w:rsidRPr="00C06FCB" w:rsidRDefault="00C06FCB" w:rsidP="00C06FCB"/>
    <w:p w:rsidR="00C06FCB" w:rsidRPr="00C06FCB" w:rsidRDefault="00C06FCB" w:rsidP="00C06FCB"/>
    <w:p w:rsidR="00C06FCB" w:rsidRPr="00C06FCB" w:rsidRDefault="00C06FCB" w:rsidP="00C06FCB"/>
    <w:p w:rsidR="00C06FCB" w:rsidRDefault="00C06FCB" w:rsidP="00C06FCB"/>
    <w:p w:rsidR="00C06FCB" w:rsidRDefault="00C06FCB" w:rsidP="00C06FCB"/>
    <w:p w:rsidR="00471F86" w:rsidRPr="00C06FCB" w:rsidRDefault="00C06FCB" w:rsidP="00C06FCB">
      <w:pPr>
        <w:tabs>
          <w:tab w:val="left" w:pos="4095"/>
        </w:tabs>
      </w:pPr>
      <w:r>
        <w:tab/>
      </w:r>
    </w:p>
    <w:sectPr w:rsidR="00471F86" w:rsidRPr="00C06FCB" w:rsidSect="008A6F1E">
      <w:pgSz w:w="11906" w:h="16838"/>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5"/>
    <w:multiLevelType w:val="hybridMultilevel"/>
    <w:tmpl w:val="661E3F1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484746"/>
    <w:multiLevelType w:val="multilevel"/>
    <w:tmpl w:val="CCB6E0F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
    <w:nsid w:val="04735C3C"/>
    <w:multiLevelType w:val="hybridMultilevel"/>
    <w:tmpl w:val="9FEA3DFE"/>
    <w:lvl w:ilvl="0" w:tplc="764CB072">
      <w:start w:val="2"/>
      <w:numFmt w:val="decimal"/>
      <w:lvlText w:val="%1)"/>
      <w:lvlJc w:val="left"/>
      <w:pPr>
        <w:ind w:left="786" w:hanging="360"/>
      </w:pPr>
      <w:rPr>
        <w:rFonts w:hint="default"/>
        <w:i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DE521DE"/>
    <w:multiLevelType w:val="hybridMultilevel"/>
    <w:tmpl w:val="F9224ACA"/>
    <w:lvl w:ilvl="0" w:tplc="3EFCB54E">
      <w:start w:val="1"/>
      <w:numFmt w:val="lowerLetter"/>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4">
    <w:nsid w:val="1E3D2FBC"/>
    <w:multiLevelType w:val="hybridMultilevel"/>
    <w:tmpl w:val="893647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3F7D8A"/>
    <w:multiLevelType w:val="hybridMultilevel"/>
    <w:tmpl w:val="C48257F0"/>
    <w:lvl w:ilvl="0" w:tplc="04150011">
      <w:start w:val="1"/>
      <w:numFmt w:val="decimal"/>
      <w:lvlText w:val="%1)"/>
      <w:lvlJc w:val="left"/>
      <w:pPr>
        <w:ind w:left="502" w:hanging="360"/>
      </w:pPr>
    </w:lvl>
    <w:lvl w:ilvl="1" w:tplc="04150019">
      <w:start w:val="1"/>
      <w:numFmt w:val="decimal"/>
      <w:lvlText w:val="%2."/>
      <w:lvlJc w:val="left"/>
      <w:pPr>
        <w:tabs>
          <w:tab w:val="num" w:pos="797"/>
        </w:tabs>
        <w:ind w:left="797" w:hanging="360"/>
      </w:pPr>
    </w:lvl>
    <w:lvl w:ilvl="2" w:tplc="0415001B">
      <w:start w:val="1"/>
      <w:numFmt w:val="decimal"/>
      <w:lvlText w:val="%3."/>
      <w:lvlJc w:val="left"/>
      <w:pPr>
        <w:tabs>
          <w:tab w:val="num" w:pos="1517"/>
        </w:tabs>
        <w:ind w:left="1517" w:hanging="360"/>
      </w:pPr>
    </w:lvl>
    <w:lvl w:ilvl="3" w:tplc="0415000F">
      <w:start w:val="1"/>
      <w:numFmt w:val="decimal"/>
      <w:lvlText w:val="%4."/>
      <w:lvlJc w:val="left"/>
      <w:pPr>
        <w:tabs>
          <w:tab w:val="num" w:pos="2237"/>
        </w:tabs>
        <w:ind w:left="2237" w:hanging="360"/>
      </w:pPr>
    </w:lvl>
    <w:lvl w:ilvl="4" w:tplc="04150019">
      <w:start w:val="1"/>
      <w:numFmt w:val="decimal"/>
      <w:lvlText w:val="%5."/>
      <w:lvlJc w:val="left"/>
      <w:pPr>
        <w:tabs>
          <w:tab w:val="num" w:pos="2957"/>
        </w:tabs>
        <w:ind w:left="2957" w:hanging="360"/>
      </w:pPr>
    </w:lvl>
    <w:lvl w:ilvl="5" w:tplc="0415001B">
      <w:start w:val="1"/>
      <w:numFmt w:val="decimal"/>
      <w:lvlText w:val="%6."/>
      <w:lvlJc w:val="left"/>
      <w:pPr>
        <w:tabs>
          <w:tab w:val="num" w:pos="3677"/>
        </w:tabs>
        <w:ind w:left="3677" w:hanging="360"/>
      </w:pPr>
    </w:lvl>
    <w:lvl w:ilvl="6" w:tplc="0415000F">
      <w:start w:val="1"/>
      <w:numFmt w:val="decimal"/>
      <w:lvlText w:val="%7."/>
      <w:lvlJc w:val="left"/>
      <w:pPr>
        <w:tabs>
          <w:tab w:val="num" w:pos="4397"/>
        </w:tabs>
        <w:ind w:left="4397" w:hanging="360"/>
      </w:pPr>
    </w:lvl>
    <w:lvl w:ilvl="7" w:tplc="04150019">
      <w:start w:val="1"/>
      <w:numFmt w:val="decimal"/>
      <w:lvlText w:val="%8."/>
      <w:lvlJc w:val="left"/>
      <w:pPr>
        <w:tabs>
          <w:tab w:val="num" w:pos="5117"/>
        </w:tabs>
        <w:ind w:left="5117" w:hanging="360"/>
      </w:pPr>
    </w:lvl>
    <w:lvl w:ilvl="8" w:tplc="0415001B">
      <w:start w:val="1"/>
      <w:numFmt w:val="decimal"/>
      <w:lvlText w:val="%9."/>
      <w:lvlJc w:val="left"/>
      <w:pPr>
        <w:tabs>
          <w:tab w:val="num" w:pos="5837"/>
        </w:tabs>
        <w:ind w:left="5837" w:hanging="360"/>
      </w:pPr>
    </w:lvl>
  </w:abstractNum>
  <w:abstractNum w:abstractNumId="6">
    <w:nsid w:val="1FAC467C"/>
    <w:multiLevelType w:val="hybridMultilevel"/>
    <w:tmpl w:val="6AD62416"/>
    <w:lvl w:ilvl="0" w:tplc="0415000F">
      <w:start w:val="1"/>
      <w:numFmt w:val="decimal"/>
      <w:lvlText w:val="%1."/>
      <w:lvlJc w:val="left"/>
      <w:pPr>
        <w:ind w:left="720" w:hanging="360"/>
      </w:pPr>
    </w:lvl>
    <w:lvl w:ilvl="1" w:tplc="2B66446E">
      <w:start w:val="1"/>
      <w:numFmt w:val="decimal"/>
      <w:lvlText w:val="%2."/>
      <w:lvlJc w:val="left"/>
      <w:pPr>
        <w:ind w:left="502" w:hanging="360"/>
      </w:pPr>
      <w:rPr>
        <w:rFonts w:ascii="Times New Roman" w:eastAsia="Times New Roman" w:hAnsi="Times New Roman" w:cs="Times New Roman"/>
      </w:rPr>
    </w:lvl>
    <w:lvl w:ilvl="2" w:tplc="1F1E2F74">
      <w:start w:val="1"/>
      <w:numFmt w:val="lowerLetter"/>
      <w:lvlText w:val="%3)"/>
      <w:lvlJc w:val="left"/>
      <w:pPr>
        <w:ind w:left="2340" w:hanging="360"/>
      </w:pPr>
      <w:rPr>
        <w:rFonts w:hint="default"/>
        <w:color w:val="000000" w:themeColor="text1"/>
      </w:rPr>
    </w:lvl>
    <w:lvl w:ilvl="3" w:tplc="DCEA96AA">
      <w:start w:val="1"/>
      <w:numFmt w:val="decimal"/>
      <w:lvlText w:val="%4)"/>
      <w:lvlJc w:val="left"/>
      <w:pPr>
        <w:ind w:left="786"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191494"/>
    <w:multiLevelType w:val="hybridMultilevel"/>
    <w:tmpl w:val="682A9BA6"/>
    <w:lvl w:ilvl="0" w:tplc="282EBA8E">
      <w:start w:val="1"/>
      <w:numFmt w:val="decimal"/>
      <w:lvlText w:val="%1)"/>
      <w:lvlJc w:val="left"/>
      <w:pPr>
        <w:ind w:left="1267" w:hanging="360"/>
      </w:pPr>
      <w:rPr>
        <w:rFonts w:hint="default"/>
        <w:b/>
      </w:r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8">
    <w:nsid w:val="20633985"/>
    <w:multiLevelType w:val="hybridMultilevel"/>
    <w:tmpl w:val="36E8B108"/>
    <w:lvl w:ilvl="0" w:tplc="D1042900">
      <w:start w:val="1"/>
      <w:numFmt w:val="decimal"/>
      <w:lvlText w:val="%1)"/>
      <w:lvlJc w:val="left"/>
      <w:pPr>
        <w:ind w:left="862" w:hanging="360"/>
      </w:pPr>
      <w:rPr>
        <w:rFonts w:hint="default"/>
        <w:b w:val="0"/>
        <w:i/>
        <w:color w:val="000000" w:themeColor="text1"/>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213C2786"/>
    <w:multiLevelType w:val="hybridMultilevel"/>
    <w:tmpl w:val="1F80F15A"/>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2A83702"/>
    <w:multiLevelType w:val="multilevel"/>
    <w:tmpl w:val="29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38557C0"/>
    <w:multiLevelType w:val="hybridMultilevel"/>
    <w:tmpl w:val="5A2E16A2"/>
    <w:lvl w:ilvl="0" w:tplc="04150011">
      <w:start w:val="1"/>
      <w:numFmt w:val="decimal"/>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2">
    <w:nsid w:val="2E0F3ABD"/>
    <w:multiLevelType w:val="multilevel"/>
    <w:tmpl w:val="68C24C92"/>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E6E7756"/>
    <w:multiLevelType w:val="hybridMultilevel"/>
    <w:tmpl w:val="7724FD94"/>
    <w:lvl w:ilvl="0" w:tplc="8B944A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0F279F3"/>
    <w:multiLevelType w:val="multilevel"/>
    <w:tmpl w:val="5C3614FC"/>
    <w:styleLink w:val="WWNum4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3894B1B"/>
    <w:multiLevelType w:val="hybridMultilevel"/>
    <w:tmpl w:val="ECA87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206576"/>
    <w:multiLevelType w:val="multilevel"/>
    <w:tmpl w:val="6F6AA3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561120F"/>
    <w:multiLevelType w:val="hybridMultilevel"/>
    <w:tmpl w:val="0CC08474"/>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C597217"/>
    <w:multiLevelType w:val="hybridMultilevel"/>
    <w:tmpl w:val="FAECFD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E138C674">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19">
    <w:nsid w:val="42F32C08"/>
    <w:multiLevelType w:val="hybridMultilevel"/>
    <w:tmpl w:val="A266C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0D0C08"/>
    <w:multiLevelType w:val="hybridMultilevel"/>
    <w:tmpl w:val="27683AB4"/>
    <w:lvl w:ilvl="0" w:tplc="36A6E7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8E36812"/>
    <w:multiLevelType w:val="hybridMultilevel"/>
    <w:tmpl w:val="B100DBE4"/>
    <w:lvl w:ilvl="0" w:tplc="00000002">
      <w:start w:val="1"/>
      <w:numFmt w:val="decimal"/>
      <w:lvlText w:val="%1."/>
      <w:lvlJc w:val="left"/>
      <w:pPr>
        <w:ind w:left="643"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DAE4572"/>
    <w:multiLevelType w:val="multilevel"/>
    <w:tmpl w:val="F3720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DB72EC0"/>
    <w:multiLevelType w:val="multilevel"/>
    <w:tmpl w:val="591AB62C"/>
    <w:lvl w:ilvl="0">
      <w:start w:val="16"/>
      <w:numFmt w:val="decimal"/>
      <w:lvlText w:val="%1"/>
      <w:lvlJc w:val="left"/>
      <w:pPr>
        <w:ind w:left="420" w:hanging="420"/>
      </w:pPr>
      <w:rPr>
        <w:rFonts w:hint="default"/>
      </w:rPr>
    </w:lvl>
    <w:lvl w:ilvl="1">
      <w:start w:val="1"/>
      <w:numFmt w:val="decimal"/>
      <w:lvlText w:val="%1.%2"/>
      <w:lvlJc w:val="left"/>
      <w:pPr>
        <w:ind w:left="1270" w:hanging="4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4">
    <w:nsid w:val="54800C4C"/>
    <w:multiLevelType w:val="hybridMultilevel"/>
    <w:tmpl w:val="3D401C28"/>
    <w:lvl w:ilvl="0" w:tplc="6A4C810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A2C038D"/>
    <w:multiLevelType w:val="multilevel"/>
    <w:tmpl w:val="CCB6E0F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6">
    <w:nsid w:val="5B9C418A"/>
    <w:multiLevelType w:val="hybridMultilevel"/>
    <w:tmpl w:val="15B422A4"/>
    <w:lvl w:ilvl="0" w:tplc="04150011">
      <w:start w:val="1"/>
      <w:numFmt w:val="decimal"/>
      <w:lvlText w:val="%1)"/>
      <w:lvlJc w:val="left"/>
      <w:pPr>
        <w:ind w:left="502"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27">
    <w:nsid w:val="5E4C4A5C"/>
    <w:multiLevelType w:val="hybridMultilevel"/>
    <w:tmpl w:val="1FD225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B42619"/>
    <w:multiLevelType w:val="multilevel"/>
    <w:tmpl w:val="E34689EE"/>
    <w:lvl w:ilvl="0">
      <w:start w:val="1"/>
      <w:numFmt w:val="decimal"/>
      <w:pStyle w:val="Nagwek1"/>
      <w:lvlText w:val="%1."/>
      <w:lvlJc w:val="left"/>
      <w:pPr>
        <w:ind w:left="360" w:hanging="360"/>
      </w:pPr>
      <w:rPr>
        <w:rFonts w:hint="default"/>
      </w:rPr>
    </w:lvl>
    <w:lvl w:ilvl="1">
      <w:start w:val="1"/>
      <w:numFmt w:val="decimal"/>
      <w:pStyle w:val="Nagwek2"/>
      <w:lvlText w:val="%2."/>
      <w:lvlJc w:val="left"/>
      <w:pPr>
        <w:ind w:left="574" w:hanging="432"/>
      </w:pPr>
      <w:rPr>
        <w:rFonts w:ascii="Times New Roman" w:eastAsiaTheme="majorEastAsia" w:hAnsi="Times New Roman" w:cs="Times New Roman"/>
      </w:r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61F74C3"/>
    <w:multiLevelType w:val="hybridMultilevel"/>
    <w:tmpl w:val="EFBA3D7C"/>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AD5A6E"/>
    <w:multiLevelType w:val="hybridMultilevel"/>
    <w:tmpl w:val="BBA8AF34"/>
    <w:lvl w:ilvl="0" w:tplc="DE20F72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1">
    <w:nsid w:val="713F3F77"/>
    <w:multiLevelType w:val="multilevel"/>
    <w:tmpl w:val="D81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592F93"/>
    <w:multiLevelType w:val="multilevel"/>
    <w:tmpl w:val="D0224A3E"/>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E347134"/>
    <w:multiLevelType w:val="hybridMultilevel"/>
    <w:tmpl w:val="BE648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28"/>
  </w:num>
  <w:num w:numId="5">
    <w:abstractNumId w:val="21"/>
  </w:num>
  <w:num w:numId="6">
    <w:abstractNumId w:val="12"/>
  </w:num>
  <w:num w:numId="7">
    <w:abstractNumId w:val="14"/>
  </w:num>
  <w:num w:numId="8">
    <w:abstractNumId w:val="19"/>
  </w:num>
  <w:num w:numId="9">
    <w:abstractNumId w:val="22"/>
  </w:num>
  <w:num w:numId="10">
    <w:abstractNumId w:val="10"/>
  </w:num>
  <w:num w:numId="11">
    <w:abstractNumId w:val="15"/>
  </w:num>
  <w:num w:numId="12">
    <w:abstractNumId w:val="18"/>
  </w:num>
  <w:num w:numId="13">
    <w:abstractNumId w:val="4"/>
  </w:num>
  <w:num w:numId="14">
    <w:abstractNumId w:val="27"/>
  </w:num>
  <w:num w:numId="15">
    <w:abstractNumId w:val="30"/>
  </w:num>
  <w:num w:numId="16">
    <w:abstractNumId w:val="24"/>
  </w:num>
  <w:num w:numId="17">
    <w:abstractNumId w:val="20"/>
  </w:num>
  <w:num w:numId="18">
    <w:abstractNumId w:val="1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5"/>
  </w:num>
  <w:num w:numId="22">
    <w:abstractNumId w:val="23"/>
  </w:num>
  <w:num w:numId="23">
    <w:abstractNumId w:val="1"/>
  </w:num>
  <w:num w:numId="24">
    <w:abstractNumId w:val="11"/>
  </w:num>
  <w:num w:numId="25">
    <w:abstractNumId w:val="16"/>
  </w:num>
  <w:num w:numId="26">
    <w:abstractNumId w:val="0"/>
  </w:num>
  <w:num w:numId="27">
    <w:abstractNumId w:val="3"/>
  </w:num>
  <w:num w:numId="28">
    <w:abstractNumId w:val="29"/>
  </w:num>
  <w:num w:numId="29">
    <w:abstractNumId w:val="3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2"/>
  </w:num>
  <w:num w:numId="33">
    <w:abstractNumId w:val="32"/>
    <w:lvlOverride w:ilvl="0">
      <w:startOverride w:val="1"/>
    </w:lvlOverride>
  </w:num>
  <w:num w:numId="34">
    <w:abstractNumId w:val="9"/>
  </w:num>
  <w:num w:numId="35">
    <w:abstractNumId w:val="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C1"/>
    <w:rsid w:val="000629D6"/>
    <w:rsid w:val="00066B93"/>
    <w:rsid w:val="000D1BAA"/>
    <w:rsid w:val="000E1F4E"/>
    <w:rsid w:val="00127FEF"/>
    <w:rsid w:val="00137F8B"/>
    <w:rsid w:val="00144D81"/>
    <w:rsid w:val="00152F0B"/>
    <w:rsid w:val="0019160B"/>
    <w:rsid w:val="001C45E6"/>
    <w:rsid w:val="002874F4"/>
    <w:rsid w:val="0029757A"/>
    <w:rsid w:val="002F31F6"/>
    <w:rsid w:val="0032520E"/>
    <w:rsid w:val="003337A1"/>
    <w:rsid w:val="003422DF"/>
    <w:rsid w:val="00363813"/>
    <w:rsid w:val="0039118C"/>
    <w:rsid w:val="003D1AC1"/>
    <w:rsid w:val="004536BE"/>
    <w:rsid w:val="00471F86"/>
    <w:rsid w:val="004728A4"/>
    <w:rsid w:val="00504DFB"/>
    <w:rsid w:val="00583992"/>
    <w:rsid w:val="005F1700"/>
    <w:rsid w:val="00632B31"/>
    <w:rsid w:val="00703617"/>
    <w:rsid w:val="00725D98"/>
    <w:rsid w:val="007305C5"/>
    <w:rsid w:val="00834E71"/>
    <w:rsid w:val="008A6F1E"/>
    <w:rsid w:val="00A1032C"/>
    <w:rsid w:val="00A40EE5"/>
    <w:rsid w:val="00A57775"/>
    <w:rsid w:val="00B7232A"/>
    <w:rsid w:val="00C06FCB"/>
    <w:rsid w:val="00C1168B"/>
    <w:rsid w:val="00C41533"/>
    <w:rsid w:val="00CB6FC2"/>
    <w:rsid w:val="00CD78E3"/>
    <w:rsid w:val="00D26922"/>
    <w:rsid w:val="00DC7642"/>
    <w:rsid w:val="00DF2473"/>
    <w:rsid w:val="00DF2CBB"/>
    <w:rsid w:val="00E0633D"/>
    <w:rsid w:val="00E2365A"/>
    <w:rsid w:val="00E35713"/>
    <w:rsid w:val="00E41D95"/>
    <w:rsid w:val="00F36F74"/>
    <w:rsid w:val="00F466B0"/>
    <w:rsid w:val="00F53411"/>
    <w:rsid w:val="00FA6A26"/>
    <w:rsid w:val="00FC2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1AC1"/>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
    <w:qFormat/>
    <w:rsid w:val="003D1AC1"/>
    <w:pPr>
      <w:keepNext/>
      <w:numPr>
        <w:numId w:val="4"/>
      </w:numPr>
      <w:suppressAutoHyphens w:val="0"/>
      <w:spacing w:before="240" w:after="120" w:line="259" w:lineRule="auto"/>
      <w:contextualSpacing/>
      <w:jc w:val="both"/>
      <w:outlineLvl w:val="0"/>
    </w:pPr>
    <w:rPr>
      <w:rFonts w:eastAsiaTheme="majorEastAsia"/>
      <w:b/>
      <w:szCs w:val="24"/>
      <w:lang w:eastAsia="en-US"/>
    </w:rPr>
  </w:style>
  <w:style w:type="paragraph" w:styleId="Nagwek2">
    <w:name w:val="heading 2"/>
    <w:basedOn w:val="Nagwek1"/>
    <w:link w:val="Nagwek2Znak"/>
    <w:uiPriority w:val="9"/>
    <w:unhideWhenUsed/>
    <w:qFormat/>
    <w:rsid w:val="003D1AC1"/>
    <w:pPr>
      <w:keepNext w:val="0"/>
      <w:numPr>
        <w:ilvl w:val="1"/>
      </w:numPr>
      <w:spacing w:before="0" w:line="240" w:lineRule="auto"/>
      <w:ind w:left="850" w:hanging="680"/>
      <w:outlineLvl w:val="1"/>
    </w:pPr>
    <w:rPr>
      <w:b w:val="0"/>
    </w:rPr>
  </w:style>
  <w:style w:type="paragraph" w:styleId="Nagwek3">
    <w:name w:val="heading 3"/>
    <w:basedOn w:val="Nagwek2"/>
    <w:next w:val="Normalny"/>
    <w:link w:val="Nagwek3Znak"/>
    <w:uiPriority w:val="9"/>
    <w:unhideWhenUsed/>
    <w:qFormat/>
    <w:rsid w:val="003D1AC1"/>
    <w:pPr>
      <w:numPr>
        <w:ilvl w:val="2"/>
      </w:numPr>
      <w:ind w:left="878" w:hanging="68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1AC1"/>
    <w:rPr>
      <w:rFonts w:ascii="Times New Roman" w:eastAsiaTheme="majorEastAsia" w:hAnsi="Times New Roman" w:cs="Times New Roman"/>
      <w:b/>
      <w:sz w:val="24"/>
      <w:szCs w:val="24"/>
    </w:rPr>
  </w:style>
  <w:style w:type="character" w:customStyle="1" w:styleId="Nagwek2Znak">
    <w:name w:val="Nagłówek 2 Znak"/>
    <w:basedOn w:val="Domylnaczcionkaakapitu"/>
    <w:link w:val="Nagwek2"/>
    <w:uiPriority w:val="9"/>
    <w:rsid w:val="003D1AC1"/>
    <w:rPr>
      <w:rFonts w:ascii="Times New Roman" w:eastAsiaTheme="majorEastAsia" w:hAnsi="Times New Roman" w:cs="Times New Roman"/>
      <w:sz w:val="24"/>
      <w:szCs w:val="24"/>
    </w:rPr>
  </w:style>
  <w:style w:type="character" w:customStyle="1" w:styleId="Nagwek3Znak">
    <w:name w:val="Nagłówek 3 Znak"/>
    <w:basedOn w:val="Domylnaczcionkaakapitu"/>
    <w:link w:val="Nagwek3"/>
    <w:uiPriority w:val="9"/>
    <w:rsid w:val="003D1AC1"/>
    <w:rPr>
      <w:rFonts w:ascii="Times New Roman" w:eastAsiaTheme="majorEastAsia" w:hAnsi="Times New Roman" w:cs="Times New Roman"/>
      <w:sz w:val="24"/>
      <w:szCs w:val="24"/>
    </w:rPr>
  </w:style>
  <w:style w:type="character" w:styleId="Hipercze">
    <w:name w:val="Hyperlink"/>
    <w:unhideWhenUsed/>
    <w:rsid w:val="003D1AC1"/>
    <w:rPr>
      <w:color w:val="0000FF"/>
      <w:u w:val="single"/>
    </w:rPr>
  </w:style>
  <w:style w:type="paragraph" w:styleId="NormalnyWeb">
    <w:name w:val="Normal (Web)"/>
    <w:basedOn w:val="Normalny"/>
    <w:uiPriority w:val="99"/>
    <w:unhideWhenUsed/>
    <w:rsid w:val="003D1AC1"/>
    <w:pPr>
      <w:spacing w:before="100" w:after="100"/>
      <w:jc w:val="both"/>
    </w:pPr>
    <w:rPr>
      <w:rFonts w:ascii="Arial Unicode MS" w:eastAsia="Arial Unicode MS" w:hAnsi="Arial Unicode MS" w:cs="Arial Unicode MS"/>
      <w:sz w:val="20"/>
    </w:rPr>
  </w:style>
  <w:style w:type="paragraph" w:styleId="Tekstpodstawowy">
    <w:name w:val="Body Text"/>
    <w:basedOn w:val="Normalny"/>
    <w:link w:val="TekstpodstawowyZnak"/>
    <w:uiPriority w:val="99"/>
    <w:semiHidden/>
    <w:unhideWhenUsed/>
    <w:rsid w:val="003D1AC1"/>
    <w:pPr>
      <w:jc w:val="both"/>
    </w:pPr>
    <w:rPr>
      <w:color w:val="000000"/>
    </w:rPr>
  </w:style>
  <w:style w:type="character" w:customStyle="1" w:styleId="TekstpodstawowyZnak">
    <w:name w:val="Tekst podstawowy Znak"/>
    <w:basedOn w:val="Domylnaczcionkaakapitu"/>
    <w:link w:val="Tekstpodstawowy"/>
    <w:uiPriority w:val="99"/>
    <w:semiHidden/>
    <w:rsid w:val="003D1AC1"/>
    <w:rPr>
      <w:rFonts w:ascii="Times New Roman" w:eastAsia="Times New Roman" w:hAnsi="Times New Roman" w:cs="Times New Roman"/>
      <w:color w:val="000000"/>
      <w:sz w:val="24"/>
      <w:szCs w:val="20"/>
      <w:lang w:eastAsia="ar-SA"/>
    </w:rPr>
  </w:style>
  <w:style w:type="paragraph" w:styleId="Nagwek">
    <w:name w:val="header"/>
    <w:basedOn w:val="Normalny"/>
    <w:next w:val="Tekstpodstawowy"/>
    <w:link w:val="NagwekZnak"/>
    <w:uiPriority w:val="99"/>
    <w:unhideWhenUsed/>
    <w:rsid w:val="003D1AC1"/>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uiPriority w:val="99"/>
    <w:rsid w:val="003D1AC1"/>
    <w:rPr>
      <w:rFonts w:ascii="Arial" w:eastAsia="Lucida Sans Unicode" w:hAnsi="Arial" w:cs="Tahoma"/>
      <w:sz w:val="28"/>
      <w:szCs w:val="28"/>
      <w:lang w:eastAsia="ar-SA"/>
    </w:rPr>
  </w:style>
  <w:style w:type="paragraph" w:styleId="Podtytu">
    <w:name w:val="Subtitle"/>
    <w:basedOn w:val="Nagwek"/>
    <w:next w:val="Tekstpodstawowy"/>
    <w:link w:val="PodtytuZnak"/>
    <w:qFormat/>
    <w:rsid w:val="003D1AC1"/>
    <w:pPr>
      <w:jc w:val="center"/>
    </w:pPr>
    <w:rPr>
      <w:rFonts w:cs="Times New Roman"/>
      <w:i/>
    </w:rPr>
  </w:style>
  <w:style w:type="character" w:customStyle="1" w:styleId="PodtytuZnak">
    <w:name w:val="Podtytuł Znak"/>
    <w:basedOn w:val="Domylnaczcionkaakapitu"/>
    <w:link w:val="Podtytu"/>
    <w:rsid w:val="003D1AC1"/>
    <w:rPr>
      <w:rFonts w:ascii="Arial" w:eastAsia="Lucida Sans Unicode" w:hAnsi="Arial" w:cs="Times New Roman"/>
      <w:i/>
      <w:sz w:val="28"/>
      <w:szCs w:val="28"/>
      <w:lang w:eastAsia="ar-SA"/>
    </w:rPr>
  </w:style>
  <w:style w:type="paragraph" w:styleId="Akapitzlist">
    <w:name w:val="List Paragraph"/>
    <w:aliases w:val="normalny tekst"/>
    <w:basedOn w:val="Normalny"/>
    <w:link w:val="AkapitzlistZnak"/>
    <w:uiPriority w:val="34"/>
    <w:qFormat/>
    <w:rsid w:val="003D1AC1"/>
    <w:pPr>
      <w:overflowPunct w:val="0"/>
      <w:autoSpaceDE w:val="0"/>
      <w:ind w:left="720"/>
      <w:contextualSpacing/>
    </w:pPr>
    <w:rPr>
      <w:lang w:eastAsia="pl-PL"/>
    </w:rPr>
  </w:style>
  <w:style w:type="paragraph" w:customStyle="1" w:styleId="Indeks">
    <w:name w:val="Indeks"/>
    <w:basedOn w:val="Normalny"/>
    <w:uiPriority w:val="99"/>
    <w:rsid w:val="003D1AC1"/>
    <w:pPr>
      <w:suppressLineNumbers/>
    </w:pPr>
    <w:rPr>
      <w:rFonts w:cs="Tahoma"/>
    </w:rPr>
  </w:style>
  <w:style w:type="paragraph" w:customStyle="1" w:styleId="Tekstpodstawowy21">
    <w:name w:val="Tekst podstawowy 21"/>
    <w:basedOn w:val="Normalny"/>
    <w:uiPriority w:val="99"/>
    <w:rsid w:val="003D1AC1"/>
    <w:pPr>
      <w:jc w:val="center"/>
    </w:pPr>
    <w:rPr>
      <w:b/>
      <w:sz w:val="36"/>
    </w:rPr>
  </w:style>
  <w:style w:type="paragraph" w:customStyle="1" w:styleId="Tekstpodstawowy31">
    <w:name w:val="Tekst podstawowy 31"/>
    <w:basedOn w:val="Normalny"/>
    <w:rsid w:val="003D1AC1"/>
    <w:pPr>
      <w:jc w:val="both"/>
    </w:pPr>
  </w:style>
  <w:style w:type="paragraph" w:customStyle="1" w:styleId="Tekstpodstawowy211">
    <w:name w:val="Tekst podstawowy 211"/>
    <w:basedOn w:val="Normalny"/>
    <w:rsid w:val="003D1AC1"/>
    <w:pPr>
      <w:jc w:val="both"/>
    </w:pPr>
    <w:rPr>
      <w:b/>
    </w:rPr>
  </w:style>
  <w:style w:type="paragraph" w:customStyle="1" w:styleId="WW-Domylnie">
    <w:name w:val="WW-Domyślnie"/>
    <w:rsid w:val="003D1AC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WW-Zwykytekst">
    <w:name w:val="WW-Zwykły tekst"/>
    <w:basedOn w:val="WW-Domylnie"/>
    <w:rsid w:val="003D1AC1"/>
    <w:rPr>
      <w:sz w:val="24"/>
      <w:szCs w:val="24"/>
      <w:lang w:val="de-DE"/>
    </w:rPr>
  </w:style>
  <w:style w:type="paragraph" w:customStyle="1" w:styleId="WW-Domylnie1">
    <w:name w:val="WW-Domyślnie1"/>
    <w:uiPriority w:val="99"/>
    <w:rsid w:val="003D1AC1"/>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ust">
    <w:name w:val="ust"/>
    <w:uiPriority w:val="99"/>
    <w:rsid w:val="003D1AC1"/>
    <w:pPr>
      <w:widowControl w:val="0"/>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Tekstpodstawowywcity3">
    <w:name w:val="Tekst podstawowy wci?ty 3"/>
    <w:basedOn w:val="Normalny"/>
    <w:rsid w:val="003D1AC1"/>
    <w:pPr>
      <w:overflowPunct w:val="0"/>
      <w:autoSpaceDE w:val="0"/>
      <w:ind w:left="720" w:firstLine="1"/>
      <w:jc w:val="both"/>
    </w:pPr>
    <w:rPr>
      <w:lang w:eastAsia="pl-PL"/>
    </w:rPr>
  </w:style>
  <w:style w:type="paragraph" w:customStyle="1" w:styleId="Tekstpodstawowy311">
    <w:name w:val="Tekst podstawowy 311"/>
    <w:basedOn w:val="Normalny"/>
    <w:uiPriority w:val="99"/>
    <w:rsid w:val="003D1AC1"/>
    <w:pPr>
      <w:suppressAutoHyphens w:val="0"/>
      <w:spacing w:after="120" w:line="360" w:lineRule="auto"/>
      <w:jc w:val="both"/>
    </w:pPr>
    <w:rPr>
      <w:b/>
      <w:lang w:eastAsia="pl-PL"/>
    </w:rPr>
  </w:style>
  <w:style w:type="paragraph" w:styleId="Tytu">
    <w:name w:val="Title"/>
    <w:basedOn w:val="WW-Domylnie"/>
    <w:next w:val="Podtytu"/>
    <w:link w:val="TytuZnak"/>
    <w:uiPriority w:val="99"/>
    <w:qFormat/>
    <w:rsid w:val="003D1AC1"/>
    <w:pPr>
      <w:tabs>
        <w:tab w:val="left" w:pos="567"/>
        <w:tab w:val="left" w:pos="4536"/>
        <w:tab w:val="left" w:pos="5953"/>
      </w:tabs>
      <w:jc w:val="center"/>
    </w:pPr>
    <w:rPr>
      <w:b/>
      <w:sz w:val="36"/>
      <w:lang w:val="de-DE"/>
    </w:rPr>
  </w:style>
  <w:style w:type="character" w:customStyle="1" w:styleId="TytuZnak">
    <w:name w:val="Tytuł Znak"/>
    <w:basedOn w:val="Domylnaczcionkaakapitu"/>
    <w:link w:val="Tytu"/>
    <w:uiPriority w:val="99"/>
    <w:rsid w:val="003D1AC1"/>
    <w:rPr>
      <w:rFonts w:ascii="Times New Roman" w:eastAsia="Times New Roman" w:hAnsi="Times New Roman" w:cs="Times New Roman"/>
      <w:b/>
      <w:sz w:val="36"/>
      <w:szCs w:val="20"/>
      <w:lang w:val="de-DE" w:eastAsia="ar-SA"/>
    </w:rPr>
  </w:style>
  <w:style w:type="paragraph" w:styleId="Bezodstpw">
    <w:name w:val="No Spacing"/>
    <w:uiPriority w:val="1"/>
    <w:qFormat/>
    <w:rsid w:val="003D1AC1"/>
    <w:pPr>
      <w:suppressAutoHyphens/>
      <w:spacing w:after="0" w:line="240" w:lineRule="auto"/>
    </w:pPr>
    <w:rPr>
      <w:rFonts w:ascii="Times New Roman" w:eastAsia="Times New Roman" w:hAnsi="Times New Roman" w:cs="Times New Roman"/>
      <w:sz w:val="24"/>
      <w:szCs w:val="20"/>
      <w:lang w:eastAsia="ar-SA"/>
    </w:rPr>
  </w:style>
  <w:style w:type="character" w:customStyle="1" w:styleId="WW-Absatz-Standardschriftart1111111111111">
    <w:name w:val="WW-Absatz-Standardschriftart1111111111111"/>
    <w:rsid w:val="003D1AC1"/>
  </w:style>
  <w:style w:type="paragraph" w:styleId="Tekstdymka">
    <w:name w:val="Balloon Text"/>
    <w:basedOn w:val="Normalny"/>
    <w:link w:val="TekstdymkaZnak"/>
    <w:uiPriority w:val="99"/>
    <w:semiHidden/>
    <w:unhideWhenUsed/>
    <w:rsid w:val="003D1AC1"/>
    <w:rPr>
      <w:rFonts w:ascii="Tahoma" w:hAnsi="Tahoma" w:cs="Tahoma"/>
      <w:sz w:val="16"/>
      <w:szCs w:val="16"/>
    </w:rPr>
  </w:style>
  <w:style w:type="character" w:customStyle="1" w:styleId="TekstdymkaZnak">
    <w:name w:val="Tekst dymka Znak"/>
    <w:basedOn w:val="Domylnaczcionkaakapitu"/>
    <w:link w:val="Tekstdymka"/>
    <w:uiPriority w:val="99"/>
    <w:semiHidden/>
    <w:rsid w:val="003D1AC1"/>
    <w:rPr>
      <w:rFonts w:ascii="Tahoma" w:eastAsia="Times New Roman" w:hAnsi="Tahoma" w:cs="Tahoma"/>
      <w:sz w:val="16"/>
      <w:szCs w:val="16"/>
      <w:lang w:eastAsia="ar-SA"/>
    </w:rPr>
  </w:style>
  <w:style w:type="character" w:customStyle="1" w:styleId="apple-converted-space">
    <w:name w:val="apple-converted-space"/>
    <w:basedOn w:val="Domylnaczcionkaakapitu"/>
    <w:rsid w:val="003D1AC1"/>
  </w:style>
  <w:style w:type="paragraph" w:styleId="Stopka">
    <w:name w:val="footer"/>
    <w:basedOn w:val="Normalny"/>
    <w:link w:val="StopkaZnak"/>
    <w:uiPriority w:val="99"/>
    <w:unhideWhenUsed/>
    <w:rsid w:val="003D1AC1"/>
    <w:pPr>
      <w:tabs>
        <w:tab w:val="center" w:pos="4536"/>
        <w:tab w:val="right" w:pos="9072"/>
      </w:tabs>
    </w:pPr>
  </w:style>
  <w:style w:type="character" w:customStyle="1" w:styleId="StopkaZnak">
    <w:name w:val="Stopka Znak"/>
    <w:basedOn w:val="Domylnaczcionkaakapitu"/>
    <w:link w:val="Stopka"/>
    <w:uiPriority w:val="99"/>
    <w:rsid w:val="003D1AC1"/>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3D1AC1"/>
    <w:rPr>
      <w:sz w:val="20"/>
    </w:rPr>
  </w:style>
  <w:style w:type="character" w:customStyle="1" w:styleId="TekstprzypisukocowegoZnak">
    <w:name w:val="Tekst przypisu końcowego Znak"/>
    <w:basedOn w:val="Domylnaczcionkaakapitu"/>
    <w:link w:val="Tekstprzypisukocowego"/>
    <w:uiPriority w:val="99"/>
    <w:semiHidden/>
    <w:rsid w:val="003D1AC1"/>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3D1AC1"/>
    <w:rPr>
      <w:vertAlign w:val="superscript"/>
    </w:rPr>
  </w:style>
  <w:style w:type="paragraph" w:customStyle="1" w:styleId="pkt1">
    <w:name w:val="pkt1"/>
    <w:basedOn w:val="Normalny"/>
    <w:rsid w:val="003D1AC1"/>
    <w:pPr>
      <w:suppressAutoHyphens w:val="0"/>
      <w:spacing w:before="60" w:after="60"/>
      <w:ind w:left="850" w:hanging="425"/>
      <w:jc w:val="both"/>
    </w:pPr>
    <w:rPr>
      <w:lang w:eastAsia="pl-PL"/>
    </w:rPr>
  </w:style>
  <w:style w:type="paragraph" w:customStyle="1" w:styleId="ZnakZnakZnakZnakZnakZnakZnakZnakZnakZnakZnakZnakZnakZnakZnak">
    <w:name w:val="Znak Znak Znak Znak Znak Znak Znak Znak Znak Znak Znak Znak Znak Znak Znak"/>
    <w:basedOn w:val="Normalny"/>
    <w:rsid w:val="003D1AC1"/>
    <w:pPr>
      <w:suppressAutoHyphens w:val="0"/>
    </w:pPr>
    <w:rPr>
      <w:rFonts w:ascii="Arial" w:hAnsi="Arial" w:cs="Arial"/>
      <w:szCs w:val="24"/>
      <w:lang w:eastAsia="pl-PL"/>
    </w:rPr>
  </w:style>
  <w:style w:type="paragraph" w:customStyle="1" w:styleId="WW-Tekstpodstawowywcity21">
    <w:name w:val="WW-Tekst podstawowy wcięty 21"/>
    <w:basedOn w:val="WW-Domylnie"/>
    <w:rsid w:val="003D1AC1"/>
    <w:pPr>
      <w:ind w:left="993"/>
      <w:jc w:val="both"/>
    </w:pPr>
    <w:rPr>
      <w:rFonts w:eastAsia="Arial"/>
      <w:sz w:val="24"/>
      <w:lang w:val="de-DE"/>
    </w:rPr>
  </w:style>
  <w:style w:type="character" w:styleId="Pogrubienie">
    <w:name w:val="Strong"/>
    <w:qFormat/>
    <w:rsid w:val="003D1AC1"/>
    <w:rPr>
      <w:b/>
      <w:bCs/>
    </w:rPr>
  </w:style>
  <w:style w:type="paragraph" w:customStyle="1" w:styleId="Standard">
    <w:name w:val="Standard"/>
    <w:rsid w:val="003D1AC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styleId="Tabela-Siatka">
    <w:name w:val="Table Grid"/>
    <w:basedOn w:val="Standardowy"/>
    <w:uiPriority w:val="59"/>
    <w:rsid w:val="003D1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3">
    <w:name w:val="WW-Tekst podstawowy 3"/>
    <w:basedOn w:val="WW-Domylnie"/>
    <w:uiPriority w:val="99"/>
    <w:rsid w:val="003D1AC1"/>
    <w:rPr>
      <w:rFonts w:eastAsia="Arial"/>
      <w:b/>
      <w:sz w:val="24"/>
      <w:lang w:val="de-DE"/>
    </w:rPr>
  </w:style>
  <w:style w:type="paragraph" w:customStyle="1" w:styleId="tekstpodstawowywcity30">
    <w:name w:val="tekstpodstawowywcity3"/>
    <w:basedOn w:val="Normalny"/>
    <w:rsid w:val="003D1AC1"/>
    <w:pPr>
      <w:suppressAutoHyphens w:val="0"/>
      <w:spacing w:before="100" w:beforeAutospacing="1" w:after="100" w:afterAutospacing="1"/>
    </w:pPr>
    <w:rPr>
      <w:szCs w:val="24"/>
      <w:lang w:eastAsia="pl-PL"/>
    </w:rPr>
  </w:style>
  <w:style w:type="paragraph" w:customStyle="1" w:styleId="Tekst2">
    <w:name w:val="Tekst 2"/>
    <w:basedOn w:val="Normalny"/>
    <w:qFormat/>
    <w:rsid w:val="003D1AC1"/>
    <w:pPr>
      <w:suppressAutoHyphens w:val="0"/>
      <w:ind w:left="907"/>
      <w:jc w:val="both"/>
    </w:pPr>
    <w:rPr>
      <w:rFonts w:eastAsiaTheme="minorHAnsi"/>
      <w:szCs w:val="22"/>
      <w:lang w:eastAsia="en-US"/>
    </w:rPr>
  </w:style>
  <w:style w:type="paragraph" w:customStyle="1" w:styleId="ZnakZnakZnakZnakZnakZnakZnakZnakZnakZnakZnakZnakZnakZnakZnak1">
    <w:name w:val="Znak Znak Znak Znak Znak Znak Znak Znak Znak Znak Znak Znak Znak Znak Znak1"/>
    <w:basedOn w:val="Normalny"/>
    <w:rsid w:val="003D1AC1"/>
    <w:pPr>
      <w:suppressAutoHyphens w:val="0"/>
    </w:pPr>
    <w:rPr>
      <w:rFonts w:ascii="Arial" w:hAnsi="Arial" w:cs="Arial"/>
      <w:szCs w:val="24"/>
      <w:lang w:eastAsia="pl-PL"/>
    </w:rPr>
  </w:style>
  <w:style w:type="paragraph" w:customStyle="1" w:styleId="Tekstpodstawowy22">
    <w:name w:val="Tekst podstawowy 22"/>
    <w:basedOn w:val="Normalny"/>
    <w:rsid w:val="003D1AC1"/>
    <w:pPr>
      <w:jc w:val="center"/>
    </w:pPr>
    <w:rPr>
      <w:b/>
      <w:sz w:val="36"/>
    </w:rPr>
  </w:style>
  <w:style w:type="paragraph" w:customStyle="1" w:styleId="Tekstpodstawowy32">
    <w:name w:val="Tekst podstawowy 32"/>
    <w:basedOn w:val="Normalny"/>
    <w:rsid w:val="003D1AC1"/>
    <w:pPr>
      <w:jc w:val="both"/>
    </w:pPr>
  </w:style>
  <w:style w:type="paragraph" w:customStyle="1" w:styleId="SIWZ2">
    <w:name w:val="SIWZ 2"/>
    <w:basedOn w:val="Normalny"/>
    <w:rsid w:val="003D1AC1"/>
    <w:pPr>
      <w:widowControl w:val="0"/>
      <w:autoSpaceDN w:val="0"/>
      <w:spacing w:after="113"/>
      <w:jc w:val="both"/>
      <w:textAlignment w:val="baseline"/>
    </w:pPr>
    <w:rPr>
      <w:rFonts w:ascii="Arial" w:eastAsia="Lucida Sans Unicode" w:hAnsi="Arial" w:cs="Tahoma"/>
      <w:kern w:val="3"/>
      <w:szCs w:val="24"/>
      <w:lang w:eastAsia="pl-PL" w:bidi="pl-PL"/>
    </w:rPr>
  </w:style>
  <w:style w:type="paragraph" w:customStyle="1" w:styleId="Tekstpodstawowy33">
    <w:name w:val="Tekst podstawowy 33"/>
    <w:basedOn w:val="Normalny"/>
    <w:rsid w:val="003D1AC1"/>
    <w:pPr>
      <w:jc w:val="both"/>
    </w:pPr>
  </w:style>
  <w:style w:type="paragraph" w:customStyle="1" w:styleId="WW-Zawartotabeli">
    <w:name w:val="WW-Zawarto?? tabeli"/>
    <w:basedOn w:val="Normalny"/>
    <w:rsid w:val="003D1AC1"/>
    <w:pPr>
      <w:suppressLineNumbers/>
    </w:pPr>
    <w:rPr>
      <w:lang w:val="en-GB" w:eastAsia="zh-CN"/>
    </w:rPr>
  </w:style>
  <w:style w:type="numbering" w:customStyle="1" w:styleId="WWNum14">
    <w:name w:val="WWNum14"/>
    <w:basedOn w:val="Bezlisty"/>
    <w:rsid w:val="003D1AC1"/>
    <w:pPr>
      <w:numPr>
        <w:numId w:val="6"/>
      </w:numPr>
    </w:pPr>
  </w:style>
  <w:style w:type="numbering" w:customStyle="1" w:styleId="WWNum40">
    <w:name w:val="WWNum40"/>
    <w:basedOn w:val="Bezlisty"/>
    <w:rsid w:val="003D1AC1"/>
    <w:pPr>
      <w:numPr>
        <w:numId w:val="7"/>
      </w:numPr>
    </w:p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3D1AC1"/>
    <w:rPr>
      <w:sz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rsid w:val="003D1AC1"/>
    <w:rPr>
      <w:rFonts w:ascii="Times New Roman" w:eastAsia="Times New Roman" w:hAnsi="Times New Roman" w:cs="Times New Roman"/>
      <w:sz w:val="20"/>
      <w:szCs w:val="20"/>
      <w:lang w:eastAsia="ar-SA"/>
    </w:rPr>
  </w:style>
  <w:style w:type="character" w:styleId="Odwoanieprzypisudolnego">
    <w:name w:val="footnote reference"/>
    <w:aliases w:val="Footnote Reference Number"/>
    <w:uiPriority w:val="99"/>
    <w:unhideWhenUsed/>
    <w:rsid w:val="003D1AC1"/>
    <w:rPr>
      <w:vertAlign w:val="superscript"/>
    </w:rPr>
  </w:style>
  <w:style w:type="paragraph" w:customStyle="1" w:styleId="Default">
    <w:name w:val="Default"/>
    <w:rsid w:val="003D1AC1"/>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
    <w:link w:val="Akapitzlist"/>
    <w:uiPriority w:val="34"/>
    <w:locked/>
    <w:rsid w:val="003D1AC1"/>
    <w:rPr>
      <w:rFonts w:ascii="Times New Roman" w:eastAsia="Times New Roman" w:hAnsi="Times New Roman" w:cs="Times New Roman"/>
      <w:sz w:val="24"/>
      <w:szCs w:val="20"/>
      <w:lang w:eastAsia="pl-PL"/>
    </w:rPr>
  </w:style>
  <w:style w:type="numbering" w:customStyle="1" w:styleId="WWNum19">
    <w:name w:val="WWNum19"/>
    <w:basedOn w:val="Bezlisty"/>
    <w:rsid w:val="00E2365A"/>
    <w:pPr>
      <w:numPr>
        <w:numId w:val="32"/>
      </w:numPr>
    </w:pPr>
  </w:style>
  <w:style w:type="paragraph" w:customStyle="1" w:styleId="Textbody">
    <w:name w:val="Text body"/>
    <w:basedOn w:val="Standard"/>
    <w:rsid w:val="00DF2CB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1AC1"/>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
    <w:qFormat/>
    <w:rsid w:val="003D1AC1"/>
    <w:pPr>
      <w:keepNext/>
      <w:numPr>
        <w:numId w:val="4"/>
      </w:numPr>
      <w:suppressAutoHyphens w:val="0"/>
      <w:spacing w:before="240" w:after="120" w:line="259" w:lineRule="auto"/>
      <w:contextualSpacing/>
      <w:jc w:val="both"/>
      <w:outlineLvl w:val="0"/>
    </w:pPr>
    <w:rPr>
      <w:rFonts w:eastAsiaTheme="majorEastAsia"/>
      <w:b/>
      <w:szCs w:val="24"/>
      <w:lang w:eastAsia="en-US"/>
    </w:rPr>
  </w:style>
  <w:style w:type="paragraph" w:styleId="Nagwek2">
    <w:name w:val="heading 2"/>
    <w:basedOn w:val="Nagwek1"/>
    <w:link w:val="Nagwek2Znak"/>
    <w:uiPriority w:val="9"/>
    <w:unhideWhenUsed/>
    <w:qFormat/>
    <w:rsid w:val="003D1AC1"/>
    <w:pPr>
      <w:keepNext w:val="0"/>
      <w:numPr>
        <w:ilvl w:val="1"/>
      </w:numPr>
      <w:spacing w:before="0" w:line="240" w:lineRule="auto"/>
      <w:ind w:left="850" w:hanging="680"/>
      <w:outlineLvl w:val="1"/>
    </w:pPr>
    <w:rPr>
      <w:b w:val="0"/>
    </w:rPr>
  </w:style>
  <w:style w:type="paragraph" w:styleId="Nagwek3">
    <w:name w:val="heading 3"/>
    <w:basedOn w:val="Nagwek2"/>
    <w:next w:val="Normalny"/>
    <w:link w:val="Nagwek3Znak"/>
    <w:uiPriority w:val="9"/>
    <w:unhideWhenUsed/>
    <w:qFormat/>
    <w:rsid w:val="003D1AC1"/>
    <w:pPr>
      <w:numPr>
        <w:ilvl w:val="2"/>
      </w:numPr>
      <w:ind w:left="878" w:hanging="68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1AC1"/>
    <w:rPr>
      <w:rFonts w:ascii="Times New Roman" w:eastAsiaTheme="majorEastAsia" w:hAnsi="Times New Roman" w:cs="Times New Roman"/>
      <w:b/>
      <w:sz w:val="24"/>
      <w:szCs w:val="24"/>
    </w:rPr>
  </w:style>
  <w:style w:type="character" w:customStyle="1" w:styleId="Nagwek2Znak">
    <w:name w:val="Nagłówek 2 Znak"/>
    <w:basedOn w:val="Domylnaczcionkaakapitu"/>
    <w:link w:val="Nagwek2"/>
    <w:uiPriority w:val="9"/>
    <w:rsid w:val="003D1AC1"/>
    <w:rPr>
      <w:rFonts w:ascii="Times New Roman" w:eastAsiaTheme="majorEastAsia" w:hAnsi="Times New Roman" w:cs="Times New Roman"/>
      <w:sz w:val="24"/>
      <w:szCs w:val="24"/>
    </w:rPr>
  </w:style>
  <w:style w:type="character" w:customStyle="1" w:styleId="Nagwek3Znak">
    <w:name w:val="Nagłówek 3 Znak"/>
    <w:basedOn w:val="Domylnaczcionkaakapitu"/>
    <w:link w:val="Nagwek3"/>
    <w:uiPriority w:val="9"/>
    <w:rsid w:val="003D1AC1"/>
    <w:rPr>
      <w:rFonts w:ascii="Times New Roman" w:eastAsiaTheme="majorEastAsia" w:hAnsi="Times New Roman" w:cs="Times New Roman"/>
      <w:sz w:val="24"/>
      <w:szCs w:val="24"/>
    </w:rPr>
  </w:style>
  <w:style w:type="character" w:styleId="Hipercze">
    <w:name w:val="Hyperlink"/>
    <w:unhideWhenUsed/>
    <w:rsid w:val="003D1AC1"/>
    <w:rPr>
      <w:color w:val="0000FF"/>
      <w:u w:val="single"/>
    </w:rPr>
  </w:style>
  <w:style w:type="paragraph" w:styleId="NormalnyWeb">
    <w:name w:val="Normal (Web)"/>
    <w:basedOn w:val="Normalny"/>
    <w:uiPriority w:val="99"/>
    <w:unhideWhenUsed/>
    <w:rsid w:val="003D1AC1"/>
    <w:pPr>
      <w:spacing w:before="100" w:after="100"/>
      <w:jc w:val="both"/>
    </w:pPr>
    <w:rPr>
      <w:rFonts w:ascii="Arial Unicode MS" w:eastAsia="Arial Unicode MS" w:hAnsi="Arial Unicode MS" w:cs="Arial Unicode MS"/>
      <w:sz w:val="20"/>
    </w:rPr>
  </w:style>
  <w:style w:type="paragraph" w:styleId="Tekstpodstawowy">
    <w:name w:val="Body Text"/>
    <w:basedOn w:val="Normalny"/>
    <w:link w:val="TekstpodstawowyZnak"/>
    <w:uiPriority w:val="99"/>
    <w:semiHidden/>
    <w:unhideWhenUsed/>
    <w:rsid w:val="003D1AC1"/>
    <w:pPr>
      <w:jc w:val="both"/>
    </w:pPr>
    <w:rPr>
      <w:color w:val="000000"/>
    </w:rPr>
  </w:style>
  <w:style w:type="character" w:customStyle="1" w:styleId="TekstpodstawowyZnak">
    <w:name w:val="Tekst podstawowy Znak"/>
    <w:basedOn w:val="Domylnaczcionkaakapitu"/>
    <w:link w:val="Tekstpodstawowy"/>
    <w:uiPriority w:val="99"/>
    <w:semiHidden/>
    <w:rsid w:val="003D1AC1"/>
    <w:rPr>
      <w:rFonts w:ascii="Times New Roman" w:eastAsia="Times New Roman" w:hAnsi="Times New Roman" w:cs="Times New Roman"/>
      <w:color w:val="000000"/>
      <w:sz w:val="24"/>
      <w:szCs w:val="20"/>
      <w:lang w:eastAsia="ar-SA"/>
    </w:rPr>
  </w:style>
  <w:style w:type="paragraph" w:styleId="Nagwek">
    <w:name w:val="header"/>
    <w:basedOn w:val="Normalny"/>
    <w:next w:val="Tekstpodstawowy"/>
    <w:link w:val="NagwekZnak"/>
    <w:uiPriority w:val="99"/>
    <w:unhideWhenUsed/>
    <w:rsid w:val="003D1AC1"/>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uiPriority w:val="99"/>
    <w:rsid w:val="003D1AC1"/>
    <w:rPr>
      <w:rFonts w:ascii="Arial" w:eastAsia="Lucida Sans Unicode" w:hAnsi="Arial" w:cs="Tahoma"/>
      <w:sz w:val="28"/>
      <w:szCs w:val="28"/>
      <w:lang w:eastAsia="ar-SA"/>
    </w:rPr>
  </w:style>
  <w:style w:type="paragraph" w:styleId="Podtytu">
    <w:name w:val="Subtitle"/>
    <w:basedOn w:val="Nagwek"/>
    <w:next w:val="Tekstpodstawowy"/>
    <w:link w:val="PodtytuZnak"/>
    <w:qFormat/>
    <w:rsid w:val="003D1AC1"/>
    <w:pPr>
      <w:jc w:val="center"/>
    </w:pPr>
    <w:rPr>
      <w:rFonts w:cs="Times New Roman"/>
      <w:i/>
    </w:rPr>
  </w:style>
  <w:style w:type="character" w:customStyle="1" w:styleId="PodtytuZnak">
    <w:name w:val="Podtytuł Znak"/>
    <w:basedOn w:val="Domylnaczcionkaakapitu"/>
    <w:link w:val="Podtytu"/>
    <w:rsid w:val="003D1AC1"/>
    <w:rPr>
      <w:rFonts w:ascii="Arial" w:eastAsia="Lucida Sans Unicode" w:hAnsi="Arial" w:cs="Times New Roman"/>
      <w:i/>
      <w:sz w:val="28"/>
      <w:szCs w:val="28"/>
      <w:lang w:eastAsia="ar-SA"/>
    </w:rPr>
  </w:style>
  <w:style w:type="paragraph" w:styleId="Akapitzlist">
    <w:name w:val="List Paragraph"/>
    <w:aliases w:val="normalny tekst"/>
    <w:basedOn w:val="Normalny"/>
    <w:link w:val="AkapitzlistZnak"/>
    <w:uiPriority w:val="34"/>
    <w:qFormat/>
    <w:rsid w:val="003D1AC1"/>
    <w:pPr>
      <w:overflowPunct w:val="0"/>
      <w:autoSpaceDE w:val="0"/>
      <w:ind w:left="720"/>
      <w:contextualSpacing/>
    </w:pPr>
    <w:rPr>
      <w:lang w:eastAsia="pl-PL"/>
    </w:rPr>
  </w:style>
  <w:style w:type="paragraph" w:customStyle="1" w:styleId="Indeks">
    <w:name w:val="Indeks"/>
    <w:basedOn w:val="Normalny"/>
    <w:uiPriority w:val="99"/>
    <w:rsid w:val="003D1AC1"/>
    <w:pPr>
      <w:suppressLineNumbers/>
    </w:pPr>
    <w:rPr>
      <w:rFonts w:cs="Tahoma"/>
    </w:rPr>
  </w:style>
  <w:style w:type="paragraph" w:customStyle="1" w:styleId="Tekstpodstawowy21">
    <w:name w:val="Tekst podstawowy 21"/>
    <w:basedOn w:val="Normalny"/>
    <w:uiPriority w:val="99"/>
    <w:rsid w:val="003D1AC1"/>
    <w:pPr>
      <w:jc w:val="center"/>
    </w:pPr>
    <w:rPr>
      <w:b/>
      <w:sz w:val="36"/>
    </w:rPr>
  </w:style>
  <w:style w:type="paragraph" w:customStyle="1" w:styleId="Tekstpodstawowy31">
    <w:name w:val="Tekst podstawowy 31"/>
    <w:basedOn w:val="Normalny"/>
    <w:rsid w:val="003D1AC1"/>
    <w:pPr>
      <w:jc w:val="both"/>
    </w:pPr>
  </w:style>
  <w:style w:type="paragraph" w:customStyle="1" w:styleId="Tekstpodstawowy211">
    <w:name w:val="Tekst podstawowy 211"/>
    <w:basedOn w:val="Normalny"/>
    <w:rsid w:val="003D1AC1"/>
    <w:pPr>
      <w:jc w:val="both"/>
    </w:pPr>
    <w:rPr>
      <w:b/>
    </w:rPr>
  </w:style>
  <w:style w:type="paragraph" w:customStyle="1" w:styleId="WW-Domylnie">
    <w:name w:val="WW-Domyślnie"/>
    <w:rsid w:val="003D1AC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WW-Zwykytekst">
    <w:name w:val="WW-Zwykły tekst"/>
    <w:basedOn w:val="WW-Domylnie"/>
    <w:rsid w:val="003D1AC1"/>
    <w:rPr>
      <w:sz w:val="24"/>
      <w:szCs w:val="24"/>
      <w:lang w:val="de-DE"/>
    </w:rPr>
  </w:style>
  <w:style w:type="paragraph" w:customStyle="1" w:styleId="WW-Domylnie1">
    <w:name w:val="WW-Domyślnie1"/>
    <w:uiPriority w:val="99"/>
    <w:rsid w:val="003D1AC1"/>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ust">
    <w:name w:val="ust"/>
    <w:uiPriority w:val="99"/>
    <w:rsid w:val="003D1AC1"/>
    <w:pPr>
      <w:widowControl w:val="0"/>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Tekstpodstawowywcity3">
    <w:name w:val="Tekst podstawowy wci?ty 3"/>
    <w:basedOn w:val="Normalny"/>
    <w:rsid w:val="003D1AC1"/>
    <w:pPr>
      <w:overflowPunct w:val="0"/>
      <w:autoSpaceDE w:val="0"/>
      <w:ind w:left="720" w:firstLine="1"/>
      <w:jc w:val="both"/>
    </w:pPr>
    <w:rPr>
      <w:lang w:eastAsia="pl-PL"/>
    </w:rPr>
  </w:style>
  <w:style w:type="paragraph" w:customStyle="1" w:styleId="Tekstpodstawowy311">
    <w:name w:val="Tekst podstawowy 311"/>
    <w:basedOn w:val="Normalny"/>
    <w:uiPriority w:val="99"/>
    <w:rsid w:val="003D1AC1"/>
    <w:pPr>
      <w:suppressAutoHyphens w:val="0"/>
      <w:spacing w:after="120" w:line="360" w:lineRule="auto"/>
      <w:jc w:val="both"/>
    </w:pPr>
    <w:rPr>
      <w:b/>
      <w:lang w:eastAsia="pl-PL"/>
    </w:rPr>
  </w:style>
  <w:style w:type="paragraph" w:styleId="Tytu">
    <w:name w:val="Title"/>
    <w:basedOn w:val="WW-Domylnie"/>
    <w:next w:val="Podtytu"/>
    <w:link w:val="TytuZnak"/>
    <w:uiPriority w:val="99"/>
    <w:qFormat/>
    <w:rsid w:val="003D1AC1"/>
    <w:pPr>
      <w:tabs>
        <w:tab w:val="left" w:pos="567"/>
        <w:tab w:val="left" w:pos="4536"/>
        <w:tab w:val="left" w:pos="5953"/>
      </w:tabs>
      <w:jc w:val="center"/>
    </w:pPr>
    <w:rPr>
      <w:b/>
      <w:sz w:val="36"/>
      <w:lang w:val="de-DE"/>
    </w:rPr>
  </w:style>
  <w:style w:type="character" w:customStyle="1" w:styleId="TytuZnak">
    <w:name w:val="Tytuł Znak"/>
    <w:basedOn w:val="Domylnaczcionkaakapitu"/>
    <w:link w:val="Tytu"/>
    <w:uiPriority w:val="99"/>
    <w:rsid w:val="003D1AC1"/>
    <w:rPr>
      <w:rFonts w:ascii="Times New Roman" w:eastAsia="Times New Roman" w:hAnsi="Times New Roman" w:cs="Times New Roman"/>
      <w:b/>
      <w:sz w:val="36"/>
      <w:szCs w:val="20"/>
      <w:lang w:val="de-DE" w:eastAsia="ar-SA"/>
    </w:rPr>
  </w:style>
  <w:style w:type="paragraph" w:styleId="Bezodstpw">
    <w:name w:val="No Spacing"/>
    <w:uiPriority w:val="1"/>
    <w:qFormat/>
    <w:rsid w:val="003D1AC1"/>
    <w:pPr>
      <w:suppressAutoHyphens/>
      <w:spacing w:after="0" w:line="240" w:lineRule="auto"/>
    </w:pPr>
    <w:rPr>
      <w:rFonts w:ascii="Times New Roman" w:eastAsia="Times New Roman" w:hAnsi="Times New Roman" w:cs="Times New Roman"/>
      <w:sz w:val="24"/>
      <w:szCs w:val="20"/>
      <w:lang w:eastAsia="ar-SA"/>
    </w:rPr>
  </w:style>
  <w:style w:type="character" w:customStyle="1" w:styleId="WW-Absatz-Standardschriftart1111111111111">
    <w:name w:val="WW-Absatz-Standardschriftart1111111111111"/>
    <w:rsid w:val="003D1AC1"/>
  </w:style>
  <w:style w:type="paragraph" w:styleId="Tekstdymka">
    <w:name w:val="Balloon Text"/>
    <w:basedOn w:val="Normalny"/>
    <w:link w:val="TekstdymkaZnak"/>
    <w:uiPriority w:val="99"/>
    <w:semiHidden/>
    <w:unhideWhenUsed/>
    <w:rsid w:val="003D1AC1"/>
    <w:rPr>
      <w:rFonts w:ascii="Tahoma" w:hAnsi="Tahoma" w:cs="Tahoma"/>
      <w:sz w:val="16"/>
      <w:szCs w:val="16"/>
    </w:rPr>
  </w:style>
  <w:style w:type="character" w:customStyle="1" w:styleId="TekstdymkaZnak">
    <w:name w:val="Tekst dymka Znak"/>
    <w:basedOn w:val="Domylnaczcionkaakapitu"/>
    <w:link w:val="Tekstdymka"/>
    <w:uiPriority w:val="99"/>
    <w:semiHidden/>
    <w:rsid w:val="003D1AC1"/>
    <w:rPr>
      <w:rFonts w:ascii="Tahoma" w:eastAsia="Times New Roman" w:hAnsi="Tahoma" w:cs="Tahoma"/>
      <w:sz w:val="16"/>
      <w:szCs w:val="16"/>
      <w:lang w:eastAsia="ar-SA"/>
    </w:rPr>
  </w:style>
  <w:style w:type="character" w:customStyle="1" w:styleId="apple-converted-space">
    <w:name w:val="apple-converted-space"/>
    <w:basedOn w:val="Domylnaczcionkaakapitu"/>
    <w:rsid w:val="003D1AC1"/>
  </w:style>
  <w:style w:type="paragraph" w:styleId="Stopka">
    <w:name w:val="footer"/>
    <w:basedOn w:val="Normalny"/>
    <w:link w:val="StopkaZnak"/>
    <w:uiPriority w:val="99"/>
    <w:unhideWhenUsed/>
    <w:rsid w:val="003D1AC1"/>
    <w:pPr>
      <w:tabs>
        <w:tab w:val="center" w:pos="4536"/>
        <w:tab w:val="right" w:pos="9072"/>
      </w:tabs>
    </w:pPr>
  </w:style>
  <w:style w:type="character" w:customStyle="1" w:styleId="StopkaZnak">
    <w:name w:val="Stopka Znak"/>
    <w:basedOn w:val="Domylnaczcionkaakapitu"/>
    <w:link w:val="Stopka"/>
    <w:uiPriority w:val="99"/>
    <w:rsid w:val="003D1AC1"/>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3D1AC1"/>
    <w:rPr>
      <w:sz w:val="20"/>
    </w:rPr>
  </w:style>
  <w:style w:type="character" w:customStyle="1" w:styleId="TekstprzypisukocowegoZnak">
    <w:name w:val="Tekst przypisu końcowego Znak"/>
    <w:basedOn w:val="Domylnaczcionkaakapitu"/>
    <w:link w:val="Tekstprzypisukocowego"/>
    <w:uiPriority w:val="99"/>
    <w:semiHidden/>
    <w:rsid w:val="003D1AC1"/>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3D1AC1"/>
    <w:rPr>
      <w:vertAlign w:val="superscript"/>
    </w:rPr>
  </w:style>
  <w:style w:type="paragraph" w:customStyle="1" w:styleId="pkt1">
    <w:name w:val="pkt1"/>
    <w:basedOn w:val="Normalny"/>
    <w:rsid w:val="003D1AC1"/>
    <w:pPr>
      <w:suppressAutoHyphens w:val="0"/>
      <w:spacing w:before="60" w:after="60"/>
      <w:ind w:left="850" w:hanging="425"/>
      <w:jc w:val="both"/>
    </w:pPr>
    <w:rPr>
      <w:lang w:eastAsia="pl-PL"/>
    </w:rPr>
  </w:style>
  <w:style w:type="paragraph" w:customStyle="1" w:styleId="ZnakZnakZnakZnakZnakZnakZnakZnakZnakZnakZnakZnakZnakZnakZnak">
    <w:name w:val="Znak Znak Znak Znak Znak Znak Znak Znak Znak Znak Znak Znak Znak Znak Znak"/>
    <w:basedOn w:val="Normalny"/>
    <w:rsid w:val="003D1AC1"/>
    <w:pPr>
      <w:suppressAutoHyphens w:val="0"/>
    </w:pPr>
    <w:rPr>
      <w:rFonts w:ascii="Arial" w:hAnsi="Arial" w:cs="Arial"/>
      <w:szCs w:val="24"/>
      <w:lang w:eastAsia="pl-PL"/>
    </w:rPr>
  </w:style>
  <w:style w:type="paragraph" w:customStyle="1" w:styleId="WW-Tekstpodstawowywcity21">
    <w:name w:val="WW-Tekst podstawowy wcięty 21"/>
    <w:basedOn w:val="WW-Domylnie"/>
    <w:rsid w:val="003D1AC1"/>
    <w:pPr>
      <w:ind w:left="993"/>
      <w:jc w:val="both"/>
    </w:pPr>
    <w:rPr>
      <w:rFonts w:eastAsia="Arial"/>
      <w:sz w:val="24"/>
      <w:lang w:val="de-DE"/>
    </w:rPr>
  </w:style>
  <w:style w:type="character" w:styleId="Pogrubienie">
    <w:name w:val="Strong"/>
    <w:qFormat/>
    <w:rsid w:val="003D1AC1"/>
    <w:rPr>
      <w:b/>
      <w:bCs/>
    </w:rPr>
  </w:style>
  <w:style w:type="paragraph" w:customStyle="1" w:styleId="Standard">
    <w:name w:val="Standard"/>
    <w:rsid w:val="003D1AC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styleId="Tabela-Siatka">
    <w:name w:val="Table Grid"/>
    <w:basedOn w:val="Standardowy"/>
    <w:uiPriority w:val="59"/>
    <w:rsid w:val="003D1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3">
    <w:name w:val="WW-Tekst podstawowy 3"/>
    <w:basedOn w:val="WW-Domylnie"/>
    <w:uiPriority w:val="99"/>
    <w:rsid w:val="003D1AC1"/>
    <w:rPr>
      <w:rFonts w:eastAsia="Arial"/>
      <w:b/>
      <w:sz w:val="24"/>
      <w:lang w:val="de-DE"/>
    </w:rPr>
  </w:style>
  <w:style w:type="paragraph" w:customStyle="1" w:styleId="tekstpodstawowywcity30">
    <w:name w:val="tekstpodstawowywcity3"/>
    <w:basedOn w:val="Normalny"/>
    <w:rsid w:val="003D1AC1"/>
    <w:pPr>
      <w:suppressAutoHyphens w:val="0"/>
      <w:spacing w:before="100" w:beforeAutospacing="1" w:after="100" w:afterAutospacing="1"/>
    </w:pPr>
    <w:rPr>
      <w:szCs w:val="24"/>
      <w:lang w:eastAsia="pl-PL"/>
    </w:rPr>
  </w:style>
  <w:style w:type="paragraph" w:customStyle="1" w:styleId="Tekst2">
    <w:name w:val="Tekst 2"/>
    <w:basedOn w:val="Normalny"/>
    <w:qFormat/>
    <w:rsid w:val="003D1AC1"/>
    <w:pPr>
      <w:suppressAutoHyphens w:val="0"/>
      <w:ind w:left="907"/>
      <w:jc w:val="both"/>
    </w:pPr>
    <w:rPr>
      <w:rFonts w:eastAsiaTheme="minorHAnsi"/>
      <w:szCs w:val="22"/>
      <w:lang w:eastAsia="en-US"/>
    </w:rPr>
  </w:style>
  <w:style w:type="paragraph" w:customStyle="1" w:styleId="ZnakZnakZnakZnakZnakZnakZnakZnakZnakZnakZnakZnakZnakZnakZnak1">
    <w:name w:val="Znak Znak Znak Znak Znak Znak Znak Znak Znak Znak Znak Znak Znak Znak Znak1"/>
    <w:basedOn w:val="Normalny"/>
    <w:rsid w:val="003D1AC1"/>
    <w:pPr>
      <w:suppressAutoHyphens w:val="0"/>
    </w:pPr>
    <w:rPr>
      <w:rFonts w:ascii="Arial" w:hAnsi="Arial" w:cs="Arial"/>
      <w:szCs w:val="24"/>
      <w:lang w:eastAsia="pl-PL"/>
    </w:rPr>
  </w:style>
  <w:style w:type="paragraph" w:customStyle="1" w:styleId="Tekstpodstawowy22">
    <w:name w:val="Tekst podstawowy 22"/>
    <w:basedOn w:val="Normalny"/>
    <w:rsid w:val="003D1AC1"/>
    <w:pPr>
      <w:jc w:val="center"/>
    </w:pPr>
    <w:rPr>
      <w:b/>
      <w:sz w:val="36"/>
    </w:rPr>
  </w:style>
  <w:style w:type="paragraph" w:customStyle="1" w:styleId="Tekstpodstawowy32">
    <w:name w:val="Tekst podstawowy 32"/>
    <w:basedOn w:val="Normalny"/>
    <w:rsid w:val="003D1AC1"/>
    <w:pPr>
      <w:jc w:val="both"/>
    </w:pPr>
  </w:style>
  <w:style w:type="paragraph" w:customStyle="1" w:styleId="SIWZ2">
    <w:name w:val="SIWZ 2"/>
    <w:basedOn w:val="Normalny"/>
    <w:rsid w:val="003D1AC1"/>
    <w:pPr>
      <w:widowControl w:val="0"/>
      <w:autoSpaceDN w:val="0"/>
      <w:spacing w:after="113"/>
      <w:jc w:val="both"/>
      <w:textAlignment w:val="baseline"/>
    </w:pPr>
    <w:rPr>
      <w:rFonts w:ascii="Arial" w:eastAsia="Lucida Sans Unicode" w:hAnsi="Arial" w:cs="Tahoma"/>
      <w:kern w:val="3"/>
      <w:szCs w:val="24"/>
      <w:lang w:eastAsia="pl-PL" w:bidi="pl-PL"/>
    </w:rPr>
  </w:style>
  <w:style w:type="paragraph" w:customStyle="1" w:styleId="Tekstpodstawowy33">
    <w:name w:val="Tekst podstawowy 33"/>
    <w:basedOn w:val="Normalny"/>
    <w:rsid w:val="003D1AC1"/>
    <w:pPr>
      <w:jc w:val="both"/>
    </w:pPr>
  </w:style>
  <w:style w:type="paragraph" w:customStyle="1" w:styleId="WW-Zawartotabeli">
    <w:name w:val="WW-Zawarto?? tabeli"/>
    <w:basedOn w:val="Normalny"/>
    <w:rsid w:val="003D1AC1"/>
    <w:pPr>
      <w:suppressLineNumbers/>
    </w:pPr>
    <w:rPr>
      <w:lang w:val="en-GB" w:eastAsia="zh-CN"/>
    </w:rPr>
  </w:style>
  <w:style w:type="numbering" w:customStyle="1" w:styleId="WWNum14">
    <w:name w:val="WWNum14"/>
    <w:basedOn w:val="Bezlisty"/>
    <w:rsid w:val="003D1AC1"/>
    <w:pPr>
      <w:numPr>
        <w:numId w:val="6"/>
      </w:numPr>
    </w:pPr>
  </w:style>
  <w:style w:type="numbering" w:customStyle="1" w:styleId="WWNum40">
    <w:name w:val="WWNum40"/>
    <w:basedOn w:val="Bezlisty"/>
    <w:rsid w:val="003D1AC1"/>
    <w:pPr>
      <w:numPr>
        <w:numId w:val="7"/>
      </w:numPr>
    </w:p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3D1AC1"/>
    <w:rPr>
      <w:sz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rsid w:val="003D1AC1"/>
    <w:rPr>
      <w:rFonts w:ascii="Times New Roman" w:eastAsia="Times New Roman" w:hAnsi="Times New Roman" w:cs="Times New Roman"/>
      <w:sz w:val="20"/>
      <w:szCs w:val="20"/>
      <w:lang w:eastAsia="ar-SA"/>
    </w:rPr>
  </w:style>
  <w:style w:type="character" w:styleId="Odwoanieprzypisudolnego">
    <w:name w:val="footnote reference"/>
    <w:aliases w:val="Footnote Reference Number"/>
    <w:uiPriority w:val="99"/>
    <w:unhideWhenUsed/>
    <w:rsid w:val="003D1AC1"/>
    <w:rPr>
      <w:vertAlign w:val="superscript"/>
    </w:rPr>
  </w:style>
  <w:style w:type="paragraph" w:customStyle="1" w:styleId="Default">
    <w:name w:val="Default"/>
    <w:rsid w:val="003D1AC1"/>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
    <w:link w:val="Akapitzlist"/>
    <w:uiPriority w:val="34"/>
    <w:locked/>
    <w:rsid w:val="003D1AC1"/>
    <w:rPr>
      <w:rFonts w:ascii="Times New Roman" w:eastAsia="Times New Roman" w:hAnsi="Times New Roman" w:cs="Times New Roman"/>
      <w:sz w:val="24"/>
      <w:szCs w:val="20"/>
      <w:lang w:eastAsia="pl-PL"/>
    </w:rPr>
  </w:style>
  <w:style w:type="numbering" w:customStyle="1" w:styleId="WWNum19">
    <w:name w:val="WWNum19"/>
    <w:basedOn w:val="Bezlisty"/>
    <w:rsid w:val="00E2365A"/>
    <w:pPr>
      <w:numPr>
        <w:numId w:val="32"/>
      </w:numPr>
    </w:pPr>
  </w:style>
  <w:style w:type="paragraph" w:customStyle="1" w:styleId="Textbody">
    <w:name w:val="Text body"/>
    <w:basedOn w:val="Standard"/>
    <w:rsid w:val="00DF2CB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lobki_bydgoskie"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zlobki_bydgoskie" TargetMode="External"/><Relationship Id="rId26" Type="http://schemas.openxmlformats.org/officeDocument/2006/relationships/hyperlink" Target="https://platformazakupowa.pl/pn/zlobki_bydgoskie" TargetMode="Externa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hyperlink" Target="mailto:zzmbyd@wp.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pn/zlobki_bydgoskie"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zmbyd@wp.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5" Type="http://schemas.openxmlformats.org/officeDocument/2006/relationships/settings" Target="settings.xml"/><Relationship Id="rId15" Type="http://schemas.openxmlformats.org/officeDocument/2006/relationships/hyperlink" Target="https://platformazakupowa.pl/pn/zlobki_bydgoskie"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s://ugborki.bip.lubelskie.pl/index.php?id=74&amp;p1=szczegoly_zal&amp;p2=471299"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pn/zlobki_bydgoskie" TargetMode="External"/><Relationship Id="rId4" Type="http://schemas.microsoft.com/office/2007/relationships/stylesWithEffects" Target="stylesWithEffects.xml"/><Relationship Id="rId9" Type="http://schemas.openxmlformats.org/officeDocument/2006/relationships/hyperlink" Target="https://platformazakupowa.pl/pn/zlobki_bydgoskie" TargetMode="External"/><Relationship Id="rId14" Type="http://schemas.openxmlformats.org/officeDocument/2006/relationships/hyperlink" Target="https://platformazakupowa.pl/pn/zlobki_bydgoskie"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mailto:zzmbyd@wp.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83AA-1B5C-47B4-8E44-94EB766F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19</Pages>
  <Words>7781</Words>
  <Characters>46688</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36</cp:revision>
  <cp:lastPrinted>2023-02-09T10:44:00Z</cp:lastPrinted>
  <dcterms:created xsi:type="dcterms:W3CDTF">2021-11-17T11:55:00Z</dcterms:created>
  <dcterms:modified xsi:type="dcterms:W3CDTF">2023-02-09T10:46:00Z</dcterms:modified>
</cp:coreProperties>
</file>