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D491982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bookmarkStart w:id="0" w:name="_GoBack"/>
      <w:bookmarkEnd w:id="0"/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5149B6F9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7C496E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7C496E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7C496E">
        <w:rPr>
          <w:rFonts w:ascii="Arial Narrow" w:hAnsi="Arial Narrow"/>
          <w:lang w:eastAsia="en-US"/>
        </w:rPr>
        <w:t>z dnia 13 kwietnia 2022 r.</w:t>
      </w:r>
      <w:r w:rsidRPr="007C496E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C496E">
        <w:rPr>
          <w:rFonts w:ascii="Arial Narrow" w:hAnsi="Arial Narrow"/>
          <w:lang w:eastAsia="en-US"/>
        </w:rPr>
        <w:t>(Dz. U. poz. 835)</w:t>
      </w:r>
      <w:r w:rsidRPr="007C496E">
        <w:rPr>
          <w:rFonts w:ascii="Arial Narrow" w:hAnsi="Arial Narrow"/>
          <w:i/>
          <w:iCs/>
          <w:lang w:eastAsia="en-US"/>
        </w:rPr>
        <w:t>.</w:t>
      </w:r>
      <w:r w:rsidRPr="007C496E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DC042" w14:textId="77777777" w:rsidR="002658C6" w:rsidRDefault="002658C6">
      <w:pPr>
        <w:spacing w:after="0" w:line="240" w:lineRule="auto"/>
      </w:pPr>
      <w:r>
        <w:separator/>
      </w:r>
    </w:p>
  </w:endnote>
  <w:endnote w:type="continuationSeparator" w:id="0">
    <w:p w14:paraId="01583FFC" w14:textId="77777777" w:rsidR="002658C6" w:rsidRDefault="0026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2658C6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66A6A" w14:textId="77777777" w:rsidR="002658C6" w:rsidRDefault="002658C6">
      <w:pPr>
        <w:spacing w:after="0" w:line="240" w:lineRule="auto"/>
      </w:pPr>
      <w:r>
        <w:separator/>
      </w:r>
    </w:p>
  </w:footnote>
  <w:footnote w:type="continuationSeparator" w:id="0">
    <w:p w14:paraId="273BEC40" w14:textId="77777777" w:rsidR="002658C6" w:rsidRDefault="002658C6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3D8C2A28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klejów specjalistycznych do taboru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04FDF">
      <w:rPr>
        <w:rFonts w:ascii="Arial Narrow" w:hAnsi="Arial Narrow" w:cs="Arial Narrow"/>
        <w:b/>
        <w:iCs/>
        <w:sz w:val="22"/>
        <w:szCs w:val="22"/>
      </w:rPr>
      <w:t>17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2C0B"/>
    <w:rsid w:val="002658C6"/>
    <w:rsid w:val="002942AB"/>
    <w:rsid w:val="002B1395"/>
    <w:rsid w:val="002C7C48"/>
    <w:rsid w:val="002F0E83"/>
    <w:rsid w:val="002F52E8"/>
    <w:rsid w:val="00300A03"/>
    <w:rsid w:val="00305676"/>
    <w:rsid w:val="00340801"/>
    <w:rsid w:val="003A58FC"/>
    <w:rsid w:val="004B05CA"/>
    <w:rsid w:val="00506FBF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706C7C"/>
    <w:rsid w:val="00714EFA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C419B5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D0A4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88</cp:revision>
  <cp:lastPrinted>2024-02-02T10:14:00Z</cp:lastPrinted>
  <dcterms:created xsi:type="dcterms:W3CDTF">2022-09-14T11:17:00Z</dcterms:created>
  <dcterms:modified xsi:type="dcterms:W3CDTF">2024-02-27T12:26:00Z</dcterms:modified>
</cp:coreProperties>
</file>