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CA9C" w14:textId="1EFEBB4C" w:rsidR="0061294D" w:rsidRPr="0061294D" w:rsidRDefault="0061294D" w:rsidP="00557F1D">
      <w:pPr>
        <w:spacing w:after="240" w:line="271" w:lineRule="auto"/>
        <w:jc w:val="right"/>
        <w:rPr>
          <w:rFonts w:ascii="Open Sans" w:eastAsiaTheme="minorHAnsi" w:hAnsi="Open Sans" w:cstheme="minorHAnsi"/>
          <w:bCs/>
          <w:sz w:val="16"/>
          <w:szCs w:val="16"/>
          <w:lang w:val="pl-PL"/>
        </w:rPr>
      </w:pPr>
      <w:r w:rsidRPr="0061294D">
        <w:rPr>
          <w:rFonts w:ascii="Open Sans" w:eastAsiaTheme="minorHAnsi" w:hAnsi="Open Sans" w:cstheme="minorHAnsi"/>
          <w:bCs/>
          <w:sz w:val="16"/>
          <w:szCs w:val="16"/>
          <w:lang w:val="pl-PL"/>
        </w:rPr>
        <w:t xml:space="preserve">Załącznik nr 3 </w:t>
      </w:r>
    </w:p>
    <w:p w14:paraId="48E2B18A" w14:textId="77777777" w:rsidR="006071EA" w:rsidRDefault="006071EA" w:rsidP="00557F1D">
      <w:pPr>
        <w:spacing w:after="240" w:line="271" w:lineRule="auto"/>
        <w:jc w:val="right"/>
        <w:rPr>
          <w:rFonts w:ascii="Open Sans" w:eastAsiaTheme="minorHAnsi" w:hAnsi="Open Sans" w:cstheme="minorHAnsi"/>
          <w:bCs/>
          <w:sz w:val="20"/>
          <w:szCs w:val="20"/>
          <w:lang w:val="pl-PL"/>
        </w:rPr>
      </w:pPr>
    </w:p>
    <w:p w14:paraId="6BEACFBB" w14:textId="5F39D664" w:rsidR="00557F1D" w:rsidRPr="00557F1D" w:rsidRDefault="00557F1D" w:rsidP="00557F1D">
      <w:pPr>
        <w:spacing w:after="240" w:line="271" w:lineRule="auto"/>
        <w:jc w:val="right"/>
        <w:rPr>
          <w:rFonts w:ascii="Open Sans" w:eastAsiaTheme="minorHAnsi" w:hAnsi="Open Sans" w:cstheme="minorHAnsi"/>
          <w:bCs/>
          <w:sz w:val="20"/>
          <w:szCs w:val="20"/>
          <w:lang w:val="pl-PL"/>
        </w:rPr>
      </w:pPr>
      <w:r w:rsidRPr="00557F1D">
        <w:rPr>
          <w:rFonts w:ascii="Open Sans" w:eastAsiaTheme="minorHAnsi" w:hAnsi="Open Sans" w:cstheme="minorHAnsi"/>
          <w:bCs/>
          <w:sz w:val="20"/>
          <w:szCs w:val="20"/>
          <w:lang w:val="pl-PL"/>
        </w:rPr>
        <w:t>Data……………………………….</w:t>
      </w:r>
    </w:p>
    <w:p w14:paraId="16017191" w14:textId="77777777" w:rsidR="00557F1D" w:rsidRPr="006071EA" w:rsidRDefault="00557F1D" w:rsidP="00557F1D">
      <w:pPr>
        <w:spacing w:after="240" w:line="271" w:lineRule="auto"/>
        <w:jc w:val="center"/>
        <w:rPr>
          <w:rFonts w:ascii="Open Sans" w:eastAsiaTheme="minorHAnsi" w:hAnsi="Open Sans" w:cstheme="minorHAnsi"/>
          <w:bCs/>
          <w:sz w:val="22"/>
          <w:szCs w:val="22"/>
          <w:lang w:val="pl-PL"/>
        </w:rPr>
      </w:pPr>
    </w:p>
    <w:p w14:paraId="2EB8FF2C" w14:textId="60564701" w:rsidR="00557F1D" w:rsidRPr="006071EA" w:rsidRDefault="00557F1D" w:rsidP="00557F1D">
      <w:pPr>
        <w:spacing w:after="240" w:line="271" w:lineRule="auto"/>
        <w:jc w:val="center"/>
        <w:rPr>
          <w:rFonts w:ascii="Open Sans" w:eastAsiaTheme="minorHAnsi" w:hAnsi="Open Sans" w:cstheme="minorHAnsi"/>
          <w:bCs/>
          <w:sz w:val="22"/>
          <w:szCs w:val="22"/>
          <w:u w:val="single"/>
          <w:lang w:val="pl-PL"/>
        </w:rPr>
      </w:pPr>
      <w:r w:rsidRPr="006071EA">
        <w:rPr>
          <w:rFonts w:ascii="Open Sans" w:eastAsiaTheme="minorHAnsi" w:hAnsi="Open Sans" w:cstheme="minorHAnsi"/>
          <w:bCs/>
          <w:sz w:val="22"/>
          <w:szCs w:val="22"/>
          <w:u w:val="single"/>
          <w:lang w:val="pl-PL"/>
        </w:rPr>
        <w:t xml:space="preserve">Oświadczenie o przynależności lub braku przynależności </w:t>
      </w:r>
      <w:r w:rsidR="00F9487C" w:rsidRPr="006071EA">
        <w:rPr>
          <w:rFonts w:ascii="Open Sans" w:eastAsiaTheme="minorHAnsi" w:hAnsi="Open Sans" w:cstheme="minorHAnsi"/>
          <w:bCs/>
          <w:sz w:val="22"/>
          <w:szCs w:val="22"/>
          <w:u w:val="single"/>
          <w:lang w:val="pl-PL"/>
        </w:rPr>
        <w:br/>
      </w:r>
      <w:r w:rsidRPr="006071EA">
        <w:rPr>
          <w:rFonts w:ascii="Open Sans" w:eastAsiaTheme="minorHAnsi" w:hAnsi="Open Sans" w:cstheme="minorHAnsi"/>
          <w:bCs/>
          <w:sz w:val="22"/>
          <w:szCs w:val="22"/>
          <w:u w:val="single"/>
          <w:lang w:val="pl-PL"/>
        </w:rPr>
        <w:t>do tej samej</w:t>
      </w:r>
      <w:r w:rsidR="00F9487C" w:rsidRPr="006071EA">
        <w:rPr>
          <w:rFonts w:ascii="Open Sans" w:eastAsiaTheme="minorHAnsi" w:hAnsi="Open Sans" w:cstheme="minorHAnsi"/>
          <w:bCs/>
          <w:sz w:val="22"/>
          <w:szCs w:val="22"/>
          <w:u w:val="single"/>
          <w:lang w:val="pl-PL"/>
        </w:rPr>
        <w:t xml:space="preserve"> </w:t>
      </w:r>
      <w:r w:rsidRPr="006071EA">
        <w:rPr>
          <w:rFonts w:ascii="Open Sans" w:eastAsiaTheme="minorHAnsi" w:hAnsi="Open Sans" w:cstheme="minorHAnsi"/>
          <w:bCs/>
          <w:sz w:val="22"/>
          <w:szCs w:val="22"/>
          <w:u w:val="single"/>
          <w:lang w:val="pl-PL"/>
        </w:rPr>
        <w:t>grupy kapitałowej</w:t>
      </w:r>
    </w:p>
    <w:p w14:paraId="0B830300" w14:textId="77777777" w:rsidR="00B33646" w:rsidRPr="006071EA" w:rsidRDefault="00B33646" w:rsidP="0010708B">
      <w:pPr>
        <w:spacing w:after="240" w:line="271" w:lineRule="auto"/>
        <w:jc w:val="both"/>
        <w:rPr>
          <w:rFonts w:ascii="Open Sans" w:eastAsiaTheme="minorHAnsi" w:hAnsi="Open Sans" w:cstheme="minorHAnsi"/>
          <w:b/>
          <w:sz w:val="22"/>
          <w:szCs w:val="22"/>
          <w:lang w:val="pl-PL"/>
        </w:rPr>
      </w:pPr>
    </w:p>
    <w:p w14:paraId="14E624F5" w14:textId="51CB9E41" w:rsidR="0010708B" w:rsidRPr="006071EA" w:rsidRDefault="0010708B" w:rsidP="0010708B">
      <w:pPr>
        <w:spacing w:after="240" w:line="271" w:lineRule="auto"/>
        <w:jc w:val="both"/>
        <w:rPr>
          <w:rFonts w:ascii="Open Sans" w:eastAsiaTheme="minorHAnsi" w:hAnsi="Open Sans" w:cstheme="minorHAnsi"/>
          <w:b/>
          <w:sz w:val="22"/>
          <w:szCs w:val="22"/>
          <w:lang w:val="pl-PL"/>
        </w:rPr>
      </w:pPr>
      <w:r w:rsidRPr="006071EA">
        <w:rPr>
          <w:rFonts w:ascii="Open Sans" w:eastAsiaTheme="minorHAnsi" w:hAnsi="Open Sans" w:cstheme="minorHAnsi"/>
          <w:b/>
          <w:sz w:val="22"/>
          <w:szCs w:val="22"/>
          <w:lang w:val="pl-PL"/>
        </w:rPr>
        <w:t>Wykonawca:</w:t>
      </w:r>
    </w:p>
    <w:p w14:paraId="5C247A5B" w14:textId="6679C14B" w:rsidR="0010708B" w:rsidRPr="006071EA" w:rsidRDefault="0010708B" w:rsidP="0010708B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………………………………………………………………………………………………..……………………………</w:t>
      </w:r>
    </w:p>
    <w:p w14:paraId="73AF90FF" w14:textId="77777777" w:rsidR="0010708B" w:rsidRPr="006071EA" w:rsidRDefault="0010708B" w:rsidP="0010708B">
      <w:pPr>
        <w:spacing w:before="240" w:line="271" w:lineRule="auto"/>
        <w:jc w:val="both"/>
        <w:rPr>
          <w:rFonts w:ascii="Open Sans" w:eastAsiaTheme="minorHAnsi" w:hAnsi="Open Sans" w:cstheme="minorHAnsi"/>
          <w:b/>
          <w:sz w:val="22"/>
          <w:szCs w:val="22"/>
          <w:lang w:val="pl-PL"/>
        </w:rPr>
      </w:pPr>
      <w:r w:rsidRPr="006071EA">
        <w:rPr>
          <w:rFonts w:ascii="Open Sans" w:eastAsiaTheme="minorHAnsi" w:hAnsi="Open Sans" w:cstheme="minorHAnsi"/>
          <w:b/>
          <w:sz w:val="22"/>
          <w:szCs w:val="22"/>
          <w:lang w:val="pl-PL"/>
        </w:rPr>
        <w:t>reprezentowany przez:</w:t>
      </w:r>
    </w:p>
    <w:p w14:paraId="315A8890" w14:textId="00CDB0FE" w:rsidR="0010708B" w:rsidRPr="006071EA" w:rsidRDefault="0010708B" w:rsidP="00427C4D">
      <w:pPr>
        <w:spacing w:before="240"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</w:t>
      </w:r>
    </w:p>
    <w:p w14:paraId="7935D4F3" w14:textId="1C08C39F" w:rsidR="0010708B" w:rsidRPr="002B31F9" w:rsidRDefault="0010708B" w:rsidP="00427C4D">
      <w:pPr>
        <w:spacing w:before="240" w:line="271" w:lineRule="auto"/>
        <w:jc w:val="both"/>
        <w:rPr>
          <w:rFonts w:ascii="Open Sans" w:eastAsiaTheme="minorHAnsi" w:hAnsi="Open Sans" w:cstheme="minorHAnsi"/>
          <w:lang w:val="pl-PL"/>
        </w:rPr>
      </w:pPr>
      <w:r w:rsidRPr="002B31F9">
        <w:rPr>
          <w:rFonts w:ascii="Open Sans" w:eastAsiaTheme="minorHAnsi" w:hAnsi="Open Sans" w:cstheme="minorHAnsi"/>
          <w:lang w:val="pl-PL"/>
        </w:rPr>
        <w:t>………………………………………………………………………………………………………………………………………</w:t>
      </w:r>
    </w:p>
    <w:p w14:paraId="213769E9" w14:textId="46706D07" w:rsidR="0010708B" w:rsidRPr="002B31F9" w:rsidRDefault="0010708B" w:rsidP="0010708B">
      <w:pPr>
        <w:spacing w:line="271" w:lineRule="auto"/>
        <w:jc w:val="center"/>
        <w:rPr>
          <w:rFonts w:ascii="Open Sans" w:eastAsiaTheme="minorHAnsi" w:hAnsi="Open Sans" w:cstheme="minorHAnsi"/>
          <w:i/>
          <w:sz w:val="20"/>
          <w:szCs w:val="20"/>
          <w:lang w:val="pl-PL"/>
        </w:rPr>
      </w:pPr>
      <w:r w:rsidRPr="002B31F9">
        <w:rPr>
          <w:rFonts w:ascii="Open Sans" w:eastAsiaTheme="minorHAnsi" w:hAnsi="Open Sans" w:cstheme="minorHAnsi"/>
          <w:i/>
          <w:sz w:val="20"/>
          <w:szCs w:val="20"/>
          <w:lang w:val="pl-PL"/>
        </w:rPr>
        <w:t>( imi</w:t>
      </w:r>
      <w:r w:rsidRPr="002B31F9">
        <w:rPr>
          <w:rFonts w:ascii="Open Sans" w:eastAsiaTheme="minorHAnsi" w:hAnsi="Open Sans" w:cs="Calibri"/>
          <w:i/>
          <w:sz w:val="20"/>
          <w:szCs w:val="20"/>
          <w:lang w:val="pl-PL"/>
        </w:rPr>
        <w:t>ę</w:t>
      </w:r>
      <w:r w:rsidRPr="002B31F9">
        <w:rPr>
          <w:rFonts w:ascii="Open Sans" w:eastAsiaTheme="minorHAnsi" w:hAnsi="Open Sans" w:cstheme="minorHAnsi"/>
          <w:i/>
          <w:sz w:val="20"/>
          <w:szCs w:val="20"/>
          <w:lang w:val="pl-PL"/>
        </w:rPr>
        <w:t>, nazwisko</w:t>
      </w:r>
      <w:r w:rsidR="00E504BE">
        <w:rPr>
          <w:rFonts w:ascii="Open Sans" w:eastAsiaTheme="minorHAnsi" w:hAnsi="Open Sans" w:cstheme="minorHAnsi"/>
          <w:i/>
          <w:sz w:val="20"/>
          <w:szCs w:val="20"/>
          <w:lang w:val="pl-PL"/>
        </w:rPr>
        <w:t xml:space="preserve"> osoby/osób uprawnionych do reprezentowania Wykonawcy  </w:t>
      </w:r>
      <w:r w:rsidRPr="002B31F9">
        <w:rPr>
          <w:rFonts w:ascii="Open Sans" w:eastAsiaTheme="minorHAnsi" w:hAnsi="Open Sans" w:cstheme="minorHAnsi"/>
          <w:i/>
          <w:sz w:val="20"/>
          <w:szCs w:val="20"/>
          <w:lang w:val="pl-PL"/>
        </w:rPr>
        <w:t>)</w:t>
      </w:r>
    </w:p>
    <w:p w14:paraId="65E6DE64" w14:textId="77777777" w:rsidR="0010708B" w:rsidRPr="002B31F9" w:rsidRDefault="0010708B" w:rsidP="002B31F9">
      <w:pPr>
        <w:spacing w:line="271" w:lineRule="auto"/>
        <w:jc w:val="both"/>
        <w:rPr>
          <w:rFonts w:ascii="Open Sans" w:eastAsiaTheme="minorHAnsi" w:hAnsi="Open Sans" w:cstheme="minorHAnsi"/>
          <w:lang w:val="pl-PL"/>
        </w:rPr>
      </w:pPr>
    </w:p>
    <w:p w14:paraId="64EE9EDB" w14:textId="1D415F1E" w:rsidR="0010708B" w:rsidRPr="006071EA" w:rsidRDefault="0010708B" w:rsidP="00F3541F">
      <w:pPr>
        <w:pStyle w:val="Akapitzlist"/>
        <w:ind w:left="426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Sk</w:t>
      </w:r>
      <w:r w:rsidRPr="006071EA">
        <w:rPr>
          <w:rFonts w:ascii="Open Sans" w:eastAsiaTheme="minorHAnsi" w:hAnsi="Open Sans" w:cs="Calibri"/>
          <w:sz w:val="22"/>
          <w:szCs w:val="22"/>
          <w:lang w:val="pl-PL"/>
        </w:rPr>
        <w:t>ł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adaj</w:t>
      </w:r>
      <w:r w:rsidRPr="006071EA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c ofert</w:t>
      </w:r>
      <w:r w:rsidRPr="006071EA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 xml:space="preserve"> w post</w:t>
      </w:r>
      <w:r w:rsidRPr="006071EA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powaniu o udzielenie zam</w:t>
      </w:r>
      <w:r w:rsidRPr="006071EA">
        <w:rPr>
          <w:rFonts w:ascii="Open Sans" w:eastAsiaTheme="minorHAnsi" w:hAnsi="Open Sans" w:cs="Calibri"/>
          <w:sz w:val="22"/>
          <w:szCs w:val="22"/>
          <w:lang w:val="pl-PL"/>
        </w:rPr>
        <w:t>ó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wienia publicznego, prowadzonego w</w:t>
      </w:r>
      <w:r w:rsidRPr="006071EA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 xml:space="preserve">trybie podstawowym, na podstawie art. 275 pkt </w:t>
      </w:r>
      <w:r w:rsidR="00805F97" w:rsidRPr="006071EA">
        <w:rPr>
          <w:rFonts w:ascii="Open Sans" w:eastAsiaTheme="minorHAnsi" w:hAnsi="Open Sans" w:cstheme="minorHAnsi"/>
          <w:sz w:val="22"/>
          <w:szCs w:val="22"/>
          <w:lang w:val="pl-PL"/>
        </w:rPr>
        <w:t>1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 xml:space="preserve">) </w:t>
      </w:r>
      <w:r w:rsidR="002B31F9" w:rsidRPr="006071EA">
        <w:rPr>
          <w:rFonts w:ascii="Open Sans" w:eastAsiaTheme="minorHAnsi" w:hAnsi="Open Sans" w:cstheme="minorHAnsi"/>
          <w:sz w:val="22"/>
          <w:szCs w:val="22"/>
          <w:lang w:val="pl-PL"/>
        </w:rPr>
        <w:t xml:space="preserve">Ustawy PZP </w:t>
      </w:r>
      <w:r w:rsidR="00F3541F" w:rsidRPr="006071EA">
        <w:rPr>
          <w:rFonts w:ascii="Open Sans" w:eastAsiaTheme="minorHAnsi" w:hAnsi="Open Sans" w:cstheme="minorHAnsi"/>
          <w:sz w:val="22"/>
          <w:szCs w:val="22"/>
          <w:lang w:val="pl-PL"/>
        </w:rPr>
        <w:br/>
      </w:r>
      <w:proofErr w:type="spellStart"/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pn</w:t>
      </w:r>
      <w:proofErr w:type="spellEnd"/>
      <w:r w:rsidR="002B31F9" w:rsidRPr="006071EA">
        <w:rPr>
          <w:rFonts w:ascii="Open Sans" w:eastAsiaTheme="minorHAnsi" w:hAnsi="Open Sans" w:cstheme="minorHAnsi"/>
          <w:sz w:val="22"/>
          <w:szCs w:val="22"/>
          <w:lang w:val="pl-PL"/>
        </w:rPr>
        <w:t>: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 xml:space="preserve">. </w:t>
      </w:r>
      <w:r w:rsidR="00F3541F" w:rsidRPr="006071EA">
        <w:rPr>
          <w:rFonts w:ascii="Open Sans" w:hAnsi="Open Sans" w:cs="Open Sans"/>
          <w:b/>
          <w:color w:val="0000FF"/>
          <w:sz w:val="22"/>
          <w:szCs w:val="22"/>
          <w:lang w:val="pl-PL"/>
        </w:rPr>
        <w:t xml:space="preserve">„Dostawa bonów podarunkowych o łącznej wartości 651.700,00 zł </w:t>
      </w:r>
      <w:r w:rsidR="00F3541F" w:rsidRPr="006071EA">
        <w:rPr>
          <w:rFonts w:ascii="Open Sans" w:hAnsi="Open Sans" w:cs="Open Sans"/>
          <w:b/>
          <w:color w:val="0000FF"/>
          <w:sz w:val="22"/>
          <w:szCs w:val="22"/>
          <w:lang w:val="pl-PL"/>
        </w:rPr>
        <w:br/>
      </w:r>
      <w:r w:rsidR="00F3541F" w:rsidRPr="006071EA">
        <w:rPr>
          <w:rFonts w:ascii="Open Sans" w:hAnsi="Open Sans" w:cs="Open Sans"/>
          <w:b/>
          <w:color w:val="0000FF"/>
          <w:sz w:val="22"/>
          <w:szCs w:val="22"/>
          <w:lang w:val="pl-PL"/>
        </w:rPr>
        <w:t xml:space="preserve">do Przedsiębiorstwa Gospodarki Komunalnej Spółki z o. o. w Koszalinie,” </w:t>
      </w:r>
      <w:r w:rsidRPr="006071EA">
        <w:rPr>
          <w:rFonts w:ascii="Open Sans" w:eastAsia="Verdana,Bold" w:hAnsi="Open Sans" w:cstheme="minorHAnsi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o</w:t>
      </w:r>
      <w:r w:rsidRPr="006071EA">
        <w:rPr>
          <w:rFonts w:ascii="Open Sans" w:eastAsiaTheme="minorHAnsi" w:hAnsi="Open Sans" w:cs="Calibri"/>
          <w:sz w:val="22"/>
          <w:szCs w:val="22"/>
          <w:lang w:val="pl-PL"/>
        </w:rPr>
        <w:t>ś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wiadczam, co</w:t>
      </w:r>
      <w:r w:rsidRPr="006071EA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nast</w:t>
      </w:r>
      <w:r w:rsidRPr="006071EA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puje:</w:t>
      </w:r>
    </w:p>
    <w:p w14:paraId="5F2EC0AA" w14:textId="77777777" w:rsidR="00805F97" w:rsidRPr="006071EA" w:rsidRDefault="00805F97" w:rsidP="0010708B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</w:p>
    <w:p w14:paraId="756D8DD9" w14:textId="77777777" w:rsidR="00F9487C" w:rsidRPr="006071EA" w:rsidRDefault="00F9487C" w:rsidP="00F9487C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sz w:val="22"/>
          <w:szCs w:val="22"/>
          <w:u w:val="single"/>
          <w:lang w:val="pl-PL"/>
        </w:rPr>
      </w:pPr>
    </w:p>
    <w:p w14:paraId="06E7A623" w14:textId="6383E33B" w:rsidR="00F9487C" w:rsidRPr="006071EA" w:rsidRDefault="00F9487C" w:rsidP="00F9487C">
      <w:pPr>
        <w:pStyle w:val="Akapitzlist"/>
        <w:numPr>
          <w:ilvl w:val="0"/>
          <w:numId w:val="8"/>
        </w:numPr>
        <w:shd w:val="clear" w:color="auto" w:fill="FFFFFF" w:themeFill="background1"/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 xml:space="preserve">Informujemy, że Wykonawca, którego reprezentujemy nie należy do grupy kapitałowej, o której mowa w art. 108 ust. 1 pkt 5 ustawy Prawo zamówień publicznych. </w:t>
      </w:r>
    </w:p>
    <w:p w14:paraId="7FDD3A31" w14:textId="77777777" w:rsidR="00F9487C" w:rsidRPr="006071EA" w:rsidRDefault="00F9487C" w:rsidP="00F9487C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sz w:val="22"/>
          <w:szCs w:val="22"/>
          <w:lang w:val="pl-PL"/>
        </w:rPr>
      </w:pPr>
    </w:p>
    <w:p w14:paraId="650E73D1" w14:textId="64A23CD7" w:rsidR="00F9487C" w:rsidRPr="006071EA" w:rsidRDefault="00F9487C" w:rsidP="00F9487C">
      <w:pPr>
        <w:pStyle w:val="Akapitzlist"/>
        <w:numPr>
          <w:ilvl w:val="0"/>
          <w:numId w:val="8"/>
        </w:numPr>
        <w:shd w:val="clear" w:color="auto" w:fill="FFFFFF" w:themeFill="background1"/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 xml:space="preserve">Informujemy, że Wykonawca, którego reprezentujemy  należy do grupy kapitałowej, o której mowa w art. 108 ust. 1 pkt 5 ustawy Prawo zamówień publicznych. Jednocześnie załączam dokumenty/informacje (wymienić poniżej </w:t>
      </w:r>
      <w:r w:rsidR="00CA5851">
        <w:rPr>
          <w:rFonts w:ascii="Open Sans" w:eastAsiaTheme="minorHAnsi" w:hAnsi="Open Sans" w:cstheme="minorHAnsi"/>
          <w:sz w:val="22"/>
          <w:szCs w:val="22"/>
          <w:lang w:val="pl-PL"/>
        </w:rPr>
        <w:br/>
      </w:r>
      <w:r w:rsidRPr="006071EA">
        <w:rPr>
          <w:rFonts w:ascii="Open Sans" w:eastAsiaTheme="minorHAnsi" w:hAnsi="Open Sans" w:cstheme="minorHAnsi"/>
          <w:sz w:val="22"/>
          <w:szCs w:val="22"/>
          <w:lang w:val="pl-PL"/>
        </w:rPr>
        <w:t>i załączyć do oferty):</w:t>
      </w:r>
    </w:p>
    <w:p w14:paraId="67A553CB" w14:textId="77777777" w:rsidR="008A0579" w:rsidRPr="008A0579" w:rsidRDefault="008A0579" w:rsidP="008A0579">
      <w:pPr>
        <w:pStyle w:val="Akapitzlist"/>
        <w:rPr>
          <w:rFonts w:ascii="Open Sans" w:eastAsiaTheme="minorHAnsi" w:hAnsi="Open Sans" w:cstheme="minorHAnsi"/>
          <w:lang w:val="pl-PL"/>
        </w:rPr>
      </w:pPr>
    </w:p>
    <w:p w14:paraId="2B83501E" w14:textId="0415FF36" w:rsidR="008A0579" w:rsidRDefault="008A0579" w:rsidP="008A0579">
      <w:pPr>
        <w:pStyle w:val="Akapitzlist"/>
        <w:shd w:val="clear" w:color="auto" w:fill="FFFFFF" w:themeFill="background1"/>
        <w:spacing w:line="271" w:lineRule="auto"/>
        <w:jc w:val="both"/>
        <w:rPr>
          <w:rFonts w:ascii="Open Sans" w:eastAsiaTheme="minorHAnsi" w:hAnsi="Open Sans" w:cstheme="minorHAnsi"/>
          <w:lang w:val="pl-PL"/>
        </w:rPr>
      </w:pPr>
      <w:r>
        <w:rPr>
          <w:rFonts w:ascii="Open Sans" w:eastAsiaTheme="minorHAnsi" w:hAnsi="Open Sans" w:cstheme="minorHAnsi"/>
          <w:lang w:val="pl-PL"/>
        </w:rPr>
        <w:t>…………………………………………………………………………………………………</w:t>
      </w:r>
    </w:p>
    <w:p w14:paraId="5AEC7390" w14:textId="66A77DBB" w:rsidR="008A0579" w:rsidRPr="00F9487C" w:rsidRDefault="008A0579" w:rsidP="008A0579">
      <w:pPr>
        <w:pStyle w:val="Akapitzlist"/>
        <w:shd w:val="clear" w:color="auto" w:fill="FFFFFF" w:themeFill="background1"/>
        <w:spacing w:line="271" w:lineRule="auto"/>
        <w:jc w:val="both"/>
        <w:rPr>
          <w:rFonts w:ascii="Open Sans" w:eastAsiaTheme="minorHAnsi" w:hAnsi="Open Sans" w:cstheme="minorHAnsi"/>
          <w:lang w:val="pl-PL"/>
        </w:rPr>
      </w:pPr>
      <w:r>
        <w:rPr>
          <w:rFonts w:ascii="Open Sans" w:eastAsiaTheme="minorHAnsi" w:hAnsi="Open Sans" w:cstheme="minorHAnsi"/>
          <w:lang w:val="pl-PL"/>
        </w:rPr>
        <w:t>…………………………………………………………………………………………………</w:t>
      </w:r>
    </w:p>
    <w:p w14:paraId="5C357413" w14:textId="7E9A19E6" w:rsidR="00F9487C" w:rsidRDefault="00F9487C" w:rsidP="008A0579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lang w:val="pl-PL"/>
        </w:rPr>
      </w:pPr>
    </w:p>
    <w:p w14:paraId="78E07AC5" w14:textId="77777777" w:rsidR="008A0579" w:rsidRPr="00CA5851" w:rsidRDefault="008A0579" w:rsidP="008A0579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sz w:val="22"/>
          <w:szCs w:val="22"/>
          <w:lang w:val="pl-PL"/>
        </w:rPr>
      </w:pPr>
    </w:p>
    <w:p w14:paraId="09B2F41E" w14:textId="77777777" w:rsidR="00F9487C" w:rsidRPr="00CA5851" w:rsidRDefault="00F9487C" w:rsidP="00F9487C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CA5851">
        <w:rPr>
          <w:rFonts w:ascii="Open Sans" w:eastAsiaTheme="minorHAnsi" w:hAnsi="Open Sans" w:cstheme="minorHAnsi"/>
          <w:sz w:val="22"/>
          <w:szCs w:val="22"/>
          <w:lang w:val="pl-PL"/>
        </w:rPr>
        <w:lastRenderedPageBreak/>
        <w:t>potwierdzające, że powiązania z innym Wykonawcą nie prowadzą do zakłócenia konkurencji  w przedmiotowym postępowaniu</w:t>
      </w:r>
    </w:p>
    <w:p w14:paraId="314BD600" w14:textId="77777777" w:rsidR="00F9487C" w:rsidRPr="00F9487C" w:rsidRDefault="00F9487C" w:rsidP="00F9487C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u w:val="single"/>
          <w:lang w:val="pl-PL"/>
        </w:rPr>
      </w:pPr>
    </w:p>
    <w:p w14:paraId="455D9332" w14:textId="5AC230FD" w:rsidR="00F9487C" w:rsidRPr="008A0579" w:rsidRDefault="00F9487C" w:rsidP="00F9487C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sz w:val="20"/>
          <w:szCs w:val="20"/>
          <w:lang w:val="pl-PL"/>
        </w:rPr>
      </w:pPr>
      <w:r w:rsidRPr="008A0579">
        <w:rPr>
          <w:rFonts w:ascii="Open Sans" w:eastAsiaTheme="minorHAnsi" w:hAnsi="Open Sans" w:cstheme="minorHAnsi"/>
          <w:sz w:val="20"/>
          <w:szCs w:val="20"/>
          <w:lang w:val="pl-PL"/>
        </w:rPr>
        <w:t>Uwaga! Należy zaznaczyć pkt</w:t>
      </w:r>
      <w:r w:rsidR="008A0579">
        <w:rPr>
          <w:rFonts w:ascii="Open Sans" w:eastAsiaTheme="minorHAnsi" w:hAnsi="Open Sans" w:cstheme="minorHAnsi"/>
          <w:sz w:val="20"/>
          <w:szCs w:val="20"/>
          <w:lang w:val="pl-PL"/>
        </w:rPr>
        <w:t xml:space="preserve">. 1 albo pkt. 2. </w:t>
      </w:r>
    </w:p>
    <w:p w14:paraId="31E4ACCC" w14:textId="676291A7" w:rsidR="00F9487C" w:rsidRPr="008A0579" w:rsidRDefault="00F9487C" w:rsidP="00F9487C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sz w:val="20"/>
          <w:szCs w:val="20"/>
          <w:lang w:val="pl-PL"/>
        </w:rPr>
      </w:pPr>
      <w:r w:rsidRPr="008A0579">
        <w:rPr>
          <w:rFonts w:ascii="Open Sans" w:eastAsiaTheme="minorHAnsi" w:hAnsi="Open Sans" w:cstheme="minorHAnsi"/>
          <w:sz w:val="20"/>
          <w:szCs w:val="20"/>
          <w:lang w:val="pl-PL"/>
        </w:rPr>
        <w:t>W przypadku Wykonawców wspólnie ubiegających się o udzielenie zamówienia składa go każdy</w:t>
      </w:r>
      <w:r w:rsidR="008A0579">
        <w:rPr>
          <w:rFonts w:ascii="Open Sans" w:eastAsiaTheme="minorHAnsi" w:hAnsi="Open Sans" w:cstheme="minorHAnsi"/>
          <w:sz w:val="20"/>
          <w:szCs w:val="20"/>
          <w:lang w:val="pl-PL"/>
        </w:rPr>
        <w:br/>
      </w:r>
      <w:r w:rsidRPr="008A0579">
        <w:rPr>
          <w:rFonts w:ascii="Open Sans" w:eastAsiaTheme="minorHAnsi" w:hAnsi="Open Sans" w:cstheme="minorHAnsi"/>
          <w:sz w:val="20"/>
          <w:szCs w:val="20"/>
          <w:lang w:val="pl-PL"/>
        </w:rPr>
        <w:t xml:space="preserve"> z członków konsorcjum lub wspólników spółki cywilnej</w:t>
      </w:r>
      <w:r w:rsidR="008A0579">
        <w:rPr>
          <w:rFonts w:ascii="Open Sans" w:eastAsiaTheme="minorHAnsi" w:hAnsi="Open Sans" w:cstheme="minorHAnsi"/>
          <w:sz w:val="20"/>
          <w:szCs w:val="20"/>
          <w:lang w:val="pl-PL"/>
        </w:rPr>
        <w:t>.</w:t>
      </w:r>
    </w:p>
    <w:p w14:paraId="4145AB60" w14:textId="77777777" w:rsidR="00F9487C" w:rsidRDefault="00F9487C" w:rsidP="0010708B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u w:val="single"/>
          <w:lang w:val="pl-PL"/>
        </w:rPr>
      </w:pPr>
    </w:p>
    <w:p w14:paraId="23638CCE" w14:textId="77777777" w:rsidR="0010708B" w:rsidRPr="002B31F9" w:rsidRDefault="0010708B" w:rsidP="0010708B">
      <w:pPr>
        <w:spacing w:line="271" w:lineRule="auto"/>
        <w:jc w:val="right"/>
        <w:rPr>
          <w:rFonts w:ascii="Open Sans" w:eastAsiaTheme="minorHAnsi" w:hAnsi="Open Sans" w:cstheme="minorHAnsi"/>
          <w:b/>
          <w:lang w:val="pl-PL"/>
        </w:rPr>
      </w:pPr>
    </w:p>
    <w:p w14:paraId="3D1D89D0" w14:textId="3C052DB1" w:rsidR="0010708B" w:rsidRPr="00F821EE" w:rsidRDefault="00F821EE" w:rsidP="00F821EE">
      <w:pPr>
        <w:jc w:val="center"/>
        <w:rPr>
          <w:rFonts w:ascii="Open Sans" w:hAnsi="Open Sans" w:cstheme="minorHAnsi"/>
          <w:sz w:val="16"/>
          <w:szCs w:val="16"/>
          <w:lang w:val="pl-PL"/>
        </w:rPr>
      </w:pPr>
      <w:r w:rsidRPr="00F821EE">
        <w:rPr>
          <w:rFonts w:ascii="Open Sans" w:hAnsi="Open Sans" w:cstheme="minorHAnsi"/>
          <w:sz w:val="16"/>
          <w:szCs w:val="16"/>
          <w:lang w:val="pl-PL"/>
        </w:rPr>
        <w:t>……………………………………………………………..</w:t>
      </w:r>
    </w:p>
    <w:p w14:paraId="2DB6C162" w14:textId="3FEC49D3" w:rsidR="00F821EE" w:rsidRPr="00F821EE" w:rsidRDefault="00F821EE" w:rsidP="00F821EE">
      <w:pPr>
        <w:jc w:val="center"/>
        <w:rPr>
          <w:rFonts w:ascii="Open Sans" w:hAnsi="Open Sans" w:cstheme="minorHAnsi"/>
          <w:sz w:val="16"/>
          <w:szCs w:val="16"/>
          <w:lang w:val="pl-PL"/>
        </w:rPr>
      </w:pPr>
      <w:r w:rsidRPr="00F821EE">
        <w:rPr>
          <w:rFonts w:ascii="Open Sans" w:hAnsi="Open Sans" w:cstheme="minorHAnsi"/>
          <w:sz w:val="16"/>
          <w:szCs w:val="16"/>
          <w:lang w:val="pl-PL"/>
        </w:rPr>
        <w:t>( podpis)</w:t>
      </w:r>
    </w:p>
    <w:p w14:paraId="4C9416F3" w14:textId="77777777" w:rsidR="00F821EE" w:rsidRPr="0061294D" w:rsidRDefault="00F821EE" w:rsidP="00F20C7E">
      <w:pPr>
        <w:jc w:val="both"/>
        <w:rPr>
          <w:rFonts w:ascii="Open Sans" w:hAnsi="Open Sans" w:cs="Calibri"/>
          <w:sz w:val="22"/>
          <w:szCs w:val="22"/>
          <w:lang w:val="pl-PL"/>
        </w:rPr>
      </w:pPr>
    </w:p>
    <w:p w14:paraId="3B145D8D" w14:textId="77777777" w:rsidR="008A0579" w:rsidRPr="0061294D" w:rsidRDefault="008A0579" w:rsidP="00F20C7E">
      <w:pPr>
        <w:jc w:val="both"/>
        <w:rPr>
          <w:rFonts w:ascii="Open Sans" w:hAnsi="Open Sans" w:cs="Calibri"/>
          <w:sz w:val="20"/>
          <w:szCs w:val="20"/>
          <w:lang w:val="pl-PL"/>
        </w:rPr>
      </w:pPr>
    </w:p>
    <w:p w14:paraId="7A87BFEA" w14:textId="6ACF9400" w:rsidR="00DC0338" w:rsidRPr="00CA5851" w:rsidRDefault="00F20C7E" w:rsidP="00F20C7E">
      <w:pPr>
        <w:jc w:val="both"/>
        <w:rPr>
          <w:rFonts w:ascii="Open Sans" w:hAnsi="Open Sans" w:cs="Calibri"/>
          <w:color w:val="FF0000"/>
          <w:sz w:val="20"/>
          <w:szCs w:val="20"/>
          <w:lang w:val="pl-PL"/>
        </w:rPr>
      </w:pPr>
      <w:bookmarkStart w:id="0" w:name="_GoBack"/>
      <w:r w:rsidRPr="00CA5851">
        <w:rPr>
          <w:rFonts w:ascii="Open Sans" w:hAnsi="Open Sans" w:cs="Calibri"/>
          <w:color w:val="FF0000"/>
          <w:sz w:val="20"/>
          <w:szCs w:val="20"/>
          <w:lang w:val="pl-PL"/>
        </w:rPr>
        <w:t>Podpis zgodny z Rozporządzeniem Prezesa Rady Ministrów z dnia 30 grudnia 2020 r.</w:t>
      </w:r>
      <w:r w:rsidRPr="00CA5851">
        <w:rPr>
          <w:rFonts w:ascii="Open Sans" w:hAnsi="Open Sans" w:cs="Calibri"/>
          <w:color w:val="FF0000"/>
          <w:sz w:val="20"/>
          <w:szCs w:val="20"/>
          <w:lang w:val="pl-PL"/>
        </w:rPr>
        <w:br/>
        <w:t xml:space="preserve">poz. 2452 w sprawie sposobu sporządzania i przekazywania informacji oraz wymagań technicznych </w:t>
      </w:r>
      <w:r w:rsidR="00F821EE" w:rsidRPr="00CA5851">
        <w:rPr>
          <w:rFonts w:ascii="Open Sans" w:hAnsi="Open Sans" w:cs="Calibri"/>
          <w:color w:val="FF0000"/>
          <w:sz w:val="20"/>
          <w:szCs w:val="20"/>
          <w:lang w:val="pl-PL"/>
        </w:rPr>
        <w:br/>
      </w:r>
      <w:r w:rsidRPr="00CA5851">
        <w:rPr>
          <w:rFonts w:ascii="Open Sans" w:hAnsi="Open Sans" w:cs="Calibri"/>
          <w:color w:val="FF0000"/>
          <w:sz w:val="20"/>
          <w:szCs w:val="20"/>
          <w:lang w:val="pl-PL"/>
        </w:rPr>
        <w:t>dla dokumentów  elektronicznych oraz środków komunikacji elektronicznej w postępowaniu o udzielenie zam</w:t>
      </w:r>
      <w:r w:rsidR="00696D3C" w:rsidRPr="00CA5851">
        <w:rPr>
          <w:rFonts w:ascii="Open Sans" w:hAnsi="Open Sans" w:cs="Calibri"/>
          <w:color w:val="FF0000"/>
          <w:sz w:val="20"/>
          <w:szCs w:val="20"/>
          <w:lang w:val="pl-PL"/>
        </w:rPr>
        <w:t>ó</w:t>
      </w:r>
      <w:r w:rsidRPr="00CA5851">
        <w:rPr>
          <w:rFonts w:ascii="Open Sans" w:hAnsi="Open Sans" w:cs="Calibri"/>
          <w:color w:val="FF0000"/>
          <w:sz w:val="20"/>
          <w:szCs w:val="20"/>
          <w:lang w:val="pl-PL"/>
        </w:rPr>
        <w:t xml:space="preserve">wienia publicznego lub konkursie. </w:t>
      </w:r>
      <w:bookmarkEnd w:id="0"/>
    </w:p>
    <w:sectPr w:rsidR="00DC0338" w:rsidRPr="00CA5851" w:rsidSect="0010719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0D986" w14:textId="77777777" w:rsidR="00986AC2" w:rsidRDefault="00986AC2" w:rsidP="00D8286E">
      <w:r>
        <w:separator/>
      </w:r>
    </w:p>
  </w:endnote>
  <w:endnote w:type="continuationSeparator" w:id="0">
    <w:p w14:paraId="2FA38D9F" w14:textId="77777777" w:rsidR="00986AC2" w:rsidRDefault="00986AC2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D841A" w14:textId="77777777" w:rsidR="00986AC2" w:rsidRDefault="00986AC2" w:rsidP="00D8286E">
      <w:r>
        <w:separator/>
      </w:r>
    </w:p>
  </w:footnote>
  <w:footnote w:type="continuationSeparator" w:id="0">
    <w:p w14:paraId="5FFE3539" w14:textId="77777777" w:rsidR="00986AC2" w:rsidRDefault="00986AC2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01D81"/>
    <w:multiLevelType w:val="hybridMultilevel"/>
    <w:tmpl w:val="E8105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6371C"/>
    <w:rsid w:val="000C696B"/>
    <w:rsid w:val="0010708B"/>
    <w:rsid w:val="00107196"/>
    <w:rsid w:val="001113DB"/>
    <w:rsid w:val="00124396"/>
    <w:rsid w:val="001419F9"/>
    <w:rsid w:val="001445CA"/>
    <w:rsid w:val="002B31F9"/>
    <w:rsid w:val="00360C26"/>
    <w:rsid w:val="003C7E52"/>
    <w:rsid w:val="003D081A"/>
    <w:rsid w:val="003E33E7"/>
    <w:rsid w:val="003E3E77"/>
    <w:rsid w:val="00427C4D"/>
    <w:rsid w:val="00557F1D"/>
    <w:rsid w:val="005D5A34"/>
    <w:rsid w:val="006071EA"/>
    <w:rsid w:val="0061294D"/>
    <w:rsid w:val="00696D3C"/>
    <w:rsid w:val="006A0DBB"/>
    <w:rsid w:val="00790DDB"/>
    <w:rsid w:val="007B1D87"/>
    <w:rsid w:val="00805F97"/>
    <w:rsid w:val="008A0579"/>
    <w:rsid w:val="008A37AF"/>
    <w:rsid w:val="008E278B"/>
    <w:rsid w:val="0092506C"/>
    <w:rsid w:val="00925321"/>
    <w:rsid w:val="00986AC2"/>
    <w:rsid w:val="00997CE3"/>
    <w:rsid w:val="009B28B9"/>
    <w:rsid w:val="00A0379D"/>
    <w:rsid w:val="00A77C38"/>
    <w:rsid w:val="00AA1CCB"/>
    <w:rsid w:val="00B33646"/>
    <w:rsid w:val="00B373F1"/>
    <w:rsid w:val="00CA5851"/>
    <w:rsid w:val="00D8286E"/>
    <w:rsid w:val="00DC0338"/>
    <w:rsid w:val="00DF2BD5"/>
    <w:rsid w:val="00E504BE"/>
    <w:rsid w:val="00EB1945"/>
    <w:rsid w:val="00F20C7E"/>
    <w:rsid w:val="00F3541F"/>
    <w:rsid w:val="00F56F9B"/>
    <w:rsid w:val="00F73382"/>
    <w:rsid w:val="00F821EE"/>
    <w:rsid w:val="00F9487C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Leżajsku</dc:creator>
  <cp:keywords/>
  <dc:description/>
  <cp:lastModifiedBy>Anna Pieńkowska</cp:lastModifiedBy>
  <cp:revision>11</cp:revision>
  <cp:lastPrinted>2021-02-11T08:59:00Z</cp:lastPrinted>
  <dcterms:created xsi:type="dcterms:W3CDTF">2021-02-12T06:02:00Z</dcterms:created>
  <dcterms:modified xsi:type="dcterms:W3CDTF">2021-03-10T12:54:00Z</dcterms:modified>
</cp:coreProperties>
</file>