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94" w:rsidRPr="006B3593" w:rsidRDefault="002C7494" w:rsidP="002C7494">
      <w:pPr>
        <w:pStyle w:val="NormalnyWeb"/>
        <w:spacing w:after="0"/>
        <w:jc w:val="right"/>
        <w:rPr>
          <w:rFonts w:ascii="Tahoma" w:hAnsi="Tahoma" w:cs="Tahoma"/>
          <w:b/>
          <w:sz w:val="18"/>
          <w:szCs w:val="18"/>
        </w:rPr>
      </w:pPr>
      <w:r w:rsidRPr="006B3593">
        <w:rPr>
          <w:rFonts w:ascii="Tahoma" w:hAnsi="Tahoma" w:cs="Tahoma"/>
          <w:b/>
          <w:sz w:val="18"/>
          <w:szCs w:val="18"/>
        </w:rPr>
        <w:t>Załącznik nr</w:t>
      </w:r>
      <w:r>
        <w:rPr>
          <w:rFonts w:ascii="Tahoma" w:hAnsi="Tahoma" w:cs="Tahoma"/>
          <w:b/>
          <w:sz w:val="18"/>
          <w:szCs w:val="18"/>
        </w:rPr>
        <w:t xml:space="preserve"> 3</w:t>
      </w:r>
      <w:r w:rsidRPr="006B3593">
        <w:rPr>
          <w:rFonts w:ascii="Tahoma" w:hAnsi="Tahoma" w:cs="Tahoma"/>
          <w:b/>
          <w:sz w:val="18"/>
          <w:szCs w:val="18"/>
        </w:rPr>
        <w:t xml:space="preserve"> </w:t>
      </w:r>
      <w:bookmarkStart w:id="0" w:name="_GoBack"/>
      <w:bookmarkEnd w:id="0"/>
    </w:p>
    <w:p w:rsidR="002C7494" w:rsidRPr="006B3593" w:rsidRDefault="002C7494" w:rsidP="002C7494">
      <w:pPr>
        <w:spacing w:before="100" w:beforeAutospacing="1"/>
        <w:jc w:val="center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  <w:u w:val="single"/>
        </w:rPr>
        <w:t>KLAUZULA INFORMACYJNA DOTYCZĄCA PRZETWARZANIA DANYCH OSOBOWYCH</w:t>
      </w:r>
    </w:p>
    <w:p w:rsidR="002C7494" w:rsidRPr="006B3593" w:rsidRDefault="002C7494" w:rsidP="002C7494">
      <w:pPr>
        <w:spacing w:before="100" w:beforeAutospacing="1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"rozporządzeniem 2016/679", w celu umożliwienia korzystania ze środków ochrony prawnej, o których mowa w dziale VI, do upływu terminu do ich wniesienia.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1.Zgodnie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administratorem Pani/Pana danych osobowych jest Samodzielny Publiczny Zakład Opieki Zdrowotnej Uniwersytecki Szpital Kliniczny im. Wojskowej Akademii Medycznej Uniwersytetu Medycznego w Łodzi – Centralny Szpital Weteranów, ul. Żeromskiego 113, 90-549 Łódź;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w sprawach związanych z Pani/Pana danymi proszę kontaktować się z Inspektorem Ochrony Danych Osobowych w Samodzielnym Publicznym Zakładzie Opieki Zdrowotnej Uniwersyteckim Szpitalu Kliniczny im. Wojskowej Akademii Medycznej Uniwersytetu Medycznego w Łodzi – Centralnym Szpitalu Weteranów poczta elektroniczną na adres </w:t>
      </w:r>
      <w:proofErr w:type="spellStart"/>
      <w:r w:rsidRPr="006B3593">
        <w:rPr>
          <w:rFonts w:ascii="Tahoma" w:hAnsi="Tahoma" w:cs="Tahoma"/>
          <w:sz w:val="18"/>
          <w:szCs w:val="18"/>
        </w:rPr>
        <w:t>daneosobowe@skwam.lodz</w:t>
      </w:r>
      <w:proofErr w:type="spellEnd"/>
      <w:r w:rsidRPr="006B3593">
        <w:rPr>
          <w:rFonts w:ascii="Tahoma" w:hAnsi="Tahoma" w:cs="Tahoma"/>
          <w:sz w:val="18"/>
          <w:szCs w:val="18"/>
        </w:rPr>
        <w:t>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Pani/Pana dane osobowe przetwarzane będą na podstawie art. 6 ust. 1 lit. c RODO w celu związanym z niniejszym postępowaniem o udzielenie zamówienia prowadzonym zgodnie z art. 4 ust. 8 ustawy Prawo zamówień publicznych;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odbiorcami Pani/Pana danych osobowych będą osoby lub podmioty, którym udostępniona zostanie dokumentacja postępowania zgodnie z obowiązującymi przepisami prawa;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Pani/Pana dane osobowe będą przechowywane, przez okres 4 lat od dnia zakończenia postępowania o udzielenie zamówienia, a jeżeli czas trwania umowy przekracza 4 lata, okres przechowywania obejmuje cały czas trwania umowy;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obowiązek podania przez Panią/Pana danych osobowych bezpośrednio Pani/Pana dotyczących jest wymogiem ustawowym określonym w przepisach ustawy </w:t>
      </w:r>
      <w:proofErr w:type="spellStart"/>
      <w:r w:rsidRPr="006B3593">
        <w:rPr>
          <w:rFonts w:ascii="Tahoma" w:hAnsi="Tahoma" w:cs="Tahoma"/>
          <w:sz w:val="18"/>
          <w:szCs w:val="18"/>
        </w:rPr>
        <w:t>Pzp</w:t>
      </w:r>
      <w:proofErr w:type="spellEnd"/>
      <w:r w:rsidRPr="006B3593">
        <w:rPr>
          <w:rFonts w:ascii="Tahoma" w:hAnsi="Tahoma" w:cs="Tahoma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B3593">
        <w:rPr>
          <w:rFonts w:ascii="Tahoma" w:hAnsi="Tahoma" w:cs="Tahoma"/>
          <w:sz w:val="18"/>
          <w:szCs w:val="18"/>
        </w:rPr>
        <w:t>Pzp</w:t>
      </w:r>
      <w:proofErr w:type="spellEnd"/>
      <w:r w:rsidRPr="006B3593">
        <w:rPr>
          <w:rFonts w:ascii="Tahoma" w:hAnsi="Tahoma" w:cs="Tahoma"/>
          <w:sz w:val="18"/>
          <w:szCs w:val="18"/>
        </w:rPr>
        <w:t xml:space="preserve">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w odniesieniu do Pani/Pana danych osobowych decyzje nie będą podejmowane w sposób zautomatyzowany, stosowanie do art. 22 RODO;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posiada Pani/Pan:</w:t>
      </w:r>
    </w:p>
    <w:p w:rsidR="002C7494" w:rsidRPr="006B3593" w:rsidRDefault="002C7494" w:rsidP="002C7494">
      <w:pPr>
        <w:spacing w:before="40"/>
        <w:ind w:left="703" w:hanging="703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na podstawie art. 15 RODO prawo dostępu do danych osobowych Pani/Pana dotyczących oraz informacji, o których mowa w art. 15 RODO;*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na podstawie art. 16 RODO prawo do sprostowania Pani/Pana danych osobowych **;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− na podstawie art. 18 RODO prawo żądania od administratora ograniczenia przetwarzania danych osobowych z zastrzeżeniem przypadków, o których mowa w art. 18 ust. 2 RODO ***;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nie przysługuje Pani/Panu: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w związku z art. 17 ust. 3 lit. b, d lub e RODO prawo do usunięcia danych osobowych;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prawo do przenoszenia danych osobowych, o którym mowa w art. 20 RODO;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2.Jednocześnie Samodzielny Publiczny Zakład Opieki Zdrowotnej Uniwersytecki Szpital Kliniczny im. Wojskowej Akademii Medycznej Uniwersytetu Medycznego w Łodzi – Centralny Szpital Weteranów, ul. Żeromskiego 113 przypomina o ciążącym na Pani/Panu obowiązku informacyjnym wynikającym z art. 14 RODO względem osób fizycznych, których dane zostaną przekazane Zamawiającemu w związku z prowadzonym postępowaniem i które Zamawiający pośrednio pozyska od Wykonawcy biorącego udział w postępowaniu, chyba że ma zastosowanie co najmniej jedno z </w:t>
      </w:r>
      <w:proofErr w:type="spellStart"/>
      <w:r w:rsidRPr="006B3593">
        <w:rPr>
          <w:rFonts w:ascii="Tahoma" w:hAnsi="Tahoma" w:cs="Tahoma"/>
          <w:sz w:val="18"/>
          <w:szCs w:val="18"/>
        </w:rPr>
        <w:t>wyłączeń</w:t>
      </w:r>
      <w:proofErr w:type="spellEnd"/>
      <w:r w:rsidRPr="006B3593">
        <w:rPr>
          <w:rFonts w:ascii="Tahoma" w:hAnsi="Tahoma" w:cs="Tahoma"/>
          <w:sz w:val="18"/>
          <w:szCs w:val="18"/>
        </w:rPr>
        <w:t>, o których mowa w art. 14 ust. 5 RODO.</w:t>
      </w:r>
    </w:p>
    <w:p w:rsidR="002C7494" w:rsidRDefault="002C7494" w:rsidP="002C7494">
      <w:pPr>
        <w:jc w:val="both"/>
        <w:rPr>
          <w:rFonts w:ascii="Tahoma" w:hAnsi="Tahoma" w:cs="Tahoma"/>
          <w:sz w:val="16"/>
          <w:szCs w:val="16"/>
        </w:rPr>
      </w:pPr>
    </w:p>
    <w:p w:rsidR="002C7494" w:rsidRPr="006B3593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>* Wyjaśnienie: 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2C7494" w:rsidRPr="006B3593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>** Wyjaśnienie: skorzystanie z prawa do sprostowania nie może skutkować zmianą wyniku postępowania</w:t>
      </w:r>
    </w:p>
    <w:p w:rsidR="002C7494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 xml:space="preserve">o udzielenie zamówienia publicznego ani zmianą postanowień umowy w zakresie niezgodnym z przepisami prawa. </w:t>
      </w:r>
    </w:p>
    <w:p w:rsidR="002C7494" w:rsidRPr="006B3593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 xml:space="preserve"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. </w:t>
      </w:r>
    </w:p>
    <w:p w:rsidR="002C7494" w:rsidRPr="006B3593" w:rsidRDefault="002C7494" w:rsidP="002C7494">
      <w:pPr>
        <w:spacing w:before="100" w:beforeAutospacing="1"/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:rsidR="002C7494" w:rsidRPr="006B3593" w:rsidRDefault="002C7494" w:rsidP="002C7494">
      <w:pPr>
        <w:widowControl w:val="0"/>
        <w:autoSpaceDE w:val="0"/>
        <w:autoSpaceDN w:val="0"/>
        <w:adjustRightInd w:val="0"/>
        <w:ind w:left="3969"/>
        <w:jc w:val="center"/>
        <w:rPr>
          <w:rFonts w:ascii="Arial" w:hAnsi="Arial" w:cs="Arial"/>
          <w:sz w:val="14"/>
          <w:szCs w:val="12"/>
        </w:rPr>
      </w:pPr>
    </w:p>
    <w:p w:rsidR="002C7494" w:rsidRPr="00603FB9" w:rsidRDefault="002C7494" w:rsidP="002C7494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:rsidR="00952315" w:rsidRDefault="0096415D"/>
    <w:sectPr w:rsidR="00952315" w:rsidSect="00797B8C">
      <w:headerReference w:type="default" r:id="rId6"/>
      <w:footerReference w:type="even" r:id="rId7"/>
      <w:footerReference w:type="default" r:id="rId8"/>
      <w:pgSz w:w="11906" w:h="16838"/>
      <w:pgMar w:top="360" w:right="707" w:bottom="540" w:left="85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415D">
      <w:r>
        <w:separator/>
      </w:r>
    </w:p>
  </w:endnote>
  <w:endnote w:type="continuationSeparator" w:id="0">
    <w:p w:rsidR="00000000" w:rsidRDefault="0096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12" w:rsidRDefault="002C74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7C5C12" w:rsidRDefault="009641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12" w:rsidRPr="00822A5D" w:rsidRDefault="002C7494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822A5D">
      <w:rPr>
        <w:rStyle w:val="Numerstrony"/>
        <w:rFonts w:ascii="Tahoma" w:hAnsi="Tahoma" w:cs="Tahoma"/>
        <w:sz w:val="16"/>
        <w:szCs w:val="16"/>
      </w:rPr>
      <w:fldChar w:fldCharType="begin"/>
    </w:r>
    <w:r w:rsidRPr="00822A5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822A5D">
      <w:rPr>
        <w:rStyle w:val="Numerstrony"/>
        <w:rFonts w:ascii="Tahoma" w:hAnsi="Tahoma" w:cs="Tahoma"/>
        <w:sz w:val="16"/>
        <w:szCs w:val="16"/>
      </w:rPr>
      <w:fldChar w:fldCharType="separate"/>
    </w:r>
    <w:r w:rsidR="0096415D">
      <w:rPr>
        <w:rStyle w:val="Numerstrony"/>
        <w:rFonts w:ascii="Tahoma" w:hAnsi="Tahoma" w:cs="Tahoma"/>
        <w:noProof/>
        <w:sz w:val="16"/>
        <w:szCs w:val="16"/>
      </w:rPr>
      <w:t>1</w:t>
    </w:r>
    <w:r w:rsidRPr="00822A5D">
      <w:rPr>
        <w:rStyle w:val="Numerstrony"/>
        <w:rFonts w:ascii="Tahoma" w:hAnsi="Tahoma" w:cs="Tahoma"/>
        <w:sz w:val="16"/>
        <w:szCs w:val="16"/>
      </w:rPr>
      <w:fldChar w:fldCharType="end"/>
    </w:r>
  </w:p>
  <w:p w:rsidR="007C5C12" w:rsidRDefault="009641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415D">
      <w:r>
        <w:separator/>
      </w:r>
    </w:p>
  </w:footnote>
  <w:footnote w:type="continuationSeparator" w:id="0">
    <w:p w:rsidR="00000000" w:rsidRDefault="00964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12" w:rsidRDefault="0096415D" w:rsidP="00D55B09">
    <w:pPr>
      <w:pStyle w:val="Nagwek"/>
      <w:jc w:val="center"/>
    </w:pPr>
  </w:p>
  <w:p w:rsidR="007C5C12" w:rsidRPr="00270C3A" w:rsidRDefault="0096415D" w:rsidP="00270C3A">
    <w:pPr>
      <w:pStyle w:val="Nagwek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94"/>
    <w:rsid w:val="002C7494"/>
    <w:rsid w:val="003836F1"/>
    <w:rsid w:val="0096415D"/>
    <w:rsid w:val="00EB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6D432-C6EA-4AA6-99B6-EF6C611E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749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C7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7494"/>
  </w:style>
  <w:style w:type="paragraph" w:styleId="Stopka">
    <w:name w:val="footer"/>
    <w:basedOn w:val="Normalny"/>
    <w:link w:val="StopkaZnak"/>
    <w:rsid w:val="002C749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C7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C74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4566</Characters>
  <Application>Microsoft Office Word</Application>
  <DocSecurity>0</DocSecurity>
  <Lines>38</Lines>
  <Paragraphs>10</Paragraphs>
  <ScaleCrop>false</ScaleCrop>
  <Company>Microsoft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Haus</dc:creator>
  <cp:keywords/>
  <dc:description/>
  <cp:lastModifiedBy>Bartłomiej Stasiak</cp:lastModifiedBy>
  <cp:revision>2</cp:revision>
  <dcterms:created xsi:type="dcterms:W3CDTF">2020-08-18T11:13:00Z</dcterms:created>
  <dcterms:modified xsi:type="dcterms:W3CDTF">2021-01-13T09:18:00Z</dcterms:modified>
</cp:coreProperties>
</file>