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935A90">
        <w:rPr>
          <w:rFonts w:asciiTheme="majorHAnsi" w:hAnsiTheme="majorHAnsi"/>
          <w:b/>
          <w:sz w:val="24"/>
        </w:rPr>
        <w:t>3/ZP/2023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Default="005C0A84" w:rsidP="00054942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054942" w:rsidRPr="00054942">
        <w:rPr>
          <w:rFonts w:asciiTheme="majorHAnsi" w:hAnsiTheme="majorHAnsi"/>
          <w:b/>
          <w:sz w:val="24"/>
        </w:rPr>
        <w:t>Dostawy konserw mięsnych i rybnych oraz pasztetów do Szkoły Policji w Katowicach przez okres 6 miesięcy</w:t>
      </w:r>
      <w:r w:rsidR="00D471AC" w:rsidRPr="00C440DE">
        <w:rPr>
          <w:rFonts w:asciiTheme="majorHAnsi" w:hAnsiTheme="majorHAnsi"/>
          <w:b/>
          <w:sz w:val="24"/>
        </w:rPr>
        <w:t>”</w:t>
      </w:r>
    </w:p>
    <w:p w:rsidR="00935A90" w:rsidRPr="00935A90" w:rsidRDefault="00935A90" w:rsidP="00054942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12"/>
          <w:szCs w:val="12"/>
          <w:lang w:eastAsia="zh-CN"/>
        </w:rPr>
      </w:pP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2C53F4" w:rsidRPr="00935A90" w:rsidRDefault="002C53F4" w:rsidP="00F86DBF">
      <w:pPr>
        <w:pStyle w:val="Tekstpodstawowy"/>
        <w:jc w:val="center"/>
        <w:rPr>
          <w:rFonts w:asciiTheme="majorHAnsi" w:hAnsiTheme="majorHAnsi"/>
          <w:sz w:val="12"/>
          <w:szCs w:val="32"/>
        </w:rPr>
      </w:pPr>
    </w:p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054942" w:rsidRDefault="00054942" w:rsidP="00054942">
      <w:pPr>
        <w:tabs>
          <w:tab w:val="left" w:pos="142"/>
        </w:tabs>
        <w:rPr>
          <w:rFonts w:asciiTheme="majorHAnsi" w:hAnsiTheme="majorHAnsi"/>
          <w:b/>
          <w:bCs/>
        </w:rPr>
      </w:pPr>
    </w:p>
    <w:tbl>
      <w:tblPr>
        <w:tblW w:w="14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87"/>
        <w:gridCol w:w="3659"/>
        <w:gridCol w:w="709"/>
        <w:gridCol w:w="1275"/>
        <w:gridCol w:w="1276"/>
        <w:gridCol w:w="851"/>
        <w:gridCol w:w="1559"/>
        <w:gridCol w:w="1645"/>
      </w:tblGrid>
      <w:tr w:rsidR="00935A90" w:rsidRPr="00935A90" w:rsidTr="00935A90">
        <w:trPr>
          <w:cantSplit/>
          <w:trHeight w:val="1079"/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Lp</w:t>
            </w:r>
            <w:r w:rsidRPr="00935A90">
              <w:rPr>
                <w:rFonts w:asciiTheme="majorHAnsi" w:hAnsiTheme="majorHAnsi"/>
                <w:szCs w:val="16"/>
              </w:rPr>
              <w:t>.</w:t>
            </w:r>
          </w:p>
        </w:tc>
        <w:tc>
          <w:tcPr>
            <w:tcW w:w="3287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Nazwa handlowa produktu, rodzaj i wielkość opakowania podana przez Zamawiającego, dane identyfikacyjne: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color w:val="FF0000"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wg CPV, PKW i U.</w:t>
            </w:r>
          </w:p>
        </w:tc>
        <w:tc>
          <w:tcPr>
            <w:tcW w:w="365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Dane identyfikacyjne produktu.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Nazwa handlowa produktu, nazwa producenta, wielkość opakowania jednostkowego podana przez Wykonawcę.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Jedn. miary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Szacunkowa ilość zamówienia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Cena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jednostkowa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netto za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jedn. miary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Stawka VAT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Wartość sumaryczna dla zamówienia netto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(5x6)</w:t>
            </w: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Wartość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sumaryczna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dla zamówienia brutto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(8+wartość VAT)</w:t>
            </w:r>
          </w:p>
        </w:tc>
      </w:tr>
      <w:tr w:rsidR="00935A90" w:rsidRPr="00935A90" w:rsidTr="00935A90">
        <w:trPr>
          <w:cantSplit/>
          <w:tblHeader/>
          <w:jc w:val="center"/>
        </w:trPr>
        <w:tc>
          <w:tcPr>
            <w:tcW w:w="567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1</w:t>
            </w:r>
          </w:p>
        </w:tc>
        <w:tc>
          <w:tcPr>
            <w:tcW w:w="3287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2</w:t>
            </w:r>
          </w:p>
        </w:tc>
        <w:tc>
          <w:tcPr>
            <w:tcW w:w="365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4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8</w:t>
            </w:r>
          </w:p>
        </w:tc>
        <w:tc>
          <w:tcPr>
            <w:tcW w:w="1645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9</w:t>
            </w:r>
          </w:p>
        </w:tc>
      </w:tr>
      <w:tr w:rsidR="00935A90" w:rsidRPr="00935A90" w:rsidTr="00935A90">
        <w:trPr>
          <w:cantSplit/>
          <w:trHeight w:val="1627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1.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>Pasztet drobiowy- (surowce drobiowe min.34%)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>(w opak. 50 - 80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 xml:space="preserve">CPV - 15131310-1 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(Pasztety)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4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4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3……………………………………..……………................................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610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1848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2.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>Pasztet drobiowy - (surowce drobiowe min.34%)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>(w opak. 110 - 130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 xml:space="preserve">CPV - 15131310-1 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(Pasztety)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2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3……………………………….....................……................................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400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1832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lastRenderedPageBreak/>
              <w:t>3.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>Gulasz drobiowy - zawartość mięsa kurzego min.95%.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(w opak. 250 - 300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CPV - 15131000-5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(Konserwy i przetwory z mięsa)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2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0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3………………………………………………..…................................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550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2117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4.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Szyneczka z kurczaka- 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zawartość mięsa z kurczaka min. 70%.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(w opak. 110 - 200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CPV - 15131000-5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(Konserwy i przetwory z mięsa)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8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8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3………………………………………………..…................................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400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1872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5.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>Polędwica z kurcząt- zawartość mięsa z piersi kurcząt min.50%.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(w opak. 110 - 130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CPV - 15131000-5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2"/>
                <w:szCs w:val="22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(Konserwy i przetwory z mięsa)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2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2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3…………………………………………….……................................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300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1869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6.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Makrela w sosie pomidorowym konserwa –zawartość makreli min.50% (120 – 400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 xml:space="preserve">CPV – 15241500 – 4 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(Makrela)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24"/>
                <w:szCs w:val="24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4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4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300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1784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7.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Sałatka pikantna z makreli -konserwa (120 – 170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CPV – 15243000 – 3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(Przetwory z ryb)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24"/>
                <w:szCs w:val="24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935A90" w:rsidRPr="00935A90" w:rsidRDefault="00935A90" w:rsidP="00935A90">
            <w:pPr>
              <w:contextualSpacing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contextualSpacing/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3………………………………………..…………................................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320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lastRenderedPageBreak/>
              <w:t>8.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Tuńczyk ( kawałki ) w oleju konserwa – zawartość tuńczyka min.60%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 xml:space="preserve">(120 – </w:t>
            </w:r>
            <w:smartTag w:uri="urn:schemas-microsoft-com:office:smarttags" w:element="metricconverter">
              <w:smartTagPr>
                <w:attr w:name="ProductID" w:val="200 gram"/>
              </w:smartTagPr>
              <w:r w:rsidRPr="00935A90">
                <w:rPr>
                  <w:rFonts w:asciiTheme="majorHAnsi" w:hAnsiTheme="majorHAnsi"/>
                  <w:b/>
                  <w:sz w:val="24"/>
                  <w:szCs w:val="24"/>
                </w:rPr>
                <w:t>200 gram</w:t>
              </w:r>
            </w:smartTag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CPV – 15241400 – 3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(Tuńczyk puszkowany)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Cs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24"/>
                <w:szCs w:val="24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3……………………………………………..……................................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260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9.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Pasty kanapkowe smakowe z dodatkiem łososia , makrela, pstrąg)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(80 – 130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CPV – 15243000 – 3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(Przetwory z ryb)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3………………………………………………..…................................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300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10.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Szynka polska – zawartość  mięsa wieprzowego min. 60%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(110 - 200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CPV -15131000-5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(Konserwy i przetwory z mięsa)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3……………………………………………..……................................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250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t>11.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Mielonka wieprzowa – zawartość mięsa wieprzowego min. 90%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(200 – 300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CPV -15131000-5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(Konserwy i przetwory z mięsa)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3……………………………………………..……................................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250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  <w:lang w:val="de-DE"/>
              </w:rPr>
            </w:pPr>
            <w:r w:rsidRPr="00935A90">
              <w:rPr>
                <w:rFonts w:asciiTheme="majorHAnsi" w:hAnsiTheme="majorHAnsi"/>
                <w:sz w:val="24"/>
                <w:szCs w:val="24"/>
                <w:lang w:val="de-DE"/>
              </w:rPr>
              <w:lastRenderedPageBreak/>
              <w:t>12.</w:t>
            </w:r>
          </w:p>
        </w:tc>
        <w:tc>
          <w:tcPr>
            <w:tcW w:w="3287" w:type="dxa"/>
            <w:vAlign w:val="center"/>
          </w:tcPr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Gulasz angielski – zawartość mięsa min.70%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(110 – 200 gram)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CPV -15131000-5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sz w:val="22"/>
                <w:szCs w:val="22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(Konserwy i przetwory z mięsa)</w:t>
            </w:r>
          </w:p>
          <w:p w:rsidR="00935A90" w:rsidRPr="00935A90" w:rsidRDefault="00935A90" w:rsidP="00935A9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(nazwa handlowa produktu, gramatura)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 xml:space="preserve">(nazwa producenta) </w:t>
            </w:r>
            <w:r w:rsidRPr="00935A90">
              <w:rPr>
                <w:rFonts w:asciiTheme="majorHAnsi" w:hAnsiTheme="majorHAnsi"/>
                <w:b/>
                <w:sz w:val="16"/>
                <w:szCs w:val="16"/>
              </w:rPr>
              <w:t>*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3……………………………………………..……................................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935A90">
              <w:rPr>
                <w:rFonts w:asciiTheme="majorHAnsi" w:hAnsiTheme="majorHAnsi"/>
                <w:bCs/>
                <w:sz w:val="16"/>
                <w:szCs w:val="16"/>
              </w:rPr>
              <w:t>(gramatura jednej sztuki)</w:t>
            </w:r>
            <w:r w:rsidRPr="00935A90">
              <w:rPr>
                <w:rFonts w:asciiTheme="majorHAnsi" w:hAnsiTheme="majorHAnsi"/>
                <w:b/>
                <w:bCs/>
                <w:sz w:val="16"/>
                <w:szCs w:val="16"/>
              </w:rPr>
              <w:t xml:space="preserve"> </w:t>
            </w:r>
            <w:r w:rsidRPr="00935A90">
              <w:rPr>
                <w:rFonts w:asciiTheme="majorHAnsi" w:hAnsiTheme="majorHAnsi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kg</w:t>
            </w:r>
          </w:p>
        </w:tc>
        <w:tc>
          <w:tcPr>
            <w:tcW w:w="127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250</w:t>
            </w:r>
          </w:p>
        </w:tc>
        <w:tc>
          <w:tcPr>
            <w:tcW w:w="1276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697"/>
          <w:tblHeader/>
          <w:jc w:val="center"/>
        </w:trPr>
        <w:tc>
          <w:tcPr>
            <w:tcW w:w="13183" w:type="dxa"/>
            <w:gridSpan w:val="8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WARTOŚĆ SUMARYCZNA PRODUKTÓW BRUTTO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(wartość tą Wykonawca winien wpisać do formularza oferty jako cenę oferty)</w:t>
            </w: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962459" w:rsidRPr="00962459" w:rsidRDefault="00962459" w:rsidP="00962459">
      <w:pPr>
        <w:tabs>
          <w:tab w:val="left" w:pos="142"/>
        </w:tabs>
        <w:rPr>
          <w:rFonts w:asciiTheme="majorHAnsi" w:hAnsiTheme="majorHAnsi"/>
          <w:b/>
          <w:bCs/>
        </w:rPr>
      </w:pPr>
      <w:r w:rsidRPr="00962459">
        <w:rPr>
          <w:rFonts w:asciiTheme="majorHAnsi" w:hAnsiTheme="majorHAnsi"/>
          <w:b/>
          <w:bCs/>
        </w:rPr>
        <w:t>* - należy wskazać jednego konkretnego producenta</w:t>
      </w:r>
    </w:p>
    <w:p w:rsidR="00962459" w:rsidRPr="00962459" w:rsidRDefault="00962459" w:rsidP="00962459">
      <w:pPr>
        <w:tabs>
          <w:tab w:val="left" w:pos="142"/>
        </w:tabs>
        <w:rPr>
          <w:rFonts w:asciiTheme="majorHAnsi" w:hAnsiTheme="majorHAnsi"/>
          <w:b/>
          <w:bCs/>
        </w:rPr>
      </w:pPr>
      <w:r w:rsidRPr="00962459">
        <w:rPr>
          <w:rFonts w:asciiTheme="majorHAnsi" w:hAnsiTheme="majorHAnsi"/>
          <w:b/>
          <w:bCs/>
        </w:rPr>
        <w:t>**  należy wpisać gramaturę jednej sztuki z zakresu wskazanego przedziału</w:t>
      </w: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  <w:bookmarkStart w:id="0" w:name="_GoBack"/>
      <w:bookmarkEnd w:id="0"/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b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NINIEJSZY PLIK POWINIEN ZOSTAĆ PODPISANY </w:t>
      </w:r>
      <w:r w:rsidRPr="00054942">
        <w:rPr>
          <w:rFonts w:asciiTheme="majorHAnsi" w:hAnsiTheme="majorHAnsi" w:cs="Calibri"/>
          <w:b/>
          <w:sz w:val="18"/>
          <w:szCs w:val="16"/>
        </w:rPr>
        <w:t>PODPISEM KWALIFIKOWANYM,</w:t>
      </w:r>
    </w:p>
    <w:p w:rsidR="00574E7F" w:rsidRP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 PRZEZ OSOBĘ UPRAWNI</w:t>
      </w:r>
      <w:r w:rsidR="0031748B" w:rsidRPr="00054942">
        <w:rPr>
          <w:rFonts w:asciiTheme="majorHAnsi" w:hAnsiTheme="majorHAnsi" w:cs="Calibri"/>
          <w:sz w:val="18"/>
          <w:szCs w:val="16"/>
        </w:rPr>
        <w:t>ONĄ DO REPREZENTOW</w:t>
      </w:r>
      <w:r w:rsidR="00DB279F">
        <w:rPr>
          <w:rFonts w:asciiTheme="majorHAnsi" w:hAnsiTheme="majorHAnsi" w:cs="Calibri"/>
          <w:sz w:val="18"/>
          <w:szCs w:val="16"/>
        </w:rPr>
        <w:t>A</w:t>
      </w:r>
      <w:r w:rsidR="0031748B" w:rsidRPr="00054942">
        <w:rPr>
          <w:rFonts w:asciiTheme="majorHAnsi" w:hAnsiTheme="majorHAnsi" w:cs="Calibri"/>
          <w:sz w:val="18"/>
          <w:szCs w:val="16"/>
        </w:rPr>
        <w:t>NIA WYKONAWCY</w:t>
      </w:r>
      <w:r w:rsidR="00054942">
        <w:rPr>
          <w:rFonts w:asciiTheme="majorHAnsi" w:hAnsiTheme="majorHAnsi" w:cs="Calibri"/>
          <w:sz w:val="18"/>
          <w:szCs w:val="16"/>
        </w:rPr>
        <w:t xml:space="preserve"> </w:t>
      </w:r>
      <w:r w:rsidRPr="00054942">
        <w:rPr>
          <w:rFonts w:asciiTheme="majorHAnsi" w:hAnsiTheme="majorHAnsi" w:cs="Calibri"/>
          <w:sz w:val="18"/>
          <w:szCs w:val="16"/>
        </w:rPr>
        <w:t xml:space="preserve">LUB OSOBĘ UPOWAŻNIONĄ </w:t>
      </w:r>
      <w:r w:rsidR="00D27BF8">
        <w:rPr>
          <w:rFonts w:asciiTheme="majorHAnsi" w:hAnsiTheme="majorHAnsi" w:cs="Calibri"/>
          <w:sz w:val="18"/>
          <w:szCs w:val="16"/>
        </w:rPr>
        <w:br/>
      </w:r>
      <w:r w:rsidRPr="00054942">
        <w:rPr>
          <w:rFonts w:asciiTheme="majorHAnsi" w:hAnsiTheme="majorHAnsi" w:cs="Calibri"/>
          <w:sz w:val="18"/>
          <w:szCs w:val="16"/>
        </w:rPr>
        <w:t>DO WYSTĘPOWANIA W JEGO IMIENIU.</w:t>
      </w:r>
    </w:p>
    <w:sectPr w:rsidR="00574E7F" w:rsidRPr="00054942" w:rsidSect="00054942">
      <w:headerReference w:type="first" r:id="rId9"/>
      <w:pgSz w:w="16840" w:h="11907" w:orient="landscape" w:code="9"/>
      <w:pgMar w:top="709" w:right="1418" w:bottom="1135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935A90">
      <w:rPr>
        <w:rFonts w:ascii="Cambria" w:eastAsia="Calibri" w:hAnsi="Cambria"/>
        <w:sz w:val="16"/>
        <w:szCs w:val="22"/>
        <w:lang w:eastAsia="en-US"/>
      </w:rPr>
      <w:t>3/ZP/2023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5494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1373"/>
    <w:rsid w:val="000D367E"/>
    <w:rsid w:val="000D3827"/>
    <w:rsid w:val="000D5DC9"/>
    <w:rsid w:val="000D680E"/>
    <w:rsid w:val="000E4D6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5A90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2459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27BF8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79F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180A-817D-4468-9D2D-51A41E2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644</Words>
  <Characters>6786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Karolina Nolda</cp:lastModifiedBy>
  <cp:revision>57</cp:revision>
  <cp:lastPrinted>2022-10-27T10:58:00Z</cp:lastPrinted>
  <dcterms:created xsi:type="dcterms:W3CDTF">2021-05-26T10:17:00Z</dcterms:created>
  <dcterms:modified xsi:type="dcterms:W3CDTF">2023-05-16T07:59:00Z</dcterms:modified>
</cp:coreProperties>
</file>