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DB" w:rsidRPr="001D094C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BC18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D094C">
        <w:rPr>
          <w:rFonts w:ascii="Arial" w:hAnsi="Arial" w:cs="Arial"/>
          <w:b/>
          <w:sz w:val="20"/>
          <w:szCs w:val="20"/>
        </w:rPr>
        <w:t>OPIS  PRZEDMIOTU ZAMÓWIENIA</w:t>
      </w:r>
    </w:p>
    <w:p w:rsidR="00BC18DB" w:rsidRPr="001D094C" w:rsidRDefault="0054178F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4178F">
        <w:rPr>
          <w:rFonts w:ascii="Arial" w:hAnsi="Arial" w:cs="Arial"/>
          <w:bCs/>
          <w:sz w:val="20"/>
          <w:szCs w:val="20"/>
        </w:rPr>
        <w:t xml:space="preserve">Zakup samochodu operacyjnego typu </w:t>
      </w:r>
      <w:proofErr w:type="spellStart"/>
      <w:r w:rsidRPr="0054178F">
        <w:rPr>
          <w:rFonts w:ascii="Arial" w:hAnsi="Arial" w:cs="Arial"/>
          <w:bCs/>
          <w:sz w:val="20"/>
          <w:szCs w:val="20"/>
        </w:rPr>
        <w:t>SLOp</w:t>
      </w:r>
      <w:proofErr w:type="spellEnd"/>
      <w:r w:rsidRPr="0054178F">
        <w:rPr>
          <w:rFonts w:ascii="Arial" w:hAnsi="Arial" w:cs="Arial"/>
          <w:bCs/>
          <w:sz w:val="20"/>
          <w:szCs w:val="20"/>
        </w:rPr>
        <w:t xml:space="preserve"> dla Komendy Miejskiej PSP w Siedlcach.</w:t>
      </w:r>
    </w:p>
    <w:p w:rsidR="00BC18DB" w:rsidRPr="001D094C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C18DB" w:rsidRPr="001D094C" w:rsidRDefault="00BC18DB" w:rsidP="001266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3733" w:type="dxa"/>
        <w:tblInd w:w="250" w:type="dxa"/>
        <w:tblLayout w:type="fixed"/>
        <w:tblLook w:val="04A0"/>
      </w:tblPr>
      <w:tblGrid>
        <w:gridCol w:w="566"/>
        <w:gridCol w:w="8495"/>
        <w:gridCol w:w="4672"/>
      </w:tblGrid>
      <w:tr w:rsidR="001D094C" w:rsidRPr="001D094C" w:rsidTr="00F779E7">
        <w:trPr>
          <w:trHeight w:val="542"/>
        </w:trPr>
        <w:tc>
          <w:tcPr>
            <w:tcW w:w="566" w:type="dxa"/>
            <w:vAlign w:val="center"/>
          </w:tcPr>
          <w:p w:rsidR="003505AB" w:rsidRPr="001D094C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94C">
              <w:rPr>
                <w:rFonts w:ascii="Arial" w:hAnsi="Arial" w:cs="Arial"/>
                <w:b/>
                <w:sz w:val="20"/>
                <w:szCs w:val="20"/>
              </w:rPr>
              <w:lastRenderedPageBreak/>
              <w:t>I.</w:t>
            </w:r>
          </w:p>
        </w:tc>
        <w:tc>
          <w:tcPr>
            <w:tcW w:w="8495" w:type="dxa"/>
            <w:vAlign w:val="center"/>
          </w:tcPr>
          <w:p w:rsidR="003505AB" w:rsidRPr="001D094C" w:rsidRDefault="003505AB" w:rsidP="00DA09A5">
            <w:pPr>
              <w:rPr>
                <w:rFonts w:ascii="Arial" w:hAnsi="Arial" w:cs="Arial"/>
                <w:sz w:val="20"/>
                <w:szCs w:val="20"/>
              </w:rPr>
            </w:pPr>
            <w:r w:rsidRPr="001D094C">
              <w:rPr>
                <w:rFonts w:ascii="Arial" w:hAnsi="Arial" w:cs="Arial"/>
                <w:sz w:val="20"/>
                <w:szCs w:val="20"/>
              </w:rPr>
              <w:t>Pojazd fabrycznie now</w:t>
            </w:r>
            <w:r w:rsidR="00781D56" w:rsidRPr="001D094C">
              <w:rPr>
                <w:rFonts w:ascii="Arial" w:hAnsi="Arial" w:cs="Arial"/>
                <w:sz w:val="20"/>
                <w:szCs w:val="20"/>
              </w:rPr>
              <w:t>y, rok produkcji samochodu 202</w:t>
            </w:r>
            <w:r w:rsidR="00DA09A5">
              <w:rPr>
                <w:rFonts w:ascii="Arial" w:hAnsi="Arial" w:cs="Arial"/>
                <w:sz w:val="20"/>
                <w:szCs w:val="20"/>
              </w:rPr>
              <w:t>4</w:t>
            </w:r>
            <w:r w:rsidR="006538E9" w:rsidRPr="001D094C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4672" w:type="dxa"/>
          </w:tcPr>
          <w:p w:rsidR="00116547" w:rsidRPr="001D094C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1D094C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112B7" w:rsidRPr="001D094C" w:rsidRDefault="00F112B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1D094C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1D094C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094C">
              <w:rPr>
                <w:rFonts w:ascii="Arial" w:hAnsi="Arial" w:cs="Arial"/>
                <w:sz w:val="14"/>
                <w:szCs w:val="14"/>
              </w:rPr>
              <w:t>……………………..……………..</w:t>
            </w:r>
          </w:p>
          <w:p w:rsidR="003505AB" w:rsidRPr="001D094C" w:rsidRDefault="003505AB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094C">
              <w:rPr>
                <w:rFonts w:ascii="Arial" w:hAnsi="Arial" w:cs="Arial"/>
                <w:sz w:val="14"/>
                <w:szCs w:val="14"/>
              </w:rPr>
              <w:t>(wpisać rok produkcji)</w:t>
            </w:r>
          </w:p>
        </w:tc>
      </w:tr>
      <w:tr w:rsidR="001D094C" w:rsidRPr="001D094C" w:rsidTr="00F779E7">
        <w:trPr>
          <w:trHeight w:val="721"/>
        </w:trPr>
        <w:tc>
          <w:tcPr>
            <w:tcW w:w="566" w:type="dxa"/>
            <w:vAlign w:val="center"/>
          </w:tcPr>
          <w:p w:rsidR="003505AB" w:rsidRPr="001D094C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94C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8495" w:type="dxa"/>
            <w:vAlign w:val="center"/>
          </w:tcPr>
          <w:p w:rsidR="003505AB" w:rsidRPr="001D094C" w:rsidRDefault="003505AB" w:rsidP="00DA16D5">
            <w:pPr>
              <w:rPr>
                <w:rFonts w:ascii="Arial" w:hAnsi="Arial" w:cs="Arial"/>
                <w:sz w:val="20"/>
                <w:szCs w:val="20"/>
              </w:rPr>
            </w:pPr>
            <w:r w:rsidRPr="001D094C">
              <w:rPr>
                <w:rFonts w:ascii="Arial" w:hAnsi="Arial" w:cs="Arial"/>
                <w:sz w:val="20"/>
                <w:szCs w:val="20"/>
              </w:rPr>
              <w:t xml:space="preserve">Marka samochodu </w:t>
            </w:r>
          </w:p>
        </w:tc>
        <w:tc>
          <w:tcPr>
            <w:tcW w:w="4672" w:type="dxa"/>
          </w:tcPr>
          <w:p w:rsidR="00116547" w:rsidRPr="001D094C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1D094C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1D094C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112B7" w:rsidRPr="001D094C" w:rsidRDefault="00F112B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1D094C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094C">
              <w:rPr>
                <w:rFonts w:ascii="Arial" w:hAnsi="Arial" w:cs="Arial"/>
                <w:sz w:val="14"/>
                <w:szCs w:val="14"/>
              </w:rPr>
              <w:t>………………………………………….</w:t>
            </w:r>
          </w:p>
          <w:p w:rsidR="003505AB" w:rsidRPr="001D094C" w:rsidRDefault="003505AB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094C">
              <w:rPr>
                <w:rFonts w:ascii="Arial" w:hAnsi="Arial" w:cs="Arial"/>
                <w:sz w:val="14"/>
                <w:szCs w:val="14"/>
              </w:rPr>
              <w:t>(wpisać markę samochodu)</w:t>
            </w:r>
          </w:p>
        </w:tc>
      </w:tr>
      <w:tr w:rsidR="001D094C" w:rsidRPr="00A43ADA" w:rsidTr="00F779E7">
        <w:trPr>
          <w:trHeight w:val="721"/>
        </w:trPr>
        <w:tc>
          <w:tcPr>
            <w:tcW w:w="566" w:type="dxa"/>
            <w:vAlign w:val="center"/>
          </w:tcPr>
          <w:p w:rsidR="003505AB" w:rsidRPr="00A43ADA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ADA">
              <w:rPr>
                <w:rFonts w:ascii="Arial" w:hAnsi="Arial" w:cs="Arial"/>
                <w:b/>
                <w:sz w:val="20"/>
                <w:szCs w:val="20"/>
              </w:rPr>
              <w:t>III.</w:t>
            </w:r>
          </w:p>
        </w:tc>
        <w:tc>
          <w:tcPr>
            <w:tcW w:w="8495" w:type="dxa"/>
            <w:vAlign w:val="center"/>
          </w:tcPr>
          <w:p w:rsidR="003505AB" w:rsidRPr="00A43ADA" w:rsidRDefault="008362CD" w:rsidP="00DA16D5">
            <w:pPr>
              <w:rPr>
                <w:rFonts w:ascii="Arial" w:hAnsi="Arial" w:cs="Arial"/>
                <w:sz w:val="20"/>
                <w:szCs w:val="20"/>
              </w:rPr>
            </w:pPr>
            <w:r w:rsidRPr="00A43ADA">
              <w:rPr>
                <w:rFonts w:ascii="Arial" w:hAnsi="Arial" w:cs="Arial"/>
                <w:sz w:val="20"/>
                <w:szCs w:val="20"/>
              </w:rPr>
              <w:t>Model /wersja</w:t>
            </w:r>
          </w:p>
        </w:tc>
        <w:tc>
          <w:tcPr>
            <w:tcW w:w="4672" w:type="dxa"/>
          </w:tcPr>
          <w:p w:rsidR="00116547" w:rsidRPr="00A43ADA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A43ADA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112B7" w:rsidRPr="00A43ADA" w:rsidRDefault="00F112B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A43ADA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A43ADA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ADA">
              <w:rPr>
                <w:rFonts w:ascii="Arial" w:hAnsi="Arial" w:cs="Arial"/>
                <w:sz w:val="14"/>
                <w:szCs w:val="14"/>
              </w:rPr>
              <w:t>……………………………………….</w:t>
            </w:r>
          </w:p>
          <w:p w:rsidR="003505AB" w:rsidRPr="00A43ADA" w:rsidRDefault="003505AB" w:rsidP="0083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ADA">
              <w:rPr>
                <w:rFonts w:ascii="Arial" w:hAnsi="Arial" w:cs="Arial"/>
                <w:sz w:val="14"/>
                <w:szCs w:val="14"/>
              </w:rPr>
              <w:t xml:space="preserve">(wpisać </w:t>
            </w:r>
            <w:r w:rsidR="008362CD" w:rsidRPr="00A43ADA">
              <w:rPr>
                <w:rFonts w:ascii="Arial" w:hAnsi="Arial" w:cs="Arial"/>
                <w:sz w:val="14"/>
                <w:szCs w:val="14"/>
              </w:rPr>
              <w:t>model, wersję</w:t>
            </w:r>
            <w:r w:rsidRPr="00A43ADA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1D094C" w:rsidRPr="00A43ADA" w:rsidTr="00F779E7">
        <w:trPr>
          <w:trHeight w:val="721"/>
        </w:trPr>
        <w:tc>
          <w:tcPr>
            <w:tcW w:w="566" w:type="dxa"/>
            <w:vAlign w:val="center"/>
          </w:tcPr>
          <w:p w:rsidR="003505AB" w:rsidRPr="00A43ADA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ADA"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8495" w:type="dxa"/>
            <w:vAlign w:val="center"/>
          </w:tcPr>
          <w:p w:rsidR="003505AB" w:rsidRPr="00A43ADA" w:rsidRDefault="008362CD" w:rsidP="00DA16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ADA">
              <w:rPr>
                <w:rFonts w:ascii="Arial" w:hAnsi="Arial" w:cs="Arial"/>
                <w:sz w:val="20"/>
                <w:szCs w:val="20"/>
              </w:rPr>
              <w:t>Kolor nadwozia</w:t>
            </w:r>
          </w:p>
        </w:tc>
        <w:tc>
          <w:tcPr>
            <w:tcW w:w="4672" w:type="dxa"/>
          </w:tcPr>
          <w:p w:rsidR="00116547" w:rsidRPr="00A43ADA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A43ADA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A43ADA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112B7" w:rsidRPr="00A43ADA" w:rsidRDefault="00F112B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A43ADA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ADA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…………………………………………………………………………....</w:t>
            </w:r>
          </w:p>
          <w:p w:rsidR="003505AB" w:rsidRPr="00A43ADA" w:rsidRDefault="00317F0F" w:rsidP="0083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ADA">
              <w:rPr>
                <w:rFonts w:ascii="Arial" w:hAnsi="Arial" w:cs="Arial"/>
                <w:sz w:val="14"/>
                <w:szCs w:val="14"/>
              </w:rPr>
              <w:t>(</w:t>
            </w:r>
            <w:r w:rsidR="003505AB" w:rsidRPr="00A43ADA">
              <w:rPr>
                <w:rFonts w:ascii="Arial" w:hAnsi="Arial" w:cs="Arial"/>
                <w:sz w:val="14"/>
                <w:szCs w:val="14"/>
              </w:rPr>
              <w:t xml:space="preserve">wpisać </w:t>
            </w:r>
            <w:r w:rsidR="008362CD" w:rsidRPr="00A43ADA">
              <w:rPr>
                <w:rFonts w:ascii="Arial" w:hAnsi="Arial" w:cs="Arial"/>
                <w:sz w:val="14"/>
                <w:szCs w:val="14"/>
              </w:rPr>
              <w:t>nadwozia</w:t>
            </w:r>
            <w:r w:rsidRPr="00A43ADA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3505AB" w:rsidRPr="00A43ADA" w:rsidTr="00F779E7">
        <w:trPr>
          <w:trHeight w:val="721"/>
        </w:trPr>
        <w:tc>
          <w:tcPr>
            <w:tcW w:w="566" w:type="dxa"/>
            <w:vAlign w:val="center"/>
          </w:tcPr>
          <w:p w:rsidR="003505AB" w:rsidRPr="00A43ADA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ADA">
              <w:rPr>
                <w:rFonts w:ascii="Arial" w:hAnsi="Arial" w:cs="Arial"/>
                <w:b/>
                <w:sz w:val="20"/>
                <w:szCs w:val="20"/>
              </w:rPr>
              <w:t>V.</w:t>
            </w:r>
          </w:p>
        </w:tc>
        <w:tc>
          <w:tcPr>
            <w:tcW w:w="8495" w:type="dxa"/>
            <w:vAlign w:val="center"/>
          </w:tcPr>
          <w:p w:rsidR="003505AB" w:rsidRPr="00A43ADA" w:rsidRDefault="008362CD" w:rsidP="00DA16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ADA">
              <w:rPr>
                <w:rFonts w:ascii="Arial" w:hAnsi="Arial" w:cs="Arial"/>
                <w:sz w:val="20"/>
                <w:szCs w:val="20"/>
              </w:rPr>
              <w:t>Skrzynia biegów</w:t>
            </w:r>
          </w:p>
        </w:tc>
        <w:tc>
          <w:tcPr>
            <w:tcW w:w="4672" w:type="dxa"/>
          </w:tcPr>
          <w:p w:rsidR="00116547" w:rsidRPr="00A43ADA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A43ADA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112B7" w:rsidRPr="00A43ADA" w:rsidRDefault="00F112B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A43ADA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16547" w:rsidRPr="00A43ADA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ADA">
              <w:rPr>
                <w:rFonts w:ascii="Arial" w:hAnsi="Arial" w:cs="Arial"/>
                <w:sz w:val="14"/>
                <w:szCs w:val="14"/>
              </w:rPr>
              <w:t>……………………………………………………</w:t>
            </w:r>
          </w:p>
          <w:p w:rsidR="003505AB" w:rsidRPr="00A43ADA" w:rsidRDefault="00317F0F" w:rsidP="0083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ADA">
              <w:rPr>
                <w:rFonts w:ascii="Arial" w:hAnsi="Arial" w:cs="Arial"/>
                <w:sz w:val="14"/>
                <w:szCs w:val="14"/>
              </w:rPr>
              <w:t>(w</w:t>
            </w:r>
            <w:r w:rsidR="003505AB" w:rsidRPr="00A43ADA">
              <w:rPr>
                <w:rFonts w:ascii="Arial" w:hAnsi="Arial" w:cs="Arial"/>
                <w:sz w:val="14"/>
                <w:szCs w:val="14"/>
              </w:rPr>
              <w:t xml:space="preserve">pisać </w:t>
            </w:r>
            <w:r w:rsidR="008362CD" w:rsidRPr="00A43ADA">
              <w:rPr>
                <w:rFonts w:ascii="Arial" w:hAnsi="Arial" w:cs="Arial"/>
                <w:sz w:val="14"/>
                <w:szCs w:val="14"/>
              </w:rPr>
              <w:t xml:space="preserve">rodzaj skrzyni biegów (manualna / automatyczna) </w:t>
            </w:r>
            <w:r w:rsidR="003505AB" w:rsidRPr="00A43ADA">
              <w:rPr>
                <w:rFonts w:ascii="Arial" w:hAnsi="Arial" w:cs="Arial"/>
                <w:sz w:val="14"/>
                <w:szCs w:val="14"/>
              </w:rPr>
              <w:t xml:space="preserve"> w samochodzie</w:t>
            </w:r>
            <w:r w:rsidRPr="00A43ADA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:rsidR="00F112B7" w:rsidRPr="001D094C" w:rsidRDefault="00F112B7" w:rsidP="00DA16D5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tbl>
      <w:tblPr>
        <w:tblStyle w:val="Tabela-Siatka"/>
        <w:tblW w:w="13750" w:type="dxa"/>
        <w:tblInd w:w="250" w:type="dxa"/>
        <w:tblLayout w:type="fixed"/>
        <w:tblLook w:val="04A0"/>
      </w:tblPr>
      <w:tblGrid>
        <w:gridCol w:w="9072"/>
        <w:gridCol w:w="4678"/>
      </w:tblGrid>
      <w:tr w:rsidR="001D094C" w:rsidRPr="008362CD" w:rsidTr="00BC18DB"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:rsidR="00BC18DB" w:rsidRPr="008362CD" w:rsidRDefault="00BC18DB" w:rsidP="00BC1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12B7" w:rsidRPr="008362CD" w:rsidRDefault="00BC18DB" w:rsidP="00BC18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Parametry techniczno – użytkowe i wymagania minimalne dla </w:t>
            </w:r>
            <w:r w:rsidR="008362CD"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samochodu operacyjnego typu </w:t>
            </w:r>
            <w:proofErr w:type="spellStart"/>
            <w:r w:rsidR="008362CD"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>SLOp</w:t>
            </w:r>
            <w:proofErr w:type="spellEnd"/>
            <w:r w:rsidR="008362CD"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Komendy Miejskiej PSP w Siedlcach</w:t>
            </w:r>
          </w:p>
          <w:p w:rsidR="00BC18DB" w:rsidRPr="008362CD" w:rsidRDefault="00BC18DB" w:rsidP="00BC1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094C" w:rsidRPr="008362CD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:rsidR="006F362F" w:rsidRPr="008362CD" w:rsidRDefault="006F362F" w:rsidP="00222EAE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>Pojazd musi spełniać wymagania polskich przepisów o ruchu drogowym z uwzględnieniem wymagań dotyczących pojazdów uprzywilejowanych tj.:</w:t>
            </w:r>
          </w:p>
        </w:tc>
      </w:tr>
      <w:tr w:rsidR="001D094C" w:rsidRPr="008362CD" w:rsidTr="005C3A0F">
        <w:trPr>
          <w:trHeight w:val="423"/>
        </w:trPr>
        <w:tc>
          <w:tcPr>
            <w:tcW w:w="13750" w:type="dxa"/>
            <w:gridSpan w:val="2"/>
            <w:vAlign w:val="center"/>
          </w:tcPr>
          <w:p w:rsidR="005C3A0F" w:rsidRPr="008362CD" w:rsidRDefault="00F507D6" w:rsidP="00287B72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Ustawy „Prawo o ruchu drogowym” (tj. Dz. U. z 2021 r. poz. 450, z </w:t>
            </w:r>
            <w:proofErr w:type="spellStart"/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późń</w:t>
            </w:r>
            <w:proofErr w:type="spellEnd"/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. zm.) z dnia 20 czerwca 1997 r. wraz z przepisami wykonawczymi do ustawy.</w:t>
            </w:r>
          </w:p>
        </w:tc>
      </w:tr>
      <w:tr w:rsidR="001D094C" w:rsidRPr="008362CD" w:rsidTr="005C3A0F">
        <w:trPr>
          <w:trHeight w:val="559"/>
        </w:trPr>
        <w:tc>
          <w:tcPr>
            <w:tcW w:w="13750" w:type="dxa"/>
            <w:gridSpan w:val="2"/>
            <w:vAlign w:val="center"/>
          </w:tcPr>
          <w:p w:rsidR="005C3A0F" w:rsidRPr="008362CD" w:rsidRDefault="005C3A0F" w:rsidP="00287B72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Rozporządzenia Ministra Infrastruktury z dnia 31 grudnia 2002 r. w sprawie warunków technicznych pojazdów oraz zakresu ich</w:t>
            </w:r>
            <w:r w:rsidR="0009143B"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niezbędnego wyposażenia (</w:t>
            </w:r>
            <w:proofErr w:type="spellStart"/>
            <w:r w:rsidRPr="008362CD">
              <w:rPr>
                <w:rStyle w:val="h1"/>
                <w:rFonts w:ascii="Times New Roman" w:hAnsi="Times New Roman" w:cs="Times New Roman"/>
                <w:sz w:val="20"/>
                <w:szCs w:val="20"/>
              </w:rPr>
              <w:t>Dz.U</w:t>
            </w:r>
            <w:proofErr w:type="spellEnd"/>
            <w:r w:rsidRPr="008362CD">
              <w:rPr>
                <w:rStyle w:val="h1"/>
                <w:rFonts w:ascii="Times New Roman" w:hAnsi="Times New Roman" w:cs="Times New Roman"/>
                <w:sz w:val="20"/>
                <w:szCs w:val="20"/>
              </w:rPr>
              <w:t>.</w:t>
            </w:r>
            <w:r w:rsidR="00F24A9A" w:rsidRPr="008362CD">
              <w:rPr>
                <w:rStyle w:val="h1"/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Pr="008362CD">
              <w:rPr>
                <w:rStyle w:val="h1"/>
                <w:rFonts w:ascii="Times New Roman" w:hAnsi="Times New Roman" w:cs="Times New Roman"/>
                <w:sz w:val="20"/>
                <w:szCs w:val="20"/>
              </w:rPr>
              <w:t xml:space="preserve"> 2016 poz. 2022</w:t>
            </w:r>
            <w:r w:rsidR="00F24A9A" w:rsidRPr="008362CD">
              <w:rPr>
                <w:rStyle w:val="h1"/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proofErr w:type="spellStart"/>
            <w:r w:rsidR="00F24A9A" w:rsidRPr="008362CD">
              <w:rPr>
                <w:rStyle w:val="h1"/>
                <w:rFonts w:ascii="Times New Roman" w:hAnsi="Times New Roman" w:cs="Times New Roman"/>
                <w:sz w:val="20"/>
                <w:szCs w:val="20"/>
              </w:rPr>
              <w:t>późń</w:t>
            </w:r>
            <w:proofErr w:type="spellEnd"/>
            <w:r w:rsidR="00F24A9A" w:rsidRPr="008362CD">
              <w:rPr>
                <w:rStyle w:val="h1"/>
                <w:rFonts w:ascii="Times New Roman" w:hAnsi="Times New Roman" w:cs="Times New Roman"/>
                <w:sz w:val="20"/>
                <w:szCs w:val="20"/>
              </w:rPr>
              <w:t>. zm.</w:t>
            </w: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1D094C" w:rsidRPr="008362CD" w:rsidTr="005C3A0F">
        <w:trPr>
          <w:trHeight w:val="559"/>
        </w:trPr>
        <w:tc>
          <w:tcPr>
            <w:tcW w:w="13750" w:type="dxa"/>
            <w:gridSpan w:val="2"/>
            <w:vAlign w:val="center"/>
          </w:tcPr>
          <w:p w:rsidR="00BC18DB" w:rsidRPr="008362CD" w:rsidRDefault="00BC18DB" w:rsidP="00287B72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Pojazd musi spełniać wymagania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 poz. 594</w:t>
            </w:r>
            <w:r w:rsidR="00F507D6" w:rsidRPr="008362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D094C" w:rsidRPr="008362CD" w:rsidTr="005C3A0F">
        <w:trPr>
          <w:trHeight w:val="559"/>
        </w:trPr>
        <w:tc>
          <w:tcPr>
            <w:tcW w:w="13750" w:type="dxa"/>
            <w:gridSpan w:val="2"/>
            <w:vAlign w:val="center"/>
          </w:tcPr>
          <w:p w:rsidR="00273A5A" w:rsidRPr="008362CD" w:rsidRDefault="00273A5A" w:rsidP="00287B72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Pojazd (zgodnie z definicją Instytutu Badań Rynku Motoryzacyjnego SAMAR) w  kategorii M1 typu </w:t>
            </w:r>
            <w:r w:rsidR="00DE20C2" w:rsidRPr="008362CD">
              <w:rPr>
                <w:rFonts w:ascii="Times New Roman" w:hAnsi="Times New Roman" w:cs="Times New Roman"/>
                <w:sz w:val="20"/>
                <w:szCs w:val="20"/>
              </w:rPr>
              <w:t>sedan</w:t>
            </w: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(A</w:t>
            </w:r>
            <w:r w:rsidR="005C640E" w:rsidRPr="008362C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lub AF) o nadwoziu zamkniętym z dachem o konstrukcji oraz poszyciu wykonanym z metalu z maksymalną ilością miejsc 5 w tym kierowca</w:t>
            </w:r>
            <w:r w:rsidR="00C529A3" w:rsidRPr="008362CD">
              <w:rPr>
                <w:rFonts w:ascii="Times New Roman" w:hAnsi="Times New Roman" w:cs="Times New Roman"/>
                <w:sz w:val="20"/>
                <w:szCs w:val="20"/>
              </w:rPr>
              <w:t>, wszystkie drzwi przeszklone,</w:t>
            </w:r>
            <w:r w:rsidR="00AB2DB4"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="00AB2DB4" w:rsidRPr="008362CD">
              <w:rPr>
                <w:rFonts w:ascii="Times New Roman" w:hAnsi="Times New Roman" w:cs="Times New Roman"/>
                <w:sz w:val="20"/>
                <w:szCs w:val="20"/>
              </w:rPr>
              <w:t>trójbryłowej</w:t>
            </w:r>
            <w:proofErr w:type="spellEnd"/>
            <w:r w:rsidR="00AB2DB4"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sylwetce z wyraźnie wydzielonym bagażnikiem. Klapa bagażnika mocowana jest poniżej dolnej linii szyby.</w:t>
            </w:r>
          </w:p>
        </w:tc>
      </w:tr>
      <w:tr w:rsidR="001D094C" w:rsidRPr="008362CD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:rsidR="00427215" w:rsidRPr="008362CD" w:rsidRDefault="00427215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Wymiary zewnętrzne</w:t>
            </w:r>
            <w:r w:rsidR="00763655"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D094C" w:rsidRPr="008362CD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:rsidR="00FC5247" w:rsidRPr="008362CD" w:rsidRDefault="005460B1" w:rsidP="00287B72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Długość minimum: 4</w:t>
            </w:r>
            <w:r w:rsidR="000B36A4" w:rsidRPr="008362CD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  <w:r w:rsidR="00FC5247"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(mm)</w:t>
            </w:r>
          </w:p>
        </w:tc>
      </w:tr>
      <w:tr w:rsidR="001D094C" w:rsidRPr="008362CD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:rsidR="005C3A0F" w:rsidRPr="008362CD" w:rsidRDefault="005460B1" w:rsidP="00287B72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Szerokość minimum: 1</w:t>
            </w:r>
            <w:r w:rsidR="000B36A4" w:rsidRPr="008362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418C9" w:rsidRPr="008362C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5C3A0F"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(mm)</w:t>
            </w:r>
          </w:p>
        </w:tc>
      </w:tr>
      <w:tr w:rsidR="001D094C" w:rsidRPr="008362CD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:rsidR="00F43BDB" w:rsidRPr="008362CD" w:rsidRDefault="00F43BDB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>Wymiary wewnętrzne</w:t>
            </w:r>
            <w:r w:rsidR="00FF107C"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D094C" w:rsidRPr="008362CD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:rsidR="005C3A0F" w:rsidRPr="008362CD" w:rsidRDefault="005C3A0F" w:rsidP="00287B72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Pojemność bagażnika </w:t>
            </w:r>
            <w:r w:rsidR="00681F4C"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za drugim rzędem foteli </w:t>
            </w: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minimum: 5</w:t>
            </w:r>
            <w:r w:rsidR="000B36A4" w:rsidRPr="00836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0 (litry)</w:t>
            </w:r>
          </w:p>
        </w:tc>
      </w:tr>
      <w:tr w:rsidR="001D094C" w:rsidRPr="008362CD" w:rsidTr="00FC5247">
        <w:trPr>
          <w:trHeight w:val="90"/>
        </w:trPr>
        <w:tc>
          <w:tcPr>
            <w:tcW w:w="13750" w:type="dxa"/>
            <w:gridSpan w:val="2"/>
            <w:vAlign w:val="center"/>
          </w:tcPr>
          <w:p w:rsidR="005C3A0F" w:rsidRPr="008362CD" w:rsidRDefault="005C3A0F" w:rsidP="00287B72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Pojazd o maksymalnej masie całkowitej nie przekraczającej 3500 </w:t>
            </w:r>
            <w:proofErr w:type="spellStart"/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  <w:proofErr w:type="spellEnd"/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D094C" w:rsidRPr="008362CD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:rsidR="00F43BDB" w:rsidRPr="008362CD" w:rsidRDefault="00F43BDB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>Silnik</w:t>
            </w:r>
            <w:r w:rsidR="00FF107C"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D094C" w:rsidRPr="008362CD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:rsidR="005C3A0F" w:rsidRPr="008362CD" w:rsidRDefault="00771216" w:rsidP="00287B72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Układ hybrydowy typy HEV  (spalinowo-elektryczny) oznaczony jako </w:t>
            </w:r>
            <w:proofErr w:type="spellStart"/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OVC-HEV</w:t>
            </w:r>
            <w:proofErr w:type="spellEnd"/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proofErr w:type="spellStart"/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NOVC-HEV</w:t>
            </w:r>
            <w:proofErr w:type="spellEnd"/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(według danych z </w:t>
            </w:r>
            <w:proofErr w:type="spellStart"/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23.1 świadectwa zgodności WE) – bez możliwości zasilania (doładowywania) z</w:t>
            </w:r>
            <w:r w:rsidR="00E45AFE" w:rsidRPr="008362C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wnętrznego tzw.” </w:t>
            </w:r>
            <w:proofErr w:type="spellStart"/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plug-in</w:t>
            </w:r>
            <w:proofErr w:type="spellEnd"/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1D094C" w:rsidRPr="008362CD" w:rsidTr="00FC5247">
        <w:trPr>
          <w:trHeight w:val="162"/>
        </w:trPr>
        <w:tc>
          <w:tcPr>
            <w:tcW w:w="13750" w:type="dxa"/>
            <w:gridSpan w:val="2"/>
            <w:vAlign w:val="center"/>
          </w:tcPr>
          <w:p w:rsidR="005C3A0F" w:rsidRPr="0011477A" w:rsidRDefault="00771216" w:rsidP="004F112A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477A">
              <w:rPr>
                <w:rFonts w:ascii="Times New Roman" w:hAnsi="Times New Roman" w:cs="Times New Roman"/>
                <w:sz w:val="20"/>
                <w:szCs w:val="20"/>
              </w:rPr>
              <w:t>Siln</w:t>
            </w:r>
            <w:r w:rsidR="004F112A">
              <w:rPr>
                <w:rFonts w:ascii="Times New Roman" w:hAnsi="Times New Roman" w:cs="Times New Roman"/>
                <w:sz w:val="20"/>
                <w:szCs w:val="20"/>
              </w:rPr>
              <w:t>ik  spalinowy min. 4-cylindrowy.</w:t>
            </w:r>
            <w:r w:rsidRPr="0011477A">
              <w:rPr>
                <w:rFonts w:ascii="Times New Roman" w:hAnsi="Times New Roman" w:cs="Times New Roman"/>
                <w:sz w:val="20"/>
                <w:szCs w:val="20"/>
              </w:rPr>
              <w:t xml:space="preserve"> Silnik o zapłonie iskrowym</w:t>
            </w:r>
            <w:r w:rsidR="00106D5C" w:rsidRPr="004F11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112A">
              <w:rPr>
                <w:rFonts w:ascii="Times New Roman" w:hAnsi="Times New Roman" w:cs="Times New Roman"/>
                <w:sz w:val="20"/>
                <w:szCs w:val="20"/>
              </w:rPr>
              <w:t xml:space="preserve"> spełniający</w:t>
            </w:r>
            <w:r w:rsidR="004F112A" w:rsidRPr="004F1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1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12A">
              <w:rPr>
                <w:rFonts w:ascii="Times New Roman" w:hAnsi="Times New Roman" w:cs="Times New Roman"/>
                <w:sz w:val="20"/>
                <w:szCs w:val="20"/>
              </w:rPr>
              <w:t xml:space="preserve">emisję spalin </w:t>
            </w:r>
            <w:r w:rsidRPr="0011477A">
              <w:rPr>
                <w:rFonts w:ascii="Times New Roman" w:hAnsi="Times New Roman" w:cs="Times New Roman"/>
                <w:sz w:val="20"/>
                <w:szCs w:val="20"/>
              </w:rPr>
              <w:t>zgodnie zobowiązującymi przepisami dopuszczającymi rejestracje pojazdu</w:t>
            </w:r>
            <w:r w:rsidR="00E418C9" w:rsidRPr="0011477A">
              <w:rPr>
                <w:rFonts w:ascii="Times New Roman" w:hAnsi="Times New Roman" w:cs="Times New Roman"/>
                <w:sz w:val="20"/>
                <w:szCs w:val="20"/>
              </w:rPr>
              <w:t>. Pojemność skokowa silnika min. 24</w:t>
            </w:r>
            <w:r w:rsidR="0054178F" w:rsidRPr="0011477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E418C9" w:rsidRPr="0011477A"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  <w:r w:rsidR="00E418C9" w:rsidRPr="0011477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1D094C" w:rsidRPr="008362CD" w:rsidTr="00FC5247">
        <w:trPr>
          <w:trHeight w:val="151"/>
        </w:trPr>
        <w:tc>
          <w:tcPr>
            <w:tcW w:w="13750" w:type="dxa"/>
            <w:gridSpan w:val="2"/>
            <w:vAlign w:val="center"/>
          </w:tcPr>
          <w:p w:rsidR="005C3A0F" w:rsidRPr="0011477A" w:rsidRDefault="00601F93" w:rsidP="00601F93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477A">
              <w:rPr>
                <w:rFonts w:ascii="Times New Roman" w:hAnsi="Times New Roman" w:cs="Times New Roman"/>
                <w:sz w:val="20"/>
                <w:szCs w:val="20"/>
              </w:rPr>
              <w:t xml:space="preserve">Łączna </w:t>
            </w:r>
            <w:r w:rsidR="00771216" w:rsidRPr="0011477A">
              <w:rPr>
                <w:rFonts w:ascii="Times New Roman" w:hAnsi="Times New Roman" w:cs="Times New Roman"/>
                <w:sz w:val="20"/>
                <w:szCs w:val="20"/>
              </w:rPr>
              <w:t xml:space="preserve">moc </w:t>
            </w:r>
            <w:r w:rsidRPr="0011477A">
              <w:rPr>
                <w:rFonts w:ascii="Times New Roman" w:hAnsi="Times New Roman" w:cs="Times New Roman"/>
                <w:sz w:val="20"/>
                <w:szCs w:val="20"/>
              </w:rPr>
              <w:t xml:space="preserve">układu hybrydowego </w:t>
            </w:r>
            <w:r w:rsidR="00771216" w:rsidRPr="0011477A">
              <w:rPr>
                <w:rFonts w:ascii="Times New Roman" w:hAnsi="Times New Roman" w:cs="Times New Roman"/>
                <w:sz w:val="20"/>
                <w:szCs w:val="20"/>
              </w:rPr>
              <w:t xml:space="preserve"> min. 1</w:t>
            </w:r>
            <w:r w:rsidRPr="001147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5AFE" w:rsidRPr="0011477A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="00771216" w:rsidRPr="0011477A">
              <w:rPr>
                <w:rFonts w:ascii="Times New Roman" w:hAnsi="Times New Roman" w:cs="Times New Roman"/>
                <w:sz w:val="20"/>
                <w:szCs w:val="20"/>
              </w:rPr>
              <w:t>kW</w:t>
            </w:r>
            <w:proofErr w:type="spellEnd"/>
          </w:p>
        </w:tc>
      </w:tr>
      <w:tr w:rsidR="001D094C" w:rsidRPr="008362CD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:rsidR="000F72B1" w:rsidRPr="008362CD" w:rsidRDefault="000F72B1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>Układ przeniesienia mocy</w:t>
            </w:r>
            <w:r w:rsidR="00FF107C"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D094C" w:rsidRPr="008362CD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:rsidR="005C3A0F" w:rsidRPr="008362CD" w:rsidRDefault="009C050E" w:rsidP="00287B72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Napęd: 4x2</w:t>
            </w:r>
          </w:p>
        </w:tc>
      </w:tr>
      <w:tr w:rsidR="001D094C" w:rsidRPr="008362CD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:rsidR="00F31199" w:rsidRDefault="005C3A0F" w:rsidP="00287B72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B72">
              <w:rPr>
                <w:rFonts w:ascii="Times New Roman" w:hAnsi="Times New Roman" w:cs="Times New Roman"/>
                <w:sz w:val="20"/>
                <w:szCs w:val="20"/>
              </w:rPr>
              <w:t>Skrzyni</w:t>
            </w:r>
            <w:r w:rsidR="009C050E" w:rsidRPr="00287B72">
              <w:rPr>
                <w:rFonts w:ascii="Times New Roman" w:hAnsi="Times New Roman" w:cs="Times New Roman"/>
                <w:sz w:val="20"/>
                <w:szCs w:val="20"/>
              </w:rPr>
              <w:t>a biegów: automatyczn</w:t>
            </w:r>
            <w:r w:rsidR="00D23727" w:rsidRPr="00287B7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362CD" w:rsidRPr="00287B72">
              <w:rPr>
                <w:rFonts w:ascii="Times New Roman" w:hAnsi="Times New Roman" w:cs="Times New Roman"/>
                <w:sz w:val="20"/>
                <w:szCs w:val="20"/>
              </w:rPr>
              <w:t xml:space="preserve"> dopuszcza się skrzynię manualną </w:t>
            </w:r>
          </w:p>
          <w:p w:rsidR="00A43ADA" w:rsidRPr="00287B72" w:rsidRDefault="008362CD" w:rsidP="00F31199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B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PARAMETR  PUNKTOWANY</w:t>
            </w:r>
            <w:r w:rsidRPr="00287B72">
              <w:rPr>
                <w:rFonts w:ascii="Times New Roman" w:hAnsi="Times New Roman" w:cs="Times New Roman"/>
                <w:sz w:val="20"/>
                <w:szCs w:val="20"/>
              </w:rPr>
              <w:t xml:space="preserve"> przy ocenie ofert</w:t>
            </w:r>
            <w:r w:rsidR="00A43ADA" w:rsidRPr="00287B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43ADA" w:rsidRPr="00287B72" w:rsidRDefault="00A43ADA" w:rsidP="00287B72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B72">
              <w:rPr>
                <w:rFonts w:ascii="Times New Roman" w:hAnsi="Times New Roman" w:cs="Times New Roman"/>
                <w:sz w:val="20"/>
                <w:szCs w:val="20"/>
              </w:rPr>
              <w:t xml:space="preserve">Uwaga: </w:t>
            </w:r>
          </w:p>
          <w:p w:rsidR="00A43ADA" w:rsidRPr="00287B72" w:rsidRDefault="00A43ADA" w:rsidP="00287B72">
            <w:pPr>
              <w:pStyle w:val="Akapitzlist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287B7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Za </w:t>
            </w:r>
            <w:r w:rsidRPr="00287B72">
              <w:rPr>
                <w:rFonts w:ascii="Times New Roman" w:hAnsi="Times New Roman" w:cs="Times New Roman"/>
                <w:kern w:val="24"/>
                <w:sz w:val="20"/>
                <w:szCs w:val="20"/>
              </w:rPr>
              <w:t>zaoferowanie samochodu z manualną skrzynią biegów wykonawca</w:t>
            </w:r>
            <w:r w:rsidRPr="00287B7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otrzymuje 0 pkt. </w:t>
            </w:r>
          </w:p>
          <w:p w:rsidR="005C3A0F" w:rsidRPr="00287B72" w:rsidRDefault="00A43ADA" w:rsidP="00287B72">
            <w:pPr>
              <w:pStyle w:val="Akapitzlist"/>
              <w:jc w:val="bot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287B7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Za </w:t>
            </w:r>
            <w:r w:rsidRPr="00287B72">
              <w:rPr>
                <w:rFonts w:ascii="Times New Roman" w:hAnsi="Times New Roman" w:cs="Times New Roman"/>
                <w:kern w:val="24"/>
                <w:sz w:val="20"/>
                <w:szCs w:val="20"/>
              </w:rPr>
              <w:t>zaoferowanie samochodu z automatyczną skrzynią biegów wykonawca</w:t>
            </w:r>
            <w:r w:rsidRPr="00287B7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otrzymuje </w:t>
            </w:r>
            <w:r w:rsidRPr="00287B72">
              <w:rPr>
                <w:rFonts w:ascii="Times New Roman" w:hAnsi="Times New Roman" w:cs="Times New Roman"/>
                <w:kern w:val="24"/>
                <w:sz w:val="20"/>
                <w:szCs w:val="20"/>
              </w:rPr>
              <w:t>10</w:t>
            </w:r>
            <w:r w:rsidRPr="00287B7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pkt. </w:t>
            </w:r>
          </w:p>
        </w:tc>
      </w:tr>
      <w:tr w:rsidR="001D094C" w:rsidRPr="008362CD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:rsidR="00F26A37" w:rsidRPr="008362CD" w:rsidRDefault="00FC5247" w:rsidP="00431B6A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>Wymagania techniczne:</w:t>
            </w:r>
          </w:p>
        </w:tc>
      </w:tr>
      <w:tr w:rsidR="001D094C" w:rsidRPr="008362CD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712A13" w:rsidRPr="008362CD" w:rsidRDefault="0077248B" w:rsidP="003E6A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t>Nadwozie:</w:t>
            </w:r>
          </w:p>
        </w:tc>
      </w:tr>
      <w:tr w:rsidR="001D094C" w:rsidRPr="008362CD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77248B" w:rsidRPr="008362CD" w:rsidRDefault="0077248B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 w:rsidRPr="00836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E45AFE" w:rsidRPr="008362CD">
              <w:rPr>
                <w:rFonts w:ascii="Times New Roman" w:hAnsi="Times New Roman" w:cs="Times New Roman"/>
                <w:sz w:val="20"/>
                <w:szCs w:val="20"/>
              </w:rPr>
              <w:t>sedan</w:t>
            </w:r>
          </w:p>
        </w:tc>
      </w:tr>
      <w:tr w:rsidR="001D094C" w:rsidRPr="008362CD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A43ADA" w:rsidRDefault="00A75F4E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Kolor srebrny</w:t>
            </w:r>
            <w:r w:rsidR="004F11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12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opuszcza się kolor biały, czarny </w:t>
            </w:r>
            <w:r w:rsidR="00106D5C" w:rsidRPr="004F112A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czerwony (nie dopuszcza się oklejania folią)</w:t>
            </w:r>
            <w:r w:rsidR="003A47AD" w:rsidRPr="008362CD">
              <w:rPr>
                <w:rFonts w:ascii="Times New Roman" w:hAnsi="Times New Roman" w:cs="Times New Roman"/>
                <w:sz w:val="20"/>
                <w:szCs w:val="20"/>
              </w:rPr>
              <w:t>, lusterka i klam</w:t>
            </w:r>
            <w:r w:rsidR="00CF6AEC" w:rsidRPr="008362C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3A47AD" w:rsidRPr="008362CD">
              <w:rPr>
                <w:rFonts w:ascii="Times New Roman" w:hAnsi="Times New Roman" w:cs="Times New Roman"/>
                <w:sz w:val="20"/>
                <w:szCs w:val="20"/>
              </w:rPr>
              <w:t>i w kolorze nadwozia</w:t>
            </w:r>
            <w:r w:rsidR="008362CD"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48B" w:rsidRDefault="008362CD" w:rsidP="00F31199">
            <w:pPr>
              <w:pStyle w:val="Akapitzlist"/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PARAMETR  PUNKTOWANY</w:t>
            </w: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przy ocenie ofert:</w:t>
            </w:r>
          </w:p>
          <w:p w:rsidR="00A43ADA" w:rsidRPr="00287B72" w:rsidRDefault="00A43ADA" w:rsidP="00F31199">
            <w:pPr>
              <w:pStyle w:val="Akapitzlist"/>
              <w:ind w:left="884" w:hanging="5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B72">
              <w:rPr>
                <w:rFonts w:ascii="Times New Roman" w:hAnsi="Times New Roman" w:cs="Times New Roman"/>
                <w:sz w:val="20"/>
                <w:szCs w:val="20"/>
              </w:rPr>
              <w:t xml:space="preserve">Uwaga: </w:t>
            </w:r>
          </w:p>
          <w:p w:rsidR="00A43ADA" w:rsidRPr="00287B72" w:rsidRDefault="00A43ADA" w:rsidP="00F31199">
            <w:pPr>
              <w:pStyle w:val="Akapitzlist"/>
              <w:ind w:left="884" w:hanging="524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287B7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Za </w:t>
            </w:r>
            <w:r w:rsidRPr="00287B72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zaoferowanie samochodu w srebrnym kolorze Wykonawca </w:t>
            </w:r>
            <w:r w:rsidRPr="00287B7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otrzymuje 10 pkt. </w:t>
            </w:r>
          </w:p>
          <w:p w:rsidR="00A43ADA" w:rsidRPr="008362CD" w:rsidRDefault="00A43ADA" w:rsidP="00F31199">
            <w:pPr>
              <w:pStyle w:val="Akapitzlist"/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A43ADA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Za </w:t>
            </w: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zaoferowanie samochodu w białym, czarnym lub czerwonym kolorze Wykonawca </w:t>
            </w:r>
            <w:r w:rsidRPr="00A43AD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otrzymuje</w:t>
            </w:r>
            <w:r w:rsidRPr="00A43ADA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0</w:t>
            </w:r>
            <w:r w:rsidRPr="00A43ADA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pkt.</w:t>
            </w:r>
          </w:p>
        </w:tc>
      </w:tr>
      <w:tr w:rsidR="001D094C" w:rsidRPr="008362CD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77248B" w:rsidRPr="008362CD" w:rsidRDefault="00A75F4E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353B3" w:rsidRPr="008362CD">
              <w:rPr>
                <w:rFonts w:ascii="Times New Roman" w:hAnsi="Times New Roman" w:cs="Times New Roman"/>
                <w:sz w:val="20"/>
                <w:szCs w:val="20"/>
              </w:rPr>
              <w:t>rzyciemnione szyby w części tylnej nadwozia (w maksymalnym możliwym stopniu)</w:t>
            </w:r>
            <w:r w:rsidR="00E158C8"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z roletami przeciwsłonecznymi</w:t>
            </w:r>
          </w:p>
        </w:tc>
      </w:tr>
      <w:tr w:rsidR="001D094C" w:rsidRPr="008362CD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77248B" w:rsidRPr="008362CD" w:rsidRDefault="000C279A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System kamer </w:t>
            </w:r>
            <w:r w:rsidR="00E158C8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360 stopni </w:t>
            </w:r>
          </w:p>
        </w:tc>
      </w:tr>
      <w:tr w:rsidR="001D094C" w:rsidRPr="008362CD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77248B" w:rsidRPr="008362CD" w:rsidRDefault="0077248B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Elektrycznie sterowane </w:t>
            </w:r>
            <w:r w:rsidR="00572E12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szyby drzwi przednich i tylnych</w:t>
            </w:r>
            <w:r w:rsidR="00E158C8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1D094C" w:rsidRPr="008362CD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E158C8" w:rsidRPr="008362CD" w:rsidRDefault="00E158C8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Elektrycznie sterowana roleta tylnej szyby</w:t>
            </w:r>
          </w:p>
        </w:tc>
      </w:tr>
      <w:tr w:rsidR="001D094C" w:rsidRPr="008362CD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1C3832" w:rsidRPr="0011477A" w:rsidRDefault="00745547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477A">
              <w:rPr>
                <w:rFonts w:ascii="Times New Roman" w:hAnsi="Times New Roman" w:cs="Times New Roman"/>
                <w:iCs/>
                <w:sz w:val="20"/>
                <w:szCs w:val="20"/>
              </w:rPr>
              <w:t>Chromowane listwy</w:t>
            </w:r>
            <w:r w:rsidR="009126B7" w:rsidRPr="001147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drzwi oraz chromowana listwa okienna</w:t>
            </w:r>
          </w:p>
        </w:tc>
      </w:tr>
      <w:tr w:rsidR="001D094C" w:rsidRPr="008362CD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77248B" w:rsidRPr="008362CD" w:rsidRDefault="003E6AE5" w:rsidP="00C32D74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Lusterka</w:t>
            </w:r>
            <w:r w:rsidR="009C050E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boczne 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podgrzewane</w:t>
            </w:r>
            <w:r w:rsidR="009C050E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oraz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el</w:t>
            </w:r>
            <w:r w:rsidR="00572E12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ektrycznie składane i sterowane</w:t>
            </w:r>
            <w:r w:rsidR="00F27CF5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1D094C" w:rsidRPr="008362CD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77248B" w:rsidRPr="008362CD" w:rsidRDefault="002410A0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Światła automatyczne z czujnikiem zmierzchu oraz automatycznymi światłami drogowymi</w:t>
            </w:r>
            <w:r w:rsidR="001B2AA1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1D094C" w:rsidRPr="008362CD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3E6AE5" w:rsidRPr="008362CD" w:rsidRDefault="00572E12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Lampy przeciwmgielne</w:t>
            </w:r>
            <w:r w:rsidR="003A47AD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LED </w:t>
            </w:r>
          </w:p>
        </w:tc>
      </w:tr>
      <w:tr w:rsidR="001D094C" w:rsidRPr="008362CD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481509" w:rsidRPr="008362CD" w:rsidRDefault="003A47AD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Światła tylne LED</w:t>
            </w:r>
          </w:p>
        </w:tc>
      </w:tr>
      <w:tr w:rsidR="001D094C" w:rsidRPr="008362CD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3E6AE5" w:rsidRPr="008362CD" w:rsidRDefault="00D353B3" w:rsidP="0011477A">
            <w:pPr>
              <w:pStyle w:val="Akapitzlist"/>
              <w:numPr>
                <w:ilvl w:val="0"/>
                <w:numId w:val="35"/>
              </w:numPr>
              <w:ind w:left="884" w:hanging="524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Światła</w:t>
            </w:r>
            <w:r w:rsidR="009126B7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główne</w:t>
            </w:r>
            <w:r w:rsidR="007C5F26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LED</w:t>
            </w:r>
            <w:r w:rsidR="009126B7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oraz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do jazdy dziennej LED</w:t>
            </w:r>
            <w:r w:rsidR="00475DB1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1D094C" w:rsidRPr="008362CD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3E6AE5" w:rsidRPr="008362CD" w:rsidRDefault="00B21F66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Czujni</w:t>
            </w:r>
            <w:r w:rsidR="00572E12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ki parkowania z przodu i z tyłu</w:t>
            </w:r>
          </w:p>
        </w:tc>
      </w:tr>
      <w:tr w:rsidR="001D094C" w:rsidRPr="008362CD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D353B3" w:rsidRPr="008362CD" w:rsidRDefault="00D353B3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Rok produkcji sam</w:t>
            </w:r>
            <w:r w:rsidR="00572E12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ochodu nie starszy niż 202</w:t>
            </w:r>
            <w:r w:rsidR="00BC4E2E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572E12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rok</w:t>
            </w:r>
          </w:p>
        </w:tc>
      </w:tr>
      <w:tr w:rsidR="001D094C" w:rsidRPr="008362CD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3E6AE5" w:rsidRPr="008362CD" w:rsidRDefault="003E6AE5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Ilość miejsc siedzących - 5</w:t>
            </w:r>
          </w:p>
        </w:tc>
      </w:tr>
      <w:tr w:rsidR="001D094C" w:rsidRPr="008362CD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3E6AE5" w:rsidRPr="008362CD" w:rsidRDefault="00097F4C" w:rsidP="00F83F97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Tapicerka skórzana </w:t>
            </w:r>
            <w:r w:rsidRPr="00F83F97">
              <w:rPr>
                <w:rFonts w:ascii="Times New Roman" w:hAnsi="Times New Roman" w:cs="Times New Roman"/>
                <w:sz w:val="20"/>
                <w:szCs w:val="20"/>
              </w:rPr>
              <w:t xml:space="preserve">w kolorze </w:t>
            </w:r>
            <w:r w:rsidR="00F83F97" w:rsidRPr="00F83F97">
              <w:rPr>
                <w:rFonts w:ascii="Times New Roman" w:hAnsi="Times New Roman" w:cs="Times New Roman"/>
                <w:sz w:val="20"/>
                <w:szCs w:val="20"/>
              </w:rPr>
              <w:t>czarnym</w:t>
            </w:r>
            <w:r w:rsidR="00D9482C"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, skórzane wykończenie boczków drzwi </w:t>
            </w:r>
          </w:p>
        </w:tc>
      </w:tr>
      <w:tr w:rsidR="001D094C" w:rsidRPr="008362CD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3E6AE5" w:rsidRPr="008362CD" w:rsidRDefault="00A160FC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Przednie fotele z regulacją elektryczną</w:t>
            </w:r>
            <w:r w:rsidR="00106D5C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807E2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podgrzewane i wentylowane</w:t>
            </w:r>
            <w:r w:rsidR="00E158C8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 pamięcią ustawień fotela kierowcy</w:t>
            </w:r>
          </w:p>
        </w:tc>
      </w:tr>
      <w:tr w:rsidR="001D094C" w:rsidRPr="008362CD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C53CC6" w:rsidRPr="008362CD" w:rsidRDefault="003A47AD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Podłokietnik</w:t>
            </w:r>
            <w:r w:rsidR="00485F96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 pierwszym rzędzie siedzeń</w:t>
            </w:r>
            <w:r w:rsidR="009126B7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obszyty skórą </w:t>
            </w:r>
            <w:r w:rsidR="007C5F26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oraz podłokietnik w drugim rzędzie siedzeń</w:t>
            </w:r>
          </w:p>
        </w:tc>
      </w:tr>
      <w:tr w:rsidR="001D094C" w:rsidRPr="008362CD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C53CC6" w:rsidRPr="008362CD" w:rsidRDefault="005B567B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Oświetlenie przestrzeni bagażowej </w:t>
            </w:r>
            <w:r w:rsidR="00475DB1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LED oraz oświetlenie LED w drzwiach pojazdu i schowku konsoli centralnej </w:t>
            </w:r>
          </w:p>
        </w:tc>
      </w:tr>
      <w:tr w:rsidR="001D094C" w:rsidRPr="008362CD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CF7B07" w:rsidRPr="008362CD" w:rsidRDefault="00CF7B07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Elektroniczny wyświetlacz min. </w:t>
            </w:r>
            <w:r w:rsidR="00B60B7B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” </w:t>
            </w:r>
            <w:r w:rsidR="00E158C8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oraz wyświetlacz projekcyjny na przedniej szybie</w:t>
            </w:r>
          </w:p>
        </w:tc>
      </w:tr>
      <w:tr w:rsidR="001D094C" w:rsidRPr="008362CD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3E6AE5" w:rsidRPr="008362CD" w:rsidRDefault="00B21F66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Klimatyzacja </w:t>
            </w:r>
            <w:r w:rsidR="00E158C8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trzystrefowa</w:t>
            </w:r>
            <w:r w:rsidR="00672B78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 regulacją elektroniczną</w:t>
            </w:r>
            <w:r w:rsidR="00E158C8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możliwością sterowania z przez pasażerów drugiego rzędu siedzeń</w:t>
            </w:r>
          </w:p>
        </w:tc>
      </w:tr>
      <w:tr w:rsidR="001D094C" w:rsidRPr="008362CD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B21F66" w:rsidRPr="008362CD" w:rsidRDefault="00B21F66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Kierownica</w:t>
            </w:r>
            <w:r w:rsidR="00D9482C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podgrzewana,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wielofunkcyjna</w:t>
            </w:r>
            <w:r w:rsidR="00D9482C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pokryta skórą z funkcją obsługi</w:t>
            </w:r>
            <w:r w:rsidR="009643CE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min. radia i telefonu oraz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automatycznej skrz</w:t>
            </w:r>
            <w:r w:rsidR="009643CE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yni </w:t>
            </w:r>
            <w:r w:rsidR="00572E12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biegów (tzw. </w:t>
            </w:r>
            <w:r w:rsidR="0020725E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łopatki</w:t>
            </w:r>
            <w:r w:rsidR="00572E12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="00B9012F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regulowana</w:t>
            </w:r>
            <w:r w:rsidR="00D9482C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elektrycznie</w:t>
            </w:r>
            <w:r w:rsidR="00B9012F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 dwóch płaszczyznach</w:t>
            </w:r>
            <w:r w:rsidR="00F27CF5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 możliwością zapamiętania ustawień</w:t>
            </w:r>
          </w:p>
        </w:tc>
      </w:tr>
      <w:tr w:rsidR="001D094C" w:rsidRPr="008362CD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B21F66" w:rsidRPr="008362CD" w:rsidRDefault="00B21F66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Samoczynnie ści</w:t>
            </w:r>
            <w:r w:rsidR="00572E12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emniające się lusterko wsteczne</w:t>
            </w:r>
          </w:p>
        </w:tc>
      </w:tr>
      <w:tr w:rsidR="001D094C" w:rsidRPr="008362CD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B21F66" w:rsidRPr="008362CD" w:rsidRDefault="00572E12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Czujnik deszczu</w:t>
            </w:r>
          </w:p>
        </w:tc>
      </w:tr>
      <w:tr w:rsidR="001D094C" w:rsidRPr="008362CD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B21F66" w:rsidRPr="008362CD" w:rsidRDefault="00572E12" w:rsidP="00997187">
            <w:pPr>
              <w:pStyle w:val="Akapitzlist"/>
              <w:numPr>
                <w:ilvl w:val="0"/>
                <w:numId w:val="35"/>
              </w:numPr>
              <w:ind w:left="884" w:hanging="524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Dywaniki podłogowe przód/tył</w:t>
            </w:r>
            <w:r w:rsidR="0020725E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 ciemnym kolorze</w:t>
            </w:r>
            <w:r w:rsidR="009126B7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1D094C" w:rsidRPr="008362CD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E51651" w:rsidRPr="008362CD" w:rsidRDefault="00E51651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Wykładzina podłogowa ciemna,</w:t>
            </w:r>
          </w:p>
        </w:tc>
      </w:tr>
      <w:tr w:rsidR="001D094C" w:rsidRPr="008362CD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E51651" w:rsidRPr="008362CD" w:rsidRDefault="005B567B" w:rsidP="00DD4D48">
            <w:pPr>
              <w:pStyle w:val="Akapitzlist"/>
              <w:numPr>
                <w:ilvl w:val="0"/>
                <w:numId w:val="35"/>
              </w:numPr>
              <w:ind w:left="884" w:hanging="524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Centralny zamek (wszystkich drzwi pojazdu oraz klapy ) sterowany pilotem umieszczony/zintegrowany w kluczyku pojazdu. Zamawiający wymaga minimum 2 komplety kluczyków. Jednocześnie </w:t>
            </w:r>
            <w:r w:rsidR="00DD4D4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grot 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kluczyk</w:t>
            </w:r>
            <w:r w:rsidR="00DD4D48">
              <w:rPr>
                <w:rFonts w:ascii="Times New Roman" w:hAnsi="Times New Roman" w:cs="Times New Roman"/>
                <w:iCs/>
                <w:sz w:val="20"/>
                <w:szCs w:val="20"/>
              </w:rPr>
              <w:t>a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musi otwierać minimum drzwi przednie lewe pojazdu</w:t>
            </w:r>
          </w:p>
        </w:tc>
      </w:tr>
      <w:tr w:rsidR="001D094C" w:rsidRPr="008362CD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2777DA" w:rsidRPr="008362CD" w:rsidRDefault="009A1899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Mata podłogi bagażnika</w:t>
            </w:r>
            <w:r w:rsidR="00CE186D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oraz siatka zapobiegająca przesuwaniu się ładunku, mocowana do punktów kotwiczenia znajdujących się w przedziale bagażowym</w:t>
            </w:r>
          </w:p>
        </w:tc>
      </w:tr>
      <w:tr w:rsidR="001D094C" w:rsidRPr="008362CD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E51651" w:rsidRPr="00F83F97" w:rsidRDefault="0004508D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3F97">
              <w:rPr>
                <w:rFonts w:ascii="Times New Roman" w:hAnsi="Times New Roman" w:cs="Times New Roman"/>
                <w:iCs/>
                <w:sz w:val="20"/>
                <w:szCs w:val="20"/>
              </w:rPr>
              <w:t>K</w:t>
            </w:r>
            <w:r w:rsidR="00E51651" w:rsidRPr="00F83F97">
              <w:rPr>
                <w:rFonts w:ascii="Times New Roman" w:hAnsi="Times New Roman" w:cs="Times New Roman"/>
                <w:iCs/>
                <w:sz w:val="20"/>
                <w:szCs w:val="20"/>
              </w:rPr>
              <w:t>oło zapasowe</w:t>
            </w:r>
            <w:r w:rsidR="00E23953" w:rsidRPr="00F83F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co najmniej dojazdowe</w:t>
            </w:r>
            <w:r w:rsidR="00E51651" w:rsidRPr="00F83F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1D094C" w:rsidRPr="008362CD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E51651" w:rsidRPr="008362CD" w:rsidRDefault="00E51651" w:rsidP="00B8191F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Gniazdo 12V w konsoli przedniej</w:t>
            </w:r>
            <w:r w:rsidR="00485F96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bagażniku</w:t>
            </w:r>
            <w:r w:rsidR="00475DB1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A160FC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oraz dwa porty USB dla pasażerów z tyłu</w:t>
            </w:r>
            <w:r w:rsidR="00D9482C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</w:tc>
      </w:tr>
      <w:tr w:rsidR="001D094C" w:rsidRPr="008362CD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E51651" w:rsidRPr="008362CD" w:rsidRDefault="005B567B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M</w:t>
            </w:r>
            <w:r w:rsidR="00E51651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o</w:t>
            </w:r>
            <w:r w:rsidR="009A1899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ntowane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na linii fabrycznej</w:t>
            </w:r>
            <w:r w:rsidR="009A1899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radio</w:t>
            </w:r>
            <w:r w:rsidR="00C529A3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cyfrowe</w:t>
            </w:r>
            <w:r w:rsidR="00A160FC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wraz z nawigacją o przekątnej ekranu min. 9 cali w języku polskim i aktualnym kompletem map oraz bezpłatną aktualizacją w okresie 3 lat, </w:t>
            </w:r>
            <w:r w:rsidR="00C529A3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 portem USB</w:t>
            </w:r>
            <w:r w:rsidR="00A160FC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A1899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E51651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oraz kompletem min. </w:t>
            </w:r>
            <w:r w:rsidR="00E158C8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  <w:r w:rsidR="00E51651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głośników</w:t>
            </w:r>
            <w:r w:rsidR="009A1899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zapewniające bezprzewodowe połączenie z telefonem</w:t>
            </w:r>
          </w:p>
        </w:tc>
      </w:tr>
      <w:tr w:rsidR="001D094C" w:rsidRPr="008362CD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5B567B" w:rsidRPr="008362CD" w:rsidRDefault="005B567B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Komputer pokładowy</w:t>
            </w:r>
          </w:p>
        </w:tc>
      </w:tr>
      <w:tr w:rsidR="001D094C" w:rsidRPr="008362CD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3465F7" w:rsidRPr="008362CD" w:rsidRDefault="003465F7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System </w:t>
            </w:r>
            <w:proofErr w:type="spellStart"/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bezkluczykowego</w:t>
            </w:r>
            <w:proofErr w:type="spellEnd"/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dostępu do samochodu </w:t>
            </w:r>
          </w:p>
        </w:tc>
      </w:tr>
      <w:tr w:rsidR="001D094C" w:rsidRPr="008362CD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4367C1" w:rsidRPr="008362CD" w:rsidRDefault="003465F7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Wybór trybów jazdy</w:t>
            </w:r>
            <w:bookmarkStart w:id="0" w:name="_GoBack"/>
            <w:bookmarkEnd w:id="0"/>
          </w:p>
        </w:tc>
      </w:tr>
      <w:tr w:rsidR="001D094C" w:rsidRPr="008362CD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E51651" w:rsidRPr="00F31199" w:rsidRDefault="00E51651" w:rsidP="00F31199">
            <w:pPr>
              <w:pStyle w:val="Akapitzlist"/>
              <w:ind w:left="884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3119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Bezpieczeństwo:</w:t>
            </w:r>
          </w:p>
        </w:tc>
      </w:tr>
      <w:tr w:rsidR="001D094C" w:rsidRPr="008362CD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E51651" w:rsidRPr="008362CD" w:rsidRDefault="00E51651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ABS</w:t>
            </w:r>
          </w:p>
        </w:tc>
      </w:tr>
      <w:tr w:rsidR="001D094C" w:rsidRPr="008362CD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E51651" w:rsidRPr="008362CD" w:rsidRDefault="00E51651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485F96" w:rsidRPr="008362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 xml:space="preserve"> poduszek powietrznych</w:t>
            </w:r>
          </w:p>
        </w:tc>
      </w:tr>
      <w:tr w:rsidR="001D094C" w:rsidRPr="008362CD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E51651" w:rsidRPr="008362CD" w:rsidRDefault="00E51651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Kurtyny powietrzne</w:t>
            </w:r>
            <w:r w:rsidR="00D753DE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boczne poduszki powietrzne z przodu</w:t>
            </w:r>
          </w:p>
        </w:tc>
      </w:tr>
      <w:tr w:rsidR="001D094C" w:rsidRPr="008362CD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:rsidR="00E51651" w:rsidRPr="008362CD" w:rsidRDefault="00E51651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Poduszka powietrzna chroniąca nogi kierowcy</w:t>
            </w:r>
          </w:p>
        </w:tc>
      </w:tr>
      <w:tr w:rsidR="001D094C" w:rsidRPr="008362CD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E51651" w:rsidRPr="008362CD" w:rsidRDefault="00D23727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S</w:t>
            </w:r>
            <w:r w:rsidR="00E51651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ystem stabilizacji toru jazdy</w:t>
            </w:r>
          </w:p>
        </w:tc>
      </w:tr>
      <w:tr w:rsidR="001D094C" w:rsidRPr="008362CD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7F3291" w:rsidRPr="008362CD" w:rsidRDefault="00C529A3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Inteligentny </w:t>
            </w:r>
            <w:proofErr w:type="spellStart"/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tempomat</w:t>
            </w:r>
            <w:proofErr w:type="spellEnd"/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adaptacyjny i automatyczny ogranicznik prędkości </w:t>
            </w:r>
          </w:p>
        </w:tc>
      </w:tr>
      <w:tr w:rsidR="001D094C" w:rsidRPr="008362CD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E51651" w:rsidRPr="008362CD" w:rsidRDefault="00CF7B07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System automatycznego parkowania</w:t>
            </w:r>
          </w:p>
        </w:tc>
      </w:tr>
      <w:tr w:rsidR="001D094C" w:rsidRPr="008362CD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:rsidR="005B567B" w:rsidRPr="008362CD" w:rsidRDefault="005B567B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Fabryczne zabezpieczenie antykradzieżowe (np. autoalarm)</w:t>
            </w:r>
          </w:p>
        </w:tc>
      </w:tr>
      <w:tr w:rsidR="001D094C" w:rsidRPr="008362CD" w:rsidTr="00712A13">
        <w:trPr>
          <w:trHeight w:val="70"/>
        </w:trPr>
        <w:tc>
          <w:tcPr>
            <w:tcW w:w="13750" w:type="dxa"/>
            <w:gridSpan w:val="2"/>
            <w:vAlign w:val="center"/>
          </w:tcPr>
          <w:p w:rsidR="00E51651" w:rsidRPr="008362CD" w:rsidRDefault="00E51651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Blokada przeciw uruchomieniowa (immobiliser)</w:t>
            </w:r>
          </w:p>
        </w:tc>
      </w:tr>
      <w:tr w:rsidR="001D094C" w:rsidRPr="008362CD" w:rsidTr="00712A13">
        <w:trPr>
          <w:trHeight w:val="195"/>
        </w:trPr>
        <w:tc>
          <w:tcPr>
            <w:tcW w:w="13750" w:type="dxa"/>
            <w:gridSpan w:val="2"/>
            <w:vAlign w:val="center"/>
          </w:tcPr>
          <w:p w:rsidR="00E51651" w:rsidRPr="008362CD" w:rsidRDefault="00EA59FB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Wspomaganie ruszania pod górę</w:t>
            </w:r>
          </w:p>
        </w:tc>
      </w:tr>
      <w:tr w:rsidR="001D094C" w:rsidRPr="008362CD" w:rsidTr="00712A13">
        <w:trPr>
          <w:trHeight w:val="195"/>
        </w:trPr>
        <w:tc>
          <w:tcPr>
            <w:tcW w:w="13750" w:type="dxa"/>
            <w:gridSpan w:val="2"/>
            <w:vAlign w:val="center"/>
          </w:tcPr>
          <w:p w:rsidR="00E51651" w:rsidRPr="008362CD" w:rsidRDefault="00C529A3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Trzypunktowe pasy bezpieczeństwa oraz zagłówki dla wszystkich miejsc siedzących</w:t>
            </w:r>
          </w:p>
        </w:tc>
      </w:tr>
      <w:tr w:rsidR="001D094C" w:rsidRPr="008362CD" w:rsidTr="00712A13">
        <w:trPr>
          <w:trHeight w:val="70"/>
        </w:trPr>
        <w:tc>
          <w:tcPr>
            <w:tcW w:w="13750" w:type="dxa"/>
            <w:gridSpan w:val="2"/>
            <w:vAlign w:val="center"/>
          </w:tcPr>
          <w:p w:rsidR="00E51651" w:rsidRPr="008362CD" w:rsidRDefault="00E51651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Funkcja</w:t>
            </w:r>
            <w:r w:rsidR="002410A0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rozpoznawania znaków drogowych </w:t>
            </w:r>
          </w:p>
        </w:tc>
      </w:tr>
      <w:tr w:rsidR="001D094C" w:rsidRPr="008362CD" w:rsidTr="00712A13">
        <w:trPr>
          <w:trHeight w:val="70"/>
        </w:trPr>
        <w:tc>
          <w:tcPr>
            <w:tcW w:w="13750" w:type="dxa"/>
            <w:gridSpan w:val="2"/>
            <w:vAlign w:val="center"/>
          </w:tcPr>
          <w:p w:rsidR="003465F7" w:rsidRPr="008362CD" w:rsidRDefault="003465F7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Funkcja detekcji przeszkód </w:t>
            </w:r>
          </w:p>
        </w:tc>
      </w:tr>
      <w:tr w:rsidR="001D094C" w:rsidRPr="008362CD" w:rsidTr="00712A13">
        <w:trPr>
          <w:trHeight w:val="70"/>
        </w:trPr>
        <w:tc>
          <w:tcPr>
            <w:tcW w:w="13750" w:type="dxa"/>
            <w:gridSpan w:val="2"/>
            <w:vAlign w:val="center"/>
          </w:tcPr>
          <w:p w:rsidR="00677D97" w:rsidRPr="008362CD" w:rsidRDefault="00677D97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Funkcja utrzymania pojazdu w pasie ruchu i </w:t>
            </w:r>
            <w:r w:rsidR="002410A0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układ o niezamierzonej zmianie pasa ruchu z funkcją powrotu na zadany tor jazdy</w:t>
            </w:r>
            <w:r w:rsidR="00D753DE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oraz </w:t>
            </w:r>
            <w:r w:rsidR="002410A0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system wczesnego reagowania w razie ryzyka zderzenia z systemem wykrywania pieszych i rowerzystów</w:t>
            </w:r>
            <w:r w:rsidR="00D753DE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1D094C" w:rsidRPr="008362CD" w:rsidTr="00712A13">
        <w:trPr>
          <w:trHeight w:val="70"/>
        </w:trPr>
        <w:tc>
          <w:tcPr>
            <w:tcW w:w="13750" w:type="dxa"/>
            <w:gridSpan w:val="2"/>
            <w:vAlign w:val="center"/>
          </w:tcPr>
          <w:p w:rsidR="00A160FC" w:rsidRPr="008362CD" w:rsidRDefault="00A160FC" w:rsidP="00F31199">
            <w:pPr>
              <w:pStyle w:val="Akapitzlist"/>
              <w:numPr>
                <w:ilvl w:val="0"/>
                <w:numId w:val="35"/>
              </w:numPr>
              <w:ind w:left="884" w:hanging="5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Funkcja ostrzegania o ruchu poprzecznym z tyłu pojazdu z funkcją hamowania i układem zapobiegania kolizjom na skrzyżowaniach</w:t>
            </w:r>
          </w:p>
        </w:tc>
      </w:tr>
      <w:tr w:rsidR="001D094C" w:rsidRPr="008362CD" w:rsidTr="00712A13">
        <w:trPr>
          <w:trHeight w:val="240"/>
        </w:trPr>
        <w:tc>
          <w:tcPr>
            <w:tcW w:w="13750" w:type="dxa"/>
            <w:gridSpan w:val="2"/>
            <w:vAlign w:val="center"/>
          </w:tcPr>
          <w:p w:rsidR="00E51651" w:rsidRPr="008362CD" w:rsidRDefault="00B414FF" w:rsidP="00DB206F">
            <w:pPr>
              <w:pStyle w:val="Akapitzlist"/>
              <w:numPr>
                <w:ilvl w:val="0"/>
                <w:numId w:val="35"/>
              </w:numPr>
              <w:ind w:left="884" w:hanging="524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Obręcze kół ze stopów lekkich – min. 1</w:t>
            </w:r>
            <w:r w:rsidR="002E32F1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cali wraz z oponami letnimi oraz 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  <w:lang w:val="cs-CZ"/>
              </w:rPr>
              <w:t xml:space="preserve">komplet 4 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kół ze stopów lekkich – min. 1</w:t>
            </w:r>
            <w:r w:rsidR="002E32F1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cali wraz z oponami zimowymi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  <w:lang w:val="cs-CZ"/>
              </w:rPr>
              <w:t xml:space="preserve"> dostarczonych z</w:t>
            </w:r>
            <w:r w:rsidR="000C28AD" w:rsidRPr="008362CD">
              <w:rPr>
                <w:rFonts w:ascii="Times New Roman" w:hAnsi="Times New Roman" w:cs="Times New Roman"/>
                <w:iCs/>
                <w:sz w:val="20"/>
                <w:szCs w:val="20"/>
                <w:lang w:val="cs-CZ"/>
              </w:rPr>
              <w:t> 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  <w:lang w:val="cs-CZ"/>
              </w:rPr>
              <w:t>pojazdem z</w:t>
            </w:r>
            <w:r w:rsidR="000C28AD" w:rsidRPr="008362CD">
              <w:rPr>
                <w:rFonts w:ascii="Times New Roman" w:hAnsi="Times New Roman" w:cs="Times New Roman"/>
                <w:iCs/>
                <w:sz w:val="20"/>
                <w:szCs w:val="20"/>
                <w:lang w:val="cs-CZ"/>
              </w:rPr>
              <w:t> </w:t>
            </w:r>
            <w:r w:rsidRPr="008362CD">
              <w:rPr>
                <w:rFonts w:ascii="Times New Roman" w:hAnsi="Times New Roman" w:cs="Times New Roman"/>
                <w:iCs/>
                <w:sz w:val="20"/>
                <w:szCs w:val="20"/>
                <w:lang w:val="cs-CZ"/>
              </w:rPr>
              <w:t>oferty producenta/ importera/ dealera pojazdu.</w:t>
            </w:r>
            <w:r w:rsidR="005B567B" w:rsidRPr="008362CD">
              <w:rPr>
                <w:rFonts w:ascii="Times New Roman" w:hAnsi="Times New Roman" w:cs="Times New Roman"/>
                <w:iCs/>
                <w:sz w:val="20"/>
                <w:szCs w:val="20"/>
                <w:lang w:val="cs-CZ"/>
              </w:rPr>
              <w:t xml:space="preserve"> </w:t>
            </w:r>
            <w:r w:rsidR="005B567B" w:rsidRPr="008362CD">
              <w:rPr>
                <w:rFonts w:ascii="Times New Roman" w:hAnsi="Times New Roman" w:cs="Times New Roman"/>
                <w:iCs/>
                <w:sz w:val="20"/>
                <w:szCs w:val="20"/>
              </w:rPr>
              <w:t>Opony muszą być fabrycznie nowe</w:t>
            </w:r>
            <w:r w:rsidR="00DB206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1D094C" w:rsidRPr="00C32D74" w:rsidTr="00712A13">
        <w:trPr>
          <w:trHeight w:val="240"/>
        </w:trPr>
        <w:tc>
          <w:tcPr>
            <w:tcW w:w="13750" w:type="dxa"/>
            <w:gridSpan w:val="2"/>
            <w:vAlign w:val="center"/>
          </w:tcPr>
          <w:p w:rsidR="002E69AF" w:rsidRPr="00C32D74" w:rsidRDefault="002E69AF" w:rsidP="00F31199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D74">
              <w:rPr>
                <w:rFonts w:ascii="Times New Roman" w:hAnsi="Times New Roman" w:cs="Times New Roman"/>
                <w:b/>
                <w:sz w:val="20"/>
                <w:szCs w:val="20"/>
              </w:rPr>
              <w:t>Oznakowanie:</w:t>
            </w:r>
          </w:p>
          <w:p w:rsidR="002E69AF" w:rsidRPr="00C32D74" w:rsidRDefault="002E69AF" w:rsidP="00C32D74">
            <w:pPr>
              <w:pStyle w:val="Akapitzlist"/>
              <w:numPr>
                <w:ilvl w:val="0"/>
                <w:numId w:val="35"/>
              </w:numPr>
              <w:ind w:left="884" w:hanging="524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32D74">
              <w:rPr>
                <w:rFonts w:ascii="Times New Roman" w:hAnsi="Times New Roman" w:cs="Times New Roman"/>
                <w:sz w:val="20"/>
                <w:szCs w:val="20"/>
              </w:rPr>
              <w:t xml:space="preserve">Pojazd musi być oznakowany numerami operacyjnymi PSP </w:t>
            </w:r>
            <w:r w:rsidR="00C32D74" w:rsidRPr="00C32D74">
              <w:rPr>
                <w:rFonts w:ascii="Times New Roman" w:hAnsi="Times New Roman" w:cs="Times New Roman"/>
                <w:sz w:val="20"/>
                <w:szCs w:val="20"/>
              </w:rPr>
              <w:t xml:space="preserve">oraz pasem wyróżniającym o szerokości 15 cm dookoła pojazdu z wyjątkiem pokrywy silnika </w:t>
            </w:r>
            <w:r w:rsidRPr="00C32D74">
              <w:rPr>
                <w:rFonts w:ascii="Times New Roman" w:hAnsi="Times New Roman" w:cs="Times New Roman"/>
                <w:sz w:val="20"/>
                <w:szCs w:val="20"/>
              </w:rPr>
              <w:t>zgodnie z Zarządzeniem Nr 1 Komendanta Głównego Państwowej Straży Pożarnej z dnia 24 stycznia 2020 r. w sprawie gospodarki transportowej w jednostkach organizacyjnych Państwowej Straży Pożarnej (</w:t>
            </w:r>
            <w:r w:rsidRPr="00C32D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Dz. Urz. KG PSP poz. 3 z </w:t>
            </w:r>
            <w:proofErr w:type="spellStart"/>
            <w:r w:rsidRPr="00C32D74">
              <w:rPr>
                <w:rFonts w:ascii="Times New Roman" w:hAnsi="Times New Roman" w:cs="Times New Roman"/>
                <w:bCs/>
                <w:sz w:val="20"/>
                <w:szCs w:val="20"/>
              </w:rPr>
              <w:t>późń</w:t>
            </w:r>
            <w:proofErr w:type="spellEnd"/>
            <w:r w:rsidRPr="00C32D74">
              <w:rPr>
                <w:rFonts w:ascii="Times New Roman" w:hAnsi="Times New Roman" w:cs="Times New Roman"/>
                <w:bCs/>
                <w:sz w:val="20"/>
                <w:szCs w:val="20"/>
              </w:rPr>
              <w:t>. zm.).</w:t>
            </w:r>
            <w:r w:rsidRPr="00C32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32D74">
              <w:rPr>
                <w:rFonts w:ascii="Times New Roman" w:hAnsi="Times New Roman" w:cs="Times New Roman"/>
                <w:sz w:val="20"/>
                <w:szCs w:val="20"/>
              </w:rPr>
              <w:t>Dane dotyczące oznaczenia zostaną przekazane w trakcie realizacji umowy.</w:t>
            </w:r>
          </w:p>
        </w:tc>
      </w:tr>
      <w:tr w:rsidR="001D094C" w:rsidRPr="008362CD" w:rsidTr="000557CA">
        <w:trPr>
          <w:trHeight w:val="1278"/>
        </w:trPr>
        <w:tc>
          <w:tcPr>
            <w:tcW w:w="13750" w:type="dxa"/>
            <w:gridSpan w:val="2"/>
            <w:vAlign w:val="center"/>
          </w:tcPr>
          <w:p w:rsidR="00BE6BEC" w:rsidRPr="008362CD" w:rsidRDefault="00BE6BEC" w:rsidP="00F31199">
            <w:pPr>
              <w:pStyle w:val="Styl1"/>
              <w:numPr>
                <w:ilvl w:val="0"/>
                <w:numId w:val="35"/>
              </w:numPr>
              <w:ind w:left="884" w:hanging="524"/>
              <w:rPr>
                <w:sz w:val="20"/>
                <w:szCs w:val="20"/>
              </w:rPr>
            </w:pPr>
            <w:r w:rsidRPr="008362CD">
              <w:rPr>
                <w:sz w:val="20"/>
                <w:szCs w:val="20"/>
              </w:rPr>
              <w:t>Pojazd musi być wyposażony w urządzenia sygnalizacyjno – ostrzegawcze, dźwiękowe i świetlne umożliwiające poruszanie się jako pojazd uprzywilejowany, w tym:</w:t>
            </w:r>
          </w:p>
          <w:p w:rsidR="00BE6BEC" w:rsidRPr="008362CD" w:rsidRDefault="00BE6BEC" w:rsidP="00F31199">
            <w:pPr>
              <w:pStyle w:val="Styl1"/>
              <w:numPr>
                <w:ilvl w:val="0"/>
                <w:numId w:val="35"/>
              </w:numPr>
              <w:ind w:left="884" w:hanging="524"/>
              <w:rPr>
                <w:sz w:val="20"/>
                <w:szCs w:val="20"/>
              </w:rPr>
            </w:pPr>
            <w:r w:rsidRPr="008362CD">
              <w:rPr>
                <w:sz w:val="20"/>
                <w:szCs w:val="20"/>
              </w:rPr>
              <w:t>na przedniej części dachu pojazdu dwie lampy w technologii LED o wysokiej światłości z niebieskim kloszem świecące na niebiesko montowane na magnes wpinane w gniazdo gwarantujące szybki i łatwy montaż/demontaż o wysokości nie większej niż 650 mm (dokładny sposób i miejsce montażu zostanie ustalony pomiędzy stronami na etapie realizacji zamówienia na wniosek Wykonawcy),</w:t>
            </w:r>
          </w:p>
          <w:p w:rsidR="00BE6BEC" w:rsidRPr="008362CD" w:rsidRDefault="00BE6BEC" w:rsidP="00F31199">
            <w:pPr>
              <w:pStyle w:val="Styl1"/>
              <w:numPr>
                <w:ilvl w:val="0"/>
                <w:numId w:val="35"/>
              </w:numPr>
              <w:ind w:left="884" w:hanging="524"/>
              <w:rPr>
                <w:sz w:val="20"/>
                <w:szCs w:val="20"/>
              </w:rPr>
            </w:pPr>
            <w:r w:rsidRPr="008362CD">
              <w:rPr>
                <w:sz w:val="20"/>
                <w:szCs w:val="20"/>
              </w:rPr>
              <w:t>w atrapie chłodnicy dwie kierunkowe lampy w technologii LED świecące w kierunku jazdy z bezbarwnym kloszem (przeźroczyste) świecące na niebiesko (dokładny sposób i miejsce montażu zostanie ustalony pomiędzy stronami na etapie realizacji zamówienia na wniosek Wykonawcy),</w:t>
            </w:r>
          </w:p>
          <w:p w:rsidR="00BE6BEC" w:rsidRPr="008362CD" w:rsidRDefault="00BE6BEC" w:rsidP="00F31199">
            <w:pPr>
              <w:pStyle w:val="Styl1"/>
              <w:numPr>
                <w:ilvl w:val="0"/>
                <w:numId w:val="35"/>
              </w:numPr>
              <w:ind w:left="884" w:hanging="524"/>
              <w:rPr>
                <w:sz w:val="20"/>
                <w:szCs w:val="20"/>
              </w:rPr>
            </w:pPr>
            <w:r w:rsidRPr="008362CD">
              <w:rPr>
                <w:sz w:val="20"/>
                <w:szCs w:val="20"/>
              </w:rPr>
              <w:t>dwie lampy w technologii LED o barwie światła niebieskiej zamontowane na szybie z osłonami zapobiegającymi powstawanie refleksów z możliwością wyłączania w przypadku jazdy w kolumnie. (dokładny sposób i miejsce montażu zostanie ustalony pomiędzy stronami na etapie realizacji zamówienia na wniosek Wykonawcy).</w:t>
            </w:r>
          </w:p>
          <w:p w:rsidR="00BE6BEC" w:rsidRPr="008362CD" w:rsidRDefault="00BE6BEC" w:rsidP="00F31199">
            <w:pPr>
              <w:pStyle w:val="Styl1"/>
              <w:numPr>
                <w:ilvl w:val="0"/>
                <w:numId w:val="35"/>
              </w:numPr>
              <w:autoSpaceDE w:val="0"/>
              <w:ind w:left="884" w:hanging="524"/>
              <w:rPr>
                <w:sz w:val="20"/>
                <w:szCs w:val="20"/>
              </w:rPr>
            </w:pPr>
            <w:r w:rsidRPr="008362CD">
              <w:rPr>
                <w:sz w:val="20"/>
                <w:szCs w:val="20"/>
              </w:rPr>
              <w:t xml:space="preserve">Urządzenie dźwiękowe min. 3 modulowane tony wyposażone w funkcję megafonu. Wzmacniacz o mocy min. 100 W wraz z głośnikiem o mocy min. 100 wpuszczany w zderzak lub w komorze silnika pojazdu. Miejsce zamocowania sterownika i mikrofonu w kabinie zapewniające łatwy dostęp dla kierowcy. Dodatkowy sygnał typu „AIR-HORN” o natężeniu dźwięku min 115 </w:t>
            </w:r>
            <w:proofErr w:type="spellStart"/>
            <w:r w:rsidRPr="008362CD">
              <w:rPr>
                <w:sz w:val="20"/>
                <w:szCs w:val="20"/>
              </w:rPr>
              <w:t>dB</w:t>
            </w:r>
            <w:proofErr w:type="spellEnd"/>
            <w:r w:rsidRPr="008362CD">
              <w:rPr>
                <w:sz w:val="20"/>
                <w:szCs w:val="20"/>
              </w:rPr>
              <w:t>, włączany włącznikiem łatwo dostępnym dla kierowcy.</w:t>
            </w:r>
          </w:p>
          <w:p w:rsidR="00BE6BEC" w:rsidRPr="008362CD" w:rsidRDefault="00BE6BEC" w:rsidP="00F31199">
            <w:pPr>
              <w:pStyle w:val="Styl1"/>
              <w:numPr>
                <w:ilvl w:val="0"/>
                <w:numId w:val="35"/>
              </w:numPr>
              <w:ind w:left="884" w:hanging="524"/>
              <w:rPr>
                <w:sz w:val="20"/>
                <w:szCs w:val="20"/>
              </w:rPr>
            </w:pPr>
            <w:r w:rsidRPr="008362CD">
              <w:rPr>
                <w:sz w:val="20"/>
                <w:szCs w:val="20"/>
              </w:rPr>
              <w:t>Szczegóły dotyczące miejsca montażu zostaną ustalone pomiędzy stronami na etapie realizacji zamówienia na wniosek Wykonawcy. Za zgodą Zamawiającego dopuszcza się równoważne rozwiązania techniczne zaproponowane przez Wykonawcę w trakcie realizacji zamówienia (wymaga to zgody Zamawiającego).</w:t>
            </w:r>
          </w:p>
          <w:p w:rsidR="00BE6BEC" w:rsidRPr="008362CD" w:rsidRDefault="00BE6BEC" w:rsidP="00F31199">
            <w:pPr>
              <w:pStyle w:val="Styl1"/>
              <w:numPr>
                <w:ilvl w:val="0"/>
                <w:numId w:val="35"/>
              </w:numPr>
              <w:ind w:left="884" w:hanging="524"/>
              <w:rPr>
                <w:sz w:val="20"/>
                <w:szCs w:val="20"/>
              </w:rPr>
            </w:pPr>
            <w:r w:rsidRPr="008362CD">
              <w:rPr>
                <w:sz w:val="20"/>
                <w:szCs w:val="20"/>
              </w:rPr>
              <w:t xml:space="preserve">Wykonawca dokona w samochodzie montażu radiotelefonu przewoźnego wraz z instalacją antenową i </w:t>
            </w:r>
            <w:r w:rsidRPr="00B8191F">
              <w:rPr>
                <w:sz w:val="20"/>
                <w:szCs w:val="20"/>
              </w:rPr>
              <w:t>anteną magnetyczną</w:t>
            </w:r>
            <w:r w:rsidRPr="008362CD">
              <w:rPr>
                <w:sz w:val="20"/>
                <w:szCs w:val="20"/>
              </w:rPr>
              <w:t xml:space="preserve"> dostarczonego przez Zamawiającego.</w:t>
            </w:r>
          </w:p>
          <w:p w:rsidR="00BE6BEC" w:rsidRPr="008362CD" w:rsidRDefault="00BE6BEC" w:rsidP="00F31199">
            <w:pPr>
              <w:pStyle w:val="Styl1"/>
              <w:numPr>
                <w:ilvl w:val="0"/>
                <w:numId w:val="35"/>
              </w:numPr>
              <w:ind w:left="884" w:hanging="524"/>
              <w:rPr>
                <w:sz w:val="20"/>
                <w:szCs w:val="20"/>
              </w:rPr>
            </w:pPr>
            <w:r w:rsidRPr="008362CD">
              <w:rPr>
                <w:sz w:val="20"/>
                <w:szCs w:val="20"/>
              </w:rPr>
              <w:t>Nie dopuszcza się montażu urządzeń na desce rozdzielczej pojazdu. Dotyczy to manipulatora/pilota urządzeń pojazdu uprzywilejowanego, radiotelefonu oraz dodatkowych głośników. Przewody radiostacji i pilota nie mogą również zwisać swobodnie z sufitu pojazdu i ograniczać pola widzenia kierowcy. Dokładny sposób i miejsce montażu zostanie ustalony pomiędzy stronami na etapie realizacji zamówienia na wniosek Wykonawcy.</w:t>
            </w:r>
          </w:p>
          <w:p w:rsidR="00186453" w:rsidRPr="008362CD" w:rsidRDefault="00BE6BEC" w:rsidP="00F31199">
            <w:pPr>
              <w:pStyle w:val="Styl1"/>
              <w:numPr>
                <w:ilvl w:val="0"/>
                <w:numId w:val="35"/>
              </w:numPr>
              <w:ind w:left="884" w:hanging="524"/>
              <w:rPr>
                <w:sz w:val="20"/>
                <w:szCs w:val="20"/>
              </w:rPr>
            </w:pPr>
            <w:r w:rsidRPr="008362CD">
              <w:rPr>
                <w:sz w:val="20"/>
                <w:szCs w:val="20"/>
              </w:rPr>
              <w:t>Wykonawca zapewni montaż w pojeździe radiotelefonu dostarczonego przez Zamawiającego.</w:t>
            </w:r>
          </w:p>
          <w:p w:rsidR="00EB745E" w:rsidRPr="008362CD" w:rsidRDefault="00BE6BEC" w:rsidP="00F31199">
            <w:pPr>
              <w:pStyle w:val="Styl1"/>
              <w:numPr>
                <w:ilvl w:val="0"/>
                <w:numId w:val="35"/>
              </w:numPr>
              <w:ind w:left="884" w:hanging="524"/>
              <w:rPr>
                <w:sz w:val="20"/>
                <w:szCs w:val="20"/>
              </w:rPr>
            </w:pPr>
            <w:r w:rsidRPr="008362CD">
              <w:rPr>
                <w:sz w:val="20"/>
                <w:szCs w:val="20"/>
              </w:rPr>
              <w:t>Pojazd musi posiadać zaświadczenie o przeprowadzonym badaniu technicznym dla pojazdu spełniającego warunki dodatkowe pojazdu uprzywilejowanego przez właściwą i upoważnioną Okręgową Stację Kontroli Pojazdów.</w:t>
            </w:r>
          </w:p>
        </w:tc>
      </w:tr>
      <w:tr w:rsidR="001D094C" w:rsidRPr="008362CD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:rsidR="00E51651" w:rsidRPr="008362CD" w:rsidRDefault="00E51651" w:rsidP="00E51651">
            <w:pPr>
              <w:pStyle w:val="Akapitzlist"/>
              <w:numPr>
                <w:ilvl w:val="0"/>
                <w:numId w:val="10"/>
              </w:numPr>
              <w:ind w:left="317" w:hanging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Gwarancja:</w:t>
            </w:r>
          </w:p>
        </w:tc>
      </w:tr>
      <w:tr w:rsidR="001D094C" w:rsidRPr="008362CD" w:rsidTr="00FC5247">
        <w:trPr>
          <w:trHeight w:val="583"/>
        </w:trPr>
        <w:tc>
          <w:tcPr>
            <w:tcW w:w="9072" w:type="dxa"/>
            <w:vAlign w:val="center"/>
          </w:tcPr>
          <w:p w:rsidR="00E51651" w:rsidRPr="004F112A" w:rsidRDefault="00200F6F" w:rsidP="001617C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F112A">
              <w:rPr>
                <w:rFonts w:ascii="Times New Roman" w:hAnsi="Times New Roman" w:cs="Times New Roman"/>
                <w:sz w:val="20"/>
                <w:szCs w:val="20"/>
              </w:rPr>
              <w:t xml:space="preserve">Gwarancja mechaniczna </w:t>
            </w:r>
            <w:r w:rsidR="00903F41" w:rsidRPr="004F112A">
              <w:rPr>
                <w:rFonts w:ascii="Times New Roman" w:hAnsi="Times New Roman" w:cs="Times New Roman"/>
                <w:sz w:val="20"/>
                <w:szCs w:val="20"/>
              </w:rPr>
              <w:t xml:space="preserve">na samochód </w:t>
            </w:r>
            <w:r w:rsidR="00E51651" w:rsidRPr="004F112A">
              <w:rPr>
                <w:rFonts w:ascii="Times New Roman" w:hAnsi="Times New Roman" w:cs="Times New Roman"/>
                <w:sz w:val="20"/>
                <w:szCs w:val="20"/>
              </w:rPr>
              <w:t xml:space="preserve">minimum: </w:t>
            </w:r>
            <w:r w:rsidR="001617CE" w:rsidRPr="004F112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F1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17CE" w:rsidRPr="004F112A">
              <w:rPr>
                <w:rFonts w:ascii="Times New Roman" w:hAnsi="Times New Roman" w:cs="Times New Roman"/>
                <w:sz w:val="20"/>
                <w:szCs w:val="20"/>
              </w:rPr>
              <w:t>miesiące</w:t>
            </w:r>
          </w:p>
        </w:tc>
        <w:tc>
          <w:tcPr>
            <w:tcW w:w="4678" w:type="dxa"/>
          </w:tcPr>
          <w:p w:rsidR="00E51651" w:rsidRPr="008362CD" w:rsidRDefault="00E51651" w:rsidP="00E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51" w:rsidRPr="008362CD" w:rsidRDefault="00E51651" w:rsidP="00E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51" w:rsidRPr="008362CD" w:rsidRDefault="00E51651" w:rsidP="00E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…………………………………………….</w:t>
            </w:r>
          </w:p>
          <w:p w:rsidR="00E51651" w:rsidRPr="008362CD" w:rsidRDefault="00E51651" w:rsidP="00E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(wpisać długość okresu gwarancji)</w:t>
            </w:r>
          </w:p>
        </w:tc>
      </w:tr>
      <w:tr w:rsidR="001D094C" w:rsidRPr="008362CD" w:rsidTr="00FC5247">
        <w:trPr>
          <w:trHeight w:val="583"/>
        </w:trPr>
        <w:tc>
          <w:tcPr>
            <w:tcW w:w="9072" w:type="dxa"/>
            <w:vAlign w:val="center"/>
          </w:tcPr>
          <w:p w:rsidR="00E51651" w:rsidRPr="004F112A" w:rsidRDefault="00E51651" w:rsidP="001617C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F112A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200F6F" w:rsidRPr="004F112A">
              <w:rPr>
                <w:rFonts w:ascii="Times New Roman" w:hAnsi="Times New Roman" w:cs="Times New Roman"/>
                <w:sz w:val="20"/>
                <w:szCs w:val="20"/>
              </w:rPr>
              <w:t xml:space="preserve"> powłokę lakierniczą minimum: </w:t>
            </w:r>
            <w:r w:rsidR="001617CE" w:rsidRPr="004F112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00F6F" w:rsidRPr="004F112A">
              <w:rPr>
                <w:rFonts w:ascii="Times New Roman" w:hAnsi="Times New Roman" w:cs="Times New Roman"/>
                <w:sz w:val="20"/>
                <w:szCs w:val="20"/>
              </w:rPr>
              <w:t xml:space="preserve"> miesiące</w:t>
            </w:r>
            <w:r w:rsidRPr="004F11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E51651" w:rsidRPr="008362CD" w:rsidRDefault="00E51651" w:rsidP="00E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51" w:rsidRPr="008362CD" w:rsidRDefault="00E51651" w:rsidP="00E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51" w:rsidRPr="008362CD" w:rsidRDefault="00E51651" w:rsidP="00E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……………………………………………..</w:t>
            </w:r>
          </w:p>
          <w:p w:rsidR="00E51651" w:rsidRPr="008362CD" w:rsidRDefault="00E51651" w:rsidP="00E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(wpisać długość okresu gwarancji)</w:t>
            </w:r>
          </w:p>
        </w:tc>
      </w:tr>
      <w:tr w:rsidR="001D094C" w:rsidRPr="008362CD" w:rsidTr="00FC5247">
        <w:trPr>
          <w:trHeight w:val="583"/>
        </w:trPr>
        <w:tc>
          <w:tcPr>
            <w:tcW w:w="9072" w:type="dxa"/>
            <w:vAlign w:val="center"/>
          </w:tcPr>
          <w:p w:rsidR="00E51651" w:rsidRPr="004F112A" w:rsidRDefault="00E51651" w:rsidP="001617C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F112A">
              <w:rPr>
                <w:rFonts w:ascii="Times New Roman" w:hAnsi="Times New Roman" w:cs="Times New Roman"/>
                <w:sz w:val="20"/>
                <w:szCs w:val="20"/>
              </w:rPr>
              <w:t xml:space="preserve">Na perforację nadwozia minimum </w:t>
            </w:r>
            <w:r w:rsidR="001617CE" w:rsidRPr="004F112A">
              <w:rPr>
                <w:rFonts w:ascii="Times New Roman" w:hAnsi="Times New Roman" w:cs="Times New Roman"/>
                <w:sz w:val="20"/>
                <w:szCs w:val="20"/>
              </w:rPr>
              <w:t>24 miesiące</w:t>
            </w:r>
          </w:p>
        </w:tc>
        <w:tc>
          <w:tcPr>
            <w:tcW w:w="4678" w:type="dxa"/>
          </w:tcPr>
          <w:p w:rsidR="00E51651" w:rsidRPr="008362CD" w:rsidRDefault="00E51651" w:rsidP="00E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51" w:rsidRPr="008362CD" w:rsidRDefault="00E51651" w:rsidP="00E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51" w:rsidRPr="008362CD" w:rsidRDefault="00E51651" w:rsidP="00E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  <w:p w:rsidR="00E51651" w:rsidRPr="008362CD" w:rsidRDefault="00E51651" w:rsidP="00E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(wpisać długość okresu gwarancji)</w:t>
            </w:r>
          </w:p>
        </w:tc>
      </w:tr>
      <w:tr w:rsidR="001D094C" w:rsidRPr="008362CD" w:rsidTr="002E69AF">
        <w:trPr>
          <w:trHeight w:val="583"/>
        </w:trPr>
        <w:tc>
          <w:tcPr>
            <w:tcW w:w="9072" w:type="dxa"/>
            <w:vAlign w:val="center"/>
          </w:tcPr>
          <w:p w:rsidR="00822407" w:rsidRPr="004F112A" w:rsidRDefault="00822407" w:rsidP="00F31199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F112A">
              <w:rPr>
                <w:rFonts w:ascii="Times New Roman" w:hAnsi="Times New Roman" w:cs="Times New Roman"/>
                <w:sz w:val="20"/>
                <w:szCs w:val="20"/>
              </w:rPr>
              <w:t>Pojazd objęty będzie usługą „</w:t>
            </w:r>
            <w:proofErr w:type="spellStart"/>
            <w:r w:rsidRPr="004F112A">
              <w:rPr>
                <w:rFonts w:ascii="Times New Roman" w:hAnsi="Times New Roman" w:cs="Times New Roman"/>
                <w:sz w:val="20"/>
                <w:szCs w:val="20"/>
              </w:rPr>
              <w:t>Assistance</w:t>
            </w:r>
            <w:proofErr w:type="spellEnd"/>
            <w:r w:rsidRPr="004F112A">
              <w:rPr>
                <w:rFonts w:ascii="Times New Roman" w:hAnsi="Times New Roman" w:cs="Times New Roman"/>
                <w:sz w:val="20"/>
                <w:szCs w:val="20"/>
              </w:rPr>
              <w:t>” gwarantującą bezpłatne holowanie (7 dni w tygodniu/24 godziny na dobę) od miejsca awarii do najbliższej stacji serwisowej wykonującej naprawy gwarancyjne  min. w okresie gwarancji udzielonej przez Wykonawcę</w:t>
            </w:r>
          </w:p>
        </w:tc>
        <w:tc>
          <w:tcPr>
            <w:tcW w:w="4678" w:type="dxa"/>
            <w:vAlign w:val="bottom"/>
          </w:tcPr>
          <w:p w:rsidR="002E69AF" w:rsidRPr="008362CD" w:rsidRDefault="002E69AF" w:rsidP="002E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  <w:p w:rsidR="00822407" w:rsidRPr="008362CD" w:rsidRDefault="002E69AF" w:rsidP="002E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(wpisać długość okresu gwarancji)</w:t>
            </w:r>
          </w:p>
        </w:tc>
      </w:tr>
      <w:tr w:rsidR="001D094C" w:rsidRPr="008362CD" w:rsidTr="002E69AF">
        <w:trPr>
          <w:trHeight w:val="733"/>
        </w:trPr>
        <w:tc>
          <w:tcPr>
            <w:tcW w:w="9072" w:type="dxa"/>
            <w:vAlign w:val="center"/>
          </w:tcPr>
          <w:p w:rsidR="00E51651" w:rsidRPr="00F31199" w:rsidRDefault="00E51651" w:rsidP="00F31199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99">
              <w:rPr>
                <w:rFonts w:ascii="Times New Roman" w:hAnsi="Times New Roman" w:cs="Times New Roman"/>
                <w:sz w:val="20"/>
                <w:szCs w:val="20"/>
              </w:rPr>
              <w:t>Zmiany adaptacyjne pojazdu dotyczące montażu wyposażenia nie mogą powodować utraty oraz ograniczenia uprawnień wynikających z fabrycznej  gwarancji.</w:t>
            </w:r>
          </w:p>
        </w:tc>
        <w:tc>
          <w:tcPr>
            <w:tcW w:w="4678" w:type="dxa"/>
            <w:vAlign w:val="bottom"/>
          </w:tcPr>
          <w:p w:rsidR="00553B65" w:rsidRPr="008362CD" w:rsidRDefault="00553B65" w:rsidP="002E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  <w:p w:rsidR="00E51651" w:rsidRPr="008362CD" w:rsidRDefault="00553B65" w:rsidP="002E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(potwierdzić spełnianie warunku wpisać TAK lub NIE)</w:t>
            </w:r>
          </w:p>
        </w:tc>
      </w:tr>
      <w:tr w:rsidR="00E51651" w:rsidRPr="008362CD" w:rsidTr="002E69AF">
        <w:trPr>
          <w:trHeight w:val="542"/>
        </w:trPr>
        <w:tc>
          <w:tcPr>
            <w:tcW w:w="9072" w:type="dxa"/>
            <w:vAlign w:val="center"/>
          </w:tcPr>
          <w:p w:rsidR="00E51651" w:rsidRPr="00F31199" w:rsidRDefault="00E51651" w:rsidP="00F31199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199">
              <w:rPr>
                <w:rFonts w:ascii="Times New Roman" w:hAnsi="Times New Roman" w:cs="Times New Roman"/>
                <w:sz w:val="20"/>
                <w:szCs w:val="20"/>
              </w:rPr>
              <w:t>Pojazd wyposażony w podnośnik, klucz do kół, gaśnicę, trójkąt ostrzegawczy, apteczkę, 2 kamizelki ostrzegawcze.</w:t>
            </w:r>
          </w:p>
        </w:tc>
        <w:tc>
          <w:tcPr>
            <w:tcW w:w="4678" w:type="dxa"/>
            <w:vAlign w:val="bottom"/>
          </w:tcPr>
          <w:p w:rsidR="00553B65" w:rsidRPr="008362CD" w:rsidRDefault="00553B65" w:rsidP="002E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  <w:p w:rsidR="00E51651" w:rsidRPr="008362CD" w:rsidRDefault="00553B65" w:rsidP="002E6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CD">
              <w:rPr>
                <w:rFonts w:ascii="Times New Roman" w:hAnsi="Times New Roman" w:cs="Times New Roman"/>
                <w:sz w:val="20"/>
                <w:szCs w:val="20"/>
              </w:rPr>
              <w:t>(potwierdzić spełnianie warunku wpisać TAK lub NIE)</w:t>
            </w:r>
          </w:p>
        </w:tc>
      </w:tr>
    </w:tbl>
    <w:p w:rsidR="00712A13" w:rsidRPr="008362CD" w:rsidRDefault="00712A13" w:rsidP="008E2B99">
      <w:pPr>
        <w:rPr>
          <w:rFonts w:ascii="Times New Roman" w:hAnsi="Times New Roman" w:cs="Times New Roman"/>
          <w:b/>
          <w:sz w:val="20"/>
          <w:szCs w:val="20"/>
        </w:rPr>
      </w:pPr>
      <w:r w:rsidRPr="008362CD">
        <w:rPr>
          <w:rFonts w:ascii="Times New Roman" w:hAnsi="Times New Roman" w:cs="Times New Roman"/>
          <w:b/>
          <w:sz w:val="20"/>
          <w:szCs w:val="20"/>
        </w:rPr>
        <w:t>Oświadczam, że oferowany przez nas przedmiot zamówienia spełnia wymagania zawarte w załączniku nr 1.</w:t>
      </w:r>
    </w:p>
    <w:tbl>
      <w:tblPr>
        <w:tblStyle w:val="Tabela-Siatka2"/>
        <w:tblW w:w="0" w:type="auto"/>
        <w:tblInd w:w="8472" w:type="dxa"/>
        <w:tblLook w:val="04A0"/>
      </w:tblPr>
      <w:tblGrid>
        <w:gridCol w:w="5746"/>
      </w:tblGrid>
      <w:tr w:rsidR="008E2B99" w:rsidRPr="00523EA6" w:rsidTr="009F0FF1">
        <w:trPr>
          <w:trHeight w:val="1019"/>
        </w:trPr>
        <w:tc>
          <w:tcPr>
            <w:tcW w:w="5446" w:type="dxa"/>
          </w:tcPr>
          <w:p w:rsidR="008E2B99" w:rsidRPr="00523EA6" w:rsidRDefault="008E2B99" w:rsidP="008E2B9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…………………………………………….…………………………</w:t>
            </w:r>
            <w:r w:rsidRPr="00523EA6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 lub podpisem zaufanym lub podpisem osobistym.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23EA6">
              <w:rPr>
                <w:rFonts w:ascii="Arial" w:hAnsi="Arial" w:cs="Arial"/>
                <w:b/>
                <w:sz w:val="18"/>
                <w:szCs w:val="18"/>
              </w:rPr>
              <w:t>Zamawiający zaleca zapisanie dokumentu w formacie PDF.</w:t>
            </w:r>
          </w:p>
        </w:tc>
      </w:tr>
    </w:tbl>
    <w:p w:rsidR="008E2B99" w:rsidRPr="001D094C" w:rsidRDefault="008E2B99" w:rsidP="006B3FC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sectPr w:rsidR="008E2B99" w:rsidRPr="001D094C" w:rsidSect="009A22BB">
      <w:headerReference w:type="default" r:id="rId8"/>
      <w:footerReference w:type="default" r:id="rId9"/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AAB" w:rsidRDefault="00285AAB" w:rsidP="00C77153">
      <w:pPr>
        <w:spacing w:after="0" w:line="240" w:lineRule="auto"/>
      </w:pPr>
      <w:r>
        <w:separator/>
      </w:r>
    </w:p>
  </w:endnote>
  <w:endnote w:type="continuationSeparator" w:id="0">
    <w:p w:rsidR="00285AAB" w:rsidRDefault="00285AAB" w:rsidP="00C7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0441704"/>
      <w:docPartObj>
        <w:docPartGallery w:val="Page Numbers (Bottom of Page)"/>
        <w:docPartUnique/>
      </w:docPartObj>
    </w:sdtPr>
    <w:sdtContent>
      <w:p w:rsidR="003E6AE5" w:rsidRDefault="00B84F4A">
        <w:pPr>
          <w:pStyle w:val="Stopka"/>
          <w:jc w:val="right"/>
        </w:pPr>
        <w:r>
          <w:fldChar w:fldCharType="begin"/>
        </w:r>
        <w:r w:rsidR="00D05AA8">
          <w:instrText>PAGE   \* MERGEFORMAT</w:instrText>
        </w:r>
        <w:r>
          <w:fldChar w:fldCharType="separate"/>
        </w:r>
        <w:r w:rsidR="007F09B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6AE5" w:rsidRDefault="003E6A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AAB" w:rsidRDefault="00285AAB" w:rsidP="00C77153">
      <w:pPr>
        <w:spacing w:after="0" w:line="240" w:lineRule="auto"/>
      </w:pPr>
      <w:r>
        <w:separator/>
      </w:r>
    </w:p>
  </w:footnote>
  <w:footnote w:type="continuationSeparator" w:id="0">
    <w:p w:rsidR="00285AAB" w:rsidRDefault="00285AAB" w:rsidP="00C7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DB" w:rsidRPr="00BC18DB" w:rsidRDefault="00A37C90" w:rsidP="00DA09A5">
    <w:pPr>
      <w:pStyle w:val="Nagwek"/>
      <w:tabs>
        <w:tab w:val="clear" w:pos="4536"/>
        <w:tab w:val="clear" w:pos="9072"/>
        <w:tab w:val="left" w:pos="10348"/>
      </w:tabs>
    </w:pPr>
    <w:r>
      <w:tab/>
    </w:r>
    <w:r w:rsidR="00BC18DB" w:rsidRPr="00BC18DB">
      <w:t xml:space="preserve">Nr sprawy: </w:t>
    </w:r>
    <w:r w:rsidR="00DA09A5" w:rsidRPr="00DA09A5">
      <w:t>MT</w:t>
    </w:r>
    <w:r w:rsidR="00DA09A5" w:rsidRPr="00DA09A5">
      <w:rPr>
        <w:rStyle w:val="Uwydatnienie"/>
        <w:bCs/>
      </w:rPr>
      <w:t>.</w:t>
    </w:r>
    <w:r w:rsidR="00DA09A5" w:rsidRPr="00DA09A5">
      <w:rPr>
        <w:rStyle w:val="Uwydatnienie"/>
        <w:bCs/>
        <w:i w:val="0"/>
      </w:rPr>
      <w:t>2370.18.2024</w:t>
    </w:r>
  </w:p>
  <w:p w:rsidR="00A37C90" w:rsidRDefault="00BC18DB" w:rsidP="00DA09A5">
    <w:pPr>
      <w:pStyle w:val="Nagwek"/>
      <w:tabs>
        <w:tab w:val="clear" w:pos="4536"/>
        <w:tab w:val="clear" w:pos="9072"/>
        <w:tab w:val="left" w:pos="10348"/>
      </w:tabs>
    </w:pPr>
    <w:r>
      <w:tab/>
    </w:r>
    <w:r w:rsidRPr="00BC18DB">
      <w:t>Załącznik nr 1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A93CE81C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36"/>
    <w:multiLevelType w:val="multilevel"/>
    <w:tmpl w:val="237A4BE6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2B105E"/>
    <w:multiLevelType w:val="hybridMultilevel"/>
    <w:tmpl w:val="CF547946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55654"/>
    <w:multiLevelType w:val="hybridMultilevel"/>
    <w:tmpl w:val="1DC4683C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D57CE"/>
    <w:multiLevelType w:val="hybridMultilevel"/>
    <w:tmpl w:val="63368C8C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67784"/>
    <w:multiLevelType w:val="hybridMultilevel"/>
    <w:tmpl w:val="E6468C0E"/>
    <w:lvl w:ilvl="0" w:tplc="CE02C6A8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5596C"/>
    <w:multiLevelType w:val="hybridMultilevel"/>
    <w:tmpl w:val="F4E6D18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C7FA5"/>
    <w:multiLevelType w:val="hybridMultilevel"/>
    <w:tmpl w:val="5618684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B4469"/>
    <w:multiLevelType w:val="hybridMultilevel"/>
    <w:tmpl w:val="91EECF2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5580C"/>
    <w:multiLevelType w:val="hybridMultilevel"/>
    <w:tmpl w:val="9BFEE3A4"/>
    <w:lvl w:ilvl="0" w:tplc="65C255C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74E36"/>
    <w:multiLevelType w:val="multilevel"/>
    <w:tmpl w:val="575A977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1">
    <w:nsid w:val="24143C06"/>
    <w:multiLevelType w:val="hybridMultilevel"/>
    <w:tmpl w:val="53E03A8A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97190"/>
    <w:multiLevelType w:val="hybridMultilevel"/>
    <w:tmpl w:val="0136DF92"/>
    <w:lvl w:ilvl="0" w:tplc="1AA0C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EB2D68"/>
    <w:multiLevelType w:val="hybridMultilevel"/>
    <w:tmpl w:val="744A9548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72181"/>
    <w:multiLevelType w:val="hybridMultilevel"/>
    <w:tmpl w:val="F6A0FC1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96F40"/>
    <w:multiLevelType w:val="hybridMultilevel"/>
    <w:tmpl w:val="12CEC2A4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D43F1"/>
    <w:multiLevelType w:val="hybridMultilevel"/>
    <w:tmpl w:val="842C2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F0413"/>
    <w:multiLevelType w:val="hybridMultilevel"/>
    <w:tmpl w:val="1550FB08"/>
    <w:lvl w:ilvl="0" w:tplc="8F8EA07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D24C6"/>
    <w:multiLevelType w:val="hybridMultilevel"/>
    <w:tmpl w:val="CF42B9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009F7"/>
    <w:multiLevelType w:val="hybridMultilevel"/>
    <w:tmpl w:val="A04872BA"/>
    <w:lvl w:ilvl="0" w:tplc="57DE4A1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63137"/>
    <w:multiLevelType w:val="hybridMultilevel"/>
    <w:tmpl w:val="B99ABA42"/>
    <w:lvl w:ilvl="0" w:tplc="E61A25B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83274"/>
    <w:multiLevelType w:val="multilevel"/>
    <w:tmpl w:val="822C78C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>
    <w:nsid w:val="5ED97678"/>
    <w:multiLevelType w:val="hybridMultilevel"/>
    <w:tmpl w:val="C0701A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00493C"/>
    <w:multiLevelType w:val="hybridMultilevel"/>
    <w:tmpl w:val="2012937C"/>
    <w:lvl w:ilvl="0" w:tplc="A94C52D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91CB9"/>
    <w:multiLevelType w:val="hybridMultilevel"/>
    <w:tmpl w:val="22742D1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B2ED5"/>
    <w:multiLevelType w:val="hybridMultilevel"/>
    <w:tmpl w:val="9016112A"/>
    <w:lvl w:ilvl="0" w:tplc="45A89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80600D1"/>
    <w:multiLevelType w:val="hybridMultilevel"/>
    <w:tmpl w:val="EF52D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34B83"/>
    <w:multiLevelType w:val="hybridMultilevel"/>
    <w:tmpl w:val="1F8EEAF0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27155"/>
    <w:multiLevelType w:val="hybridMultilevel"/>
    <w:tmpl w:val="20CCAB88"/>
    <w:name w:val="WW8Num14222"/>
    <w:lvl w:ilvl="0" w:tplc="6688E714">
      <w:start w:val="1"/>
      <w:numFmt w:val="lowerLetter"/>
      <w:lvlText w:val="%1)"/>
      <w:lvlJc w:val="left"/>
      <w:pPr>
        <w:ind w:left="3904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C0022"/>
    <w:multiLevelType w:val="hybridMultilevel"/>
    <w:tmpl w:val="2C2CEC04"/>
    <w:lvl w:ilvl="0" w:tplc="4986EA5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00F95"/>
    <w:multiLevelType w:val="hybridMultilevel"/>
    <w:tmpl w:val="FAE23F0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573BCD"/>
    <w:multiLevelType w:val="hybridMultilevel"/>
    <w:tmpl w:val="ECDE8938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586341"/>
    <w:multiLevelType w:val="multilevel"/>
    <w:tmpl w:val="50DEAFE0"/>
    <w:lvl w:ilvl="0">
      <w:start w:val="1"/>
      <w:numFmt w:val="decimal"/>
      <w:lvlText w:val="%1."/>
      <w:lvlJc w:val="left"/>
      <w:pPr>
        <w:ind w:left="4973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33">
    <w:nsid w:val="7B250DA7"/>
    <w:multiLevelType w:val="hybridMultilevel"/>
    <w:tmpl w:val="43BE5426"/>
    <w:lvl w:ilvl="0" w:tplc="8498639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F0351"/>
    <w:multiLevelType w:val="hybridMultilevel"/>
    <w:tmpl w:val="5420A1EE"/>
    <w:lvl w:ilvl="0" w:tplc="2C3A2B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F6F91"/>
    <w:multiLevelType w:val="hybridMultilevel"/>
    <w:tmpl w:val="C4E4FA3E"/>
    <w:lvl w:ilvl="0" w:tplc="8F8EA07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8D1AF7"/>
    <w:multiLevelType w:val="hybridMultilevel"/>
    <w:tmpl w:val="37F08274"/>
    <w:name w:val="WW8Num14222222"/>
    <w:lvl w:ilvl="0" w:tplc="6688E714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6"/>
  </w:num>
  <w:num w:numId="3">
    <w:abstractNumId w:val="1"/>
  </w:num>
  <w:num w:numId="4">
    <w:abstractNumId w:val="0"/>
  </w:num>
  <w:num w:numId="5">
    <w:abstractNumId w:val="28"/>
  </w:num>
  <w:num w:numId="6">
    <w:abstractNumId w:val="21"/>
  </w:num>
  <w:num w:numId="7">
    <w:abstractNumId w:val="10"/>
  </w:num>
  <w:num w:numId="8">
    <w:abstractNumId w:val="25"/>
  </w:num>
  <w:num w:numId="9">
    <w:abstractNumId w:val="16"/>
  </w:num>
  <w:num w:numId="10">
    <w:abstractNumId w:val="26"/>
  </w:num>
  <w:num w:numId="11">
    <w:abstractNumId w:val="22"/>
  </w:num>
  <w:num w:numId="12">
    <w:abstractNumId w:val="11"/>
  </w:num>
  <w:num w:numId="13">
    <w:abstractNumId w:val="3"/>
  </w:num>
  <w:num w:numId="14">
    <w:abstractNumId w:val="2"/>
  </w:num>
  <w:num w:numId="15">
    <w:abstractNumId w:val="6"/>
  </w:num>
  <w:num w:numId="16">
    <w:abstractNumId w:val="12"/>
  </w:num>
  <w:num w:numId="17">
    <w:abstractNumId w:val="5"/>
  </w:num>
  <w:num w:numId="18">
    <w:abstractNumId w:val="31"/>
  </w:num>
  <w:num w:numId="19">
    <w:abstractNumId w:val="18"/>
  </w:num>
  <w:num w:numId="20">
    <w:abstractNumId w:val="13"/>
  </w:num>
  <w:num w:numId="21">
    <w:abstractNumId w:val="30"/>
  </w:num>
  <w:num w:numId="22">
    <w:abstractNumId w:val="7"/>
  </w:num>
  <w:num w:numId="23">
    <w:abstractNumId w:val="4"/>
  </w:num>
  <w:num w:numId="24">
    <w:abstractNumId w:val="14"/>
  </w:num>
  <w:num w:numId="25">
    <w:abstractNumId w:val="24"/>
  </w:num>
  <w:num w:numId="26">
    <w:abstractNumId w:val="27"/>
  </w:num>
  <w:num w:numId="27">
    <w:abstractNumId w:val="15"/>
  </w:num>
  <w:num w:numId="28">
    <w:abstractNumId w:val="8"/>
  </w:num>
  <w:num w:numId="29">
    <w:abstractNumId w:val="13"/>
  </w:num>
  <w:num w:numId="30">
    <w:abstractNumId w:val="9"/>
  </w:num>
  <w:num w:numId="31">
    <w:abstractNumId w:val="20"/>
  </w:num>
  <w:num w:numId="32">
    <w:abstractNumId w:val="34"/>
  </w:num>
  <w:num w:numId="33">
    <w:abstractNumId w:val="19"/>
  </w:num>
  <w:num w:numId="34">
    <w:abstractNumId w:val="29"/>
  </w:num>
  <w:num w:numId="35">
    <w:abstractNumId w:val="33"/>
  </w:num>
  <w:num w:numId="36">
    <w:abstractNumId w:val="35"/>
  </w:num>
  <w:num w:numId="37">
    <w:abstractNumId w:val="17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2ADC"/>
    <w:rsid w:val="00001F43"/>
    <w:rsid w:val="00007FB0"/>
    <w:rsid w:val="00022602"/>
    <w:rsid w:val="000262EB"/>
    <w:rsid w:val="00032585"/>
    <w:rsid w:val="0004508D"/>
    <w:rsid w:val="000557CA"/>
    <w:rsid w:val="0009143B"/>
    <w:rsid w:val="00094C90"/>
    <w:rsid w:val="000972A1"/>
    <w:rsid w:val="00097F4C"/>
    <w:rsid w:val="000A4075"/>
    <w:rsid w:val="000B17B3"/>
    <w:rsid w:val="000B23C1"/>
    <w:rsid w:val="000B36A4"/>
    <w:rsid w:val="000B47A3"/>
    <w:rsid w:val="000B59CE"/>
    <w:rsid w:val="000C279A"/>
    <w:rsid w:val="000C28AD"/>
    <w:rsid w:val="000D0E96"/>
    <w:rsid w:val="000D627B"/>
    <w:rsid w:val="000E53F4"/>
    <w:rsid w:val="000F2F7C"/>
    <w:rsid w:val="000F6FA5"/>
    <w:rsid w:val="000F72B1"/>
    <w:rsid w:val="00106D5C"/>
    <w:rsid w:val="00106DE6"/>
    <w:rsid w:val="00111B18"/>
    <w:rsid w:val="00111F1D"/>
    <w:rsid w:val="0011477A"/>
    <w:rsid w:val="00116547"/>
    <w:rsid w:val="0011727D"/>
    <w:rsid w:val="00123E77"/>
    <w:rsid w:val="00126668"/>
    <w:rsid w:val="00143BA3"/>
    <w:rsid w:val="00150343"/>
    <w:rsid w:val="0015125B"/>
    <w:rsid w:val="001617CE"/>
    <w:rsid w:val="001667EE"/>
    <w:rsid w:val="00182120"/>
    <w:rsid w:val="001846C3"/>
    <w:rsid w:val="00186453"/>
    <w:rsid w:val="001B0E35"/>
    <w:rsid w:val="001B1BA0"/>
    <w:rsid w:val="001B2AA1"/>
    <w:rsid w:val="001C3832"/>
    <w:rsid w:val="001D094C"/>
    <w:rsid w:val="001D6643"/>
    <w:rsid w:val="001E0153"/>
    <w:rsid w:val="001E55C3"/>
    <w:rsid w:val="001F0953"/>
    <w:rsid w:val="001F5FA5"/>
    <w:rsid w:val="00200F6F"/>
    <w:rsid w:val="00201C09"/>
    <w:rsid w:val="00204AE3"/>
    <w:rsid w:val="0020725E"/>
    <w:rsid w:val="00207EC4"/>
    <w:rsid w:val="00214994"/>
    <w:rsid w:val="00216907"/>
    <w:rsid w:val="00222EAE"/>
    <w:rsid w:val="00234AA1"/>
    <w:rsid w:val="002410A0"/>
    <w:rsid w:val="00242786"/>
    <w:rsid w:val="00242A5D"/>
    <w:rsid w:val="00255E51"/>
    <w:rsid w:val="00256513"/>
    <w:rsid w:val="00260438"/>
    <w:rsid w:val="002713E8"/>
    <w:rsid w:val="00273A29"/>
    <w:rsid w:val="00273A5A"/>
    <w:rsid w:val="002777DA"/>
    <w:rsid w:val="002849FB"/>
    <w:rsid w:val="00285AAB"/>
    <w:rsid w:val="00287B72"/>
    <w:rsid w:val="002949D7"/>
    <w:rsid w:val="002952FE"/>
    <w:rsid w:val="00297E84"/>
    <w:rsid w:val="002A16E9"/>
    <w:rsid w:val="002A64CA"/>
    <w:rsid w:val="002B3B17"/>
    <w:rsid w:val="002B5CFB"/>
    <w:rsid w:val="002B691F"/>
    <w:rsid w:val="002D180D"/>
    <w:rsid w:val="002E32F1"/>
    <w:rsid w:val="002E4439"/>
    <w:rsid w:val="002E69AF"/>
    <w:rsid w:val="00301318"/>
    <w:rsid w:val="00317F0F"/>
    <w:rsid w:val="0032268A"/>
    <w:rsid w:val="00324B72"/>
    <w:rsid w:val="0032796C"/>
    <w:rsid w:val="00332CF0"/>
    <w:rsid w:val="003358B4"/>
    <w:rsid w:val="00336B4A"/>
    <w:rsid w:val="003465F7"/>
    <w:rsid w:val="003505AB"/>
    <w:rsid w:val="00354BF6"/>
    <w:rsid w:val="00383E09"/>
    <w:rsid w:val="00395DDD"/>
    <w:rsid w:val="003967B9"/>
    <w:rsid w:val="003A47AD"/>
    <w:rsid w:val="003B1EE0"/>
    <w:rsid w:val="003B5AF4"/>
    <w:rsid w:val="003B7AC7"/>
    <w:rsid w:val="003C7969"/>
    <w:rsid w:val="003D07D8"/>
    <w:rsid w:val="003D417B"/>
    <w:rsid w:val="003D5A8A"/>
    <w:rsid w:val="003D6021"/>
    <w:rsid w:val="003E6AE5"/>
    <w:rsid w:val="003F5AB8"/>
    <w:rsid w:val="003F6636"/>
    <w:rsid w:val="00401B49"/>
    <w:rsid w:val="00417FC9"/>
    <w:rsid w:val="004252AD"/>
    <w:rsid w:val="00425496"/>
    <w:rsid w:val="00427215"/>
    <w:rsid w:val="00431B6A"/>
    <w:rsid w:val="00434BA4"/>
    <w:rsid w:val="004367C1"/>
    <w:rsid w:val="00440641"/>
    <w:rsid w:val="0044201E"/>
    <w:rsid w:val="00474F1E"/>
    <w:rsid w:val="00475B73"/>
    <w:rsid w:val="00475DB1"/>
    <w:rsid w:val="00476B87"/>
    <w:rsid w:val="00481509"/>
    <w:rsid w:val="00481635"/>
    <w:rsid w:val="00482AD1"/>
    <w:rsid w:val="00485F96"/>
    <w:rsid w:val="00490D4B"/>
    <w:rsid w:val="004A06AE"/>
    <w:rsid w:val="004C0462"/>
    <w:rsid w:val="004E0D38"/>
    <w:rsid w:val="004E4ABD"/>
    <w:rsid w:val="004F0CC1"/>
    <w:rsid w:val="004F112A"/>
    <w:rsid w:val="00502EDC"/>
    <w:rsid w:val="00504764"/>
    <w:rsid w:val="005102DB"/>
    <w:rsid w:val="005268EE"/>
    <w:rsid w:val="00526B21"/>
    <w:rsid w:val="00533272"/>
    <w:rsid w:val="00533F9A"/>
    <w:rsid w:val="00536DF8"/>
    <w:rsid w:val="00540486"/>
    <w:rsid w:val="0054178F"/>
    <w:rsid w:val="00541B32"/>
    <w:rsid w:val="00542275"/>
    <w:rsid w:val="005460B1"/>
    <w:rsid w:val="0054756B"/>
    <w:rsid w:val="00551D1A"/>
    <w:rsid w:val="00553B65"/>
    <w:rsid w:val="005654DE"/>
    <w:rsid w:val="00572E12"/>
    <w:rsid w:val="00572E1B"/>
    <w:rsid w:val="0057418C"/>
    <w:rsid w:val="00582499"/>
    <w:rsid w:val="00593FB6"/>
    <w:rsid w:val="00594F42"/>
    <w:rsid w:val="005A3904"/>
    <w:rsid w:val="005A6F1A"/>
    <w:rsid w:val="005B01E3"/>
    <w:rsid w:val="005B567B"/>
    <w:rsid w:val="005C00F9"/>
    <w:rsid w:val="005C3A0F"/>
    <w:rsid w:val="005C640E"/>
    <w:rsid w:val="005D489D"/>
    <w:rsid w:val="005D58FE"/>
    <w:rsid w:val="005F09FE"/>
    <w:rsid w:val="005F6C4D"/>
    <w:rsid w:val="00601F93"/>
    <w:rsid w:val="00602683"/>
    <w:rsid w:val="00602704"/>
    <w:rsid w:val="0061772D"/>
    <w:rsid w:val="00617A8D"/>
    <w:rsid w:val="006252EA"/>
    <w:rsid w:val="00634097"/>
    <w:rsid w:val="00637CF5"/>
    <w:rsid w:val="0064312F"/>
    <w:rsid w:val="0064617C"/>
    <w:rsid w:val="006474DD"/>
    <w:rsid w:val="006538E9"/>
    <w:rsid w:val="006539A5"/>
    <w:rsid w:val="0066165E"/>
    <w:rsid w:val="00662358"/>
    <w:rsid w:val="0067032D"/>
    <w:rsid w:val="00672B78"/>
    <w:rsid w:val="00672FAA"/>
    <w:rsid w:val="00674F6E"/>
    <w:rsid w:val="00677D97"/>
    <w:rsid w:val="00681F4C"/>
    <w:rsid w:val="00683D66"/>
    <w:rsid w:val="006A1E58"/>
    <w:rsid w:val="006A36DD"/>
    <w:rsid w:val="006B072A"/>
    <w:rsid w:val="006B3FC9"/>
    <w:rsid w:val="006B588A"/>
    <w:rsid w:val="006E0F19"/>
    <w:rsid w:val="006F16C2"/>
    <w:rsid w:val="006F362F"/>
    <w:rsid w:val="006F60C6"/>
    <w:rsid w:val="00703371"/>
    <w:rsid w:val="00706CE9"/>
    <w:rsid w:val="00712A13"/>
    <w:rsid w:val="00715017"/>
    <w:rsid w:val="0072348F"/>
    <w:rsid w:val="0072587F"/>
    <w:rsid w:val="0073292D"/>
    <w:rsid w:val="007441FD"/>
    <w:rsid w:val="00744596"/>
    <w:rsid w:val="00745547"/>
    <w:rsid w:val="00746F43"/>
    <w:rsid w:val="0075413B"/>
    <w:rsid w:val="00763655"/>
    <w:rsid w:val="00763F97"/>
    <w:rsid w:val="00771216"/>
    <w:rsid w:val="00771247"/>
    <w:rsid w:val="0077248B"/>
    <w:rsid w:val="00774FCE"/>
    <w:rsid w:val="00781D56"/>
    <w:rsid w:val="0079555B"/>
    <w:rsid w:val="007A0301"/>
    <w:rsid w:val="007B252C"/>
    <w:rsid w:val="007B3D21"/>
    <w:rsid w:val="007B52FB"/>
    <w:rsid w:val="007C2DEC"/>
    <w:rsid w:val="007C5F26"/>
    <w:rsid w:val="007D2FBE"/>
    <w:rsid w:val="007D5B77"/>
    <w:rsid w:val="007E48EC"/>
    <w:rsid w:val="007E6F78"/>
    <w:rsid w:val="007F09BE"/>
    <w:rsid w:val="007F222A"/>
    <w:rsid w:val="007F3291"/>
    <w:rsid w:val="007F5F2E"/>
    <w:rsid w:val="0080520D"/>
    <w:rsid w:val="00805349"/>
    <w:rsid w:val="00811A3A"/>
    <w:rsid w:val="008153B0"/>
    <w:rsid w:val="00822407"/>
    <w:rsid w:val="00823BAB"/>
    <w:rsid w:val="00831D03"/>
    <w:rsid w:val="008362CD"/>
    <w:rsid w:val="00844145"/>
    <w:rsid w:val="0085384C"/>
    <w:rsid w:val="00853C54"/>
    <w:rsid w:val="0085582B"/>
    <w:rsid w:val="00864CA7"/>
    <w:rsid w:val="00867C64"/>
    <w:rsid w:val="00875BBD"/>
    <w:rsid w:val="00877D15"/>
    <w:rsid w:val="00884FC8"/>
    <w:rsid w:val="00887E04"/>
    <w:rsid w:val="00887F55"/>
    <w:rsid w:val="008940E5"/>
    <w:rsid w:val="00895673"/>
    <w:rsid w:val="008B5C04"/>
    <w:rsid w:val="008C782D"/>
    <w:rsid w:val="008E2B99"/>
    <w:rsid w:val="008E3060"/>
    <w:rsid w:val="008F45F2"/>
    <w:rsid w:val="008F4649"/>
    <w:rsid w:val="00900856"/>
    <w:rsid w:val="00901C72"/>
    <w:rsid w:val="00903F41"/>
    <w:rsid w:val="00911B47"/>
    <w:rsid w:val="009126B7"/>
    <w:rsid w:val="00922ADC"/>
    <w:rsid w:val="009323CD"/>
    <w:rsid w:val="00935FA0"/>
    <w:rsid w:val="00941BA2"/>
    <w:rsid w:val="00941EC9"/>
    <w:rsid w:val="0094241A"/>
    <w:rsid w:val="00943B98"/>
    <w:rsid w:val="009469B0"/>
    <w:rsid w:val="0095371A"/>
    <w:rsid w:val="00960846"/>
    <w:rsid w:val="009616F1"/>
    <w:rsid w:val="009643CE"/>
    <w:rsid w:val="00970FFA"/>
    <w:rsid w:val="00980A0A"/>
    <w:rsid w:val="00985D7E"/>
    <w:rsid w:val="0099261A"/>
    <w:rsid w:val="0099427E"/>
    <w:rsid w:val="00996271"/>
    <w:rsid w:val="00997187"/>
    <w:rsid w:val="009A1899"/>
    <w:rsid w:val="009A22BB"/>
    <w:rsid w:val="009A319C"/>
    <w:rsid w:val="009A37F2"/>
    <w:rsid w:val="009A4ED8"/>
    <w:rsid w:val="009A5FBB"/>
    <w:rsid w:val="009B6567"/>
    <w:rsid w:val="009C050E"/>
    <w:rsid w:val="009C3745"/>
    <w:rsid w:val="009D006B"/>
    <w:rsid w:val="009E18A9"/>
    <w:rsid w:val="009E200D"/>
    <w:rsid w:val="009E3538"/>
    <w:rsid w:val="009E5BD7"/>
    <w:rsid w:val="009F2873"/>
    <w:rsid w:val="009F4213"/>
    <w:rsid w:val="009F4E00"/>
    <w:rsid w:val="009F619B"/>
    <w:rsid w:val="009F7BB9"/>
    <w:rsid w:val="00A05106"/>
    <w:rsid w:val="00A160FC"/>
    <w:rsid w:val="00A25120"/>
    <w:rsid w:val="00A25B8F"/>
    <w:rsid w:val="00A25F0B"/>
    <w:rsid w:val="00A32C95"/>
    <w:rsid w:val="00A37C90"/>
    <w:rsid w:val="00A43ADA"/>
    <w:rsid w:val="00A51CE8"/>
    <w:rsid w:val="00A5279B"/>
    <w:rsid w:val="00A568B0"/>
    <w:rsid w:val="00A64F9C"/>
    <w:rsid w:val="00A7420B"/>
    <w:rsid w:val="00A75D06"/>
    <w:rsid w:val="00A75F4E"/>
    <w:rsid w:val="00A76F67"/>
    <w:rsid w:val="00A776F0"/>
    <w:rsid w:val="00A90A3A"/>
    <w:rsid w:val="00A94402"/>
    <w:rsid w:val="00AA67C9"/>
    <w:rsid w:val="00AB2DB4"/>
    <w:rsid w:val="00AB367D"/>
    <w:rsid w:val="00AC0DC3"/>
    <w:rsid w:val="00AC0F48"/>
    <w:rsid w:val="00AD4B9D"/>
    <w:rsid w:val="00AD7B86"/>
    <w:rsid w:val="00AD7BB0"/>
    <w:rsid w:val="00AE0F42"/>
    <w:rsid w:val="00AE18C2"/>
    <w:rsid w:val="00AE6135"/>
    <w:rsid w:val="00AE6844"/>
    <w:rsid w:val="00AF2DF0"/>
    <w:rsid w:val="00AF749A"/>
    <w:rsid w:val="00B01A1A"/>
    <w:rsid w:val="00B04F28"/>
    <w:rsid w:val="00B04FCE"/>
    <w:rsid w:val="00B052A8"/>
    <w:rsid w:val="00B11291"/>
    <w:rsid w:val="00B1796C"/>
    <w:rsid w:val="00B21F66"/>
    <w:rsid w:val="00B36718"/>
    <w:rsid w:val="00B414FF"/>
    <w:rsid w:val="00B42AA3"/>
    <w:rsid w:val="00B52DC9"/>
    <w:rsid w:val="00B53FA9"/>
    <w:rsid w:val="00B60B7B"/>
    <w:rsid w:val="00B71CDD"/>
    <w:rsid w:val="00B775C3"/>
    <w:rsid w:val="00B80C34"/>
    <w:rsid w:val="00B8191F"/>
    <w:rsid w:val="00B84814"/>
    <w:rsid w:val="00B84F4A"/>
    <w:rsid w:val="00B85AE0"/>
    <w:rsid w:val="00B9012F"/>
    <w:rsid w:val="00B91064"/>
    <w:rsid w:val="00B92B9F"/>
    <w:rsid w:val="00BA057F"/>
    <w:rsid w:val="00BA52E2"/>
    <w:rsid w:val="00BB1B31"/>
    <w:rsid w:val="00BB238E"/>
    <w:rsid w:val="00BB296B"/>
    <w:rsid w:val="00BB5671"/>
    <w:rsid w:val="00BC03B2"/>
    <w:rsid w:val="00BC18DB"/>
    <w:rsid w:val="00BC4E2E"/>
    <w:rsid w:val="00BD0E58"/>
    <w:rsid w:val="00BE0373"/>
    <w:rsid w:val="00BE2EFA"/>
    <w:rsid w:val="00BE6BEC"/>
    <w:rsid w:val="00BF2EEE"/>
    <w:rsid w:val="00C22745"/>
    <w:rsid w:val="00C31001"/>
    <w:rsid w:val="00C32142"/>
    <w:rsid w:val="00C32D74"/>
    <w:rsid w:val="00C33F79"/>
    <w:rsid w:val="00C40ABD"/>
    <w:rsid w:val="00C40F0D"/>
    <w:rsid w:val="00C43138"/>
    <w:rsid w:val="00C44F27"/>
    <w:rsid w:val="00C529A3"/>
    <w:rsid w:val="00C53CC6"/>
    <w:rsid w:val="00C53FEB"/>
    <w:rsid w:val="00C56580"/>
    <w:rsid w:val="00C758F2"/>
    <w:rsid w:val="00C77153"/>
    <w:rsid w:val="00C8071B"/>
    <w:rsid w:val="00C807E2"/>
    <w:rsid w:val="00C85EAF"/>
    <w:rsid w:val="00C95C72"/>
    <w:rsid w:val="00CA04A7"/>
    <w:rsid w:val="00CB7E1C"/>
    <w:rsid w:val="00CE186D"/>
    <w:rsid w:val="00CF0098"/>
    <w:rsid w:val="00CF67BE"/>
    <w:rsid w:val="00CF6AEC"/>
    <w:rsid w:val="00CF6C69"/>
    <w:rsid w:val="00CF772C"/>
    <w:rsid w:val="00CF7B07"/>
    <w:rsid w:val="00D0095B"/>
    <w:rsid w:val="00D05AA8"/>
    <w:rsid w:val="00D14DE3"/>
    <w:rsid w:val="00D20444"/>
    <w:rsid w:val="00D21F4C"/>
    <w:rsid w:val="00D23727"/>
    <w:rsid w:val="00D26EC0"/>
    <w:rsid w:val="00D32240"/>
    <w:rsid w:val="00D353B3"/>
    <w:rsid w:val="00D419CD"/>
    <w:rsid w:val="00D535D5"/>
    <w:rsid w:val="00D53AF2"/>
    <w:rsid w:val="00D61B09"/>
    <w:rsid w:val="00D74020"/>
    <w:rsid w:val="00D753DE"/>
    <w:rsid w:val="00D81C47"/>
    <w:rsid w:val="00D83430"/>
    <w:rsid w:val="00D92D7C"/>
    <w:rsid w:val="00D9482C"/>
    <w:rsid w:val="00D97638"/>
    <w:rsid w:val="00D97A06"/>
    <w:rsid w:val="00DA09A5"/>
    <w:rsid w:val="00DA1623"/>
    <w:rsid w:val="00DA16D5"/>
    <w:rsid w:val="00DA271E"/>
    <w:rsid w:val="00DA338E"/>
    <w:rsid w:val="00DB10CB"/>
    <w:rsid w:val="00DB206F"/>
    <w:rsid w:val="00DB6BB3"/>
    <w:rsid w:val="00DC1B18"/>
    <w:rsid w:val="00DC2775"/>
    <w:rsid w:val="00DD2F35"/>
    <w:rsid w:val="00DD4D48"/>
    <w:rsid w:val="00DD605E"/>
    <w:rsid w:val="00DE20C2"/>
    <w:rsid w:val="00DE38D5"/>
    <w:rsid w:val="00DE623C"/>
    <w:rsid w:val="00DF18A3"/>
    <w:rsid w:val="00DF7096"/>
    <w:rsid w:val="00E02089"/>
    <w:rsid w:val="00E03ABC"/>
    <w:rsid w:val="00E04960"/>
    <w:rsid w:val="00E1129F"/>
    <w:rsid w:val="00E158C8"/>
    <w:rsid w:val="00E2317D"/>
    <w:rsid w:val="00E23208"/>
    <w:rsid w:val="00E23953"/>
    <w:rsid w:val="00E23E3D"/>
    <w:rsid w:val="00E2723D"/>
    <w:rsid w:val="00E34506"/>
    <w:rsid w:val="00E37D57"/>
    <w:rsid w:val="00E418C9"/>
    <w:rsid w:val="00E4401E"/>
    <w:rsid w:val="00E45AFE"/>
    <w:rsid w:val="00E47671"/>
    <w:rsid w:val="00E51651"/>
    <w:rsid w:val="00E568CC"/>
    <w:rsid w:val="00E6005E"/>
    <w:rsid w:val="00E65925"/>
    <w:rsid w:val="00E67C97"/>
    <w:rsid w:val="00E701DF"/>
    <w:rsid w:val="00E70A67"/>
    <w:rsid w:val="00E734C8"/>
    <w:rsid w:val="00E73AFE"/>
    <w:rsid w:val="00E765C1"/>
    <w:rsid w:val="00E834C7"/>
    <w:rsid w:val="00E87A29"/>
    <w:rsid w:val="00EA59FB"/>
    <w:rsid w:val="00EB0038"/>
    <w:rsid w:val="00EB745E"/>
    <w:rsid w:val="00EC6DA6"/>
    <w:rsid w:val="00ED1188"/>
    <w:rsid w:val="00EE6553"/>
    <w:rsid w:val="00EE6823"/>
    <w:rsid w:val="00EF1968"/>
    <w:rsid w:val="00EF3F26"/>
    <w:rsid w:val="00F058EC"/>
    <w:rsid w:val="00F112B7"/>
    <w:rsid w:val="00F234BB"/>
    <w:rsid w:val="00F23B6E"/>
    <w:rsid w:val="00F24A9A"/>
    <w:rsid w:val="00F26A37"/>
    <w:rsid w:val="00F27CF5"/>
    <w:rsid w:val="00F31199"/>
    <w:rsid w:val="00F3696B"/>
    <w:rsid w:val="00F43BDB"/>
    <w:rsid w:val="00F44D7F"/>
    <w:rsid w:val="00F507D6"/>
    <w:rsid w:val="00F56AB6"/>
    <w:rsid w:val="00F572B3"/>
    <w:rsid w:val="00F65F11"/>
    <w:rsid w:val="00F779E7"/>
    <w:rsid w:val="00F83F97"/>
    <w:rsid w:val="00F87B75"/>
    <w:rsid w:val="00FA250C"/>
    <w:rsid w:val="00FA3E94"/>
    <w:rsid w:val="00FB1550"/>
    <w:rsid w:val="00FB28D5"/>
    <w:rsid w:val="00FC5247"/>
    <w:rsid w:val="00FC74F6"/>
    <w:rsid w:val="00FD45E2"/>
    <w:rsid w:val="00FD4E79"/>
    <w:rsid w:val="00FE4DFE"/>
    <w:rsid w:val="00FE5921"/>
    <w:rsid w:val="00FF107C"/>
    <w:rsid w:val="00FF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B65"/>
  </w:style>
  <w:style w:type="paragraph" w:styleId="Nagwek1">
    <w:name w:val="heading 1"/>
    <w:basedOn w:val="Normalny"/>
    <w:next w:val="Normalny"/>
    <w:link w:val="Nagwek1Znak"/>
    <w:uiPriority w:val="9"/>
    <w:qFormat/>
    <w:rsid w:val="00204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AD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2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7F22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7F22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F749A"/>
    <w:pPr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749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1">
    <w:name w:val="Styl1"/>
    <w:basedOn w:val="Normalny"/>
    <w:uiPriority w:val="99"/>
    <w:rsid w:val="00EC6DA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3292D"/>
    <w:pPr>
      <w:widowControl w:val="0"/>
      <w:suppressAutoHyphens/>
      <w:overflowPunct w:val="0"/>
      <w:autoSpaceDE w:val="0"/>
      <w:spacing w:before="200" w:after="120" w:line="319" w:lineRule="auto"/>
      <w:ind w:left="283"/>
      <w:jc w:val="both"/>
      <w:textAlignment w:val="baseline"/>
    </w:pPr>
    <w:rPr>
      <w:rFonts w:ascii="Arial" w:eastAsia="Times New Roman" w:hAnsi="Arial" w:cs="Times New Roman"/>
      <w:sz w:val="1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23E3D"/>
    <w:pPr>
      <w:ind w:left="720"/>
    </w:pPr>
    <w:rPr>
      <w:rFonts w:ascii="Calibri" w:eastAsia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7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153"/>
  </w:style>
  <w:style w:type="paragraph" w:styleId="Zwykytekst">
    <w:name w:val="Plain Text"/>
    <w:basedOn w:val="Normalny"/>
    <w:link w:val="ZwykytekstZnak"/>
    <w:uiPriority w:val="99"/>
    <w:unhideWhenUsed/>
    <w:rsid w:val="00D14DE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4DE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1">
    <w:name w:val="h1"/>
    <w:basedOn w:val="Domylnaczcionkaakapitu"/>
    <w:rsid w:val="00551D1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BE6BEC"/>
    <w:pPr>
      <w:spacing w:after="160" w:line="259" w:lineRule="auto"/>
      <w:ind w:left="283" w:hanging="283"/>
      <w:contextualSpacing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04A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ela-Siatka2">
    <w:name w:val="Tabela - Siatka2"/>
    <w:basedOn w:val="Standardowy"/>
    <w:next w:val="Tabela-Siatka"/>
    <w:uiPriority w:val="59"/>
    <w:rsid w:val="008E2B9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99"/>
    <w:qFormat/>
    <w:rsid w:val="00DA09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299D-1E3A-4690-955C-4A0BBB91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1663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 Andrzej Kaczmarek</dc:creator>
  <cp:lastModifiedBy>mkrawczyk</cp:lastModifiedBy>
  <cp:revision>12</cp:revision>
  <cp:lastPrinted>2021-12-08T10:27:00Z</cp:lastPrinted>
  <dcterms:created xsi:type="dcterms:W3CDTF">2024-06-04T07:35:00Z</dcterms:created>
  <dcterms:modified xsi:type="dcterms:W3CDTF">2024-06-05T13:10:00Z</dcterms:modified>
</cp:coreProperties>
</file>