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1D09" w14:textId="77777777" w:rsidR="00F83FDC" w:rsidRPr="0099081D" w:rsidRDefault="00F83FDC" w:rsidP="00F83FDC">
      <w:pPr>
        <w:jc w:val="right"/>
        <w:rPr>
          <w:lang w:val="x-none"/>
        </w:rPr>
      </w:pPr>
      <w:r w:rsidRPr="0099081D">
        <w:rPr>
          <w:lang w:val="x-none"/>
        </w:rPr>
        <w:t xml:space="preserve">Załącznik Nr. </w:t>
      </w:r>
      <w:r w:rsidRPr="0099081D">
        <w:t>4</w:t>
      </w:r>
      <w:r w:rsidRPr="0099081D">
        <w:rPr>
          <w:lang w:val="x-none"/>
        </w:rPr>
        <w:t xml:space="preserve">                           </w:t>
      </w:r>
    </w:p>
    <w:p w14:paraId="7647BAD6" w14:textId="42FA81BB" w:rsidR="00F83FDC" w:rsidRPr="0099081D" w:rsidRDefault="00F83FDC" w:rsidP="00F83FDC">
      <w:pPr>
        <w:jc w:val="center"/>
      </w:pPr>
      <w:r w:rsidRPr="0099081D">
        <w:rPr>
          <w:lang w:val="x-none"/>
        </w:rPr>
        <w:t>UMOWA Nr ZP/</w:t>
      </w:r>
      <w:r w:rsidRPr="0099081D">
        <w:t>…</w:t>
      </w:r>
      <w:r w:rsidRPr="0099081D">
        <w:rPr>
          <w:lang w:val="x-none"/>
        </w:rPr>
        <w:t>/202</w:t>
      </w:r>
      <w:r w:rsidR="00D775B1">
        <w:t>5</w:t>
      </w:r>
    </w:p>
    <w:p w14:paraId="38D7890C" w14:textId="53656E71" w:rsidR="00F83FDC" w:rsidRPr="0099081D" w:rsidRDefault="00F83FDC" w:rsidP="00F83FDC">
      <w:pPr>
        <w:jc w:val="center"/>
      </w:pPr>
      <w:r w:rsidRPr="0099081D">
        <w:t>zawarta w dniu 202</w:t>
      </w:r>
      <w:r w:rsidR="00D775B1">
        <w:t>5</w:t>
      </w:r>
      <w:r w:rsidRPr="0099081D">
        <w:t>. ………...</w:t>
      </w:r>
    </w:p>
    <w:p w14:paraId="3FB15B04" w14:textId="77777777" w:rsidR="00F83FDC" w:rsidRPr="0099081D" w:rsidRDefault="00F83FDC" w:rsidP="00F83FDC">
      <w:pPr>
        <w:jc w:val="center"/>
      </w:pPr>
    </w:p>
    <w:p w14:paraId="11FD7123" w14:textId="77777777" w:rsidR="00F83FDC" w:rsidRPr="0099081D" w:rsidRDefault="00F83FDC" w:rsidP="00F83FDC">
      <w:pPr>
        <w:jc w:val="center"/>
      </w:pPr>
      <w:r w:rsidRPr="0099081D">
        <w:rPr>
          <w:b/>
        </w:rPr>
        <w:t>pomiędzy:</w:t>
      </w:r>
    </w:p>
    <w:p w14:paraId="42EA0689" w14:textId="77777777" w:rsidR="00F83FDC" w:rsidRPr="0099081D" w:rsidRDefault="00F83FDC" w:rsidP="00F83FDC">
      <w:pPr>
        <w:jc w:val="both"/>
      </w:pPr>
      <w:r w:rsidRPr="0099081D">
        <w:t xml:space="preserve">Aresztem Śledczym w Grójcu, ul. Armii Krajowej 21 reprezentowanym przez:                      </w:t>
      </w:r>
    </w:p>
    <w:p w14:paraId="27097FCD" w14:textId="77777777" w:rsidR="00F83FDC" w:rsidRPr="0099081D" w:rsidRDefault="00F83FDC" w:rsidP="00F83FDC">
      <w:pPr>
        <w:jc w:val="both"/>
      </w:pPr>
      <w:r w:rsidRPr="0099081D">
        <w:t>Dyrektora – ………………………………………………………</w:t>
      </w:r>
    </w:p>
    <w:p w14:paraId="3278A0A2" w14:textId="77777777" w:rsidR="00F83FDC" w:rsidRPr="0099081D" w:rsidRDefault="00F83FDC" w:rsidP="00F83FDC">
      <w:pPr>
        <w:jc w:val="both"/>
      </w:pPr>
      <w:r w:rsidRPr="0099081D">
        <w:t>zwanym dalej Zamawiającym,</w:t>
      </w:r>
    </w:p>
    <w:p w14:paraId="58B7336D" w14:textId="77777777" w:rsidR="00F83FDC" w:rsidRPr="0099081D" w:rsidRDefault="00F83FDC" w:rsidP="00F83FDC">
      <w:pPr>
        <w:spacing w:line="276" w:lineRule="auto"/>
        <w:jc w:val="both"/>
      </w:pPr>
      <w:r w:rsidRPr="0099081D">
        <w:t>a…................................................................................................................................................. zwanym dalej Wykonawcą.</w:t>
      </w:r>
    </w:p>
    <w:p w14:paraId="073CCEDE" w14:textId="77777777" w:rsidR="00F83FDC" w:rsidRPr="0099081D" w:rsidRDefault="00F83FDC" w:rsidP="00F83FDC">
      <w:pPr>
        <w:spacing w:after="60"/>
        <w:jc w:val="both"/>
      </w:pPr>
      <w:r w:rsidRPr="0099081D">
        <w:t xml:space="preserve">Niniejsza umowa jest następstwem wyboru przez zamawiającego najkorzystniejszej oferty w postępowaniu o udzielenie zamówienia publicznego przeprowadzonego w trybie podstawowym </w:t>
      </w:r>
    </w:p>
    <w:p w14:paraId="42D8CE33" w14:textId="77777777" w:rsidR="00F83FDC" w:rsidRPr="0099081D" w:rsidRDefault="00F83FDC" w:rsidP="00F83FDC">
      <w:pPr>
        <w:spacing w:after="60"/>
        <w:jc w:val="both"/>
        <w:rPr>
          <w:sz w:val="20"/>
          <w:szCs w:val="20"/>
        </w:rPr>
      </w:pPr>
      <w:r w:rsidRPr="0099081D">
        <w:t>( art. 275 pkt 1 ustawy Pzp ).</w:t>
      </w:r>
    </w:p>
    <w:p w14:paraId="126B532C" w14:textId="77777777" w:rsidR="00F83FDC" w:rsidRPr="0099081D" w:rsidRDefault="00F83FDC" w:rsidP="00F83FDC">
      <w:pPr>
        <w:spacing w:line="276" w:lineRule="auto"/>
        <w:jc w:val="both"/>
      </w:pPr>
    </w:p>
    <w:p w14:paraId="3A626DE4" w14:textId="77777777" w:rsidR="00F83FDC" w:rsidRPr="0099081D" w:rsidRDefault="00F83FDC" w:rsidP="00F83FDC">
      <w:pPr>
        <w:jc w:val="center"/>
      </w:pPr>
      <w:r w:rsidRPr="0099081D">
        <w:t>§ 1</w:t>
      </w:r>
    </w:p>
    <w:p w14:paraId="6D1E926D" w14:textId="77777777" w:rsidR="00F83FDC" w:rsidRPr="0099081D" w:rsidRDefault="00F83FDC" w:rsidP="00F83FDC">
      <w:pPr>
        <w:jc w:val="both"/>
        <w:rPr>
          <w:sz w:val="20"/>
          <w:szCs w:val="20"/>
        </w:rPr>
      </w:pPr>
    </w:p>
    <w:p w14:paraId="48E44E31" w14:textId="77777777" w:rsidR="00F83FDC" w:rsidRPr="0099081D" w:rsidRDefault="00F83FDC" w:rsidP="00F83FDC">
      <w:pPr>
        <w:spacing w:after="120"/>
        <w:rPr>
          <w:b/>
          <w:lang w:val="x-none"/>
        </w:rPr>
      </w:pPr>
      <w:r w:rsidRPr="0099081D">
        <w:rPr>
          <w:lang w:val="x-none"/>
        </w:rPr>
        <w:t>1. Wykonawca zobowiązuje się dostarczać wyszczególnione poniżej artykuły :</w:t>
      </w:r>
      <w:r w:rsidRPr="0099081D">
        <w:rPr>
          <w:lang w:val="x-none"/>
        </w:rPr>
        <w:tab/>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20297A6E"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79988B88" w14:textId="77777777" w:rsidR="00F83FDC" w:rsidRPr="0099081D" w:rsidRDefault="00F83FDC" w:rsidP="00572794">
            <w:pPr>
              <w:rPr>
                <w:b/>
                <w:sz w:val="20"/>
                <w:szCs w:val="20"/>
              </w:rPr>
            </w:pPr>
            <w:bookmarkStart w:id="0" w:name="_Hlk118891535"/>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6C2DE986"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3864A31B"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7D20C2B"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3C8B25F1"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24A9943" w14:textId="77777777" w:rsidR="00F83FDC" w:rsidRPr="0099081D" w:rsidRDefault="00F83FDC" w:rsidP="00572794">
            <w:pPr>
              <w:suppressAutoHyphens w:val="0"/>
              <w:rPr>
                <w:sz w:val="20"/>
                <w:szCs w:val="20"/>
                <w:lang w:eastAsia="pl-PL"/>
              </w:rPr>
            </w:pPr>
            <w:r w:rsidRPr="0099081D">
              <w:rPr>
                <w:sz w:val="20"/>
                <w:szCs w:val="20"/>
                <w:lang w:eastAsia="pl-PL"/>
              </w:rPr>
              <w:t>Tłuszcz do smarowania pieczywa typu margaryna zaw. tł. min. 40 % min. max. 60 % 250 g [kg]</w:t>
            </w:r>
          </w:p>
          <w:p w14:paraId="32E68E3C" w14:textId="77777777" w:rsidR="00F83FDC" w:rsidRPr="0099081D" w:rsidRDefault="00F83FDC" w:rsidP="00572794">
            <w:pPr>
              <w:suppressAutoHyphens w:val="0"/>
              <w:rPr>
                <w:sz w:val="20"/>
                <w:szCs w:val="20"/>
                <w:lang w:eastAsia="pl-PL"/>
              </w:rPr>
            </w:pPr>
            <w:r w:rsidRPr="0099081D">
              <w:rPr>
                <w:sz w:val="20"/>
                <w:szCs w:val="20"/>
                <w:lang w:eastAsia="pl-PL"/>
              </w:rPr>
              <w:t>Tłuszcz do smarowania pieczywa o zawartości min. 40 % max. 60 %  tł. w opakowaniach od min. 250 g (dopuszczalne zbiorcze opakowania, bloki, puszki, maksymalne jednostkowe opakowanie nie więcej niż 10 kg). Produkt roślinny  bez dodatku surowców zwierzęcych, konsystencja jednolita, zwarta, smarowna, barwa kremowa do jasnożółtej; cechy dyskwalifikujące: obce posmaki, zapachy, zanieczyszczenia mechaniczne i organiczne, objawy psucia, zjełczenia, rozwarstwienia, brak oznakowania opakowań, ich uszkodzenia mechaniczne, zabrudzenia.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1EB670B"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CE344" w14:textId="77777777" w:rsidR="00F83FDC" w:rsidRPr="0099081D" w:rsidRDefault="00F83FDC" w:rsidP="00572794">
            <w:pPr>
              <w:suppressAutoHyphens w:val="0"/>
              <w:jc w:val="center"/>
              <w:rPr>
                <w:b/>
                <w:bCs/>
                <w:sz w:val="20"/>
                <w:szCs w:val="20"/>
                <w:highlight w:val="yellow"/>
                <w:lang w:eastAsia="pl-PL"/>
              </w:rPr>
            </w:pPr>
            <w:r w:rsidRPr="0099081D">
              <w:rPr>
                <w:b/>
                <w:bCs/>
                <w:sz w:val="20"/>
                <w:szCs w:val="20"/>
                <w:lang w:eastAsia="pl-PL"/>
              </w:rPr>
              <w:t>2250</w:t>
            </w:r>
            <w:r w:rsidRPr="0099081D">
              <w:rPr>
                <w:b/>
                <w:bCs/>
                <w:sz w:val="20"/>
                <w:szCs w:val="20"/>
                <w:highlight w:val="yellow"/>
                <w:lang w:eastAsia="pl-PL"/>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B07927B" w14:textId="77777777" w:rsidR="00F83FDC" w:rsidRPr="0099081D" w:rsidRDefault="00F83FDC" w:rsidP="00572794">
            <w:pPr>
              <w:snapToGrid w:val="0"/>
              <w:jc w:val="center"/>
              <w:rPr>
                <w:b/>
                <w:sz w:val="20"/>
                <w:szCs w:val="20"/>
              </w:rPr>
            </w:pPr>
          </w:p>
        </w:tc>
      </w:tr>
      <w:bookmarkEnd w:id="0"/>
    </w:tbl>
    <w:p w14:paraId="413B5D4D" w14:textId="77777777" w:rsidR="00F83FDC" w:rsidRDefault="00F83FDC" w:rsidP="00F83FDC">
      <w:pPr>
        <w:snapToGrid w:val="0"/>
      </w:pPr>
    </w:p>
    <w:p w14:paraId="1D772925" w14:textId="77777777" w:rsidR="00F83FDC" w:rsidRDefault="00F83FDC" w:rsidP="00F83FDC">
      <w:pPr>
        <w:numPr>
          <w:ilvl w:val="0"/>
          <w:numId w:val="29"/>
        </w:numPr>
        <w:snapToGrid w:val="0"/>
      </w:pPr>
      <w:r w:rsidRPr="00051558">
        <w:t>Minimalny termin przydatności do spożycia od dnia dostawy 4 miesiące.</w:t>
      </w:r>
    </w:p>
    <w:p w14:paraId="7F721F91" w14:textId="77777777" w:rsidR="00F83FDC" w:rsidRPr="0099081D" w:rsidRDefault="00F83FDC" w:rsidP="00F83FDC">
      <w:pPr>
        <w:rPr>
          <w:sz w:val="20"/>
          <w:szCs w:val="20"/>
        </w:rPr>
      </w:pPr>
    </w:p>
    <w:p w14:paraId="5832078B" w14:textId="77777777" w:rsidR="00F83FDC" w:rsidRPr="0099081D" w:rsidRDefault="00F83FDC" w:rsidP="00F83FDC">
      <w:pPr>
        <w:rPr>
          <w:sz w:val="20"/>
          <w:szCs w:val="20"/>
        </w:rPr>
      </w:pPr>
      <w:r w:rsidRPr="0099081D">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658AF13C"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125841BB"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5EDE5B6E"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13666328"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9F6A0FD"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4CC661CC" w14:textId="77777777" w:rsidTr="00572794">
        <w:trPr>
          <w:trHeight w:val="22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557725" w14:textId="77777777" w:rsidR="00F83FDC" w:rsidRPr="0099081D" w:rsidRDefault="00F83FDC" w:rsidP="00572794">
            <w:pPr>
              <w:rPr>
                <w:sz w:val="20"/>
                <w:szCs w:val="20"/>
              </w:rPr>
            </w:pPr>
            <w:r w:rsidRPr="0099081D">
              <w:rPr>
                <w:sz w:val="20"/>
                <w:szCs w:val="20"/>
              </w:rPr>
              <w:t>Olej roślinny rzepakowy uniwersalny op. 0,5 – 5 l [L]</w:t>
            </w:r>
          </w:p>
          <w:p w14:paraId="4FC892F1" w14:textId="77777777" w:rsidR="00F83FDC" w:rsidRPr="0099081D" w:rsidRDefault="00F83FDC" w:rsidP="00572794">
            <w:pPr>
              <w:suppressAutoHyphens w:val="0"/>
              <w:rPr>
                <w:sz w:val="20"/>
                <w:szCs w:val="20"/>
                <w:lang w:eastAsia="pl-PL"/>
              </w:rPr>
            </w:pPr>
            <w:r w:rsidRPr="0099081D">
              <w:rPr>
                <w:sz w:val="20"/>
                <w:szCs w:val="20"/>
              </w:rPr>
              <w:t>Olej roślinny rzepakowy jadalny uniwersalny, nadający się do smażenia (także w głębokim tłuszczu) płynny, klarowny, o żółtej barwie, brak zanieczyszczeń chemicznych lub biologicznych, smak i zapach typowy dla surowca. Opakowania butelki plastikowe PE, czyste, nieuszkodzone, szczelne, oznakowane, o poj. Min. 0,5 l – 5 l.</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CBA12D9"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litr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71ECDD" w14:textId="77777777" w:rsidR="00F83FDC" w:rsidRPr="0099081D" w:rsidRDefault="00F83FDC" w:rsidP="00572794">
            <w:pPr>
              <w:suppressAutoHyphens w:val="0"/>
              <w:rPr>
                <w:b/>
                <w:bCs/>
                <w:sz w:val="20"/>
                <w:szCs w:val="20"/>
                <w:highlight w:val="yellow"/>
                <w:lang w:eastAsia="pl-PL"/>
              </w:rPr>
            </w:pPr>
            <w:r w:rsidRPr="0099081D">
              <w:rPr>
                <w:b/>
                <w:bCs/>
                <w:sz w:val="20"/>
                <w:szCs w:val="20"/>
                <w:lang w:eastAsia="pl-PL"/>
              </w:rPr>
              <w:t xml:space="preserve">      1000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298D8EA" w14:textId="77777777" w:rsidR="00F83FDC" w:rsidRPr="0099081D" w:rsidRDefault="00F83FDC" w:rsidP="00572794">
            <w:pPr>
              <w:snapToGrid w:val="0"/>
              <w:jc w:val="center"/>
              <w:rPr>
                <w:b/>
                <w:sz w:val="20"/>
                <w:szCs w:val="20"/>
              </w:rPr>
            </w:pPr>
          </w:p>
        </w:tc>
      </w:tr>
    </w:tbl>
    <w:p w14:paraId="71A2B250" w14:textId="77777777" w:rsidR="00F83FDC" w:rsidRPr="0099081D" w:rsidRDefault="00F83FDC" w:rsidP="00F83FDC">
      <w:pPr>
        <w:rPr>
          <w:sz w:val="20"/>
          <w:szCs w:val="20"/>
        </w:rPr>
      </w:pPr>
    </w:p>
    <w:p w14:paraId="099F93C9" w14:textId="77777777" w:rsidR="00F83FDC" w:rsidRPr="00117BFB" w:rsidRDefault="00F83FDC" w:rsidP="00F83FDC">
      <w:pPr>
        <w:numPr>
          <w:ilvl w:val="0"/>
          <w:numId w:val="29"/>
        </w:numPr>
      </w:pPr>
      <w:r w:rsidRPr="00051558">
        <w:t>Minimalny termin przydatności do spożycia od dnia dostawy 6 miesięcy.</w:t>
      </w:r>
    </w:p>
    <w:p w14:paraId="49F54F13" w14:textId="77777777" w:rsidR="00F83FDC" w:rsidRDefault="00F83FDC" w:rsidP="00F83FDC">
      <w:pPr>
        <w:rPr>
          <w:sz w:val="20"/>
          <w:szCs w:val="20"/>
        </w:rPr>
      </w:pPr>
    </w:p>
    <w:p w14:paraId="62E76990" w14:textId="77777777" w:rsidR="00F83FDC" w:rsidRPr="0099081D" w:rsidRDefault="00F83FDC" w:rsidP="00F83FDC">
      <w:pPr>
        <w:rPr>
          <w:sz w:val="20"/>
          <w:szCs w:val="20"/>
        </w:rPr>
      </w:pPr>
      <w:r w:rsidRPr="0099081D">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2DD00248"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62C99519"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6A69CD7A"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77FCA2A6"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1F8B8A3"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2DF6A0E5"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F45F6C" w14:textId="77777777" w:rsidR="00F83FDC" w:rsidRPr="0099081D" w:rsidRDefault="00F83FDC" w:rsidP="00572794">
            <w:pPr>
              <w:suppressAutoHyphens w:val="0"/>
              <w:rPr>
                <w:sz w:val="20"/>
                <w:szCs w:val="20"/>
                <w:lang w:eastAsia="pl-PL"/>
              </w:rPr>
            </w:pPr>
            <w:r w:rsidRPr="0099081D">
              <w:rPr>
                <w:sz w:val="20"/>
                <w:szCs w:val="20"/>
                <w:lang w:eastAsia="pl-PL"/>
              </w:rPr>
              <w:t>Śmietana do zup i sosów, zaw. Tłuszczu 18%, opakowanie do 0,400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CFD6ED9"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927903" w14:textId="39303DE8" w:rsidR="00F83FDC" w:rsidRPr="0099081D" w:rsidRDefault="00D775B1" w:rsidP="00572794">
            <w:pPr>
              <w:suppressAutoHyphens w:val="0"/>
              <w:jc w:val="center"/>
              <w:rPr>
                <w:b/>
                <w:bCs/>
                <w:sz w:val="20"/>
                <w:szCs w:val="20"/>
                <w:lang w:eastAsia="pl-PL"/>
              </w:rPr>
            </w:pPr>
            <w:r>
              <w:rPr>
                <w:b/>
                <w:bCs/>
                <w:sz w:val="20"/>
                <w:szCs w:val="20"/>
                <w:lang w:eastAsia="pl-PL"/>
              </w:rPr>
              <w:t>250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B393D70" w14:textId="77777777" w:rsidR="00F83FDC" w:rsidRPr="0099081D" w:rsidRDefault="00F83FDC" w:rsidP="00572794">
            <w:pPr>
              <w:snapToGrid w:val="0"/>
              <w:jc w:val="center"/>
              <w:rPr>
                <w:b/>
                <w:sz w:val="20"/>
                <w:szCs w:val="20"/>
              </w:rPr>
            </w:pPr>
          </w:p>
        </w:tc>
      </w:tr>
      <w:tr w:rsidR="00F83FDC" w:rsidRPr="0099081D" w14:paraId="59C4E639"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987354D" w14:textId="77777777" w:rsidR="00F83FDC" w:rsidRPr="0099081D" w:rsidRDefault="00F83FDC" w:rsidP="00572794">
            <w:pPr>
              <w:suppressAutoHyphens w:val="0"/>
              <w:rPr>
                <w:sz w:val="20"/>
                <w:szCs w:val="20"/>
                <w:lang w:eastAsia="pl-PL"/>
              </w:rPr>
            </w:pPr>
            <w:r w:rsidRPr="0099081D">
              <w:rPr>
                <w:sz w:val="20"/>
                <w:szCs w:val="20"/>
                <w:lang w:eastAsia="pl-PL"/>
              </w:rPr>
              <w:t xml:space="preserve">Twaróg półtłusty, opakowanie do 25 kg, niedojrzewający zwany twarogiem, wyprodukowany z mleka pasteryzowanego przez odpowiednią obróbkę skrzepu </w:t>
            </w:r>
            <w:r w:rsidRPr="0099081D">
              <w:rPr>
                <w:sz w:val="20"/>
                <w:szCs w:val="20"/>
                <w:lang w:eastAsia="pl-PL"/>
              </w:rPr>
              <w:lastRenderedPageBreak/>
              <w:t>uzyskanego przez dodatek zakwasu czystych kultur mleczarskich lub zakwasu czystych kultur mleczarskich i podpuszczki. Smak: czysty, łagodny, lekko kwaśny posmak pasteryzacji.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314A916"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lastRenderedPageBreak/>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69DD" w14:textId="22602DA6" w:rsidR="00F83FDC" w:rsidRPr="0099081D" w:rsidRDefault="00D775B1" w:rsidP="00572794">
            <w:pPr>
              <w:suppressAutoHyphens w:val="0"/>
              <w:jc w:val="center"/>
              <w:rPr>
                <w:b/>
                <w:bCs/>
                <w:sz w:val="20"/>
                <w:szCs w:val="20"/>
                <w:lang w:eastAsia="pl-PL"/>
              </w:rPr>
            </w:pPr>
            <w:r>
              <w:rPr>
                <w:b/>
                <w:bCs/>
                <w:sz w:val="20"/>
                <w:szCs w:val="20"/>
                <w:lang w:eastAsia="pl-PL"/>
              </w:rPr>
              <w:t>10</w:t>
            </w:r>
            <w:r w:rsidR="00F83FDC" w:rsidRPr="0099081D">
              <w:rPr>
                <w:b/>
                <w:bCs/>
                <w:sz w:val="20"/>
                <w:szCs w:val="20"/>
                <w:lang w:eastAsia="pl-PL"/>
              </w:rPr>
              <w:t>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39517F6" w14:textId="77777777" w:rsidR="00F83FDC" w:rsidRPr="0099081D" w:rsidRDefault="00F83FDC" w:rsidP="00572794">
            <w:pPr>
              <w:snapToGrid w:val="0"/>
              <w:jc w:val="center"/>
              <w:rPr>
                <w:b/>
                <w:sz w:val="20"/>
                <w:szCs w:val="20"/>
              </w:rPr>
            </w:pPr>
          </w:p>
        </w:tc>
      </w:tr>
      <w:tr w:rsidR="00F83FDC" w:rsidRPr="0099081D" w14:paraId="0E6FA4E8"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C0F8D6" w14:textId="77777777" w:rsidR="00F83FDC" w:rsidRPr="0099081D" w:rsidRDefault="00F83FDC" w:rsidP="00572794">
            <w:pPr>
              <w:suppressAutoHyphens w:val="0"/>
              <w:rPr>
                <w:sz w:val="20"/>
                <w:szCs w:val="20"/>
                <w:lang w:eastAsia="pl-PL"/>
              </w:rPr>
            </w:pPr>
            <w:r w:rsidRPr="0099081D">
              <w:rPr>
                <w:sz w:val="20"/>
                <w:szCs w:val="20"/>
                <w:lang w:val="en-US" w:eastAsia="pl-PL"/>
              </w:rPr>
              <w:t xml:space="preserve">Ser topiony 100 g (kg) Gat. </w:t>
            </w:r>
            <w:r w:rsidRPr="0099081D">
              <w:rPr>
                <w:sz w:val="20"/>
                <w:szCs w:val="20"/>
                <w:lang w:eastAsia="pl-PL"/>
              </w:rPr>
              <w:t>I o masie netto 100 g. Produkt powstały przy użyciu topników z serów podpuszczkowych dojrzewających jako podstawowego surowca, oraz z innych produktów mleczarskich, zawierający od 40 - 60 % tłuszczu w suchej masie. Wygląd zewnętrzny - opakowanie bezpośrednie sera topionego powinno być nie uszkodzone; kształt prostokąta, regularny, powierzchnia gładka. Barwa i konsystencja jednolita, bez ziarnistości, konsystencja smarowna, dopuszcza się nieliczne oczka pochodzenia niefermentacyjnego. Smak charakterystyczny dla odpowiedniego sera naturalnego klasy I, z którego wyprodukowano ser topiony. Okres przydatności do spożycia sera topionego deklarowany przez producenta powinien wynosić nie mniej niż 25 dni od daty dostawy do magazynu Zamawiającego. Opakowanie jednostkowe 100 gram i kształcie zbliżonym do kostki.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3172BAC"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317C2"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25</w:t>
            </w:r>
          </w:p>
          <w:p w14:paraId="5AE3691B" w14:textId="77777777" w:rsidR="00F83FDC" w:rsidRPr="0099081D" w:rsidRDefault="00F83FDC" w:rsidP="00572794">
            <w:pPr>
              <w:suppressAutoHyphens w:val="0"/>
              <w:jc w:val="center"/>
              <w:rPr>
                <w:b/>
                <w:bCs/>
                <w:sz w:val="20"/>
                <w:szCs w:val="20"/>
                <w:lang w:eastAsia="pl-P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14425EB" w14:textId="77777777" w:rsidR="00F83FDC" w:rsidRPr="0099081D" w:rsidRDefault="00F83FDC" w:rsidP="00572794">
            <w:pPr>
              <w:snapToGrid w:val="0"/>
              <w:jc w:val="center"/>
              <w:rPr>
                <w:b/>
                <w:sz w:val="20"/>
                <w:szCs w:val="20"/>
              </w:rPr>
            </w:pPr>
          </w:p>
        </w:tc>
      </w:tr>
      <w:tr w:rsidR="00F83FDC" w:rsidRPr="0099081D" w14:paraId="45DE2AAE" w14:textId="77777777" w:rsidTr="00572794">
        <w:trPr>
          <w:trHeight w:val="403"/>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0769" w14:textId="77777777" w:rsidR="00F83FDC" w:rsidRPr="0099081D" w:rsidRDefault="00F83FDC" w:rsidP="00572794">
            <w:pPr>
              <w:suppressAutoHyphens w:val="0"/>
              <w:rPr>
                <w:sz w:val="20"/>
                <w:szCs w:val="20"/>
                <w:lang w:eastAsia="pl-PL"/>
              </w:rPr>
            </w:pPr>
            <w:r w:rsidRPr="0099081D">
              <w:rPr>
                <w:sz w:val="20"/>
                <w:szCs w:val="20"/>
                <w:lang w:eastAsia="pl-PL"/>
              </w:rPr>
              <w:t>Jogurt naturalny 100 g-150 g (kg), Wyprodukowany z mleka znormalizowanego, zagęszczonego przez dodatek odtłuszczonego mleka w proszku lub odparowanie części wody, poddanego procesowi pasteryzacji, a następnie ukwaszonego zakwasem czystych kultur bakterii. Wygląd: skrzep jednolity, zwarty; rozbity. Barwa biała do lekko kremowej. Smak i zapach czysty, orzeźwiający, lekko kwaśny; dopuszcza się lekko cierpki. Konsystencja jednolita, zwarta, w przekroju galaretowata; skrzep dający się kroić. Okres przydatności do spożycia jogurtu naturalnego deklarowany przez producenta powinien wynosić nie mniej niż 10 dni od daty dostawy do magazynu zamawiającego. Opakowanie o masie netto kubki – 100 gram do 150 gram.</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24272AA7"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0D9C048A" w14:textId="1FB84B4D" w:rsidR="00F83FDC" w:rsidRPr="0099081D" w:rsidRDefault="00D775B1" w:rsidP="00572794">
            <w:pPr>
              <w:suppressAutoHyphens w:val="0"/>
              <w:jc w:val="center"/>
              <w:rPr>
                <w:b/>
                <w:bCs/>
                <w:sz w:val="20"/>
                <w:szCs w:val="20"/>
                <w:lang w:eastAsia="pl-PL"/>
              </w:rPr>
            </w:pPr>
            <w:r>
              <w:rPr>
                <w:b/>
                <w:bCs/>
                <w:sz w:val="20"/>
                <w:szCs w:val="20"/>
                <w:lang w:eastAsia="pl-PL"/>
              </w:rPr>
              <w:t>3</w:t>
            </w:r>
            <w:r w:rsidR="00F83FDC" w:rsidRPr="0099081D">
              <w:rPr>
                <w:b/>
                <w:bCs/>
                <w:sz w:val="20"/>
                <w:szCs w:val="20"/>
                <w:lang w:eastAsia="pl-PL"/>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566DAA1" w14:textId="77777777" w:rsidR="00F83FDC" w:rsidRPr="0099081D" w:rsidRDefault="00F83FDC" w:rsidP="00572794">
            <w:pPr>
              <w:snapToGrid w:val="0"/>
              <w:jc w:val="center"/>
              <w:rPr>
                <w:b/>
                <w:sz w:val="20"/>
                <w:szCs w:val="20"/>
              </w:rPr>
            </w:pPr>
          </w:p>
        </w:tc>
      </w:tr>
    </w:tbl>
    <w:p w14:paraId="77182708" w14:textId="77777777" w:rsidR="00F83FDC" w:rsidRPr="005A6156" w:rsidRDefault="00F83FDC" w:rsidP="00F83FDC">
      <w:pPr>
        <w:numPr>
          <w:ilvl w:val="0"/>
          <w:numId w:val="28"/>
        </w:numPr>
      </w:pPr>
      <w:r>
        <w:t>Termin przydatności do spożycia min. – 14 dni</w:t>
      </w:r>
    </w:p>
    <w:p w14:paraId="749E453B" w14:textId="77777777" w:rsidR="00F83FDC" w:rsidRDefault="00F83FDC" w:rsidP="00F83FDC">
      <w:pPr>
        <w:rPr>
          <w:sz w:val="20"/>
          <w:szCs w:val="20"/>
        </w:rPr>
      </w:pPr>
    </w:p>
    <w:p w14:paraId="76D2D4DA" w14:textId="77777777" w:rsidR="00F83FDC" w:rsidRPr="0099081D" w:rsidRDefault="00F83FDC" w:rsidP="00F83FDC">
      <w:pPr>
        <w:rPr>
          <w:sz w:val="20"/>
          <w:szCs w:val="20"/>
        </w:rPr>
      </w:pPr>
      <w:r w:rsidRPr="0099081D">
        <w:rPr>
          <w:sz w:val="20"/>
          <w:szCs w:val="20"/>
        </w:rPr>
        <w:t>Lub/i</w:t>
      </w:r>
    </w:p>
    <w:p w14:paraId="113CA91B" w14:textId="77777777" w:rsidR="00F83FDC" w:rsidRPr="0099081D" w:rsidRDefault="00F83FDC" w:rsidP="00F83FDC">
      <w:pPr>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45C021AA"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5F3038AA"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57FAB303"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47B27173"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3B7302E"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4CDE0F86"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6D83F23" w14:textId="77777777" w:rsidR="00F83FDC" w:rsidRPr="0099081D" w:rsidRDefault="00F83FDC" w:rsidP="00572794">
            <w:pPr>
              <w:rPr>
                <w:sz w:val="20"/>
                <w:szCs w:val="20"/>
              </w:rPr>
            </w:pPr>
            <w:r w:rsidRPr="0099081D">
              <w:rPr>
                <w:sz w:val="20"/>
                <w:szCs w:val="20"/>
              </w:rPr>
              <w:t>Chleb  biały pszenno – żytni, krojony, foliowany, pakowany po 350 g. każdy chleb winien posiadać etykietę  zawierającą takie informacje jak: data przydatności do spożycia, gramatura, skład, nazwę, producenta, nazwę artykułu.</w:t>
            </w:r>
          </w:p>
        </w:tc>
        <w:tc>
          <w:tcPr>
            <w:tcW w:w="1190" w:type="dxa"/>
            <w:tcBorders>
              <w:top w:val="single" w:sz="4" w:space="0" w:color="000000"/>
              <w:left w:val="single" w:sz="4" w:space="0" w:color="000000"/>
              <w:bottom w:val="single" w:sz="4" w:space="0" w:color="000000"/>
            </w:tcBorders>
            <w:shd w:val="clear" w:color="auto" w:fill="auto"/>
            <w:vAlign w:val="center"/>
          </w:tcPr>
          <w:p w14:paraId="60FB0D63"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A3D698E" w14:textId="77777777" w:rsidR="00F83FDC" w:rsidRPr="0099081D" w:rsidRDefault="00F83FDC" w:rsidP="00572794">
            <w:pPr>
              <w:jc w:val="center"/>
              <w:rPr>
                <w:b/>
                <w:sz w:val="20"/>
                <w:szCs w:val="20"/>
              </w:rPr>
            </w:pPr>
            <w:r w:rsidRPr="0099081D">
              <w:rPr>
                <w:b/>
                <w:sz w:val="20"/>
                <w:szCs w:val="20"/>
              </w:rPr>
              <w:t>22500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1073737" w14:textId="77777777" w:rsidR="00F83FDC" w:rsidRPr="0099081D" w:rsidRDefault="00F83FDC" w:rsidP="00572794">
            <w:pPr>
              <w:snapToGrid w:val="0"/>
              <w:jc w:val="center"/>
              <w:rPr>
                <w:b/>
                <w:sz w:val="20"/>
                <w:szCs w:val="20"/>
              </w:rPr>
            </w:pPr>
          </w:p>
        </w:tc>
      </w:tr>
      <w:tr w:rsidR="00F83FDC" w:rsidRPr="0099081D" w14:paraId="17A2C82A"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E0659A6" w14:textId="77777777" w:rsidR="00F83FDC" w:rsidRPr="0099081D" w:rsidRDefault="00F83FDC" w:rsidP="00572794">
            <w:pPr>
              <w:rPr>
                <w:sz w:val="20"/>
                <w:szCs w:val="20"/>
              </w:rPr>
            </w:pPr>
            <w:r w:rsidRPr="0099081D">
              <w:rPr>
                <w:sz w:val="20"/>
                <w:szCs w:val="20"/>
              </w:rPr>
              <w:t>Bułka tarta, w opakowaniach do 25 kg, etykieta na opakowaniu</w:t>
            </w:r>
          </w:p>
          <w:p w14:paraId="54AA2A91" w14:textId="77777777" w:rsidR="00F83FDC" w:rsidRPr="0099081D" w:rsidRDefault="00F83FDC" w:rsidP="00572794">
            <w:pPr>
              <w:rPr>
                <w:sz w:val="20"/>
                <w:szCs w:val="20"/>
              </w:rPr>
            </w:pPr>
            <w:r w:rsidRPr="0099081D">
              <w:rPr>
                <w:sz w:val="20"/>
                <w:szCs w:val="20"/>
              </w:rPr>
              <w:t>z nazwą producenta, nazwą artykułu, gramaturą, składem i terminem przydatności do spożycia.</w:t>
            </w:r>
          </w:p>
        </w:tc>
        <w:tc>
          <w:tcPr>
            <w:tcW w:w="1190" w:type="dxa"/>
            <w:tcBorders>
              <w:top w:val="single" w:sz="4" w:space="0" w:color="000000"/>
              <w:left w:val="single" w:sz="4" w:space="0" w:color="000000"/>
              <w:bottom w:val="single" w:sz="4" w:space="0" w:color="000000"/>
            </w:tcBorders>
            <w:shd w:val="clear" w:color="auto" w:fill="auto"/>
            <w:vAlign w:val="center"/>
          </w:tcPr>
          <w:p w14:paraId="1F2FE0DB"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0AD205C8" w14:textId="77777777" w:rsidR="00F83FDC" w:rsidRPr="0099081D" w:rsidRDefault="00F83FDC" w:rsidP="00572794">
            <w:pPr>
              <w:jc w:val="center"/>
              <w:rPr>
                <w:b/>
                <w:sz w:val="20"/>
                <w:szCs w:val="20"/>
              </w:rPr>
            </w:pPr>
            <w:r w:rsidRPr="0099081D">
              <w:rPr>
                <w:b/>
                <w:sz w:val="20"/>
                <w:szCs w:val="20"/>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634836D" w14:textId="77777777" w:rsidR="00F83FDC" w:rsidRPr="0099081D" w:rsidRDefault="00F83FDC" w:rsidP="00572794">
            <w:pPr>
              <w:snapToGrid w:val="0"/>
              <w:jc w:val="center"/>
              <w:rPr>
                <w:b/>
                <w:sz w:val="20"/>
                <w:szCs w:val="20"/>
              </w:rPr>
            </w:pPr>
          </w:p>
        </w:tc>
      </w:tr>
      <w:tr w:rsidR="00F83FDC" w:rsidRPr="0099081D" w14:paraId="1A17ED8B"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5AE5A562" w14:textId="77777777" w:rsidR="00F83FDC" w:rsidRPr="0099081D" w:rsidRDefault="00F83FDC" w:rsidP="00572794">
            <w:pPr>
              <w:rPr>
                <w:sz w:val="20"/>
                <w:szCs w:val="20"/>
              </w:rPr>
            </w:pPr>
            <w:r w:rsidRPr="0099081D">
              <w:rPr>
                <w:sz w:val="20"/>
                <w:szCs w:val="20"/>
              </w:rPr>
              <w:t>Chleb żytni- sitkowy, krojony, foliowany, pakowany po 400 g. każdy chleb winien posiadać etykietę  zawierającą takie informacje jak: data przydatności do spożycia, gramatura, skład, nazwę producenta, nazwę artykułu.</w:t>
            </w:r>
          </w:p>
        </w:tc>
        <w:tc>
          <w:tcPr>
            <w:tcW w:w="1190" w:type="dxa"/>
            <w:tcBorders>
              <w:top w:val="single" w:sz="4" w:space="0" w:color="000000"/>
              <w:left w:val="single" w:sz="4" w:space="0" w:color="000000"/>
              <w:bottom w:val="single" w:sz="4" w:space="0" w:color="000000"/>
            </w:tcBorders>
            <w:shd w:val="clear" w:color="auto" w:fill="auto"/>
            <w:vAlign w:val="center"/>
          </w:tcPr>
          <w:p w14:paraId="37068E4C"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18DD074" w14:textId="6B79D1E4" w:rsidR="00F83FDC" w:rsidRPr="0099081D" w:rsidRDefault="00D775B1" w:rsidP="00572794">
            <w:pPr>
              <w:jc w:val="center"/>
              <w:rPr>
                <w:b/>
                <w:sz w:val="20"/>
                <w:szCs w:val="20"/>
              </w:rPr>
            </w:pPr>
            <w:r>
              <w:rPr>
                <w:b/>
                <w:sz w:val="20"/>
                <w:szCs w:val="20"/>
              </w:rPr>
              <w:t>160</w:t>
            </w:r>
            <w:r w:rsidR="00F83FDC" w:rsidRPr="0099081D">
              <w:rPr>
                <w:b/>
                <w:sz w:val="20"/>
                <w:szCs w:val="20"/>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882B9A0" w14:textId="77777777" w:rsidR="00F83FDC" w:rsidRPr="0099081D" w:rsidRDefault="00F83FDC" w:rsidP="00572794">
            <w:pPr>
              <w:snapToGrid w:val="0"/>
              <w:jc w:val="center"/>
              <w:rPr>
                <w:b/>
                <w:sz w:val="20"/>
                <w:szCs w:val="20"/>
              </w:rPr>
            </w:pPr>
          </w:p>
        </w:tc>
      </w:tr>
    </w:tbl>
    <w:p w14:paraId="2300ACBD" w14:textId="77777777" w:rsidR="00F83FDC" w:rsidRDefault="00F83FDC" w:rsidP="00F83FDC">
      <w:pPr>
        <w:numPr>
          <w:ilvl w:val="0"/>
          <w:numId w:val="27"/>
        </w:numPr>
      </w:pPr>
      <w:r>
        <w:t xml:space="preserve">Termin przydatności do spożycia min. – 3 dni. </w:t>
      </w:r>
    </w:p>
    <w:p w14:paraId="6BEF8DD3" w14:textId="77777777" w:rsidR="00F83FDC" w:rsidRDefault="00F83FDC" w:rsidP="00F83FDC">
      <w:pPr>
        <w:numPr>
          <w:ilvl w:val="0"/>
          <w:numId w:val="27"/>
        </w:numPr>
      </w:pPr>
      <w:r>
        <w:t>Pieczywo :</w:t>
      </w:r>
    </w:p>
    <w:p w14:paraId="6020B636" w14:textId="77777777" w:rsidR="00F83FDC" w:rsidRDefault="00F83FDC" w:rsidP="00F83FDC">
      <w:r>
        <w:t xml:space="preserve">- skórka nie oddzielająca się od miękiszu, nie zabrudzona, nie spalona ( złoty kolor ) </w:t>
      </w:r>
    </w:p>
    <w:p w14:paraId="61FB1872" w14:textId="77777777" w:rsidR="00F83FDC" w:rsidRDefault="00F83FDC" w:rsidP="00F83FDC">
      <w:r>
        <w:t xml:space="preserve">- wypieczone, miękisz bez zakalca, bez obecności grudek mąki, soli oraz ciał obcych </w:t>
      </w:r>
    </w:p>
    <w:p w14:paraId="78E5BDA7" w14:textId="77777777" w:rsidR="00F83FDC" w:rsidRDefault="00F83FDC" w:rsidP="00F83FDC">
      <w:r>
        <w:t xml:space="preserve">- świeże, wypieczone najpóźniej 6 godzin przed dostawą. </w:t>
      </w:r>
    </w:p>
    <w:p w14:paraId="20A9B39E" w14:textId="77777777" w:rsidR="00F83FDC" w:rsidRDefault="00F83FDC" w:rsidP="00F83FDC">
      <w:r>
        <w:t>- pieczywo podczas ucisku powraca do stanu pierwotnego.</w:t>
      </w:r>
    </w:p>
    <w:p w14:paraId="295C894B" w14:textId="77777777" w:rsidR="00F83FDC" w:rsidRPr="0099081D" w:rsidRDefault="00F83FDC" w:rsidP="00F83FDC">
      <w:pPr>
        <w:rPr>
          <w:sz w:val="22"/>
          <w:szCs w:val="22"/>
          <w:lang w:eastAsia="pl-PL"/>
        </w:rPr>
      </w:pPr>
    </w:p>
    <w:p w14:paraId="5E0BD45E" w14:textId="77777777" w:rsidR="00F83FDC" w:rsidRPr="0099081D" w:rsidRDefault="00F83FDC" w:rsidP="00F83FDC">
      <w:pPr>
        <w:jc w:val="both"/>
      </w:pPr>
      <w:r w:rsidRPr="0099081D">
        <w:lastRenderedPageBreak/>
        <w:t>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Słownie: …………………………………………………</w:t>
      </w:r>
      <w:r>
        <w:t>…..</w:t>
      </w:r>
    </w:p>
    <w:p w14:paraId="06DEF6FD" w14:textId="77777777" w:rsidR="00F83FDC" w:rsidRPr="0099081D" w:rsidRDefault="00F83FDC" w:rsidP="00F83FDC"/>
    <w:p w14:paraId="32B5FD69" w14:textId="77777777" w:rsidR="00F83FDC" w:rsidRPr="0099081D" w:rsidRDefault="00F83FDC" w:rsidP="00F83FDC">
      <w:pPr>
        <w:jc w:val="center"/>
      </w:pPr>
      <w:r w:rsidRPr="0099081D">
        <w:t>§ 2</w:t>
      </w:r>
    </w:p>
    <w:p w14:paraId="0AC77326" w14:textId="77777777" w:rsidR="00F83FDC" w:rsidRPr="0099081D" w:rsidRDefault="00F83FDC" w:rsidP="00F83FDC">
      <w:pPr>
        <w:jc w:val="center"/>
      </w:pPr>
    </w:p>
    <w:p w14:paraId="20992FA8" w14:textId="77777777" w:rsidR="00F83FDC" w:rsidRPr="0099081D" w:rsidRDefault="00F83FDC" w:rsidP="00F83FDC">
      <w:pPr>
        <w:jc w:val="both"/>
      </w:pPr>
      <w:r w:rsidRPr="0099081D">
        <w:t>1. Należności za dostawy, o których mowa w § 1 regulowane będą przelewami z rachunków bankowych Zamawiających na wskazany na fakturze rachunek bankowy Wykonawcy, w terminie do 30 dni od daty dostarczenia prawidłowo wystawionych faktur VAT.</w:t>
      </w:r>
    </w:p>
    <w:p w14:paraId="2FC5F202" w14:textId="77777777" w:rsidR="00F83FDC" w:rsidRPr="0099081D" w:rsidRDefault="00F83FDC" w:rsidP="00F83FDC">
      <w:pPr>
        <w:jc w:val="both"/>
      </w:pPr>
      <w:r w:rsidRPr="0099081D">
        <w:t>2. Faktury, o których mowa w ust. 1, wystawiane będą każdorazowo po zrealizowaniu poszczególnych dostaw.</w:t>
      </w:r>
    </w:p>
    <w:p w14:paraId="57E2167C" w14:textId="77777777" w:rsidR="00F83FDC" w:rsidRPr="0099081D" w:rsidRDefault="00F83FDC" w:rsidP="00F83FDC">
      <w:pPr>
        <w:jc w:val="both"/>
      </w:pPr>
      <w:r w:rsidRPr="0099081D">
        <w:t>3. Dostawy realizowane będą sukcesywnie do siedziby Aresztu Śledczego w Grójcu, ul. Armii Krajowej 21, 05-600 Grójec – magazyn żywnościowy oraz do Oddziału Zewnętrznego w Stawiszynie, Stawiszyn 31, 26-800 Białobrzegi – magazyn żywnościowy środkiem transportu przystosowanym do przewozu przedmiotu zamówienia :</w:t>
      </w:r>
    </w:p>
    <w:p w14:paraId="17857222" w14:textId="77777777" w:rsidR="00F83FDC" w:rsidRPr="0099081D" w:rsidRDefault="00F83FDC" w:rsidP="00F83FDC">
      <w:pPr>
        <w:jc w:val="both"/>
      </w:pPr>
      <w:r w:rsidRPr="0099081D">
        <w:t>Część 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75784915" w14:textId="77777777" w:rsidR="00F83FDC" w:rsidRPr="0099081D" w:rsidRDefault="00F83FDC" w:rsidP="00F83FDC">
      <w:pPr>
        <w:jc w:val="both"/>
      </w:pPr>
      <w:r w:rsidRPr="0099081D">
        <w:t>Lub/i</w:t>
      </w:r>
    </w:p>
    <w:p w14:paraId="22989674" w14:textId="77777777" w:rsidR="00F83FDC" w:rsidRPr="0099081D" w:rsidRDefault="00F83FDC" w:rsidP="00F83FDC">
      <w:pPr>
        <w:jc w:val="both"/>
      </w:pPr>
      <w:r w:rsidRPr="0099081D">
        <w:t>Część II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52D0A24D" w14:textId="77777777" w:rsidR="00F83FDC" w:rsidRPr="0099081D" w:rsidRDefault="00F83FDC" w:rsidP="00F83FDC">
      <w:pPr>
        <w:jc w:val="both"/>
      </w:pPr>
      <w:r w:rsidRPr="0099081D">
        <w:t>Lub/i</w:t>
      </w:r>
    </w:p>
    <w:p w14:paraId="28EF4CB9" w14:textId="77777777" w:rsidR="00F83FDC" w:rsidRPr="0099081D" w:rsidRDefault="00F83FDC" w:rsidP="00F83FDC">
      <w:pPr>
        <w:jc w:val="both"/>
      </w:pPr>
      <w:r w:rsidRPr="0099081D">
        <w:t>Część III 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7F5F2C7F" w14:textId="77777777" w:rsidR="00F83FDC" w:rsidRPr="0099081D" w:rsidRDefault="00F83FDC" w:rsidP="00F83FDC">
      <w:pPr>
        <w:jc w:val="both"/>
      </w:pPr>
      <w:r w:rsidRPr="0099081D">
        <w:t>Część IV Dostawy realizowane będą sześć razy w tygodniu tj. codziennie z wyłączeniem niedzieli w godzinach: od 8:00 do 11:00,  lub w wyjątkowych sytuacjach innych, uzgodnionych z zamawiającym. Dostawy realizowane w innych godzinach nie będą przyjmowane.</w:t>
      </w:r>
    </w:p>
    <w:p w14:paraId="013AF56F" w14:textId="77777777" w:rsidR="00F83FDC" w:rsidRPr="0099081D" w:rsidRDefault="00F83FDC" w:rsidP="00F83FDC">
      <w:pPr>
        <w:jc w:val="both"/>
      </w:pPr>
      <w:r w:rsidRPr="0099081D">
        <w:t xml:space="preserve">4. Wykonawca zapewnia dobrą jakość dostarczanych produktów zgodnie z obowiązującymi ich przepisami, </w:t>
      </w:r>
      <w:r w:rsidRPr="0099081D">
        <w:rPr>
          <w:rFonts w:eastAsia="Lucida Sans Unicode"/>
        </w:rPr>
        <w:t>wszystkie realizowane dostawy muszą spełniać wymogi norm sanitarnych, technologicznych i jakościowych.</w:t>
      </w:r>
      <w:r w:rsidRPr="0099081D">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4DE64903" w14:textId="77777777" w:rsidR="00F83FDC" w:rsidRPr="0099081D" w:rsidRDefault="00F83FDC" w:rsidP="00F83FDC">
      <w:pPr>
        <w:jc w:val="both"/>
      </w:pPr>
      <w:r w:rsidRPr="0099081D">
        <w:t>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 godzin od daty złożenia przez Zamawiającego pisemnej reklamacji (fax, e-mail).</w:t>
      </w:r>
    </w:p>
    <w:p w14:paraId="168BDFF2" w14:textId="77777777" w:rsidR="00F83FDC" w:rsidRPr="0099081D" w:rsidRDefault="00F83FDC" w:rsidP="00F83FDC">
      <w:pPr>
        <w:jc w:val="center"/>
      </w:pPr>
      <w:r w:rsidRPr="0099081D">
        <w:lastRenderedPageBreak/>
        <w:t>§ 3</w:t>
      </w:r>
    </w:p>
    <w:p w14:paraId="0F1AFC6B" w14:textId="77777777" w:rsidR="00F83FDC" w:rsidRPr="0099081D" w:rsidRDefault="00F83FDC" w:rsidP="00F83FDC">
      <w:pPr>
        <w:jc w:val="center"/>
      </w:pPr>
    </w:p>
    <w:p w14:paraId="19523C83" w14:textId="77777777" w:rsidR="00F83FDC" w:rsidRPr="0099081D" w:rsidRDefault="00F83FDC" w:rsidP="00F83FDC">
      <w:r w:rsidRPr="0099081D">
        <w:t>1. Cena na poszczególny asortyment wymieniony w § 1 ust. 1 niniejszej umowy może ulec zmianie</w:t>
      </w:r>
    </w:p>
    <w:p w14:paraId="02E82471" w14:textId="77777777" w:rsidR="00F83FDC" w:rsidRPr="0099081D" w:rsidRDefault="00F83FDC" w:rsidP="00F83FDC">
      <w:r w:rsidRPr="0099081D">
        <w:t>w przypadku zmiany obowiązującej w dniu podpisania umowy stawki podatku VAT. Zmiana ceny wymaga formy pisemnej w postaci aneksu do umowy podpisanego przez Wykonawcę i Zamawiającego, dokonana zostanie na wniosek Wykonawcy. Zmiana dotyczy różnicy w stawce podatku VAT, cena jednostkowa netto pozostaje niezmienna.</w:t>
      </w:r>
    </w:p>
    <w:p w14:paraId="1ECAB508" w14:textId="77777777" w:rsidR="00F83FDC" w:rsidRPr="0099081D" w:rsidRDefault="00F83FDC" w:rsidP="00F83FDC">
      <w:r w:rsidRPr="0099081D">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maże zostać wprowadzona w formie aneksu do umowy,  na wniosek Wykonawcy.</w:t>
      </w:r>
    </w:p>
    <w:p w14:paraId="618FAD4D" w14:textId="77777777" w:rsidR="00F83FDC" w:rsidRPr="0099081D" w:rsidRDefault="00F83FDC" w:rsidP="00F83FDC">
      <w:pPr>
        <w:tabs>
          <w:tab w:val="left" w:pos="12"/>
        </w:tabs>
        <w:spacing w:line="276" w:lineRule="auto"/>
        <w:jc w:val="both"/>
        <w:rPr>
          <w:sz w:val="22"/>
          <w:szCs w:val="22"/>
          <w:lang w:eastAsia="ar-SA"/>
        </w:rPr>
      </w:pPr>
      <w:r w:rsidRPr="0099081D">
        <w:t>3</w:t>
      </w:r>
      <w:r w:rsidRPr="0099081D">
        <w:rPr>
          <w:sz w:val="22"/>
          <w:szCs w:val="22"/>
          <w:lang w:eastAsia="ar-SA"/>
        </w:rPr>
        <w:t>. Wykonawca zobowiązuje się do naprawienia szkody wynikłej z niewykonania lub nienależytego wykonania zobowiązania.</w:t>
      </w:r>
    </w:p>
    <w:p w14:paraId="5FF8590F" w14:textId="77777777" w:rsidR="00F83FDC" w:rsidRPr="0099081D" w:rsidRDefault="00F83FDC" w:rsidP="00F83FDC">
      <w:pPr>
        <w:tabs>
          <w:tab w:val="left" w:pos="12"/>
        </w:tabs>
        <w:spacing w:line="276" w:lineRule="auto"/>
        <w:ind w:left="12"/>
        <w:jc w:val="both"/>
        <w:rPr>
          <w:color w:val="000000"/>
          <w:sz w:val="22"/>
          <w:szCs w:val="22"/>
          <w:lang w:eastAsia="ar-SA"/>
        </w:rPr>
      </w:pPr>
      <w:r w:rsidRPr="0099081D">
        <w:rPr>
          <w:color w:val="000000"/>
          <w:sz w:val="22"/>
          <w:szCs w:val="22"/>
          <w:lang w:eastAsia="ar-SA"/>
        </w:rPr>
        <w:t>4. W przypadku nie wywiązywania się przez Wykonawcę z warunków niniejszej umowy, Zamawiający zastrzega sobie prawo do rozwiązania umowy bez wypowiedzenia ze skutkiem natychmiastowym.</w:t>
      </w:r>
    </w:p>
    <w:p w14:paraId="557D787A" w14:textId="77777777" w:rsidR="00F83FDC" w:rsidRPr="0099081D" w:rsidRDefault="00F83FDC" w:rsidP="00F83FDC">
      <w:pPr>
        <w:jc w:val="center"/>
      </w:pPr>
    </w:p>
    <w:p w14:paraId="4983CCF7" w14:textId="77777777" w:rsidR="00F83FDC" w:rsidRPr="0099081D" w:rsidRDefault="00F83FDC" w:rsidP="00F83FDC">
      <w:pPr>
        <w:jc w:val="center"/>
      </w:pPr>
      <w:r w:rsidRPr="0099081D">
        <w:t>§ 4</w:t>
      </w:r>
    </w:p>
    <w:p w14:paraId="605B081B" w14:textId="77777777" w:rsidR="00F83FDC" w:rsidRPr="0099081D" w:rsidRDefault="00F83FDC" w:rsidP="00F83FDC"/>
    <w:p w14:paraId="1F52CEA0" w14:textId="77777777" w:rsidR="00F83FDC" w:rsidRPr="0099081D" w:rsidRDefault="00F83FDC" w:rsidP="00F83FDC">
      <w:pPr>
        <w:jc w:val="both"/>
        <w:rPr>
          <w:sz w:val="16"/>
          <w:szCs w:val="16"/>
        </w:rPr>
      </w:pPr>
      <w:r w:rsidRPr="0099081D">
        <w:t>1. Zamawiający zastrzega sobie prawo nie zrealizowania do 20 % kwoty Zamówienia.</w:t>
      </w:r>
    </w:p>
    <w:p w14:paraId="46CD894C" w14:textId="77777777" w:rsidR="00F83FDC" w:rsidRPr="0099081D" w:rsidRDefault="00F83FDC" w:rsidP="00F83FDC">
      <w:pPr>
        <w:tabs>
          <w:tab w:val="left" w:pos="709"/>
        </w:tabs>
        <w:jc w:val="both"/>
      </w:pPr>
      <w:r w:rsidRPr="0099081D">
        <w:t>2. Zakup przez zamawiającego mniejszych ilości artykułów wymienionych w specyfikacji nie może być podstawą żadnych roszczeń ze strony wykonawcy wobec zamawiającego.</w:t>
      </w:r>
    </w:p>
    <w:p w14:paraId="5618F2CA" w14:textId="77777777" w:rsidR="00F83FDC" w:rsidRPr="0099081D" w:rsidRDefault="00F83FDC" w:rsidP="00F83FDC">
      <w:pPr>
        <w:jc w:val="center"/>
      </w:pPr>
    </w:p>
    <w:p w14:paraId="1627027B" w14:textId="77777777" w:rsidR="00F83FDC" w:rsidRPr="0099081D" w:rsidRDefault="00F83FDC" w:rsidP="00F83FDC">
      <w:pPr>
        <w:jc w:val="center"/>
      </w:pPr>
      <w:r w:rsidRPr="0099081D">
        <w:t>§ 5</w:t>
      </w:r>
    </w:p>
    <w:p w14:paraId="7196ED04" w14:textId="77777777" w:rsidR="00F83FDC" w:rsidRPr="0099081D" w:rsidRDefault="00F83FDC" w:rsidP="00F83FDC">
      <w:pPr>
        <w:jc w:val="center"/>
      </w:pPr>
    </w:p>
    <w:p w14:paraId="460FA578" w14:textId="77777777" w:rsidR="00F83FDC" w:rsidRPr="0099081D" w:rsidRDefault="00F83FDC" w:rsidP="00F83FDC">
      <w:pPr>
        <w:spacing w:after="120"/>
        <w:jc w:val="both"/>
        <w:rPr>
          <w:lang w:val="x-none"/>
        </w:rPr>
      </w:pPr>
      <w:r w:rsidRPr="0099081D">
        <w:rPr>
          <w:lang w:val="x-none"/>
        </w:rPr>
        <w:t>1.</w:t>
      </w:r>
      <w:r w:rsidRPr="0099081D">
        <w:t xml:space="preserve"> </w:t>
      </w:r>
      <w:r w:rsidRPr="0099081D">
        <w:rPr>
          <w:lang w:val="x-none"/>
        </w:rPr>
        <w:t>Strony ustalają, że treść umowy może ulec zmianie zgodnie z art. 455 ustawy Pzp.</w:t>
      </w:r>
    </w:p>
    <w:p w14:paraId="614BBF8A" w14:textId="77777777" w:rsidR="00F83FDC" w:rsidRPr="0099081D" w:rsidRDefault="00F83FDC" w:rsidP="00F83FDC">
      <w:pPr>
        <w:spacing w:after="120"/>
        <w:jc w:val="both"/>
        <w:rPr>
          <w:lang w:val="x-none"/>
        </w:rPr>
      </w:pPr>
      <w:r w:rsidRPr="0099081D">
        <w:rPr>
          <w:lang w:val="x-none"/>
        </w:rPr>
        <w:t>2.</w:t>
      </w:r>
      <w:r w:rsidRPr="0099081D">
        <w:t xml:space="preserve"> </w:t>
      </w:r>
      <w:r w:rsidRPr="0099081D">
        <w:rPr>
          <w:lang w:val="x-none"/>
        </w:rPr>
        <w:t>Zmiana zawartej umowy może nastąpić, gdy:</w:t>
      </w:r>
    </w:p>
    <w:p w14:paraId="31FFEDE5" w14:textId="77777777" w:rsidR="00F83FDC" w:rsidRPr="0099081D" w:rsidRDefault="00F83FDC" w:rsidP="00F83FDC">
      <w:pPr>
        <w:spacing w:after="120"/>
        <w:jc w:val="both"/>
        <w:rPr>
          <w:lang w:val="x-none"/>
        </w:rPr>
      </w:pPr>
      <w:r w:rsidRPr="0099081D">
        <w:rPr>
          <w:lang w:val="x-none"/>
        </w:rPr>
        <w:t>a)</w:t>
      </w:r>
      <w:r w:rsidRPr="0099081D">
        <w:t xml:space="preserve"> </w:t>
      </w:r>
      <w:r w:rsidRPr="0099081D">
        <w:rPr>
          <w:lang w:val="x-none"/>
        </w:rPr>
        <w:t>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2563F16" w14:textId="77777777" w:rsidR="00F83FDC" w:rsidRPr="0099081D" w:rsidRDefault="00F83FDC" w:rsidP="00F83FDC">
      <w:pPr>
        <w:spacing w:after="120"/>
        <w:jc w:val="both"/>
        <w:rPr>
          <w:lang w:val="x-none"/>
        </w:rPr>
      </w:pPr>
      <w:r w:rsidRPr="0099081D">
        <w:rPr>
          <w:lang w:val="x-none"/>
        </w:rPr>
        <w:t>3.</w:t>
      </w:r>
      <w:r w:rsidRPr="0099081D">
        <w:t xml:space="preserve"> </w:t>
      </w:r>
      <w:r w:rsidRPr="0099081D">
        <w:rPr>
          <w:lang w:val="x-none"/>
        </w:rPr>
        <w:t>Zmiany postanowień niniejszej umowy wymagają potwierdzenia pisemnego w postaci aneksu.</w:t>
      </w:r>
    </w:p>
    <w:p w14:paraId="01BF011E" w14:textId="77777777" w:rsidR="00F83FDC" w:rsidRPr="0099081D" w:rsidRDefault="00F83FDC" w:rsidP="00F83FDC">
      <w:pPr>
        <w:spacing w:after="120"/>
        <w:jc w:val="both"/>
        <w:rPr>
          <w:lang w:val="x-none"/>
        </w:rPr>
      </w:pPr>
      <w:r w:rsidRPr="0099081D">
        <w:rPr>
          <w:lang w:val="x-none"/>
        </w:rPr>
        <w:t>4.</w:t>
      </w:r>
      <w:r w:rsidRPr="0099081D">
        <w:t xml:space="preserve"> </w:t>
      </w:r>
      <w:r w:rsidRPr="0099081D">
        <w:rPr>
          <w:lang w:val="x-none"/>
        </w:rPr>
        <w:t>Strona wnioskująca o zmianę postanowień niniejszej umowy niezwłocznie i pisemnie powiadamia o tym fakcie drugą stronę, uzasadniając zmianę okolicznościami faktycznymi i prawnymi oraz przedkłada propozycję aneksu do umowy.</w:t>
      </w:r>
    </w:p>
    <w:p w14:paraId="179A9260" w14:textId="77777777" w:rsidR="00F83FDC" w:rsidRPr="0099081D" w:rsidRDefault="00F83FDC" w:rsidP="00F83FDC">
      <w:pPr>
        <w:ind w:left="-57"/>
        <w:jc w:val="center"/>
      </w:pPr>
      <w:r w:rsidRPr="0099081D">
        <w:t>§ 6</w:t>
      </w:r>
    </w:p>
    <w:p w14:paraId="1FEE2261" w14:textId="77777777" w:rsidR="00F83FDC" w:rsidRPr="0099081D" w:rsidRDefault="00F83FDC" w:rsidP="00F83FDC">
      <w:pPr>
        <w:ind w:left="-57"/>
        <w:jc w:val="center"/>
      </w:pPr>
    </w:p>
    <w:p w14:paraId="0DA9A1E2" w14:textId="77777777" w:rsidR="00F83FDC" w:rsidRPr="0099081D" w:rsidRDefault="00F83FDC" w:rsidP="00F83FDC">
      <w:pPr>
        <w:ind w:left="-57"/>
        <w:jc w:val="center"/>
      </w:pPr>
    </w:p>
    <w:p w14:paraId="3FB408E2" w14:textId="77777777" w:rsidR="00F83FDC" w:rsidRPr="0099081D" w:rsidRDefault="00F83FDC" w:rsidP="00F83FDC">
      <w:pPr>
        <w:jc w:val="both"/>
      </w:pPr>
      <w:r w:rsidRPr="0099081D">
        <w:t xml:space="preserve">1. Umowa zostaje zawarta na okres 6 miesięcy licząc od dnia ……………  lub do   </w:t>
      </w:r>
    </w:p>
    <w:p w14:paraId="78C59F43" w14:textId="77777777" w:rsidR="00F83FDC" w:rsidRPr="0099081D" w:rsidRDefault="00F83FDC" w:rsidP="00F83FDC">
      <w:pPr>
        <w:jc w:val="both"/>
      </w:pPr>
      <w:r w:rsidRPr="0099081D">
        <w:t xml:space="preserve">    wyczerpania przedmiotu zamówienia.</w:t>
      </w:r>
    </w:p>
    <w:p w14:paraId="507BD363" w14:textId="77777777" w:rsidR="00F83FDC" w:rsidRPr="0099081D" w:rsidRDefault="00F83FDC" w:rsidP="00F83FDC">
      <w:pPr>
        <w:jc w:val="both"/>
        <w:rPr>
          <w:lang w:eastAsia="ar-SA"/>
        </w:rPr>
      </w:pPr>
      <w:r w:rsidRPr="0099081D">
        <w:rPr>
          <w:lang w:eastAsia="ar-SA"/>
        </w:rPr>
        <w:t xml:space="preserve">2. Ewentualne zmiany i uzupełnienia w treści  umowy będą wprowadzane za zgodą obu stron           </w:t>
      </w:r>
    </w:p>
    <w:p w14:paraId="39695528" w14:textId="77777777" w:rsidR="00F83FDC" w:rsidRPr="0099081D" w:rsidRDefault="00F83FDC" w:rsidP="00F83FDC">
      <w:pPr>
        <w:jc w:val="both"/>
      </w:pPr>
      <w:r w:rsidRPr="0099081D">
        <w:rPr>
          <w:lang w:eastAsia="ar-SA"/>
        </w:rPr>
        <w:t xml:space="preserve">    w  drodze aneksu na piśmie pod rygorem nieważności</w:t>
      </w:r>
      <w:r w:rsidRPr="0099081D">
        <w:t>.</w:t>
      </w:r>
    </w:p>
    <w:p w14:paraId="18F4B15B" w14:textId="77777777" w:rsidR="00F83FDC" w:rsidRPr="0099081D" w:rsidRDefault="00F83FDC" w:rsidP="00F83FDC">
      <w:pPr>
        <w:jc w:val="center"/>
        <w:rPr>
          <w:b/>
        </w:rPr>
      </w:pPr>
    </w:p>
    <w:p w14:paraId="7E44B105" w14:textId="77777777" w:rsidR="00F83FDC" w:rsidRPr="0099081D" w:rsidRDefault="00F83FDC" w:rsidP="00F83FDC">
      <w:pPr>
        <w:jc w:val="center"/>
      </w:pPr>
      <w:r w:rsidRPr="0099081D">
        <w:rPr>
          <w:b/>
        </w:rPr>
        <w:t xml:space="preserve">§ </w:t>
      </w:r>
      <w:r w:rsidRPr="0099081D">
        <w:t>7</w:t>
      </w:r>
    </w:p>
    <w:p w14:paraId="2C47F92A" w14:textId="77777777" w:rsidR="00F83FDC" w:rsidRPr="0099081D" w:rsidRDefault="00F83FDC" w:rsidP="00F83FDC">
      <w:pPr>
        <w:jc w:val="center"/>
      </w:pPr>
    </w:p>
    <w:p w14:paraId="602E8CE8" w14:textId="77777777" w:rsidR="00F83FDC" w:rsidRPr="0099081D" w:rsidRDefault="00F83FDC" w:rsidP="00F83FDC">
      <w:pPr>
        <w:jc w:val="both"/>
      </w:pPr>
      <w:r w:rsidRPr="0099081D">
        <w:t>1. Zamawiający może odstąpić od umowy w razie:</w:t>
      </w:r>
    </w:p>
    <w:p w14:paraId="74E09983" w14:textId="77777777" w:rsidR="00F83FDC" w:rsidRPr="0099081D" w:rsidRDefault="00F83FDC" w:rsidP="00F83FDC">
      <w:pPr>
        <w:jc w:val="both"/>
      </w:pPr>
      <w:r w:rsidRPr="0099081D">
        <w:t>1. Zamawiający zastrzega sobie prawo do rozwiązania umowy bez wypowiedzenia ze skutkiem natychmiastowym w razie:</w:t>
      </w:r>
    </w:p>
    <w:p w14:paraId="676E32BE" w14:textId="77777777" w:rsidR="00F83FDC" w:rsidRPr="0099081D" w:rsidRDefault="00F83FDC" w:rsidP="00F83FDC">
      <w:pPr>
        <w:jc w:val="both"/>
      </w:pPr>
      <w:r w:rsidRPr="0099081D">
        <w:lastRenderedPageBreak/>
        <w:t>a) wystąpienia co najmniej dwukrotnie zwłoki Wykonawcy w zakresie terminu i asortymentu dostawy powyżej 2 dni ponad ustalony termin dostaw,</w:t>
      </w:r>
    </w:p>
    <w:p w14:paraId="099DA27B" w14:textId="77777777" w:rsidR="00F83FDC" w:rsidRPr="0099081D" w:rsidRDefault="00F83FDC" w:rsidP="00F83FDC">
      <w:pPr>
        <w:jc w:val="both"/>
      </w:pPr>
      <w:r w:rsidRPr="0099081D">
        <w:t>b) dwukrotnego dostarczenia artykułów niewłaściwej jakości, nieświeżych, bądź popsutych,</w:t>
      </w:r>
    </w:p>
    <w:p w14:paraId="7F6EFB08" w14:textId="77777777" w:rsidR="00F83FDC" w:rsidRPr="0099081D" w:rsidRDefault="00F83FDC" w:rsidP="00F83FDC">
      <w:pPr>
        <w:jc w:val="both"/>
      </w:pPr>
      <w:r w:rsidRPr="0099081D">
        <w:t>c) ogłoszenia rozwiązania firmy Wykonawcy albo wydania nakazu zajęcia jego majątku,</w:t>
      </w:r>
    </w:p>
    <w:p w14:paraId="5FA16481" w14:textId="77777777" w:rsidR="00F83FDC" w:rsidRPr="0099081D" w:rsidRDefault="00F83FDC" w:rsidP="00F83FDC">
      <w:pPr>
        <w:jc w:val="both"/>
      </w:pPr>
      <w:r w:rsidRPr="0099081D">
        <w:t>d) złożenia w stosunku do Wykonawcy wniosku o ogłoszenie upadłości,</w:t>
      </w:r>
    </w:p>
    <w:p w14:paraId="4D9999C8" w14:textId="77777777" w:rsidR="00F83FDC" w:rsidRPr="0099081D" w:rsidRDefault="00F83FDC" w:rsidP="00F83FDC">
      <w:pPr>
        <w:jc w:val="both"/>
      </w:pPr>
      <w:r w:rsidRPr="0099081D">
        <w:t>e) innego rażącego naruszenia przez Wykonawcę postanowień umowy.</w:t>
      </w:r>
    </w:p>
    <w:p w14:paraId="18AD5D3C" w14:textId="77777777" w:rsidR="00F83FDC" w:rsidRPr="0099081D" w:rsidRDefault="00F83FDC" w:rsidP="00F83FDC">
      <w:pPr>
        <w:jc w:val="both"/>
      </w:pPr>
      <w:r w:rsidRPr="0099081D">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4DDE7687" w14:textId="77777777" w:rsidR="00F83FDC" w:rsidRPr="0099081D" w:rsidRDefault="00F83FDC" w:rsidP="00F83FDC">
      <w:pPr>
        <w:jc w:val="both"/>
      </w:pPr>
      <w:r w:rsidRPr="0099081D">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6A75E791" w14:textId="77777777" w:rsidR="00F83FDC" w:rsidRPr="0099081D" w:rsidRDefault="00F83FDC" w:rsidP="00F83FDC">
      <w:pPr>
        <w:jc w:val="both"/>
      </w:pPr>
      <w:r w:rsidRPr="0099081D">
        <w:t>4. W przypadkach, o których mowa w § 3 ust. 1, § 3 ust. 3, § 7 ust. 1, § 7 ust. 2, § 7 ust. 3 Wykonawca może żądać wyłącznie wynagrodzenia należnego z tytułu wykonania części umowy.</w:t>
      </w:r>
    </w:p>
    <w:p w14:paraId="48418D4D" w14:textId="77777777" w:rsidR="00F83FDC" w:rsidRPr="0099081D" w:rsidRDefault="00F83FDC" w:rsidP="00F83FDC">
      <w:pPr>
        <w:jc w:val="both"/>
      </w:pPr>
    </w:p>
    <w:p w14:paraId="15D6A4D5" w14:textId="77777777" w:rsidR="00F83FDC" w:rsidRPr="0099081D" w:rsidRDefault="00F83FDC" w:rsidP="00F83FDC">
      <w:pPr>
        <w:jc w:val="center"/>
      </w:pPr>
      <w:r w:rsidRPr="0099081D">
        <w:t>§ 8</w:t>
      </w:r>
    </w:p>
    <w:p w14:paraId="667E3B65" w14:textId="77777777" w:rsidR="00F83FDC" w:rsidRPr="0099081D" w:rsidRDefault="00F83FDC" w:rsidP="00F83FDC">
      <w:pPr>
        <w:jc w:val="center"/>
      </w:pPr>
    </w:p>
    <w:p w14:paraId="13B97E7E" w14:textId="77777777" w:rsidR="00F83FDC" w:rsidRPr="0099081D" w:rsidRDefault="00F83FDC" w:rsidP="00F83FDC">
      <w:pPr>
        <w:jc w:val="both"/>
      </w:pPr>
      <w:r w:rsidRPr="0099081D">
        <w:t>1. Zamawiający zastrzega sobie prawo do naliczania, oraz potrącania z należnego Wykonawcy wynagrodzenia kar umownych. Wykonawca oświadcza, iż wyraża zgodę na czynności wymienione w zdaniu pierwszym niniejszego ustępu.</w:t>
      </w:r>
    </w:p>
    <w:p w14:paraId="4E36515C" w14:textId="77777777" w:rsidR="00F83FDC" w:rsidRPr="0099081D" w:rsidRDefault="00F83FDC" w:rsidP="00F83FDC">
      <w:pPr>
        <w:jc w:val="both"/>
      </w:pPr>
      <w:r w:rsidRPr="0099081D">
        <w:t>2. Kary umowne wymienione w niniejszej umowie podlegają kumulacji.</w:t>
      </w:r>
    </w:p>
    <w:p w14:paraId="14DC08FF" w14:textId="77777777" w:rsidR="00F83FDC" w:rsidRPr="0099081D" w:rsidRDefault="00F83FDC" w:rsidP="00F83FDC">
      <w:pPr>
        <w:jc w:val="both"/>
      </w:pPr>
      <w:r w:rsidRPr="0099081D">
        <w:t>3. W przypadku:</w:t>
      </w:r>
    </w:p>
    <w:p w14:paraId="5851D88E" w14:textId="77777777" w:rsidR="00F83FDC" w:rsidRPr="0099081D" w:rsidRDefault="00F83FDC" w:rsidP="00F83FDC">
      <w:pPr>
        <w:jc w:val="both"/>
      </w:pPr>
      <w:r w:rsidRPr="0099081D">
        <w:t>1) dostarczenia artykułów niezgodnych z umową, niewłaściwej jakości, popsutych, nieświeżych, bądź,</w:t>
      </w:r>
    </w:p>
    <w:p w14:paraId="56EDA915" w14:textId="77777777" w:rsidR="00F83FDC" w:rsidRPr="0099081D" w:rsidRDefault="00F83FDC" w:rsidP="00F83FDC">
      <w:pPr>
        <w:jc w:val="both"/>
      </w:pPr>
      <w:r w:rsidRPr="0099081D">
        <w:t xml:space="preserve">2) nie dostarczenia zamówionego towaru w terminie określonym w § 2 ust. 3, </w:t>
      </w:r>
    </w:p>
    <w:p w14:paraId="767C813D" w14:textId="77777777" w:rsidR="00F83FDC" w:rsidRPr="0099081D" w:rsidRDefault="00F83FDC" w:rsidP="00F83FDC">
      <w:pPr>
        <w:jc w:val="both"/>
      </w:pPr>
      <w:r w:rsidRPr="0099081D">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2176EF9B" w14:textId="77777777" w:rsidR="00F83FDC" w:rsidRPr="0099081D" w:rsidRDefault="00F83FDC" w:rsidP="00F83FDC">
      <w:pPr>
        <w:jc w:val="both"/>
      </w:pPr>
      <w:r w:rsidRPr="0099081D">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6AD2DD41" w14:textId="77777777" w:rsidR="00F83FDC" w:rsidRPr="0099081D" w:rsidRDefault="00F83FDC" w:rsidP="00F83FDC">
      <w:pPr>
        <w:jc w:val="both"/>
      </w:pPr>
      <w:r w:rsidRPr="0099081D">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367EFF8C" w14:textId="77777777" w:rsidR="00F83FDC" w:rsidRPr="0099081D" w:rsidRDefault="00F83FDC" w:rsidP="00F83FDC">
      <w:pPr>
        <w:jc w:val="both"/>
      </w:pPr>
      <w:r w:rsidRPr="0099081D">
        <w:t>6. W przypadku niedotrzymania terminu określonego w § 2 ust. 5 – w wysokości 1 % wartości dostarczanej partii towaru za każdy dzień zwłoki,</w:t>
      </w:r>
    </w:p>
    <w:p w14:paraId="411E7E4B" w14:textId="77777777" w:rsidR="00F83FDC" w:rsidRPr="0099081D" w:rsidRDefault="00F83FDC" w:rsidP="00F83FDC">
      <w:pPr>
        <w:jc w:val="both"/>
      </w:pPr>
      <w:r w:rsidRPr="0099081D">
        <w:t>7. Wygaśnięcie umowy nastąpi z upływem okresu na jaki umowa została zawarta lub z chwilą całkowitego ilościowego wykorzystania umowy.</w:t>
      </w:r>
    </w:p>
    <w:p w14:paraId="49DFD451" w14:textId="77777777" w:rsidR="00F83FDC" w:rsidRPr="0099081D" w:rsidRDefault="00F83FDC" w:rsidP="00F83FDC">
      <w:pPr>
        <w:jc w:val="center"/>
      </w:pPr>
    </w:p>
    <w:p w14:paraId="2AE115CC" w14:textId="77777777" w:rsidR="00F83FDC" w:rsidRPr="0099081D" w:rsidRDefault="00F83FDC" w:rsidP="00F83FDC">
      <w:pPr>
        <w:jc w:val="center"/>
      </w:pPr>
      <w:r w:rsidRPr="0099081D">
        <w:t>§ 9</w:t>
      </w:r>
    </w:p>
    <w:p w14:paraId="180DFBF1" w14:textId="77777777" w:rsidR="00F83FDC" w:rsidRPr="0099081D" w:rsidRDefault="00F83FDC" w:rsidP="00F83FDC">
      <w:pPr>
        <w:jc w:val="both"/>
      </w:pPr>
    </w:p>
    <w:p w14:paraId="6B87154E" w14:textId="77777777" w:rsidR="00F83FDC" w:rsidRPr="0099081D" w:rsidRDefault="00F83FDC" w:rsidP="00F83FDC">
      <w:pPr>
        <w:ind w:firstLine="708"/>
        <w:jc w:val="both"/>
      </w:pPr>
      <w:r w:rsidRPr="0099081D">
        <w:t xml:space="preserve">W sprawach nieuregulowanych niniejszą umową mają zastosowanie przepisy Kodeksu Cywilnego oraz ustawy Prawo Zamówień Publicznych </w:t>
      </w:r>
    </w:p>
    <w:p w14:paraId="3849397D" w14:textId="77777777" w:rsidR="00F83FDC" w:rsidRDefault="00F83FDC" w:rsidP="00F83FDC">
      <w:pPr>
        <w:jc w:val="center"/>
      </w:pPr>
    </w:p>
    <w:p w14:paraId="6C2F3677" w14:textId="77777777" w:rsidR="00F83FDC" w:rsidRPr="0099081D" w:rsidRDefault="00F83FDC" w:rsidP="00F83FDC">
      <w:pPr>
        <w:jc w:val="center"/>
      </w:pPr>
      <w:r w:rsidRPr="0099081D">
        <w:lastRenderedPageBreak/>
        <w:t>§ 10</w:t>
      </w:r>
    </w:p>
    <w:p w14:paraId="6A496D10" w14:textId="77777777" w:rsidR="00F83FDC" w:rsidRPr="0099081D" w:rsidRDefault="00F83FDC" w:rsidP="00F83FDC"/>
    <w:p w14:paraId="1DE9E624" w14:textId="77777777" w:rsidR="00F83FDC" w:rsidRPr="0099081D" w:rsidRDefault="00F83FDC" w:rsidP="00F83FDC">
      <w:pPr>
        <w:jc w:val="both"/>
      </w:pPr>
      <w:r w:rsidRPr="0099081D">
        <w:tab/>
        <w:t>Spory między stronami umowy rozstrzygać będą sądy powszechne właściwe dla siedziby Zamawiającego.</w:t>
      </w:r>
    </w:p>
    <w:p w14:paraId="312EB910" w14:textId="77777777" w:rsidR="00F83FDC" w:rsidRPr="0099081D" w:rsidRDefault="00F83FDC" w:rsidP="00F83FDC">
      <w:pPr>
        <w:jc w:val="both"/>
      </w:pPr>
    </w:p>
    <w:p w14:paraId="687E6750" w14:textId="77777777" w:rsidR="00F83FDC" w:rsidRPr="0099081D" w:rsidRDefault="00F83FDC" w:rsidP="00F83FDC">
      <w:pPr>
        <w:jc w:val="center"/>
      </w:pPr>
      <w:r w:rsidRPr="0099081D">
        <w:t>§ 11</w:t>
      </w:r>
    </w:p>
    <w:p w14:paraId="544E535C" w14:textId="77777777" w:rsidR="00F83FDC" w:rsidRPr="0099081D" w:rsidRDefault="00F83FDC" w:rsidP="00F83FDC">
      <w:pPr>
        <w:jc w:val="both"/>
      </w:pPr>
    </w:p>
    <w:p w14:paraId="5BE0CE75" w14:textId="77777777" w:rsidR="00F83FDC" w:rsidRPr="0099081D" w:rsidRDefault="00F83FDC" w:rsidP="00F83FDC">
      <w:pPr>
        <w:ind w:firstLine="708"/>
        <w:jc w:val="both"/>
      </w:pPr>
      <w:r w:rsidRPr="0099081D">
        <w:t>Wszelkie zmiany w treści umowy wymagają formy pisemnej pod rygorem nieważności.</w:t>
      </w:r>
    </w:p>
    <w:p w14:paraId="5A5D36C5" w14:textId="77777777" w:rsidR="00F83FDC" w:rsidRPr="0099081D" w:rsidRDefault="00F83FDC" w:rsidP="00F83FDC">
      <w:pPr>
        <w:jc w:val="center"/>
      </w:pPr>
    </w:p>
    <w:p w14:paraId="450AFC5B" w14:textId="77777777" w:rsidR="00F83FDC" w:rsidRPr="0099081D" w:rsidRDefault="00F83FDC" w:rsidP="00F83FDC">
      <w:pPr>
        <w:jc w:val="center"/>
      </w:pPr>
      <w:r w:rsidRPr="0099081D">
        <w:t>§ 12</w:t>
      </w:r>
    </w:p>
    <w:p w14:paraId="51801243" w14:textId="77777777" w:rsidR="00F83FDC" w:rsidRPr="0099081D" w:rsidRDefault="00F83FDC" w:rsidP="00F83FDC">
      <w:pPr>
        <w:jc w:val="both"/>
      </w:pPr>
    </w:p>
    <w:p w14:paraId="39498110" w14:textId="77777777" w:rsidR="00F83FDC" w:rsidRPr="0099081D" w:rsidRDefault="00F83FDC" w:rsidP="00F83FDC">
      <w:pPr>
        <w:jc w:val="both"/>
      </w:pPr>
      <w:r w:rsidRPr="0099081D">
        <w:t>Umowa sporządzona została w 2</w:t>
      </w:r>
      <w:r w:rsidRPr="0099081D">
        <w:rPr>
          <w:b/>
          <w:i/>
        </w:rPr>
        <w:t xml:space="preserve"> </w:t>
      </w:r>
      <w:r w:rsidRPr="0099081D">
        <w:t xml:space="preserve">jednobrzmiących egzemplarzach , po </w:t>
      </w:r>
      <w:r w:rsidRPr="0099081D">
        <w:rPr>
          <w:b/>
          <w:i/>
        </w:rPr>
        <w:t xml:space="preserve">1 </w:t>
      </w:r>
      <w:r w:rsidRPr="0099081D">
        <w:t>dla każdej ze stron.</w:t>
      </w:r>
    </w:p>
    <w:p w14:paraId="53E90BCB" w14:textId="77777777" w:rsidR="00F83FDC" w:rsidRPr="0099081D" w:rsidRDefault="00F83FDC" w:rsidP="00F83FDC">
      <w:pPr>
        <w:jc w:val="both"/>
        <w:rPr>
          <w:b/>
          <w:i/>
        </w:rPr>
      </w:pPr>
    </w:p>
    <w:p w14:paraId="2E764171" w14:textId="77777777" w:rsidR="00F83FDC" w:rsidRPr="0099081D" w:rsidRDefault="00F83FDC" w:rsidP="00F83FDC">
      <w:pPr>
        <w:jc w:val="both"/>
        <w:rPr>
          <w:b/>
          <w:i/>
        </w:rPr>
      </w:pPr>
    </w:p>
    <w:p w14:paraId="09B94599" w14:textId="77777777" w:rsidR="00F83FDC" w:rsidRPr="0099081D" w:rsidRDefault="00F83FDC" w:rsidP="00F83FDC">
      <w:pPr>
        <w:jc w:val="both"/>
      </w:pPr>
      <w:r w:rsidRPr="0099081D">
        <w:rPr>
          <w:b/>
          <w:i/>
        </w:rPr>
        <w:t>ZAMAWIAJĄCY:</w:t>
      </w:r>
      <w:r w:rsidRPr="0099081D">
        <w:rPr>
          <w:b/>
          <w:i/>
        </w:rPr>
        <w:tab/>
      </w:r>
      <w:r w:rsidRPr="0099081D">
        <w:rPr>
          <w:b/>
          <w:i/>
        </w:rPr>
        <w:tab/>
      </w:r>
      <w:r w:rsidRPr="0099081D">
        <w:rPr>
          <w:b/>
          <w:i/>
        </w:rPr>
        <w:tab/>
      </w:r>
      <w:r w:rsidRPr="0099081D">
        <w:rPr>
          <w:b/>
          <w:i/>
        </w:rPr>
        <w:tab/>
      </w:r>
      <w:r w:rsidRPr="0099081D">
        <w:rPr>
          <w:b/>
          <w:i/>
        </w:rPr>
        <w:tab/>
      </w:r>
      <w:r w:rsidRPr="0099081D">
        <w:rPr>
          <w:b/>
          <w:i/>
        </w:rPr>
        <w:tab/>
      </w:r>
      <w:r w:rsidRPr="0099081D">
        <w:rPr>
          <w:b/>
          <w:i/>
        </w:rPr>
        <w:tab/>
      </w:r>
      <w:r w:rsidRPr="0099081D">
        <w:rPr>
          <w:b/>
          <w:i/>
        </w:rPr>
        <w:tab/>
        <w:t>WYKONAWCA</w:t>
      </w:r>
    </w:p>
    <w:p w14:paraId="23AFC53E" w14:textId="77777777" w:rsidR="00F83FDC" w:rsidRPr="0099081D" w:rsidRDefault="00F83FDC" w:rsidP="00F83FDC">
      <w:pPr>
        <w:rPr>
          <w:sz w:val="20"/>
          <w:szCs w:val="20"/>
          <w:lang w:eastAsia="ar-SA"/>
        </w:rPr>
      </w:pPr>
    </w:p>
    <w:p w14:paraId="292E9A04" w14:textId="77777777" w:rsidR="00F83FDC" w:rsidRPr="0099081D" w:rsidRDefault="00F83FDC" w:rsidP="00F83FDC">
      <w:pPr>
        <w:rPr>
          <w:sz w:val="20"/>
          <w:szCs w:val="20"/>
          <w:lang w:eastAsia="ar-SA"/>
        </w:rPr>
      </w:pPr>
    </w:p>
    <w:p w14:paraId="7BD751A8" w14:textId="77777777" w:rsidR="00F83FDC" w:rsidRPr="0099081D" w:rsidRDefault="00F83FDC" w:rsidP="00F83FDC">
      <w:pPr>
        <w:suppressAutoHyphens w:val="0"/>
        <w:autoSpaceDE w:val="0"/>
        <w:autoSpaceDN w:val="0"/>
        <w:adjustRightInd w:val="0"/>
        <w:rPr>
          <w:i/>
          <w:iCs/>
          <w:lang w:eastAsia="pl-PL"/>
        </w:rPr>
      </w:pPr>
    </w:p>
    <w:p w14:paraId="1BEAEEB1" w14:textId="77777777" w:rsidR="004F79BC" w:rsidRPr="00F83FDC" w:rsidRDefault="004F79BC" w:rsidP="00F83FDC"/>
    <w:sectPr w:rsidR="004F79BC" w:rsidRPr="00F83FDC">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C395" w14:textId="77777777" w:rsidR="001A192F" w:rsidRDefault="001A192F">
      <w:r>
        <w:separator/>
      </w:r>
    </w:p>
  </w:endnote>
  <w:endnote w:type="continuationSeparator" w:id="0">
    <w:p w14:paraId="39656C8D" w14:textId="77777777" w:rsidR="001A192F" w:rsidRDefault="001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BF9E" w14:textId="189E06C2" w:rsidR="004F79BC" w:rsidRDefault="004417B3">
    <w:pPr>
      <w:pStyle w:val="Stopka"/>
      <w:ind w:right="360"/>
    </w:pPr>
    <w:r>
      <w:rPr>
        <w:noProof/>
      </w:rPr>
      <mc:AlternateContent>
        <mc:Choice Requires="wps">
          <w:drawing>
            <wp:anchor distT="0" distB="0" distL="0" distR="0" simplePos="0" relativeHeight="251659264" behindDoc="0" locked="0" layoutInCell="1" allowOverlap="1" wp14:anchorId="178430EF" wp14:editId="249238E9">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30EF"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6DA3" w14:textId="77777777" w:rsidR="001A192F" w:rsidRDefault="001A192F">
      <w:r>
        <w:separator/>
      </w:r>
    </w:p>
  </w:footnote>
  <w:footnote w:type="continuationSeparator" w:id="0">
    <w:p w14:paraId="3C9CA710" w14:textId="77777777" w:rsidR="001A192F" w:rsidRDefault="001A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1F3C8478"/>
    <w:lvl w:ilvl="0" w:tplc="8E84C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0800285">
    <w:abstractNumId w:val="1"/>
  </w:num>
  <w:num w:numId="2" w16cid:durableId="1357846860">
    <w:abstractNumId w:val="3"/>
  </w:num>
  <w:num w:numId="3" w16cid:durableId="1238436828">
    <w:abstractNumId w:val="4"/>
  </w:num>
  <w:num w:numId="4" w16cid:durableId="1433939496">
    <w:abstractNumId w:val="5"/>
  </w:num>
  <w:num w:numId="5" w16cid:durableId="1584601775">
    <w:abstractNumId w:val="22"/>
  </w:num>
  <w:num w:numId="6" w16cid:durableId="1595046998">
    <w:abstractNumId w:val="17"/>
  </w:num>
  <w:num w:numId="7" w16cid:durableId="242305209">
    <w:abstractNumId w:val="11"/>
  </w:num>
  <w:num w:numId="8" w16cid:durableId="1798257400">
    <w:abstractNumId w:val="24"/>
  </w:num>
  <w:num w:numId="9" w16cid:durableId="1694917241">
    <w:abstractNumId w:val="13"/>
  </w:num>
  <w:num w:numId="10" w16cid:durableId="279799736">
    <w:abstractNumId w:val="9"/>
  </w:num>
  <w:num w:numId="11" w16cid:durableId="1743723250">
    <w:abstractNumId w:val="23"/>
  </w:num>
  <w:num w:numId="12" w16cid:durableId="196831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16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470512">
    <w:abstractNumId w:val="20"/>
  </w:num>
  <w:num w:numId="15" w16cid:durableId="1159349423">
    <w:abstractNumId w:val="1"/>
  </w:num>
  <w:num w:numId="16" w16cid:durableId="808209272">
    <w:abstractNumId w:val="0"/>
  </w:num>
  <w:num w:numId="17" w16cid:durableId="434635087">
    <w:abstractNumId w:val="2"/>
  </w:num>
  <w:num w:numId="18" w16cid:durableId="141506319">
    <w:abstractNumId w:val="2"/>
    <w:lvlOverride w:ilvl="0">
      <w:startOverride w:val="1"/>
    </w:lvlOverride>
  </w:num>
  <w:num w:numId="19" w16cid:durableId="1178737036">
    <w:abstractNumId w:val="3"/>
    <w:lvlOverride w:ilvl="0">
      <w:startOverride w:val="1"/>
    </w:lvlOverride>
  </w:num>
  <w:num w:numId="20" w16cid:durableId="1596399426">
    <w:abstractNumId w:val="8"/>
  </w:num>
  <w:num w:numId="21" w16cid:durableId="380904823">
    <w:abstractNumId w:val="10"/>
  </w:num>
  <w:num w:numId="22" w16cid:durableId="1160851481">
    <w:abstractNumId w:val="0"/>
  </w:num>
  <w:num w:numId="23" w16cid:durableId="1772509893">
    <w:abstractNumId w:val="19"/>
  </w:num>
  <w:num w:numId="24" w16cid:durableId="762065479">
    <w:abstractNumId w:val="16"/>
  </w:num>
  <w:num w:numId="25" w16cid:durableId="799616417">
    <w:abstractNumId w:val="14"/>
  </w:num>
  <w:num w:numId="26" w16cid:durableId="1544055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212945">
    <w:abstractNumId w:val="12"/>
  </w:num>
  <w:num w:numId="28" w16cid:durableId="1198473446">
    <w:abstractNumId w:val="21"/>
  </w:num>
  <w:num w:numId="29" w16cid:durableId="668603278">
    <w:abstractNumId w:val="18"/>
  </w:num>
  <w:num w:numId="30" w16cid:durableId="985478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25E4B"/>
    <w:rsid w:val="00063F98"/>
    <w:rsid w:val="00083245"/>
    <w:rsid w:val="0017635E"/>
    <w:rsid w:val="001A192F"/>
    <w:rsid w:val="00343262"/>
    <w:rsid w:val="00366D07"/>
    <w:rsid w:val="003D5B11"/>
    <w:rsid w:val="00400914"/>
    <w:rsid w:val="004417B3"/>
    <w:rsid w:val="0048380A"/>
    <w:rsid w:val="004F79BC"/>
    <w:rsid w:val="005A1027"/>
    <w:rsid w:val="005B5AFB"/>
    <w:rsid w:val="00667C69"/>
    <w:rsid w:val="00692E1E"/>
    <w:rsid w:val="006C5784"/>
    <w:rsid w:val="007D306E"/>
    <w:rsid w:val="007D45C3"/>
    <w:rsid w:val="00802EEC"/>
    <w:rsid w:val="008C63FA"/>
    <w:rsid w:val="008C67A1"/>
    <w:rsid w:val="00963EF9"/>
    <w:rsid w:val="0098038C"/>
    <w:rsid w:val="009F3CDD"/>
    <w:rsid w:val="00A56685"/>
    <w:rsid w:val="00AD067F"/>
    <w:rsid w:val="00B44804"/>
    <w:rsid w:val="00D33DCD"/>
    <w:rsid w:val="00D4176C"/>
    <w:rsid w:val="00D775B1"/>
    <w:rsid w:val="00DB613F"/>
    <w:rsid w:val="00DF6FE6"/>
    <w:rsid w:val="00E63426"/>
    <w:rsid w:val="00F54065"/>
    <w:rsid w:val="00F83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8F64"/>
  <w15:chartTrackingRefBased/>
  <w15:docId w15:val="{9BA06F16-FFCC-4BCE-9821-8C160C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78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A1027"/>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5A10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102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5A102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C5784"/>
    <w:rPr>
      <w:color w:val="0563C1" w:themeColor="hyperlink"/>
      <w:u w:val="single"/>
    </w:rPr>
  </w:style>
  <w:style w:type="paragraph" w:styleId="Tekstpodstawowy">
    <w:name w:val="Body Text"/>
    <w:basedOn w:val="Normalny"/>
    <w:link w:val="TekstpodstawowyZnak"/>
    <w:unhideWhenUsed/>
    <w:rsid w:val="006C5784"/>
    <w:pPr>
      <w:spacing w:after="120"/>
    </w:pPr>
    <w:rPr>
      <w:lang w:val="x-none"/>
    </w:rPr>
  </w:style>
  <w:style w:type="character" w:customStyle="1" w:styleId="TekstpodstawowyZnak">
    <w:name w:val="Tekst podstawowy Znak"/>
    <w:basedOn w:val="Domylnaczcionkaakapitu"/>
    <w:link w:val="Tekstpodstawowy"/>
    <w:rsid w:val="006C5784"/>
    <w:rPr>
      <w:rFonts w:ascii="Times New Roman" w:eastAsia="Times New Roman" w:hAnsi="Times New Roman" w:cs="Times New Roman"/>
      <w:sz w:val="24"/>
      <w:szCs w:val="24"/>
      <w:lang w:val="x-none" w:eastAsia="zh-CN"/>
    </w:rPr>
  </w:style>
  <w:style w:type="paragraph" w:customStyle="1" w:styleId="Tekstpodstawowy32">
    <w:name w:val="Tekst podstawowy 32"/>
    <w:basedOn w:val="Normalny"/>
    <w:rsid w:val="006C5784"/>
    <w:pPr>
      <w:spacing w:after="120"/>
    </w:pPr>
    <w:rPr>
      <w:sz w:val="16"/>
      <w:szCs w:val="16"/>
    </w:rPr>
  </w:style>
  <w:style w:type="character" w:styleId="Numerstrony">
    <w:name w:val="page number"/>
    <w:basedOn w:val="Domylnaczcionkaakapitu"/>
    <w:rsid w:val="004417B3"/>
  </w:style>
  <w:style w:type="paragraph" w:styleId="Stopka">
    <w:name w:val="footer"/>
    <w:basedOn w:val="Normalny"/>
    <w:link w:val="StopkaZnak"/>
    <w:rsid w:val="004417B3"/>
    <w:pPr>
      <w:tabs>
        <w:tab w:val="center" w:pos="4536"/>
        <w:tab w:val="right" w:pos="9072"/>
      </w:tabs>
    </w:pPr>
  </w:style>
  <w:style w:type="character" w:customStyle="1" w:styleId="StopkaZnak">
    <w:name w:val="Stopka Znak"/>
    <w:basedOn w:val="Domylnaczcionkaakapitu"/>
    <w:link w:val="Stopka"/>
    <w:rsid w:val="004417B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5A1027"/>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5A1027"/>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A1027"/>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5A1027"/>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5A1027"/>
  </w:style>
  <w:style w:type="character" w:customStyle="1" w:styleId="WW8Num1z0">
    <w:name w:val="WW8Num1z0"/>
    <w:rsid w:val="005A1027"/>
  </w:style>
  <w:style w:type="character" w:customStyle="1" w:styleId="WW8Num1z1">
    <w:name w:val="WW8Num1z1"/>
    <w:rsid w:val="005A1027"/>
  </w:style>
  <w:style w:type="character" w:customStyle="1" w:styleId="WW8Num1z2">
    <w:name w:val="WW8Num1z2"/>
    <w:rsid w:val="005A1027"/>
  </w:style>
  <w:style w:type="character" w:customStyle="1" w:styleId="WW8Num1z3">
    <w:name w:val="WW8Num1z3"/>
    <w:rsid w:val="005A1027"/>
  </w:style>
  <w:style w:type="character" w:customStyle="1" w:styleId="WW8Num1z4">
    <w:name w:val="WW8Num1z4"/>
    <w:rsid w:val="005A1027"/>
  </w:style>
  <w:style w:type="character" w:customStyle="1" w:styleId="WW8Num1z5">
    <w:name w:val="WW8Num1z5"/>
    <w:rsid w:val="005A1027"/>
  </w:style>
  <w:style w:type="character" w:customStyle="1" w:styleId="WW8Num1z6">
    <w:name w:val="WW8Num1z6"/>
    <w:rsid w:val="005A1027"/>
  </w:style>
  <w:style w:type="character" w:customStyle="1" w:styleId="WW8Num1z7">
    <w:name w:val="WW8Num1z7"/>
    <w:rsid w:val="005A1027"/>
  </w:style>
  <w:style w:type="character" w:customStyle="1" w:styleId="WW8Num1z8">
    <w:name w:val="WW8Num1z8"/>
    <w:rsid w:val="005A1027"/>
  </w:style>
  <w:style w:type="character" w:customStyle="1" w:styleId="WW8Num2z0">
    <w:name w:val="WW8Num2z0"/>
    <w:rsid w:val="005A1027"/>
  </w:style>
  <w:style w:type="character" w:customStyle="1" w:styleId="WW8Num3z0">
    <w:name w:val="WW8Num3z0"/>
    <w:rsid w:val="005A1027"/>
  </w:style>
  <w:style w:type="character" w:customStyle="1" w:styleId="WW8Num4z0">
    <w:name w:val="WW8Num4z0"/>
    <w:rsid w:val="005A1027"/>
    <w:rPr>
      <w:sz w:val="24"/>
      <w:szCs w:val="24"/>
    </w:rPr>
  </w:style>
  <w:style w:type="character" w:customStyle="1" w:styleId="WW8Num5z0">
    <w:name w:val="WW8Num5z0"/>
    <w:rsid w:val="005A1027"/>
    <w:rPr>
      <w:rFonts w:cs="Times New Roman"/>
    </w:rPr>
  </w:style>
  <w:style w:type="character" w:customStyle="1" w:styleId="WW8Num6z0">
    <w:name w:val="WW8Num6z0"/>
    <w:rsid w:val="005A1027"/>
  </w:style>
  <w:style w:type="character" w:customStyle="1" w:styleId="WW8Num7z0">
    <w:name w:val="WW8Num7z0"/>
    <w:rsid w:val="005A1027"/>
  </w:style>
  <w:style w:type="character" w:customStyle="1" w:styleId="WW8Num7z1">
    <w:name w:val="WW8Num7z1"/>
    <w:rsid w:val="005A1027"/>
  </w:style>
  <w:style w:type="character" w:customStyle="1" w:styleId="WW8Num7z2">
    <w:name w:val="WW8Num7z2"/>
    <w:rsid w:val="005A1027"/>
  </w:style>
  <w:style w:type="character" w:customStyle="1" w:styleId="WW8Num7z3">
    <w:name w:val="WW8Num7z3"/>
    <w:rsid w:val="005A1027"/>
  </w:style>
  <w:style w:type="character" w:customStyle="1" w:styleId="WW8Num7z4">
    <w:name w:val="WW8Num7z4"/>
    <w:rsid w:val="005A1027"/>
  </w:style>
  <w:style w:type="character" w:customStyle="1" w:styleId="WW8Num7z5">
    <w:name w:val="WW8Num7z5"/>
    <w:rsid w:val="005A1027"/>
  </w:style>
  <w:style w:type="character" w:customStyle="1" w:styleId="WW8Num7z6">
    <w:name w:val="WW8Num7z6"/>
    <w:rsid w:val="005A1027"/>
  </w:style>
  <w:style w:type="character" w:customStyle="1" w:styleId="WW8Num7z7">
    <w:name w:val="WW8Num7z7"/>
    <w:rsid w:val="005A1027"/>
  </w:style>
  <w:style w:type="character" w:customStyle="1" w:styleId="WW8Num7z8">
    <w:name w:val="WW8Num7z8"/>
    <w:rsid w:val="005A1027"/>
  </w:style>
  <w:style w:type="character" w:customStyle="1" w:styleId="WW8Num8z0">
    <w:name w:val="WW8Num8z0"/>
    <w:rsid w:val="005A1027"/>
    <w:rPr>
      <w:sz w:val="24"/>
      <w:szCs w:val="24"/>
    </w:rPr>
  </w:style>
  <w:style w:type="character" w:customStyle="1" w:styleId="WW8Num8z1">
    <w:name w:val="WW8Num8z1"/>
    <w:rsid w:val="005A1027"/>
  </w:style>
  <w:style w:type="character" w:customStyle="1" w:styleId="WW8Num8z2">
    <w:name w:val="WW8Num8z2"/>
    <w:rsid w:val="005A1027"/>
  </w:style>
  <w:style w:type="character" w:customStyle="1" w:styleId="WW8Num8z3">
    <w:name w:val="WW8Num8z3"/>
    <w:rsid w:val="005A1027"/>
  </w:style>
  <w:style w:type="character" w:customStyle="1" w:styleId="WW8Num8z4">
    <w:name w:val="WW8Num8z4"/>
    <w:rsid w:val="005A1027"/>
  </w:style>
  <w:style w:type="character" w:customStyle="1" w:styleId="WW8Num8z5">
    <w:name w:val="WW8Num8z5"/>
    <w:rsid w:val="005A1027"/>
  </w:style>
  <w:style w:type="character" w:customStyle="1" w:styleId="WW8Num8z6">
    <w:name w:val="WW8Num8z6"/>
    <w:rsid w:val="005A1027"/>
  </w:style>
  <w:style w:type="character" w:customStyle="1" w:styleId="WW8Num8z7">
    <w:name w:val="WW8Num8z7"/>
    <w:rsid w:val="005A1027"/>
  </w:style>
  <w:style w:type="character" w:customStyle="1" w:styleId="WW8Num8z8">
    <w:name w:val="WW8Num8z8"/>
    <w:rsid w:val="005A1027"/>
  </w:style>
  <w:style w:type="character" w:customStyle="1" w:styleId="WW8Num9z0">
    <w:name w:val="WW8Num9z0"/>
    <w:rsid w:val="005A1027"/>
    <w:rPr>
      <w:b w:val="0"/>
      <w:sz w:val="24"/>
      <w:szCs w:val="24"/>
    </w:rPr>
  </w:style>
  <w:style w:type="character" w:customStyle="1" w:styleId="WW8Num9z1">
    <w:name w:val="WW8Num9z1"/>
    <w:rsid w:val="005A1027"/>
    <w:rPr>
      <w:rFonts w:ascii="Times New Roman" w:eastAsia="Times New Roman" w:hAnsi="Times New Roman" w:cs="Times New Roman"/>
    </w:rPr>
  </w:style>
  <w:style w:type="character" w:customStyle="1" w:styleId="WW8Num9z2">
    <w:name w:val="WW8Num9z2"/>
    <w:rsid w:val="005A1027"/>
  </w:style>
  <w:style w:type="character" w:customStyle="1" w:styleId="WW8Num9z3">
    <w:name w:val="WW8Num9z3"/>
    <w:rsid w:val="005A1027"/>
  </w:style>
  <w:style w:type="character" w:customStyle="1" w:styleId="WW8Num9z4">
    <w:name w:val="WW8Num9z4"/>
    <w:rsid w:val="005A1027"/>
  </w:style>
  <w:style w:type="character" w:customStyle="1" w:styleId="WW8Num9z5">
    <w:name w:val="WW8Num9z5"/>
    <w:rsid w:val="005A1027"/>
  </w:style>
  <w:style w:type="character" w:customStyle="1" w:styleId="WW8Num9z6">
    <w:name w:val="WW8Num9z6"/>
    <w:rsid w:val="005A1027"/>
  </w:style>
  <w:style w:type="character" w:customStyle="1" w:styleId="WW8Num9z7">
    <w:name w:val="WW8Num9z7"/>
    <w:rsid w:val="005A1027"/>
  </w:style>
  <w:style w:type="character" w:customStyle="1" w:styleId="WW8Num9z8">
    <w:name w:val="WW8Num9z8"/>
    <w:rsid w:val="005A1027"/>
  </w:style>
  <w:style w:type="character" w:customStyle="1" w:styleId="Domylnaczcionkaakapitu2">
    <w:name w:val="Domyślna czcionka akapitu2"/>
    <w:rsid w:val="005A1027"/>
  </w:style>
  <w:style w:type="character" w:customStyle="1" w:styleId="WW8Num2z1">
    <w:name w:val="WW8Num2z1"/>
    <w:rsid w:val="005A1027"/>
    <w:rPr>
      <w:rFonts w:ascii="Times New Roman" w:eastAsia="Times New Roman" w:hAnsi="Times New Roman" w:cs="Times New Roman"/>
    </w:rPr>
  </w:style>
  <w:style w:type="character" w:customStyle="1" w:styleId="WW8Num2z2">
    <w:name w:val="WW8Num2z2"/>
    <w:rsid w:val="005A1027"/>
  </w:style>
  <w:style w:type="character" w:customStyle="1" w:styleId="WW8Num2z3">
    <w:name w:val="WW8Num2z3"/>
    <w:rsid w:val="005A1027"/>
  </w:style>
  <w:style w:type="character" w:customStyle="1" w:styleId="WW8Num2z4">
    <w:name w:val="WW8Num2z4"/>
    <w:rsid w:val="005A1027"/>
  </w:style>
  <w:style w:type="character" w:customStyle="1" w:styleId="WW8Num2z5">
    <w:name w:val="WW8Num2z5"/>
    <w:rsid w:val="005A1027"/>
  </w:style>
  <w:style w:type="character" w:customStyle="1" w:styleId="WW8Num2z6">
    <w:name w:val="WW8Num2z6"/>
    <w:rsid w:val="005A1027"/>
  </w:style>
  <w:style w:type="character" w:customStyle="1" w:styleId="WW8Num2z7">
    <w:name w:val="WW8Num2z7"/>
    <w:rsid w:val="005A1027"/>
  </w:style>
  <w:style w:type="character" w:customStyle="1" w:styleId="WW8Num2z8">
    <w:name w:val="WW8Num2z8"/>
    <w:rsid w:val="005A1027"/>
  </w:style>
  <w:style w:type="character" w:customStyle="1" w:styleId="WW8Num3z1">
    <w:name w:val="WW8Num3z1"/>
    <w:rsid w:val="005A1027"/>
  </w:style>
  <w:style w:type="character" w:customStyle="1" w:styleId="WW8Num3z2">
    <w:name w:val="WW8Num3z2"/>
    <w:rsid w:val="005A1027"/>
  </w:style>
  <w:style w:type="character" w:customStyle="1" w:styleId="WW8Num3z3">
    <w:name w:val="WW8Num3z3"/>
    <w:rsid w:val="005A1027"/>
  </w:style>
  <w:style w:type="character" w:customStyle="1" w:styleId="WW8Num3z4">
    <w:name w:val="WW8Num3z4"/>
    <w:rsid w:val="005A1027"/>
  </w:style>
  <w:style w:type="character" w:customStyle="1" w:styleId="WW8Num3z5">
    <w:name w:val="WW8Num3z5"/>
    <w:rsid w:val="005A1027"/>
  </w:style>
  <w:style w:type="character" w:customStyle="1" w:styleId="WW8Num3z6">
    <w:name w:val="WW8Num3z6"/>
    <w:rsid w:val="005A1027"/>
  </w:style>
  <w:style w:type="character" w:customStyle="1" w:styleId="WW8Num3z7">
    <w:name w:val="WW8Num3z7"/>
    <w:rsid w:val="005A1027"/>
  </w:style>
  <w:style w:type="character" w:customStyle="1" w:styleId="WW8Num3z8">
    <w:name w:val="WW8Num3z8"/>
    <w:rsid w:val="005A1027"/>
  </w:style>
  <w:style w:type="character" w:customStyle="1" w:styleId="WW8Num4z1">
    <w:name w:val="WW8Num4z1"/>
    <w:rsid w:val="005A1027"/>
  </w:style>
  <w:style w:type="character" w:customStyle="1" w:styleId="WW8Num4z2">
    <w:name w:val="WW8Num4z2"/>
    <w:rsid w:val="005A1027"/>
  </w:style>
  <w:style w:type="character" w:customStyle="1" w:styleId="WW8Num4z3">
    <w:name w:val="WW8Num4z3"/>
    <w:rsid w:val="005A1027"/>
  </w:style>
  <w:style w:type="character" w:customStyle="1" w:styleId="WW8Num4z4">
    <w:name w:val="WW8Num4z4"/>
    <w:rsid w:val="005A1027"/>
  </w:style>
  <w:style w:type="character" w:customStyle="1" w:styleId="WW8Num4z5">
    <w:name w:val="WW8Num4z5"/>
    <w:rsid w:val="005A1027"/>
  </w:style>
  <w:style w:type="character" w:customStyle="1" w:styleId="WW8Num4z6">
    <w:name w:val="WW8Num4z6"/>
    <w:rsid w:val="005A1027"/>
  </w:style>
  <w:style w:type="character" w:customStyle="1" w:styleId="WW8Num4z7">
    <w:name w:val="WW8Num4z7"/>
    <w:rsid w:val="005A1027"/>
  </w:style>
  <w:style w:type="character" w:customStyle="1" w:styleId="WW8Num4z8">
    <w:name w:val="WW8Num4z8"/>
    <w:rsid w:val="005A1027"/>
  </w:style>
  <w:style w:type="character" w:customStyle="1" w:styleId="WW8Num5z1">
    <w:name w:val="WW8Num5z1"/>
    <w:rsid w:val="005A1027"/>
    <w:rPr>
      <w:b w:val="0"/>
    </w:rPr>
  </w:style>
  <w:style w:type="character" w:customStyle="1" w:styleId="WW8Num5z2">
    <w:name w:val="WW8Num5z2"/>
    <w:rsid w:val="005A1027"/>
  </w:style>
  <w:style w:type="character" w:customStyle="1" w:styleId="WW8Num5z3">
    <w:name w:val="WW8Num5z3"/>
    <w:rsid w:val="005A1027"/>
  </w:style>
  <w:style w:type="character" w:customStyle="1" w:styleId="WW8Num5z5">
    <w:name w:val="WW8Num5z5"/>
    <w:rsid w:val="005A1027"/>
  </w:style>
  <w:style w:type="character" w:customStyle="1" w:styleId="WW8Num5z6">
    <w:name w:val="WW8Num5z6"/>
    <w:rsid w:val="005A1027"/>
  </w:style>
  <w:style w:type="character" w:customStyle="1" w:styleId="WW8Num5z7">
    <w:name w:val="WW8Num5z7"/>
    <w:rsid w:val="005A1027"/>
  </w:style>
  <w:style w:type="character" w:customStyle="1" w:styleId="WW8Num5z8">
    <w:name w:val="WW8Num5z8"/>
    <w:rsid w:val="005A1027"/>
  </w:style>
  <w:style w:type="character" w:customStyle="1" w:styleId="Domylnaczcionkaakapitu1">
    <w:name w:val="Domyślna czcionka akapitu1"/>
    <w:rsid w:val="005A1027"/>
  </w:style>
  <w:style w:type="character" w:customStyle="1" w:styleId="text2bold">
    <w:name w:val="text2 bold"/>
    <w:basedOn w:val="Domylnaczcionkaakapitu1"/>
    <w:rsid w:val="005A1027"/>
  </w:style>
  <w:style w:type="character" w:customStyle="1" w:styleId="TekstdymkaZnak">
    <w:name w:val="Tekst dymka Znak"/>
    <w:rsid w:val="005A1027"/>
    <w:rPr>
      <w:rFonts w:ascii="Tahoma" w:hAnsi="Tahoma" w:cs="Tahoma"/>
      <w:sz w:val="16"/>
      <w:szCs w:val="16"/>
    </w:rPr>
  </w:style>
  <w:style w:type="character" w:customStyle="1" w:styleId="text2">
    <w:name w:val="text2"/>
    <w:rsid w:val="005A1027"/>
  </w:style>
  <w:style w:type="character" w:customStyle="1" w:styleId="h1">
    <w:name w:val="h1"/>
    <w:rsid w:val="005A1027"/>
  </w:style>
  <w:style w:type="character" w:customStyle="1" w:styleId="Znakinumeracji">
    <w:name w:val="Znaki numeracji"/>
    <w:rsid w:val="005A1027"/>
  </w:style>
  <w:style w:type="paragraph" w:customStyle="1" w:styleId="Nagwek20">
    <w:name w:val="Nagłówek2"/>
    <w:basedOn w:val="Normalny"/>
    <w:next w:val="Tekstpodstawowy"/>
    <w:rsid w:val="005A1027"/>
    <w:pPr>
      <w:keepNext/>
      <w:spacing w:before="240" w:after="120"/>
    </w:pPr>
    <w:rPr>
      <w:rFonts w:ascii="Liberation Sans" w:eastAsia="Microsoft YaHei" w:hAnsi="Liberation Sans" w:cs="Mangal"/>
      <w:sz w:val="28"/>
      <w:szCs w:val="28"/>
    </w:rPr>
  </w:style>
  <w:style w:type="paragraph" w:styleId="Lista">
    <w:name w:val="List"/>
    <w:basedOn w:val="Tekstpodstawowy"/>
    <w:rsid w:val="005A1027"/>
    <w:rPr>
      <w:rFonts w:cs="Mangal"/>
    </w:rPr>
  </w:style>
  <w:style w:type="paragraph" w:styleId="Legenda">
    <w:name w:val="caption"/>
    <w:basedOn w:val="Normalny"/>
    <w:qFormat/>
    <w:rsid w:val="005A1027"/>
    <w:pPr>
      <w:suppressLineNumbers/>
      <w:spacing w:before="120" w:after="120"/>
    </w:pPr>
    <w:rPr>
      <w:rFonts w:cs="Mangal"/>
      <w:i/>
      <w:iCs/>
    </w:rPr>
  </w:style>
  <w:style w:type="paragraph" w:customStyle="1" w:styleId="Indeks">
    <w:name w:val="Indeks"/>
    <w:basedOn w:val="Normalny"/>
    <w:rsid w:val="005A1027"/>
    <w:pPr>
      <w:suppressLineNumbers/>
    </w:pPr>
    <w:rPr>
      <w:rFonts w:cs="Mangal"/>
    </w:rPr>
  </w:style>
  <w:style w:type="paragraph" w:customStyle="1" w:styleId="Nagwek10">
    <w:name w:val="Nagłówek1"/>
    <w:basedOn w:val="Normalny"/>
    <w:next w:val="Tekstpodstawowy"/>
    <w:rsid w:val="005A1027"/>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A1027"/>
    <w:pPr>
      <w:suppressLineNumbers/>
      <w:spacing w:before="120" w:after="120"/>
    </w:pPr>
    <w:rPr>
      <w:rFonts w:cs="Mangal"/>
      <w:i/>
      <w:iCs/>
    </w:rPr>
  </w:style>
  <w:style w:type="paragraph" w:customStyle="1" w:styleId="psprice">
    <w:name w:val="ps_price"/>
    <w:basedOn w:val="Normalny"/>
    <w:rsid w:val="005A1027"/>
    <w:pPr>
      <w:spacing w:before="280" w:after="280"/>
    </w:pPr>
  </w:style>
  <w:style w:type="paragraph" w:customStyle="1" w:styleId="WW-Zwykytekst">
    <w:name w:val="WW-Zwykły tekst"/>
    <w:basedOn w:val="Normalny"/>
    <w:rsid w:val="005A1027"/>
    <w:rPr>
      <w:rFonts w:ascii="Courier New" w:hAnsi="Courier New" w:cs="Courier New"/>
      <w:sz w:val="20"/>
      <w:szCs w:val="20"/>
    </w:rPr>
  </w:style>
  <w:style w:type="paragraph" w:customStyle="1" w:styleId="Tekstpodstawowy31">
    <w:name w:val="Tekst podstawowy 31"/>
    <w:basedOn w:val="Normalny"/>
    <w:rsid w:val="005A1027"/>
    <w:pPr>
      <w:spacing w:after="120"/>
    </w:pPr>
    <w:rPr>
      <w:sz w:val="16"/>
      <w:szCs w:val="16"/>
    </w:rPr>
  </w:style>
  <w:style w:type="paragraph" w:customStyle="1" w:styleId="NormalnyWeb1">
    <w:name w:val="Normalny (Web)1"/>
    <w:basedOn w:val="Normalny"/>
    <w:rsid w:val="005A1027"/>
    <w:pPr>
      <w:spacing w:before="280" w:after="119"/>
    </w:pPr>
    <w:rPr>
      <w:szCs w:val="20"/>
    </w:rPr>
  </w:style>
  <w:style w:type="paragraph" w:styleId="Tekstdymka">
    <w:name w:val="Balloon Text"/>
    <w:basedOn w:val="Normalny"/>
    <w:link w:val="TekstdymkaZnak1"/>
    <w:rsid w:val="005A1027"/>
    <w:rPr>
      <w:rFonts w:ascii="Tahoma" w:hAnsi="Tahoma" w:cs="Tahoma"/>
      <w:sz w:val="16"/>
      <w:szCs w:val="16"/>
    </w:rPr>
  </w:style>
  <w:style w:type="character" w:customStyle="1" w:styleId="TekstdymkaZnak1">
    <w:name w:val="Tekst dymka Znak1"/>
    <w:basedOn w:val="Domylnaczcionkaakapitu"/>
    <w:link w:val="Tekstdymka"/>
    <w:rsid w:val="005A1027"/>
    <w:rPr>
      <w:rFonts w:ascii="Tahoma" w:eastAsia="Times New Roman" w:hAnsi="Tahoma" w:cs="Tahoma"/>
      <w:sz w:val="16"/>
      <w:szCs w:val="16"/>
      <w:lang w:eastAsia="zh-CN"/>
    </w:rPr>
  </w:style>
  <w:style w:type="paragraph" w:customStyle="1" w:styleId="celp">
    <w:name w:val="cel_p"/>
    <w:basedOn w:val="Normalny"/>
    <w:rsid w:val="005A1027"/>
    <w:pPr>
      <w:spacing w:before="280" w:after="280"/>
    </w:pPr>
  </w:style>
  <w:style w:type="paragraph" w:customStyle="1" w:styleId="Zawartotabeli">
    <w:name w:val="Zawartość tabeli"/>
    <w:basedOn w:val="Normalny"/>
    <w:rsid w:val="005A1027"/>
    <w:pPr>
      <w:suppressLineNumbers/>
    </w:pPr>
  </w:style>
  <w:style w:type="paragraph" w:customStyle="1" w:styleId="Nagwektabeli">
    <w:name w:val="Nagłówek tabeli"/>
    <w:basedOn w:val="Zawartotabeli"/>
    <w:rsid w:val="005A1027"/>
    <w:pPr>
      <w:jc w:val="center"/>
    </w:pPr>
    <w:rPr>
      <w:b/>
      <w:bCs/>
    </w:rPr>
  </w:style>
  <w:style w:type="paragraph" w:customStyle="1" w:styleId="Zawartoramki">
    <w:name w:val="Zawartość ramki"/>
    <w:basedOn w:val="Normalny"/>
    <w:rsid w:val="005A1027"/>
  </w:style>
  <w:style w:type="paragraph" w:styleId="Nagwek">
    <w:name w:val="header"/>
    <w:basedOn w:val="Normalny"/>
    <w:link w:val="NagwekZnak"/>
    <w:unhideWhenUsed/>
    <w:rsid w:val="005A1027"/>
    <w:pPr>
      <w:tabs>
        <w:tab w:val="center" w:pos="4536"/>
        <w:tab w:val="right" w:pos="9072"/>
      </w:tabs>
    </w:pPr>
  </w:style>
  <w:style w:type="character" w:customStyle="1" w:styleId="NagwekZnak">
    <w:name w:val="Nagłówek Znak"/>
    <w:basedOn w:val="Domylnaczcionkaakapitu"/>
    <w:link w:val="Nagwek"/>
    <w:rsid w:val="005A1027"/>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5A1027"/>
    <w:pPr>
      <w:jc w:val="both"/>
    </w:pPr>
    <w:rPr>
      <w:rFonts w:ascii="Arial" w:hAnsi="Arial" w:cs="Arial"/>
      <w:sz w:val="22"/>
      <w:szCs w:val="20"/>
      <w:lang w:eastAsia="ar-SA"/>
    </w:rPr>
  </w:style>
  <w:style w:type="paragraph" w:styleId="Akapitzlist">
    <w:name w:val="List Paragraph"/>
    <w:basedOn w:val="Normalny"/>
    <w:uiPriority w:val="34"/>
    <w:qFormat/>
    <w:rsid w:val="005A1027"/>
    <w:pPr>
      <w:suppressAutoHyphens w:val="0"/>
      <w:spacing w:after="200" w:line="276" w:lineRule="auto"/>
      <w:ind w:left="720"/>
      <w:contextualSpacing/>
    </w:pPr>
    <w:rPr>
      <w:rFonts w:ascii="Calibri" w:hAnsi="Calibri"/>
      <w:sz w:val="22"/>
      <w:szCs w:val="22"/>
      <w:lang w:eastAsia="pl-PL"/>
    </w:rPr>
  </w:style>
  <w:style w:type="paragraph" w:customStyle="1" w:styleId="Standard">
    <w:name w:val="Standard"/>
    <w:rsid w:val="005A102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5A1027"/>
  </w:style>
  <w:style w:type="character" w:styleId="Nierozpoznanawzmianka">
    <w:name w:val="Unresolved Mention"/>
    <w:uiPriority w:val="99"/>
    <w:semiHidden/>
    <w:unhideWhenUsed/>
    <w:rsid w:val="005A1027"/>
    <w:rPr>
      <w:color w:val="605E5C"/>
      <w:shd w:val="clear" w:color="auto" w:fill="E1DFDD"/>
    </w:rPr>
  </w:style>
  <w:style w:type="character" w:customStyle="1" w:styleId="WW-Domylnaczcionkaakapitu">
    <w:name w:val="WW-Domyślna czcionka akapitu"/>
    <w:rsid w:val="005A1027"/>
  </w:style>
  <w:style w:type="paragraph" w:customStyle="1" w:styleId="Zwykytekst1">
    <w:name w:val="Zwykły tekst1"/>
    <w:basedOn w:val="Normalny"/>
    <w:rsid w:val="005A1027"/>
    <w:rPr>
      <w:rFonts w:ascii="Courier New" w:eastAsia="SimSun" w:hAnsi="Courier New" w:cs="Courier New"/>
      <w:kern w:val="2"/>
      <w:sz w:val="20"/>
      <w:szCs w:val="20"/>
      <w:lang w:bidi="hi-IN"/>
    </w:rPr>
  </w:style>
  <w:style w:type="paragraph" w:styleId="NormalnyWeb">
    <w:name w:val="Normal (Web)"/>
    <w:basedOn w:val="Normalny"/>
    <w:semiHidden/>
    <w:unhideWhenUsed/>
    <w:qFormat/>
    <w:rsid w:val="005A1027"/>
    <w:pPr>
      <w:spacing w:before="100" w:beforeAutospacing="1" w:after="119"/>
    </w:pPr>
    <w:rPr>
      <w:lang w:eastAsia="pl-PL"/>
    </w:rPr>
  </w:style>
  <w:style w:type="paragraph" w:customStyle="1" w:styleId="Zwykytekst2">
    <w:name w:val="Zwykły tekst2"/>
    <w:basedOn w:val="Normalny"/>
    <w:rsid w:val="005A1027"/>
    <w:rPr>
      <w:rFonts w:ascii="Courier New" w:hAnsi="Courier New" w:cs="Courier New"/>
      <w:spacing w:val="15"/>
      <w:sz w:val="20"/>
      <w:szCs w:val="20"/>
    </w:rPr>
  </w:style>
  <w:style w:type="paragraph" w:customStyle="1" w:styleId="Default">
    <w:name w:val="Default"/>
    <w:rsid w:val="005A10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5A1027"/>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5A1027"/>
  </w:style>
  <w:style w:type="paragraph" w:styleId="Tekstprzypisudolnego">
    <w:name w:val="footnote text"/>
    <w:basedOn w:val="Normalny"/>
    <w:link w:val="TekstprzypisudolnegoZnak"/>
    <w:uiPriority w:val="99"/>
    <w:semiHidden/>
    <w:unhideWhenUsed/>
    <w:rsid w:val="005A1027"/>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5A1027"/>
    <w:rPr>
      <w:rFonts w:ascii="Times New Roman" w:eastAsia="Times New Roman" w:hAnsi="Times New Roman" w:cs="Times New Roman"/>
      <w:sz w:val="20"/>
      <w:szCs w:val="20"/>
      <w:lang w:eastAsia="pl-PL"/>
    </w:rPr>
  </w:style>
  <w:style w:type="character" w:customStyle="1" w:styleId="Znakiprzypiswdolnych">
    <w:name w:val="Znaki przypisów dolnych"/>
    <w:qFormat/>
    <w:rsid w:val="005A1027"/>
  </w:style>
  <w:style w:type="character" w:customStyle="1" w:styleId="Zakotwiczenieprzypisudolnego">
    <w:name w:val="Zakotwiczenie przypisu dolnego"/>
    <w:rsid w:val="005A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3858">
      <w:bodyDiv w:val="1"/>
      <w:marLeft w:val="0"/>
      <w:marRight w:val="0"/>
      <w:marTop w:val="0"/>
      <w:marBottom w:val="0"/>
      <w:divBdr>
        <w:top w:val="none" w:sz="0" w:space="0" w:color="auto"/>
        <w:left w:val="none" w:sz="0" w:space="0" w:color="auto"/>
        <w:bottom w:val="none" w:sz="0" w:space="0" w:color="auto"/>
        <w:right w:val="none" w:sz="0" w:space="0" w:color="auto"/>
      </w:divBdr>
    </w:div>
    <w:div w:id="12823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2195</Words>
  <Characters>13174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13</cp:revision>
  <dcterms:created xsi:type="dcterms:W3CDTF">2022-05-10T13:23:00Z</dcterms:created>
  <dcterms:modified xsi:type="dcterms:W3CDTF">2025-01-07T13:24:00Z</dcterms:modified>
</cp:coreProperties>
</file>