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B343" w14:textId="16E8DD6D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Załącznik nr </w:t>
      </w:r>
      <w:r w:rsidR="006926CD">
        <w:rPr>
          <w:rFonts w:ascii="Arial Narrow" w:eastAsia="Times New Roman" w:hAnsi="Arial Narrow" w:cs="Times New Roman"/>
          <w:b/>
          <w:iCs/>
          <w:szCs w:val="20"/>
          <w:lang w:eastAsia="pl-PL"/>
        </w:rPr>
        <w:t>3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o.o.</w:t>
      </w:r>
      <w:r>
        <w:rPr>
          <w:rFonts w:ascii="Arial Narrow" w:hAnsi="Arial Narrow" w:cs="Calibri"/>
          <w:b/>
        </w:rPr>
        <w:t xml:space="preserve">,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35165513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650C67">
        <w:rPr>
          <w:rFonts w:ascii="Arial Narrow" w:hAnsi="Arial Narrow" w:cs="Calibri"/>
          <w:color w:val="222222"/>
          <w:sz w:val="22"/>
          <w:szCs w:val="22"/>
        </w:rPr>
        <w:t xml:space="preserve">(Dz. U. 2023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 xml:space="preserve">poz. </w:t>
      </w:r>
      <w:r w:rsidR="00650C67">
        <w:rPr>
          <w:rFonts w:ascii="Arial Narrow" w:hAnsi="Arial Narrow" w:cs="Calibri"/>
          <w:color w:val="222222"/>
          <w:sz w:val="22"/>
          <w:szCs w:val="22"/>
        </w:rPr>
        <w:t>129 ze zm.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lastRenderedPageBreak/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C9D1" w14:textId="77777777" w:rsidR="00BA42A4" w:rsidRDefault="00BA42A4" w:rsidP="00EF45B6">
      <w:pPr>
        <w:spacing w:after="0" w:line="240" w:lineRule="auto"/>
      </w:pPr>
      <w:r>
        <w:separator/>
      </w:r>
    </w:p>
  </w:endnote>
  <w:endnote w:type="continuationSeparator" w:id="0">
    <w:p w14:paraId="0D95E00C" w14:textId="77777777" w:rsidR="00BA42A4" w:rsidRDefault="00BA42A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B1DC" w14:textId="77777777" w:rsidR="00BA42A4" w:rsidRDefault="00BA42A4" w:rsidP="00EF45B6">
      <w:pPr>
        <w:spacing w:after="0" w:line="240" w:lineRule="auto"/>
      </w:pPr>
      <w:r>
        <w:separator/>
      </w:r>
    </w:p>
  </w:footnote>
  <w:footnote w:type="continuationSeparator" w:id="0">
    <w:p w14:paraId="69CF7430" w14:textId="77777777" w:rsidR="00BA42A4" w:rsidRDefault="00BA42A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286D8ED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37E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</w:t>
      </w:r>
      <w:r w:rsidR="00237E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37E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D1E6BD0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237E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</w:t>
      </w:r>
      <w:r w:rsidR="00237E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37E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</w:t>
      </w:r>
      <w:r w:rsidR="00237E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1729" w14:textId="134952C3" w:rsidR="0006561C" w:rsidRPr="00C504C2" w:rsidRDefault="00C504C2" w:rsidP="0006561C">
    <w:pPr>
      <w:pStyle w:val="Nagwek3"/>
      <w:ind w:firstLine="0"/>
      <w:jc w:val="center"/>
    </w:pPr>
    <w:bookmarkStart w:id="6" w:name="OLE_LINK40"/>
    <w:bookmarkStart w:id="7" w:name="OLE_LINK19"/>
    <w:bookmarkStart w:id="8" w:name="_Hlk132362925"/>
    <w:r w:rsidRPr="00C504C2">
      <w:rPr>
        <w:rFonts w:cs="Times New Roman"/>
        <w:color w:val="000000"/>
        <w:sz w:val="24"/>
        <w:szCs w:val="22"/>
        <w:lang w:eastAsia="ar-SA"/>
      </w:rPr>
      <w:t>„</w:t>
    </w:r>
    <w:bookmarkStart w:id="9" w:name="OLE_LINK1"/>
    <w:bookmarkEnd w:id="6"/>
    <w:r w:rsidRPr="00C504C2">
      <w:rPr>
        <w:rFonts w:cs="Times New Roman"/>
        <w:color w:val="000000"/>
        <w:sz w:val="24"/>
        <w:szCs w:val="22"/>
        <w:lang w:eastAsia="ar-SA"/>
      </w:rPr>
      <w:t>Ś</w:t>
    </w:r>
    <w:r w:rsidRPr="00C504C2">
      <w:rPr>
        <w:rFonts w:cs="Times New Roman"/>
        <w:sz w:val="24"/>
        <w:lang w:eastAsia="ar-SA"/>
      </w:rPr>
      <w:t>wiadczenie usług kierowania pojazdami komunikacji miejskiej będącymi w dyspozycji Zamawiającego</w:t>
    </w:r>
    <w:r w:rsidRPr="00C504C2">
      <w:rPr>
        <w:rFonts w:cs="Times New Roman"/>
        <w:color w:val="000000"/>
        <w:sz w:val="24"/>
        <w:szCs w:val="22"/>
        <w:lang w:eastAsia="ar-SA"/>
      </w:rPr>
      <w:t>”</w:t>
    </w:r>
    <w:bookmarkEnd w:id="7"/>
    <w:bookmarkEnd w:id="9"/>
    <w:r w:rsidR="0006561C" w:rsidRPr="00C504C2">
      <w:t>, nr sprawy: WZ-091-</w:t>
    </w:r>
    <w:r w:rsidR="00823DD2" w:rsidRPr="00C504C2">
      <w:t>7</w:t>
    </w:r>
    <w:r w:rsidRPr="00C504C2">
      <w:t>2</w:t>
    </w:r>
    <w:r w:rsidR="0006561C" w:rsidRPr="00C504C2">
      <w:t>/23</w:t>
    </w:r>
  </w:p>
  <w:bookmarkEnd w:id="8"/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561C"/>
    <w:rsid w:val="00074793"/>
    <w:rsid w:val="0008372E"/>
    <w:rsid w:val="000A0A0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7EAA"/>
    <w:rsid w:val="00244D67"/>
    <w:rsid w:val="00252230"/>
    <w:rsid w:val="00274196"/>
    <w:rsid w:val="00275181"/>
    <w:rsid w:val="002B39C8"/>
    <w:rsid w:val="002C27B1"/>
    <w:rsid w:val="002C4F89"/>
    <w:rsid w:val="002E308D"/>
    <w:rsid w:val="0031511B"/>
    <w:rsid w:val="00325FD5"/>
    <w:rsid w:val="00326360"/>
    <w:rsid w:val="00353215"/>
    <w:rsid w:val="00363404"/>
    <w:rsid w:val="0036636A"/>
    <w:rsid w:val="00381599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50C67"/>
    <w:rsid w:val="00661308"/>
    <w:rsid w:val="00671064"/>
    <w:rsid w:val="00675CEE"/>
    <w:rsid w:val="006926C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DD2"/>
    <w:rsid w:val="00830142"/>
    <w:rsid w:val="00830BFB"/>
    <w:rsid w:val="00834047"/>
    <w:rsid w:val="00835AA4"/>
    <w:rsid w:val="0084509A"/>
    <w:rsid w:val="00865841"/>
    <w:rsid w:val="0087106E"/>
    <w:rsid w:val="0087125C"/>
    <w:rsid w:val="008A3178"/>
    <w:rsid w:val="008D0E7E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A0641D"/>
    <w:rsid w:val="00A21AF8"/>
    <w:rsid w:val="00A478EF"/>
    <w:rsid w:val="00A71F93"/>
    <w:rsid w:val="00A72C58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42A4"/>
    <w:rsid w:val="00BA798A"/>
    <w:rsid w:val="00C00406"/>
    <w:rsid w:val="00C36402"/>
    <w:rsid w:val="00C449A1"/>
    <w:rsid w:val="00C504C2"/>
    <w:rsid w:val="00C63B91"/>
    <w:rsid w:val="00C73369"/>
    <w:rsid w:val="00C749D0"/>
    <w:rsid w:val="00C7597C"/>
    <w:rsid w:val="00C81BC3"/>
    <w:rsid w:val="00C9115C"/>
    <w:rsid w:val="00CB74CE"/>
    <w:rsid w:val="00CD2FC0"/>
    <w:rsid w:val="00D02A21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B7D1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68B6-7D77-438E-A3D3-F96BB5EC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 Grzelak-Kamińska</cp:lastModifiedBy>
  <cp:revision>10</cp:revision>
  <cp:lastPrinted>2023-07-18T06:42:00Z</cp:lastPrinted>
  <dcterms:created xsi:type="dcterms:W3CDTF">2023-04-14T13:01:00Z</dcterms:created>
  <dcterms:modified xsi:type="dcterms:W3CDTF">2023-07-18T06:43:00Z</dcterms:modified>
</cp:coreProperties>
</file>