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19816768" w14:textId="77777777" w:rsidR="002E7837" w:rsidRDefault="002E7837" w:rsidP="003022D2">
      <w:pPr>
        <w:spacing w:after="0" w:line="240" w:lineRule="auto"/>
        <w:rPr>
          <w:rFonts w:ascii="Times New Roman" w:eastAsia="Times New Roman" w:hAnsi="Times New Roman" w:cs="Times New Roman"/>
          <w:b/>
          <w:bCs/>
          <w:sz w:val="24"/>
          <w:szCs w:val="24"/>
          <w:lang w:eastAsia="pl-PL"/>
        </w:rPr>
      </w:pPr>
    </w:p>
    <w:p w14:paraId="7AE082D5"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795F1E2" w14:textId="4187B2DF" w:rsidR="003A5201" w:rsidRPr="003A5201" w:rsidRDefault="003022D2" w:rsidP="003A5201">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bookmarkStart w:id="1" w:name="_Hlk156913290"/>
      <w:r w:rsidR="003A5201" w:rsidRPr="003A5201">
        <w:rPr>
          <w:rFonts w:ascii="Times New Roman" w:eastAsia="Times New Roman" w:hAnsi="Times New Roman" w:cs="Times New Roman"/>
          <w:b/>
          <w:sz w:val="24"/>
          <w:szCs w:val="24"/>
          <w:lang w:eastAsia="pl-PL"/>
        </w:rPr>
        <w:t>„Specjalny Ośrodek Szkolno-Wychowawczy, ul. J. Bema 46 - modernizacja budynku”</w:t>
      </w:r>
    </w:p>
    <w:bookmarkEnd w:id="1"/>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694313CE"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od dnia podpisania umowy,</w:t>
      </w:r>
    </w:p>
    <w:p w14:paraId="52247ED9" w14:textId="753CDA44"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CB3CAA">
        <w:rPr>
          <w:rFonts w:ascii="Times New Roman" w:eastAsia="Times New Roman" w:hAnsi="Times New Roman" w:cs="Times New Roman"/>
          <w:b/>
          <w:sz w:val="24"/>
          <w:szCs w:val="24"/>
          <w:lang w:eastAsia="pl-PL"/>
        </w:rPr>
        <w:t>30 sierpnia</w:t>
      </w:r>
      <w:r w:rsidR="003A5201" w:rsidRPr="003A5201">
        <w:rPr>
          <w:rFonts w:ascii="Times New Roman" w:eastAsia="Times New Roman" w:hAnsi="Times New Roman" w:cs="Times New Roman"/>
          <w:b/>
          <w:sz w:val="24"/>
          <w:szCs w:val="24"/>
          <w:lang w:eastAsia="pl-PL"/>
        </w:rPr>
        <w:t xml:space="preserve"> 2024 r.</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77777777" w:rsidR="003A5201" w:rsidRP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Wykonawca opracuje w terminie do 3 dni roboczych, licząc od dnia podpisania umowy i przekaże Zamawiającemu harmonogram rzeczowo-finansowy (w układzie miesięcznym) wymagający zatwierdzenia przez Zamawiającego oraz harmonogramu dostępu do poszczególnych pomieszczeń.</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77777777"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Zamawiający powołuje Inspektora nadzoru w osobie:</w:t>
      </w:r>
    </w:p>
    <w:p w14:paraId="6185C08C" w14:textId="77777777" w:rsidR="00507876" w:rsidRPr="00C24EEC" w:rsidRDefault="00507876" w:rsidP="00507876">
      <w:pPr>
        <w:numPr>
          <w:ilvl w:val="0"/>
          <w:numId w:val="55"/>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w branży elektrycznej,</w:t>
      </w:r>
    </w:p>
    <w:p w14:paraId="6338B31F" w14:textId="77777777" w:rsidR="00507876" w:rsidRPr="00C24EEC" w:rsidRDefault="00507876" w:rsidP="00507876">
      <w:pPr>
        <w:numPr>
          <w:ilvl w:val="0"/>
          <w:numId w:val="55"/>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w branży sanitarnej.</w:t>
      </w:r>
    </w:p>
    <w:p w14:paraId="113C8B33" w14:textId="77777777"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Wykonawca ustanawia następujący</w:t>
      </w:r>
      <w:r w:rsidRPr="00C24EEC">
        <w:rPr>
          <w:rFonts w:ascii="Times New Roman" w:eastAsia="Times New Roman" w:hAnsi="Times New Roman" w:cs="Times New Roman"/>
          <w:color w:val="000000" w:themeColor="text1"/>
          <w:sz w:val="24"/>
          <w:szCs w:val="24"/>
          <w:lang w:eastAsia="x-none"/>
        </w:rPr>
        <w:t xml:space="preserve"> personel do realizacji przedmiotu umowy:</w:t>
      </w:r>
      <w:r w:rsidRPr="00C24EEC">
        <w:rPr>
          <w:rFonts w:ascii="Times New Roman" w:eastAsia="Times New Roman" w:hAnsi="Times New Roman" w:cs="Times New Roman"/>
          <w:color w:val="000000" w:themeColor="text1"/>
          <w:sz w:val="24"/>
          <w:szCs w:val="24"/>
          <w:lang w:val="x-none" w:eastAsia="x-none"/>
        </w:rPr>
        <w:t xml:space="preserve"> </w:t>
      </w:r>
    </w:p>
    <w:p w14:paraId="677529DA" w14:textId="77777777" w:rsidR="00507876" w:rsidRPr="00C24EEC" w:rsidRDefault="00507876" w:rsidP="00507876">
      <w:pPr>
        <w:numPr>
          <w:ilvl w:val="0"/>
          <w:numId w:val="47"/>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Kierownika robót w osobie ………………</w:t>
      </w:r>
      <w:r w:rsidRPr="00C24EEC">
        <w:rPr>
          <w:rFonts w:ascii="Times New Roman" w:eastAsia="Times New Roman" w:hAnsi="Times New Roman" w:cs="Times New Roman"/>
          <w:color w:val="000000" w:themeColor="text1"/>
          <w:sz w:val="24"/>
          <w:szCs w:val="24"/>
          <w:lang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C24EEC">
        <w:rPr>
          <w:rFonts w:ascii="Times New Roman" w:eastAsia="Times New Roman" w:hAnsi="Times New Roman" w:cs="Times New Roman"/>
          <w:color w:val="000000" w:themeColor="text1"/>
          <w:sz w:val="24"/>
          <w:szCs w:val="24"/>
          <w:lang w:eastAsia="x-none"/>
        </w:rPr>
        <w:t xml:space="preserve"> </w:t>
      </w:r>
      <w:r w:rsidRPr="00C24EEC">
        <w:rPr>
          <w:rFonts w:ascii="Times New Roman" w:eastAsia="Times New Roman" w:hAnsi="Times New Roman" w:cs="Times New Roman"/>
          <w:color w:val="000000" w:themeColor="text1"/>
          <w:sz w:val="24"/>
          <w:szCs w:val="24"/>
          <w:lang w:val="x-none" w:eastAsia="x-none"/>
        </w:rPr>
        <w:t xml:space="preserve">w specjalności instalacyjnej </w:t>
      </w:r>
      <w:r w:rsidRPr="00C24EEC">
        <w:rPr>
          <w:rFonts w:ascii="Times New Roman" w:eastAsia="Times New Roman" w:hAnsi="Times New Roman" w:cs="Times New Roman"/>
          <w:color w:val="000000" w:themeColor="text1"/>
          <w:sz w:val="24"/>
          <w:szCs w:val="24"/>
          <w:lang w:eastAsia="x-none"/>
        </w:rPr>
        <w:br/>
      </w:r>
      <w:r w:rsidRPr="00C24EEC">
        <w:rPr>
          <w:rFonts w:ascii="Times New Roman" w:eastAsia="Times New Roman" w:hAnsi="Times New Roman" w:cs="Times New Roman"/>
          <w:color w:val="000000" w:themeColor="text1"/>
          <w:sz w:val="24"/>
          <w:szCs w:val="24"/>
          <w:lang w:val="x-none" w:eastAsia="x-none"/>
        </w:rPr>
        <w:t>w zakresie</w:t>
      </w:r>
      <w:r w:rsidRPr="00C24EEC">
        <w:rPr>
          <w:rFonts w:ascii="Times New Roman" w:eastAsia="Times New Roman" w:hAnsi="Times New Roman" w:cs="Times New Roman"/>
          <w:color w:val="000000" w:themeColor="text1"/>
          <w:sz w:val="24"/>
          <w:szCs w:val="24"/>
          <w:lang w:eastAsia="x-none"/>
        </w:rPr>
        <w:t xml:space="preserve"> sieci, </w:t>
      </w:r>
      <w:r w:rsidRPr="00C24EEC">
        <w:rPr>
          <w:rFonts w:ascii="Times New Roman" w:eastAsia="Times New Roman" w:hAnsi="Times New Roman" w:cs="Times New Roman"/>
          <w:color w:val="000000" w:themeColor="text1"/>
          <w:sz w:val="24"/>
          <w:szCs w:val="24"/>
          <w:lang w:val="x-none" w:eastAsia="x-none"/>
        </w:rPr>
        <w:t>instalacji i</w:t>
      </w:r>
      <w:r w:rsidRPr="00C24EEC">
        <w:rPr>
          <w:rFonts w:ascii="Times New Roman" w:eastAsia="Times New Roman" w:hAnsi="Times New Roman" w:cs="Times New Roman"/>
          <w:color w:val="000000" w:themeColor="text1"/>
          <w:sz w:val="24"/>
          <w:szCs w:val="24"/>
          <w:lang w:eastAsia="x-none"/>
        </w:rPr>
        <w:t> </w:t>
      </w:r>
      <w:r w:rsidRPr="00C24EEC">
        <w:rPr>
          <w:rFonts w:ascii="Times New Roman" w:eastAsia="Times New Roman" w:hAnsi="Times New Roman" w:cs="Times New Roman"/>
          <w:color w:val="000000" w:themeColor="text1"/>
          <w:sz w:val="24"/>
          <w:szCs w:val="24"/>
          <w:lang w:val="x-none" w:eastAsia="x-none"/>
        </w:rPr>
        <w:t>urządzeń elektrycznych i elektroenergetycznych, nr decyzji …………………………, wydanej przez ………………………,</w:t>
      </w:r>
    </w:p>
    <w:p w14:paraId="7CBDA0AC" w14:textId="429B2566" w:rsidR="00507876" w:rsidRPr="00C24EEC" w:rsidRDefault="00507876" w:rsidP="00507876">
      <w:pPr>
        <w:numPr>
          <w:ilvl w:val="0"/>
          <w:numId w:val="47"/>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 xml:space="preserve">Kierownika </w:t>
      </w:r>
      <w:r w:rsidRPr="00C24EEC">
        <w:rPr>
          <w:rFonts w:ascii="Times New Roman" w:eastAsia="Times New Roman" w:hAnsi="Times New Roman" w:cs="Times New Roman"/>
          <w:color w:val="000000" w:themeColor="text1"/>
          <w:sz w:val="24"/>
          <w:szCs w:val="24"/>
          <w:lang w:eastAsia="x-none"/>
        </w:rPr>
        <w:t>budowy</w:t>
      </w:r>
      <w:r w:rsidRPr="00C24EEC">
        <w:rPr>
          <w:rFonts w:ascii="Times New Roman" w:eastAsia="Times New Roman" w:hAnsi="Times New Roman" w:cs="Times New Roman"/>
          <w:color w:val="000000" w:themeColor="text1"/>
          <w:sz w:val="24"/>
          <w:szCs w:val="24"/>
          <w:lang w:val="x-none" w:eastAsia="x-none"/>
        </w:rPr>
        <w:t xml:space="preserve"> w osobie ………………</w:t>
      </w:r>
      <w:r w:rsidRPr="00C24EEC">
        <w:rPr>
          <w:rFonts w:ascii="Times New Roman" w:eastAsia="Times New Roman" w:hAnsi="Times New Roman" w:cs="Times New Roman"/>
          <w:color w:val="000000" w:themeColor="text1"/>
          <w:sz w:val="24"/>
          <w:szCs w:val="24"/>
          <w:lang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C24EEC">
        <w:rPr>
          <w:rFonts w:ascii="Times New Roman" w:eastAsia="Times New Roman" w:hAnsi="Times New Roman" w:cs="Times New Roman"/>
          <w:color w:val="000000" w:themeColor="text1"/>
          <w:sz w:val="24"/>
          <w:szCs w:val="24"/>
          <w:lang w:eastAsia="x-none"/>
        </w:rPr>
        <w:t xml:space="preserve"> </w:t>
      </w:r>
      <w:r w:rsidRPr="00C24EEC">
        <w:rPr>
          <w:rFonts w:ascii="Times New Roman" w:eastAsia="Times New Roman" w:hAnsi="Times New Roman" w:cs="Times New Roman"/>
          <w:color w:val="000000" w:themeColor="text1"/>
          <w:sz w:val="24"/>
          <w:szCs w:val="24"/>
          <w:lang w:val="x-none" w:eastAsia="x-none"/>
        </w:rPr>
        <w:t xml:space="preserve">w specjalności instalacyjnej </w:t>
      </w:r>
      <w:r w:rsidRPr="00C24EEC">
        <w:rPr>
          <w:rFonts w:ascii="Times New Roman" w:eastAsia="Times New Roman" w:hAnsi="Times New Roman" w:cs="Times New Roman"/>
          <w:color w:val="000000" w:themeColor="text1"/>
          <w:sz w:val="24"/>
          <w:szCs w:val="24"/>
          <w:lang w:eastAsia="x-none"/>
        </w:rPr>
        <w:br/>
      </w:r>
      <w:r w:rsidRPr="00C24EEC">
        <w:rPr>
          <w:rFonts w:ascii="Times New Roman" w:eastAsia="Times New Roman" w:hAnsi="Times New Roman" w:cs="Times New Roman"/>
          <w:color w:val="000000" w:themeColor="text1"/>
          <w:sz w:val="24"/>
          <w:szCs w:val="24"/>
          <w:lang w:val="x-none" w:eastAsia="x-none"/>
        </w:rPr>
        <w:t>w zakresie</w:t>
      </w:r>
      <w:r w:rsidRPr="00C24EEC">
        <w:rPr>
          <w:rFonts w:ascii="Times New Roman" w:eastAsia="Times New Roman" w:hAnsi="Times New Roman" w:cs="Times New Roman"/>
          <w:color w:val="000000" w:themeColor="text1"/>
          <w:sz w:val="24"/>
          <w:szCs w:val="24"/>
          <w:lang w:eastAsia="x-none"/>
        </w:rPr>
        <w:t xml:space="preserve"> sieci, </w:t>
      </w:r>
      <w:r w:rsidRPr="00C24EEC">
        <w:rPr>
          <w:rFonts w:ascii="Times New Roman" w:eastAsia="Times New Roman" w:hAnsi="Times New Roman" w:cs="Times New Roman"/>
          <w:color w:val="000000" w:themeColor="text1"/>
          <w:sz w:val="24"/>
          <w:szCs w:val="24"/>
          <w:lang w:val="x-none" w:eastAsia="x-none"/>
        </w:rPr>
        <w:t>instalacji i</w:t>
      </w:r>
      <w:r w:rsidRPr="00C24EEC">
        <w:rPr>
          <w:rFonts w:ascii="Times New Roman" w:eastAsia="Times New Roman" w:hAnsi="Times New Roman" w:cs="Times New Roman"/>
          <w:color w:val="000000" w:themeColor="text1"/>
          <w:sz w:val="24"/>
          <w:szCs w:val="24"/>
          <w:lang w:eastAsia="x-none"/>
        </w:rPr>
        <w:t> </w:t>
      </w:r>
      <w:r w:rsidRPr="00C24EEC">
        <w:rPr>
          <w:rFonts w:ascii="Times New Roman" w:eastAsia="Times New Roman" w:hAnsi="Times New Roman" w:cs="Times New Roman"/>
          <w:color w:val="000000" w:themeColor="text1"/>
          <w:sz w:val="24"/>
          <w:szCs w:val="24"/>
          <w:lang w:val="x-none" w:eastAsia="x-none"/>
        </w:rPr>
        <w:t>urządzeń wodoci</w:t>
      </w:r>
      <w:r w:rsidRPr="00C24EEC">
        <w:rPr>
          <w:rFonts w:ascii="Times New Roman" w:eastAsia="Times New Roman" w:hAnsi="Times New Roman" w:cs="Times New Roman" w:hint="eastAsia"/>
          <w:color w:val="000000" w:themeColor="text1"/>
          <w:sz w:val="24"/>
          <w:szCs w:val="24"/>
          <w:lang w:val="x-none" w:eastAsia="x-none"/>
        </w:rPr>
        <w:t>ą</w:t>
      </w:r>
      <w:r w:rsidRPr="00C24EEC">
        <w:rPr>
          <w:rFonts w:ascii="Times New Roman" w:eastAsia="Times New Roman" w:hAnsi="Times New Roman" w:cs="Times New Roman"/>
          <w:color w:val="000000" w:themeColor="text1"/>
          <w:sz w:val="24"/>
          <w:szCs w:val="24"/>
          <w:lang w:val="x-none" w:eastAsia="x-none"/>
        </w:rPr>
        <w:t>gowych i kanalizacyjnych,</w:t>
      </w:r>
      <w:r w:rsidRPr="00C24EEC">
        <w:rPr>
          <w:rFonts w:ascii="Times New Roman" w:eastAsia="Times New Roman" w:hAnsi="Times New Roman" w:cs="Times New Roman"/>
          <w:color w:val="000000" w:themeColor="text1"/>
          <w:sz w:val="24"/>
          <w:szCs w:val="24"/>
          <w:lang w:eastAsia="x-none"/>
        </w:rPr>
        <w:t xml:space="preserve"> </w:t>
      </w:r>
      <w:r w:rsidRPr="00C24EEC">
        <w:rPr>
          <w:rFonts w:ascii="Times New Roman" w:eastAsia="Times New Roman" w:hAnsi="Times New Roman" w:cs="Times New Roman"/>
          <w:color w:val="000000" w:themeColor="text1"/>
          <w:sz w:val="24"/>
          <w:szCs w:val="24"/>
          <w:lang w:val="x-none" w:eastAsia="x-none"/>
        </w:rPr>
        <w:t>nr decyzji …………………………, wydanej przez ………………………</w:t>
      </w:r>
      <w:r w:rsidRPr="00C24EEC">
        <w:rPr>
          <w:rFonts w:ascii="Times New Roman" w:eastAsia="Times New Roman" w:hAnsi="Times New Roman" w:cs="Times New Roman"/>
          <w:color w:val="000000" w:themeColor="text1"/>
          <w:sz w:val="24"/>
          <w:szCs w:val="24"/>
          <w:lang w:eastAsia="x-none"/>
        </w:rPr>
        <w:t>.</w:t>
      </w:r>
    </w:p>
    <w:p w14:paraId="0FAB7505" w14:textId="77777777" w:rsidR="00507876" w:rsidRPr="00036CF0" w:rsidRDefault="00507876" w:rsidP="00507876">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3FB4F8B7" w14:textId="77777777" w:rsidR="00507876" w:rsidRPr="00036CF0" w:rsidRDefault="00507876" w:rsidP="00507876">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50F9F9DE" w14:textId="77777777" w:rsidR="00253122" w:rsidRPr="00253122" w:rsidRDefault="003E4F17" w:rsidP="002531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t>
      </w:r>
      <w:r w:rsidR="00253122" w:rsidRPr="00253122">
        <w:rPr>
          <w:rFonts w:ascii="Times New Roman" w:eastAsia="Times New Roman" w:hAnsi="Times New Roman" w:cs="Times New Roman"/>
          <w:sz w:val="24"/>
          <w:szCs w:val="24"/>
          <w:lang w:eastAsia="x-none"/>
        </w:rPr>
        <w:t xml:space="preserve">oraz harmonogramu dostępu do poszczególnych pomieszczeń </w:t>
      </w:r>
      <w:r w:rsidR="00253122" w:rsidRPr="00253122">
        <w:rPr>
          <w:rFonts w:ascii="Times New Roman" w:eastAsia="Times New Roman" w:hAnsi="Times New Roman" w:cs="Times New Roman"/>
          <w:sz w:val="24"/>
          <w:szCs w:val="24"/>
          <w:lang w:val="x-none" w:eastAsia="x-none"/>
        </w:rPr>
        <w:t xml:space="preserve">wraz z </w:t>
      </w:r>
      <w:r w:rsidR="00253122" w:rsidRPr="00253122">
        <w:rPr>
          <w:rFonts w:ascii="Times New Roman" w:eastAsia="Times New Roman" w:hAnsi="Times New Roman" w:cs="Times New Roman"/>
          <w:sz w:val="24"/>
          <w:szCs w:val="24"/>
          <w:lang w:eastAsia="x-none"/>
        </w:rPr>
        <w:t xml:space="preserve">jego uzgodnieniem z użytkownikiem obiektu i </w:t>
      </w:r>
      <w:r w:rsidR="00253122" w:rsidRPr="00253122">
        <w:rPr>
          <w:rFonts w:ascii="Times New Roman" w:eastAsia="Times New Roman" w:hAnsi="Times New Roman" w:cs="Times New Roman"/>
          <w:sz w:val="24"/>
          <w:szCs w:val="24"/>
          <w:lang w:val="x-none" w:eastAsia="x-none"/>
        </w:rPr>
        <w:t>uzyskaniem jego zatwierdzenia przez Zamawiającego oraz wykonania aktualizacji ww. harmonogramu w trakcie realizacji robót,</w:t>
      </w:r>
    </w:p>
    <w:p w14:paraId="2E2C0A17" w14:textId="1B714F4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276E9506" w14:textId="623DA6CF" w:rsidR="00253122" w:rsidRPr="00D63BCD" w:rsidRDefault="00253122"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t>
      </w:r>
      <w:r w:rsidRPr="00986315">
        <w:rPr>
          <w:rFonts w:ascii="Times New Roman" w:hAnsi="Times New Roman"/>
          <w:sz w:val="24"/>
          <w:szCs w:val="24"/>
        </w:rPr>
        <w:t>wynikających z prac związanych z przeb</w:t>
      </w:r>
      <w:r>
        <w:rPr>
          <w:rFonts w:ascii="Times New Roman" w:hAnsi="Times New Roman"/>
          <w:sz w:val="24"/>
          <w:szCs w:val="24"/>
        </w:rPr>
        <w:t>udową przyłącza gazowego: kosztów</w:t>
      </w:r>
      <w:r w:rsidRPr="00986315">
        <w:rPr>
          <w:rFonts w:ascii="Times New Roman" w:hAnsi="Times New Roman"/>
          <w:sz w:val="24"/>
          <w:szCs w:val="24"/>
        </w:rPr>
        <w:t xml:space="preserve"> nadzoru techniczn</w:t>
      </w:r>
      <w:r>
        <w:rPr>
          <w:rFonts w:ascii="Times New Roman" w:hAnsi="Times New Roman"/>
          <w:sz w:val="24"/>
          <w:szCs w:val="24"/>
        </w:rPr>
        <w:t>ego Zakładu Gazowniczego, kosztów</w:t>
      </w:r>
      <w:r w:rsidRPr="00986315">
        <w:rPr>
          <w:rFonts w:ascii="Times New Roman" w:hAnsi="Times New Roman"/>
          <w:sz w:val="24"/>
          <w:szCs w:val="24"/>
        </w:rPr>
        <w:t xml:space="preserve"> odbiorów prób i odbiorów technicznych, kosztów prac przełączeniowych, koszt</w:t>
      </w:r>
      <w:r>
        <w:rPr>
          <w:rFonts w:ascii="Times New Roman" w:hAnsi="Times New Roman"/>
          <w:sz w:val="24"/>
          <w:szCs w:val="24"/>
        </w:rPr>
        <w:t>ów</w:t>
      </w:r>
      <w:r w:rsidRPr="00986315">
        <w:rPr>
          <w:rFonts w:ascii="Times New Roman" w:hAnsi="Times New Roman"/>
          <w:sz w:val="24"/>
          <w:szCs w:val="24"/>
        </w:rPr>
        <w:t xml:space="preserve"> związanych ze stratami gazu, kosztów neutralizacji, odcięciem, odgazowanie</w:t>
      </w:r>
      <w:r w:rsidR="00D63BCD">
        <w:rPr>
          <w:rFonts w:ascii="Times New Roman" w:hAnsi="Times New Roman"/>
          <w:sz w:val="24"/>
          <w:szCs w:val="24"/>
        </w:rPr>
        <w:t>m nieczynnego odcinka gazociągu,</w:t>
      </w:r>
    </w:p>
    <w:p w14:paraId="277C2FAC" w14:textId="3412B797" w:rsidR="00D63BCD" w:rsidRDefault="00D63BCD"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t>
      </w:r>
      <w:r>
        <w:rPr>
          <w:rFonts w:ascii="Times New Roman" w:hAnsi="Times New Roman"/>
          <w:sz w:val="24"/>
          <w:szCs w:val="24"/>
        </w:rPr>
        <w:t>związanych</w:t>
      </w:r>
      <w:r w:rsidRPr="00986315">
        <w:rPr>
          <w:rFonts w:ascii="Times New Roman" w:hAnsi="Times New Roman"/>
          <w:sz w:val="24"/>
          <w:szCs w:val="24"/>
        </w:rPr>
        <w:t xml:space="preserve"> z koordynacją prac z Zakładem Gazowniczym, oraz przygotowania dok</w:t>
      </w:r>
      <w:r>
        <w:rPr>
          <w:rFonts w:ascii="Times New Roman" w:hAnsi="Times New Roman"/>
          <w:sz w:val="24"/>
          <w:szCs w:val="24"/>
        </w:rPr>
        <w:t>umentacji</w:t>
      </w:r>
      <w:r w:rsidRPr="00986315">
        <w:rPr>
          <w:rFonts w:ascii="Times New Roman" w:hAnsi="Times New Roman"/>
          <w:sz w:val="24"/>
          <w:szCs w:val="24"/>
        </w:rPr>
        <w:t xml:space="preserve"> zgodnie z załącznikiem (wymagana dokumentacja </w:t>
      </w:r>
      <w:r w:rsidR="00F33526">
        <w:rPr>
          <w:rFonts w:ascii="Times New Roman" w:hAnsi="Times New Roman"/>
          <w:sz w:val="24"/>
          <w:szCs w:val="24"/>
        </w:rPr>
        <w:br/>
      </w:r>
      <w:r w:rsidRPr="00986315">
        <w:rPr>
          <w:rFonts w:ascii="Times New Roman" w:hAnsi="Times New Roman"/>
          <w:sz w:val="24"/>
          <w:szCs w:val="24"/>
        </w:rPr>
        <w:t>i protokół odbiorowy przyłącza gazowego)</w:t>
      </w:r>
      <w:r>
        <w:rPr>
          <w:rFonts w:ascii="Times New Roman" w:hAnsi="Times New Roman"/>
          <w:sz w:val="24"/>
          <w:szCs w:val="24"/>
        </w:rPr>
        <w:t>,</w:t>
      </w:r>
    </w:p>
    <w:p w14:paraId="6A8BD551" w14:textId="3E44F596"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53FE2E2" w14:textId="42F8E995" w:rsidR="00D63BCD" w:rsidRPr="00D63BCD" w:rsidRDefault="00D63BCD"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t>
      </w:r>
      <w:r>
        <w:rPr>
          <w:rFonts w:ascii="Times New Roman" w:hAnsi="Times New Roman"/>
          <w:sz w:val="24"/>
          <w:szCs w:val="24"/>
        </w:rPr>
        <w:t>związanych</w:t>
      </w:r>
      <w:r w:rsidRPr="00986315">
        <w:rPr>
          <w:rFonts w:ascii="Times New Roman" w:hAnsi="Times New Roman"/>
          <w:sz w:val="24"/>
          <w:szCs w:val="24"/>
        </w:rPr>
        <w:t xml:space="preserve"> z zabezpieczeniem, osłonięciem istniejącego wyposażenia pomieszczeń, podłóg i pos</w:t>
      </w:r>
      <w:r>
        <w:rPr>
          <w:rFonts w:ascii="Times New Roman" w:hAnsi="Times New Roman"/>
          <w:sz w:val="24"/>
          <w:szCs w:val="24"/>
        </w:rPr>
        <w:t xml:space="preserve">adzek, szaf </w:t>
      </w:r>
      <w:r w:rsidRPr="00986315">
        <w:rPr>
          <w:rFonts w:ascii="Times New Roman" w:hAnsi="Times New Roman"/>
          <w:sz w:val="24"/>
          <w:szCs w:val="24"/>
        </w:rPr>
        <w:t>wbudowanych, itp.</w:t>
      </w:r>
      <w:r>
        <w:rPr>
          <w:rFonts w:ascii="Times New Roman" w:hAnsi="Times New Roman"/>
          <w:sz w:val="24"/>
          <w:szCs w:val="24"/>
        </w:rPr>
        <w:t>,</w:t>
      </w:r>
    </w:p>
    <w:p w14:paraId="1B6D1630" w14:textId="6099713B" w:rsidR="00D63BCD" w:rsidRPr="00D63BCD" w:rsidRDefault="00D63BCD"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D63BCD">
        <w:rPr>
          <w:rFonts w:ascii="Times New Roman" w:eastAsia="Times New Roman" w:hAnsi="Times New Roman" w:cs="Times New Roman"/>
          <w:sz w:val="24"/>
          <w:szCs w:val="24"/>
          <w:lang w:eastAsia="x-none"/>
        </w:rPr>
        <w:t xml:space="preserve">poniesienia kosztów </w:t>
      </w:r>
      <w:r w:rsidRPr="00D63BCD">
        <w:rPr>
          <w:rFonts w:ascii="Times New Roman" w:hAnsi="Times New Roman"/>
          <w:sz w:val="24"/>
          <w:szCs w:val="24"/>
        </w:rPr>
        <w:t xml:space="preserve">związanych z demontażem i montażem drabinek w sali gimnastycznej, </w:t>
      </w:r>
      <w:r w:rsidRPr="00986315">
        <w:rPr>
          <w:rFonts w:ascii="Times New Roman" w:hAnsi="Times New Roman"/>
          <w:sz w:val="24"/>
          <w:szCs w:val="24"/>
        </w:rPr>
        <w:t>ich przesunięciem i uzupełnieniem tynku mozaikowego;</w:t>
      </w:r>
    </w:p>
    <w:p w14:paraId="7999D92B" w14:textId="62603D77" w:rsidR="00D63BCD" w:rsidRPr="00D63BCD" w:rsidRDefault="00D63BCD" w:rsidP="00D63BCD">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poniesienia kosztów związanych z </w:t>
      </w:r>
      <w:r w:rsidRPr="00986315">
        <w:rPr>
          <w:rFonts w:ascii="Times New Roman" w:hAnsi="Times New Roman"/>
          <w:sz w:val="24"/>
          <w:szCs w:val="24"/>
        </w:rPr>
        <w:t>tymczasowymi obejściami istniejącej działającej instalacji grzewczej w okresie grzewczym przy wykonywaniu nowej instalacji, zapewnienie  ogrzewania po</w:t>
      </w:r>
      <w:r>
        <w:rPr>
          <w:rFonts w:ascii="Times New Roman" w:hAnsi="Times New Roman"/>
          <w:sz w:val="24"/>
          <w:szCs w:val="24"/>
        </w:rPr>
        <w:t>mieszczeń w okresie grzewczym,</w:t>
      </w:r>
    </w:p>
    <w:p w14:paraId="118370C6" w14:textId="72393796"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BC2153">
        <w:rPr>
          <w:rFonts w:ascii="Times New Roman" w:eastAsia="Times New Roman" w:hAnsi="Times New Roman" w:cs="Times New Roman"/>
          <w:sz w:val="24"/>
          <w:szCs w:val="24"/>
          <w:lang w:eastAsia="x-none"/>
        </w:rPr>
        <w:t xml:space="preserve">szkoły i </w:t>
      </w:r>
      <w:r w:rsidRPr="00EF367F">
        <w:rPr>
          <w:rFonts w:ascii="Times New Roman" w:eastAsia="Times New Roman" w:hAnsi="Times New Roman" w:cs="Times New Roman"/>
          <w:sz w:val="24"/>
          <w:szCs w:val="24"/>
          <w:lang w:eastAsia="x-none"/>
        </w:rPr>
        <w:t xml:space="preserve">jej otoczenia oraz ścisłe przestrzeganie harmonogramu </w:t>
      </w:r>
      <w:r w:rsidR="00DA27BF">
        <w:rPr>
          <w:rFonts w:ascii="Times New Roman" w:eastAsia="Times New Roman" w:hAnsi="Times New Roman" w:cs="Times New Roman"/>
          <w:sz w:val="24"/>
          <w:szCs w:val="24"/>
          <w:lang w:eastAsia="x-none"/>
        </w:rPr>
        <w:t>dostępu do poszczególnych pomieszczeń,</w:t>
      </w:r>
    </w:p>
    <w:p w14:paraId="213DEF43" w14:textId="307761CB"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 xml:space="preserve">tego ładu, porządku, oraz </w:t>
      </w:r>
      <w:r w:rsidRPr="00EF367F">
        <w:rPr>
          <w:rFonts w:ascii="Times New Roman" w:eastAsia="Times New Roman" w:hAnsi="Times New Roman" w:cs="Times New Roman"/>
          <w:sz w:val="24"/>
          <w:szCs w:val="24"/>
          <w:lang w:eastAsia="x-none"/>
        </w:rPr>
        <w:t xml:space="preserve">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69E1CE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6DF7267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w:t>
      </w:r>
      <w:r w:rsidRPr="00EF367F">
        <w:rPr>
          <w:rFonts w:ascii="Times New Roman" w:eastAsia="Times New Roman" w:hAnsi="Times New Roman" w:cs="Times New Roman"/>
          <w:sz w:val="24"/>
          <w:szCs w:val="24"/>
          <w:lang w:eastAsia="x-none"/>
        </w:rPr>
        <w:lastRenderedPageBreak/>
        <w:t>gestorów urządzeń i sieci, z uwzględnieniem dodatkowych kosztów wynikających ze spełnienia wymagań wynikających z wydanych warunków,</w:t>
      </w:r>
    </w:p>
    <w:p w14:paraId="03EFA529" w14:textId="79FD8B8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do terenu objętego pracami,</w:t>
      </w:r>
    </w:p>
    <w:p w14:paraId="1B9FD330" w14:textId="2C169A6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04B6E0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3547D9A1" w14:textId="0EDE2D75" w:rsidR="00FD29CF" w:rsidRPr="00FD29CF" w:rsidRDefault="00FD29CF" w:rsidP="00FD29C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D29CF">
        <w:rPr>
          <w:rFonts w:ascii="Times New Roman" w:eastAsia="Times New Roman" w:hAnsi="Times New Roman" w:cs="Times New Roman"/>
          <w:sz w:val="24"/>
          <w:szCs w:val="24"/>
          <w:lang w:eastAsia="x-none"/>
        </w:rPr>
        <w:t xml:space="preserve">zapewnienia takiej organizacji robót, aby prowadzone prace nie ograniczały </w:t>
      </w:r>
      <w:r>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w żaden sposób możliwości dojazdu służb technicznych, porządkowych 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52F86D04" w14:textId="2A9AE3B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000436C3" w14:textId="28E267F4" w:rsidR="00EF367F" w:rsidRPr="00EF367F"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2"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2"/>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4652DCE6"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Pr>
          <w:rFonts w:ascii="Times New Roman" w:eastAsia="Times New Roman" w:hAnsi="Times New Roman" w:cs="Times New Roman"/>
          <w:sz w:val="24"/>
          <w:szCs w:val="24"/>
          <w:lang w:val="x-none" w:eastAsia="x-none"/>
        </w:rPr>
        <w:t>pn.:</w:t>
      </w:r>
      <w:r w:rsidR="004D0F00">
        <w:rPr>
          <w:rFonts w:ascii="Times New Roman" w:eastAsia="Times New Roman" w:hAnsi="Times New Roman" w:cs="Times New Roman"/>
          <w:sz w:val="24"/>
          <w:szCs w:val="24"/>
          <w:lang w:eastAsia="x-none"/>
        </w:rPr>
        <w:t xml:space="preserve"> </w:t>
      </w:r>
      <w:r w:rsidR="004D0F00" w:rsidRPr="00986315">
        <w:rPr>
          <w:rFonts w:ascii="Times New Roman" w:hAnsi="Times New Roman" w:cs="Times New Roman"/>
          <w:sz w:val="24"/>
          <w:szCs w:val="24"/>
          <w:lang w:eastAsia="zh-CN"/>
        </w:rPr>
        <w:t xml:space="preserve">„Specjalny Ośrodek Szkolno-Wychowawczy, ul. J. Bema 46 - modernizacja budynku”- na czas realizacji zamówienia, </w:t>
      </w:r>
      <w:r w:rsidR="004D0F00" w:rsidRPr="00986315">
        <w:rPr>
          <w:rFonts w:ascii="Times New Roman" w:hAnsi="Times New Roman" w:cs="Times New Roman"/>
          <w:sz w:val="24"/>
          <w:szCs w:val="24"/>
          <w:u w:val="single"/>
          <w:lang w:eastAsia="zh-CN"/>
        </w:rPr>
        <w:t xml:space="preserve">od wszystkich </w:t>
      </w:r>
      <w:proofErr w:type="spellStart"/>
      <w:r w:rsidR="004D0F00" w:rsidRPr="00986315">
        <w:rPr>
          <w:rFonts w:ascii="Times New Roman" w:hAnsi="Times New Roman" w:cs="Times New Roman"/>
          <w:sz w:val="24"/>
          <w:szCs w:val="24"/>
          <w:u w:val="single"/>
          <w:lang w:eastAsia="zh-CN"/>
        </w:rPr>
        <w:t>ryzyk</w:t>
      </w:r>
      <w:proofErr w:type="spellEnd"/>
      <w:r w:rsidR="004D0F00" w:rsidRPr="00986315">
        <w:rPr>
          <w:rFonts w:ascii="Times New Roman" w:hAnsi="Times New Roman" w:cs="Times New Roman"/>
          <w:sz w:val="24"/>
          <w:szCs w:val="24"/>
          <w:u w:val="single"/>
          <w:lang w:eastAsia="zh-CN"/>
        </w:rPr>
        <w:t xml:space="preserve"> </w:t>
      </w:r>
      <w:r w:rsidR="004D0F00" w:rsidRPr="00986315">
        <w:rPr>
          <w:rFonts w:ascii="Times New Roman" w:hAnsi="Times New Roman" w:cs="Times New Roman"/>
          <w:color w:val="000000"/>
          <w:sz w:val="24"/>
          <w:szCs w:val="24"/>
          <w:u w:val="single"/>
          <w:lang w:eastAsia="zh-CN"/>
        </w:rPr>
        <w:t>budowlano-montażowych</w:t>
      </w:r>
      <w:r w:rsidR="004D0F00" w:rsidRPr="00986315">
        <w:rPr>
          <w:rFonts w:ascii="Times New Roman" w:hAnsi="Times New Roman" w:cs="Times New Roman"/>
          <w:sz w:val="24"/>
          <w:szCs w:val="24"/>
          <w:lang w:eastAsia="zh-CN"/>
        </w:rPr>
        <w:t>, które mogą wystąpić w czasie realizacji zamówienia pn.: „Specjalny Ośrodek Szkolno-Wychowawczy, ul. J. Bema 46 - modernizacja budynku”</w:t>
      </w:r>
      <w:r w:rsidR="00DB1E67" w:rsidRPr="0071040D">
        <w:rPr>
          <w:rFonts w:ascii="Times New Roman" w:eastAsia="Times New Roman" w:hAnsi="Times New Roman" w:cs="Times New Roman"/>
          <w:sz w:val="24"/>
          <w:szCs w:val="24"/>
          <w:lang w:val="x-none" w:eastAsia="x-none"/>
        </w:rPr>
        <w:t xml:space="preserve"> - na kwotę nie niższą </w:t>
      </w:r>
      <w:r w:rsidR="004D3C55">
        <w:rPr>
          <w:rFonts w:ascii="Times New Roman" w:eastAsia="Times New Roman" w:hAnsi="Times New Roman" w:cs="Times New Roman"/>
          <w:sz w:val="24"/>
          <w:szCs w:val="24"/>
          <w:lang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0C926610"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4D0F00" w:rsidRPr="00986315">
        <w:rPr>
          <w:rFonts w:ascii="Times New Roman" w:hAnsi="Times New Roman" w:cs="Times New Roman"/>
          <w:sz w:val="24"/>
          <w:szCs w:val="24"/>
          <w:lang w:eastAsia="zh-CN"/>
        </w:rPr>
        <w:t>2 000 000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lastRenderedPageBreak/>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lastRenderedPageBreak/>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w:t>
      </w:r>
      <w:r w:rsidRPr="007568BB">
        <w:rPr>
          <w:rFonts w:ascii="Times New Roman" w:eastAsia="Times New Roman" w:hAnsi="Times New Roman" w:cs="Times New Roman"/>
          <w:sz w:val="24"/>
          <w:szCs w:val="24"/>
          <w:lang w:val="x-none" w:eastAsia="x-none"/>
        </w:rPr>
        <w:lastRenderedPageBreak/>
        <w:t xml:space="preserve">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 xml:space="preserve">których wykonanie </w:t>
      </w:r>
      <w:r w:rsidRPr="003022D2">
        <w:rPr>
          <w:rFonts w:ascii="Times New Roman" w:eastAsia="Calibri" w:hAnsi="Times New Roman" w:cs="Times New Roman"/>
          <w:sz w:val="24"/>
          <w:szCs w:val="24"/>
          <w:lang w:val="x-none"/>
        </w:rPr>
        <w:lastRenderedPageBreak/>
        <w:t>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77777777"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vertAlign w:val="superscript"/>
          <w:lang w:val="x-none" w:eastAsia="x-none"/>
        </w:rPr>
        <w:lastRenderedPageBreak/>
        <w:t>x</w:t>
      </w:r>
      <w:r w:rsidRPr="00F047A6">
        <w:rPr>
          <w:rFonts w:ascii="Times New Roman" w:eastAsia="Times New Roman" w:hAnsi="Times New Roman" w:cs="Times New Roman"/>
          <w:sz w:val="24"/>
          <w:szCs w:val="24"/>
          <w:lang w:eastAsia="pl-PL"/>
        </w:rPr>
        <w:t xml:space="preserve"> 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4A174FE2"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Maksymalna wysokość zmiany wynagrodzenia ryczałtowego określonego w § 10 ust. 2, jaką dopuszcza Zamawiający w efekcie wprowadzania zmian w wysokości wynagrodzenia wynikających z </w:t>
      </w:r>
      <w:r w:rsidRPr="002451CE">
        <w:rPr>
          <w:rFonts w:ascii="Times New Roman" w:eastAsia="Times New Roman" w:hAnsi="Times New Roman" w:cs="Times New Roman"/>
          <w:sz w:val="24"/>
          <w:szCs w:val="24"/>
          <w:lang w:eastAsia="pl-PL"/>
        </w:rPr>
        <w:t xml:space="preserve">dokonywania waloryzacji nie może </w:t>
      </w:r>
      <w:r w:rsidRPr="002451CE">
        <w:rPr>
          <w:rFonts w:ascii="Times New Roman" w:eastAsia="Times New Roman" w:hAnsi="Times New Roman" w:cs="Times New Roman"/>
          <w:b/>
          <w:sz w:val="24"/>
          <w:szCs w:val="24"/>
          <w:lang w:eastAsia="pl-PL"/>
        </w:rPr>
        <w:t xml:space="preserve">przekroczyć </w:t>
      </w:r>
      <w:r w:rsidR="00C81323">
        <w:rPr>
          <w:rFonts w:ascii="Times New Roman" w:eastAsia="Times New Roman" w:hAnsi="Times New Roman" w:cs="Times New Roman"/>
          <w:b/>
          <w:sz w:val="24"/>
          <w:szCs w:val="24"/>
          <w:lang w:eastAsia="pl-PL"/>
        </w:rPr>
        <w:t>1</w:t>
      </w:r>
      <w:r w:rsidRPr="002451CE">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3CB71A19"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vertAlign w:val="superscript"/>
          <w:lang w:val="x-none" w:eastAsia="x-none"/>
        </w:rPr>
        <w:t>x</w:t>
      </w:r>
      <w:r w:rsidRPr="002451CE">
        <w:rPr>
          <w:rFonts w:ascii="Times New Roman" w:eastAsia="Times New Roman" w:hAnsi="Times New Roman" w:cs="Times New Roman"/>
          <w:sz w:val="24"/>
          <w:szCs w:val="24"/>
          <w:lang w:eastAsia="pl-PL"/>
        </w:rPr>
        <w:t xml:space="preserve"> 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451CE" w:rsidRPr="002451CE">
        <w:rPr>
          <w:rFonts w:ascii="Times New Roman" w:hAnsi="Times New Roman" w:cs="Times New Roman"/>
          <w:sz w:val="24"/>
          <w:szCs w:val="24"/>
        </w:rPr>
        <w:t>105</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51D0FCE0"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3E2F8C7A"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vertAlign w:val="superscript"/>
          <w:lang w:val="x-none" w:eastAsia="x-none"/>
        </w:rPr>
        <w:t>x</w:t>
      </w:r>
      <w:r w:rsidRPr="00EC47AB">
        <w:rPr>
          <w:rFonts w:ascii="Times New Roman" w:eastAsia="Times New Roman" w:hAnsi="Times New Roman" w:cs="Times New Roman"/>
          <w:sz w:val="24"/>
          <w:szCs w:val="24"/>
          <w:lang w:eastAsia="pl-PL"/>
        </w:rPr>
        <w:t xml:space="preserve"> 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AEFDBD0"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lastRenderedPageBreak/>
        <w:t>x</w:t>
      </w:r>
      <w:r w:rsidRPr="002E7837">
        <w:rPr>
          <w:rFonts w:ascii="Times New Roman" w:hAnsi="Times New Roman" w:cs="Times New Roman"/>
          <w:sz w:val="24"/>
          <w:szCs w:val="24"/>
        </w:rPr>
        <w:t xml:space="preserve"> 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77777777"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hAnsi="Times New Roman" w:cs="Times New Roman"/>
          <w:sz w:val="24"/>
          <w:szCs w:val="24"/>
        </w:rPr>
        <w:t xml:space="preserve"> 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26C35434" w:rsidR="00BE07F7" w:rsidRPr="002E7837" w:rsidRDefault="000F321D"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hAnsi="Times New Roman" w:cs="Times New Roman"/>
          <w:sz w:val="24"/>
          <w:szCs w:val="24"/>
        </w:rPr>
        <w:t xml:space="preserve"> </w:t>
      </w:r>
      <w:bookmarkStart w:id="3" w:name="_GoBack"/>
      <w:bookmarkEnd w:id="3"/>
      <w:r w:rsidR="00BE07F7" w:rsidRPr="002E7837">
        <w:rPr>
          <w:rFonts w:ascii="Times New Roman" w:hAnsi="Times New Roman" w:cs="Times New Roman"/>
          <w:sz w:val="24"/>
          <w:szCs w:val="24"/>
        </w:rPr>
        <w:t>Wartość zmiany (W</w:t>
      </w:r>
      <w:r w:rsidR="00BE07F7" w:rsidRPr="002E7837">
        <w:rPr>
          <w:rFonts w:ascii="Times New Roman" w:hAnsi="Times New Roman" w:cs="Times New Roman"/>
          <w:sz w:val="24"/>
          <w:szCs w:val="24"/>
          <w:vertAlign w:val="subscript"/>
        </w:rPr>
        <w:t>Z</w:t>
      </w:r>
      <w:r w:rsidR="00BE07F7"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7F0642B3"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w:t>
      </w:r>
      <w:r w:rsidR="005C4D47" w:rsidRPr="002E7837">
        <w:rPr>
          <w:rFonts w:ascii="Times New Roman" w:hAnsi="Times New Roman" w:cs="Times New Roman"/>
          <w:sz w:val="24"/>
          <w:szCs w:val="24"/>
        </w:rPr>
        <w:lastRenderedPageBreak/>
        <w:t>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3B9DE3A2"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791FAD4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 umowach zawieranych pomiędzy Wykonawcą a podwykonawcą możliwie jak najbardziej odpowiadały warunkom waloryzacji przewidzianym w niniejszym paragrafie.</w:t>
      </w:r>
    </w:p>
    <w:p w14:paraId="49C9503B"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vertAlign w:val="superscript"/>
          <w:lang w:eastAsia="x-none"/>
        </w:rPr>
        <w:t xml:space="preserve"> </w:t>
      </w:r>
      <w:r w:rsidRPr="002E7837">
        <w:rPr>
          <w:rFonts w:ascii="Times New Roman" w:eastAsia="Times New Roman" w:hAnsi="Times New Roman" w:cs="Times New Roman"/>
          <w:sz w:val="24"/>
          <w:szCs w:val="24"/>
          <w:lang w:eastAsia="pl-PL"/>
        </w:rPr>
        <w:t>Zmiana wynagrodzenia w wyniku waloryzacji, o której mowa powyżej wymaga aneksu do umowy.</w:t>
      </w:r>
    </w:p>
    <w:p w14:paraId="6A4D015D" w14:textId="278D219C"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lang w:eastAsia="pl-PL"/>
        </w:rPr>
        <w:t xml:space="preserve"> 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77777777"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vertAlign w:val="superscript"/>
          <w:lang w:val="x-none" w:eastAsia="x-none"/>
        </w:rPr>
        <w:t>x</w:t>
      </w:r>
      <w:r w:rsidRPr="002E7837">
        <w:rPr>
          <w:rFonts w:ascii="Times New Roman" w:eastAsia="Times New Roman" w:hAnsi="Times New Roman" w:cs="Times New Roman"/>
          <w:sz w:val="24"/>
          <w:szCs w:val="24"/>
          <w:vertAlign w:val="superscript"/>
          <w:lang w:eastAsia="x-none"/>
        </w:rPr>
        <w:t xml:space="preserve"> </w:t>
      </w:r>
      <w:r w:rsidRPr="002E7837">
        <w:rPr>
          <w:rFonts w:ascii="Times New Roman" w:eastAsia="Times New Roman" w:hAnsi="Times New Roman" w:cs="Times New Roman"/>
          <w:sz w:val="24"/>
          <w:szCs w:val="24"/>
          <w:lang w:eastAsia="pl-PL"/>
        </w:rPr>
        <w:t>Zmiana wynagrodzenia może wystąpić także na wniosek Zamawiającego.</w:t>
      </w:r>
    </w:p>
    <w:p w14:paraId="0312B2CD" w14:textId="77777777" w:rsidR="00BE07F7" w:rsidRDefault="00BE07F7" w:rsidP="00BE07F7">
      <w:pPr>
        <w:spacing w:after="0" w:line="240" w:lineRule="auto"/>
        <w:rPr>
          <w:rFonts w:ascii="Times New Roman" w:eastAsia="Times New Roman" w:hAnsi="Times New Roman" w:cs="Times New Roman"/>
          <w:bCs/>
          <w:sz w:val="16"/>
          <w:szCs w:val="16"/>
          <w:lang w:eastAsia="pl-PL"/>
        </w:rPr>
      </w:pPr>
      <w:r w:rsidRPr="002E7837">
        <w:rPr>
          <w:rFonts w:ascii="Times New Roman" w:eastAsia="Times New Roman" w:hAnsi="Times New Roman" w:cs="Times New Roman"/>
          <w:sz w:val="16"/>
          <w:szCs w:val="16"/>
          <w:lang w:eastAsia="x-none"/>
        </w:rPr>
        <w:t xml:space="preserve">      </w:t>
      </w:r>
      <w:r w:rsidRPr="002E7837">
        <w:rPr>
          <w:rFonts w:ascii="Times New Roman" w:eastAsia="Times New Roman" w:hAnsi="Times New Roman" w:cs="Times New Roman"/>
          <w:sz w:val="16"/>
          <w:szCs w:val="16"/>
          <w:lang w:val="x-none" w:eastAsia="x-none"/>
        </w:rPr>
        <w:t>(</w:t>
      </w:r>
      <w:r w:rsidRPr="002E7837">
        <w:rPr>
          <w:rFonts w:ascii="Times New Roman" w:eastAsia="Times New Roman" w:hAnsi="Times New Roman" w:cs="Times New Roman"/>
          <w:sz w:val="16"/>
          <w:szCs w:val="16"/>
          <w:vertAlign w:val="superscript"/>
          <w:lang w:val="x-none" w:eastAsia="x-none"/>
        </w:rPr>
        <w:t>x</w:t>
      </w:r>
      <w:r w:rsidRPr="002E7837">
        <w:rPr>
          <w:rFonts w:ascii="Times New Roman" w:eastAsia="Times New Roman" w:hAnsi="Times New Roman" w:cs="Times New Roman"/>
          <w:bCs/>
          <w:sz w:val="16"/>
          <w:szCs w:val="16"/>
          <w:lang w:eastAsia="pl-PL"/>
        </w:rPr>
        <w:t xml:space="preserve"> ustępy mają zastosowanie, gdy umowa będzie zawarta na okres dłuższy niż 6 miesięcy).</w:t>
      </w:r>
    </w:p>
    <w:p w14:paraId="7AFC258B" w14:textId="77777777" w:rsidR="002451CE" w:rsidRDefault="002451CE" w:rsidP="00BE07F7">
      <w:pPr>
        <w:spacing w:after="0" w:line="240" w:lineRule="auto"/>
        <w:rPr>
          <w:rFonts w:ascii="Times New Roman" w:eastAsia="Times New Roman" w:hAnsi="Times New Roman" w:cs="Times New Roman"/>
          <w:bCs/>
          <w:sz w:val="16"/>
          <w:szCs w:val="16"/>
          <w:lang w:eastAsia="pl-PL"/>
        </w:rPr>
      </w:pPr>
    </w:p>
    <w:p w14:paraId="57711110" w14:textId="77777777" w:rsidR="002451CE" w:rsidRDefault="002451CE" w:rsidP="00BE07F7">
      <w:pPr>
        <w:spacing w:after="0" w:line="240" w:lineRule="auto"/>
        <w:rPr>
          <w:rFonts w:ascii="Times New Roman" w:eastAsia="Times New Roman" w:hAnsi="Times New Roman" w:cs="Times New Roman"/>
          <w:bCs/>
          <w:sz w:val="16"/>
          <w:szCs w:val="16"/>
          <w:lang w:eastAsia="pl-PL"/>
        </w:rPr>
      </w:pPr>
    </w:p>
    <w:p w14:paraId="27A886CE" w14:textId="77777777" w:rsidR="002451CE" w:rsidRDefault="002451CE" w:rsidP="00BE07F7">
      <w:pPr>
        <w:spacing w:after="0" w:line="240" w:lineRule="auto"/>
        <w:rPr>
          <w:rFonts w:ascii="Times New Roman" w:eastAsia="Times New Roman" w:hAnsi="Times New Roman" w:cs="Times New Roman"/>
          <w:bCs/>
          <w:sz w:val="16"/>
          <w:szCs w:val="16"/>
          <w:lang w:eastAsia="pl-PL"/>
        </w:rPr>
      </w:pPr>
    </w:p>
    <w:p w14:paraId="07484735" w14:textId="77777777" w:rsidR="002451CE" w:rsidRPr="002E7837" w:rsidRDefault="002451CE" w:rsidP="00BE07F7">
      <w:pPr>
        <w:spacing w:after="0" w:line="240" w:lineRule="auto"/>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lastRenderedPageBreak/>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podwykonawcy jeszcze nie nastąpiła, Zamawiający ma prawo wstrzymać wypłatę </w:t>
      </w:r>
      <w:r w:rsidR="00DA6253" w:rsidRPr="00F55544">
        <w:rPr>
          <w:rFonts w:ascii="Times New Roman" w:eastAsia="Times New Roman" w:hAnsi="Times New Roman" w:cs="Times New Roman"/>
          <w:sz w:val="24"/>
          <w:szCs w:val="24"/>
          <w:lang w:eastAsia="pl-PL"/>
        </w:rPr>
        <w:lastRenderedPageBreak/>
        <w:t>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lastRenderedPageBreak/>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E7837"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32B1A9E3"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7E73AE78"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36F92044"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t>
      </w:r>
      <w:r w:rsidRPr="003022D2">
        <w:rPr>
          <w:rFonts w:ascii="Times New Roman" w:eastAsia="Times New Roman" w:hAnsi="Times New Roman" w:cs="Times New Roman"/>
          <w:sz w:val="24"/>
          <w:szCs w:val="24"/>
          <w:lang w:eastAsia="pl-PL"/>
        </w:rPr>
        <w:lastRenderedPageBreak/>
        <w:t xml:space="preserve">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lastRenderedPageBreak/>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skierowania przez Wykonawcę lub podwykonawcę do wykonywania czynności wskazanych w § 9 ust. 1 osób niezatrudnionych na podstawie umowy o pracę – </w:t>
      </w:r>
      <w:r w:rsidRPr="003022D2">
        <w:rPr>
          <w:rFonts w:ascii="Times New Roman" w:eastAsia="Times New Roman" w:hAnsi="Times New Roman" w:cs="Times New Roman"/>
          <w:sz w:val="24"/>
          <w:szCs w:val="24"/>
          <w:lang w:eastAsia="pl-PL"/>
        </w:rPr>
        <w:lastRenderedPageBreak/>
        <w:t>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 xml:space="preserve">ku może nastąpić </w:t>
      </w:r>
      <w:r w:rsidR="00FA730E">
        <w:rPr>
          <w:rFonts w:ascii="Times New Roman" w:eastAsia="Times New Roman" w:hAnsi="Times New Roman" w:cs="Times New Roman"/>
          <w:sz w:val="24"/>
          <w:szCs w:val="24"/>
          <w:lang w:eastAsia="pl-PL"/>
        </w:rPr>
        <w:lastRenderedPageBreak/>
        <w:t>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lastRenderedPageBreak/>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83BF853" w14:textId="5675F672" w:rsidR="002451CE" w:rsidRPr="002451CE" w:rsidRDefault="002451CE" w:rsidP="002451CE">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w:t>
      </w:r>
      <w:r w:rsidRPr="00390A95">
        <w:rPr>
          <w:rFonts w:ascii="Times New Roman" w:eastAsiaTheme="minorEastAsia" w:hAnsi="Times New Roman" w:cs="Times New Roman"/>
          <w:color w:val="000000" w:themeColor="text1"/>
          <w:sz w:val="24"/>
          <w:szCs w:val="24"/>
          <w:lang w:eastAsia="pl-PL"/>
        </w:rPr>
        <w:lastRenderedPageBreak/>
        <w:t>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lastRenderedPageBreak/>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lastRenderedPageBreak/>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lastRenderedPageBreak/>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090CD5F2" w14:textId="77777777" w:rsidR="0071040D" w:rsidRDefault="0071040D" w:rsidP="00C664BC">
      <w:pPr>
        <w:jc w:val="right"/>
        <w:rPr>
          <w:rFonts w:ascii="Times New Roman" w:eastAsia="Times New Roman" w:hAnsi="Times New Roman" w:cs="Times New Roman"/>
          <w:b/>
          <w:sz w:val="24"/>
          <w:szCs w:val="24"/>
          <w:lang w:eastAsia="pl-PL"/>
        </w:rPr>
      </w:pPr>
    </w:p>
    <w:p w14:paraId="4C785F48" w14:textId="77777777" w:rsidR="0071040D" w:rsidRDefault="0071040D" w:rsidP="00C664BC">
      <w:pPr>
        <w:jc w:val="right"/>
        <w:rPr>
          <w:rFonts w:ascii="Times New Roman" w:eastAsia="Times New Roman" w:hAnsi="Times New Roman" w:cs="Times New Roman"/>
          <w:b/>
          <w:sz w:val="24"/>
          <w:szCs w:val="24"/>
          <w:lang w:eastAsia="pl-PL"/>
        </w:rPr>
      </w:pPr>
    </w:p>
    <w:p w14:paraId="40EC3A1A" w14:textId="77777777" w:rsidR="0071040D" w:rsidRDefault="0071040D" w:rsidP="00C664BC">
      <w:pPr>
        <w:jc w:val="right"/>
        <w:rPr>
          <w:rFonts w:ascii="Times New Roman" w:eastAsia="Times New Roman" w:hAnsi="Times New Roman" w:cs="Times New Roman"/>
          <w:b/>
          <w:sz w:val="24"/>
          <w:szCs w:val="24"/>
          <w:lang w:eastAsia="pl-PL"/>
        </w:rPr>
      </w:pPr>
    </w:p>
    <w:p w14:paraId="417DD555" w14:textId="77777777" w:rsidR="0071040D" w:rsidRDefault="0071040D" w:rsidP="00C664BC">
      <w:pPr>
        <w:jc w:val="right"/>
        <w:rPr>
          <w:rFonts w:ascii="Times New Roman" w:eastAsia="Times New Roman" w:hAnsi="Times New Roman" w:cs="Times New Roman"/>
          <w:b/>
          <w:sz w:val="24"/>
          <w:szCs w:val="24"/>
          <w:lang w:eastAsia="pl-PL"/>
        </w:rPr>
      </w:pPr>
    </w:p>
    <w:p w14:paraId="136DE836" w14:textId="77777777" w:rsidR="0071040D" w:rsidRDefault="0071040D" w:rsidP="00C664BC">
      <w:pPr>
        <w:jc w:val="right"/>
        <w:rPr>
          <w:rFonts w:ascii="Times New Roman" w:eastAsia="Times New Roman" w:hAnsi="Times New Roman" w:cs="Times New Roman"/>
          <w:b/>
          <w:sz w:val="24"/>
          <w:szCs w:val="24"/>
          <w:lang w:eastAsia="pl-PL"/>
        </w:rPr>
      </w:pPr>
    </w:p>
    <w:p w14:paraId="72BE2E46" w14:textId="77777777" w:rsidR="0071040D" w:rsidRDefault="0071040D" w:rsidP="003511B3">
      <w:pPr>
        <w:rPr>
          <w:rFonts w:ascii="Times New Roman" w:eastAsia="Times New Roman" w:hAnsi="Times New Roman" w:cs="Times New Roman"/>
          <w:b/>
          <w:sz w:val="24"/>
          <w:szCs w:val="24"/>
          <w:lang w:eastAsia="pl-PL"/>
        </w:rPr>
      </w:pPr>
    </w:p>
    <w:p w14:paraId="615AA183" w14:textId="77777777" w:rsidR="00FA730E" w:rsidRDefault="00FA730E" w:rsidP="00BF1D07">
      <w:pPr>
        <w:rPr>
          <w:rFonts w:ascii="Times New Roman" w:eastAsia="Times New Roman" w:hAnsi="Times New Roman" w:cs="Times New Roman"/>
          <w:b/>
          <w:sz w:val="24"/>
          <w:szCs w:val="24"/>
          <w:lang w:eastAsia="pl-PL"/>
        </w:rPr>
      </w:pPr>
    </w:p>
    <w:p w14:paraId="65F61FFC" w14:textId="77777777" w:rsidR="009F1726" w:rsidRDefault="009F1726" w:rsidP="00BF1D07">
      <w:pPr>
        <w:rPr>
          <w:rFonts w:ascii="Times New Roman" w:eastAsia="Times New Roman" w:hAnsi="Times New Roman" w:cs="Times New Roman"/>
          <w:b/>
          <w:sz w:val="24"/>
          <w:szCs w:val="24"/>
          <w:lang w:eastAsia="pl-PL"/>
        </w:rPr>
      </w:pPr>
    </w:p>
    <w:p w14:paraId="2E35EEC6" w14:textId="77777777" w:rsidR="009F1726" w:rsidRDefault="009F1726" w:rsidP="00BF1D07">
      <w:pPr>
        <w:rPr>
          <w:rFonts w:ascii="Times New Roman" w:eastAsia="Times New Roman" w:hAnsi="Times New Roman" w:cs="Times New Roman"/>
          <w:b/>
          <w:sz w:val="24"/>
          <w:szCs w:val="24"/>
          <w:lang w:eastAsia="pl-PL"/>
        </w:rPr>
      </w:pPr>
    </w:p>
    <w:p w14:paraId="6615EECE" w14:textId="77777777" w:rsidR="009F1726" w:rsidRDefault="009F1726" w:rsidP="00BF1D07">
      <w:pPr>
        <w:rPr>
          <w:rFonts w:ascii="Times New Roman" w:eastAsia="Times New Roman" w:hAnsi="Times New Roman" w:cs="Times New Roman"/>
          <w:b/>
          <w:sz w:val="24"/>
          <w:szCs w:val="24"/>
          <w:lang w:eastAsia="pl-PL"/>
        </w:rPr>
      </w:pPr>
    </w:p>
    <w:p w14:paraId="72773C9C" w14:textId="77777777" w:rsidR="009F1726" w:rsidRDefault="009F1726" w:rsidP="00BF1D07">
      <w:pPr>
        <w:rPr>
          <w:rFonts w:ascii="Times New Roman" w:eastAsia="Times New Roman" w:hAnsi="Times New Roman" w:cs="Times New Roman"/>
          <w:b/>
          <w:sz w:val="24"/>
          <w:szCs w:val="24"/>
          <w:lang w:eastAsia="pl-PL"/>
        </w:rPr>
      </w:pPr>
    </w:p>
    <w:p w14:paraId="635D1C77" w14:textId="77777777" w:rsidR="009F1726" w:rsidRDefault="009F1726" w:rsidP="00BF1D07">
      <w:pP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65A4" w14:textId="77777777" w:rsidR="004D2F53" w:rsidRDefault="004D2F53" w:rsidP="004E6EF3">
      <w:pPr>
        <w:spacing w:after="0" w:line="240" w:lineRule="auto"/>
      </w:pPr>
      <w:r>
        <w:separator/>
      </w:r>
    </w:p>
  </w:endnote>
  <w:endnote w:type="continuationSeparator" w:id="0">
    <w:p w14:paraId="6FE63FE9" w14:textId="77777777" w:rsidR="004D2F53" w:rsidRDefault="004D2F53"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253122" w:rsidRDefault="00253122">
        <w:pPr>
          <w:pStyle w:val="Stopka"/>
          <w:jc w:val="right"/>
        </w:pPr>
        <w:r>
          <w:fldChar w:fldCharType="begin"/>
        </w:r>
        <w:r>
          <w:instrText>PAGE   \* MERGEFORMAT</w:instrText>
        </w:r>
        <w:r>
          <w:fldChar w:fldCharType="separate"/>
        </w:r>
        <w:r w:rsidR="000F321D" w:rsidRPr="000F321D">
          <w:rPr>
            <w:lang w:val="pl-PL"/>
          </w:rPr>
          <w:t>13</w:t>
        </w:r>
        <w:r>
          <w:fldChar w:fldCharType="end"/>
        </w:r>
      </w:p>
    </w:sdtContent>
  </w:sdt>
  <w:p w14:paraId="2B5BEC06" w14:textId="77777777" w:rsidR="00253122" w:rsidRDefault="00253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A99B" w14:textId="77777777" w:rsidR="004D2F53" w:rsidRDefault="004D2F53" w:rsidP="004E6EF3">
      <w:pPr>
        <w:spacing w:after="0" w:line="240" w:lineRule="auto"/>
      </w:pPr>
      <w:r>
        <w:separator/>
      </w:r>
    </w:p>
  </w:footnote>
  <w:footnote w:type="continuationSeparator" w:id="0">
    <w:p w14:paraId="62FF7974" w14:textId="77777777" w:rsidR="004D2F53" w:rsidRDefault="004D2F53"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62E8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5809"/>
    <w:rsid w:val="002D24FE"/>
    <w:rsid w:val="002D2FF8"/>
    <w:rsid w:val="002D6C42"/>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3431-3A5A-438E-B8E7-A176E178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14444</Words>
  <Characters>86669</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17</cp:revision>
  <cp:lastPrinted>2024-01-18T12:20:00Z</cp:lastPrinted>
  <dcterms:created xsi:type="dcterms:W3CDTF">2024-01-25T08:46:00Z</dcterms:created>
  <dcterms:modified xsi:type="dcterms:W3CDTF">2024-02-01T14:02:00Z</dcterms:modified>
</cp:coreProperties>
</file>