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FB38" w14:textId="29F5C072" w:rsidR="00E25D3A" w:rsidRPr="00E25D3A" w:rsidRDefault="00E25D3A" w:rsidP="00E25D3A">
      <w:pPr>
        <w:tabs>
          <w:tab w:val="center" w:pos="4111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25D3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1A904AB" wp14:editId="53E49481">
            <wp:extent cx="889599" cy="103822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90" cy="105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297F" w14:textId="5A20155B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2767FD7" w14:textId="32B3F753" w:rsidR="00E25D3A" w:rsidRPr="00041214" w:rsidRDefault="00E25D3A" w:rsidP="00E25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1F91C67" w14:textId="7777777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66845C3" w14:textId="6C09835E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2D4E6DE" w14:textId="20B3E7A1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0C9CD5A" w14:textId="2B938FDB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7028F09" w14:textId="18363B3E" w:rsidR="004207A9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38B6D5F" w14:textId="77777777" w:rsidR="004207A9" w:rsidRPr="00041214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85042D1" w14:textId="7777777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948ED0E" w14:textId="2CC37E66" w:rsidR="00041214" w:rsidRPr="004207A9" w:rsidRDefault="00041214" w:rsidP="00420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207A9">
        <w:rPr>
          <w:rFonts w:ascii="Times New Roman" w:hAnsi="Times New Roman" w:cs="Times New Roman"/>
          <w:b/>
          <w:bCs/>
          <w:color w:val="000000"/>
          <w:sz w:val="36"/>
          <w:szCs w:val="36"/>
        </w:rPr>
        <w:t>SPECYFIKACJA WARUNKÓW ZAMÓWIENIA</w:t>
      </w:r>
    </w:p>
    <w:p w14:paraId="2DBB1A2A" w14:textId="77777777" w:rsidR="00041214" w:rsidRPr="004207A9" w:rsidRDefault="00041214" w:rsidP="00420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207A9">
        <w:rPr>
          <w:rFonts w:ascii="Times New Roman" w:hAnsi="Times New Roman" w:cs="Times New Roman"/>
          <w:b/>
          <w:bCs/>
          <w:color w:val="000000"/>
          <w:sz w:val="36"/>
          <w:szCs w:val="36"/>
        </w:rPr>
        <w:t>zwana dalej (SWZ)</w:t>
      </w:r>
    </w:p>
    <w:p w14:paraId="395E4EA1" w14:textId="7777777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8263366" w14:textId="77777777" w:rsidR="004207A9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D6DEA95" w14:textId="77777777" w:rsidR="004207A9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898F90A" w14:textId="77777777" w:rsidR="004207A9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57D827" w14:textId="6A5516F3" w:rsidR="005F4FC2" w:rsidRDefault="007D0CAC" w:rsidP="00ED0E5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5916662"/>
      <w:bookmarkStart w:id="1" w:name="_Hlk128651804"/>
      <w:bookmarkStart w:id="2" w:name="_Hlk7102024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Pełnienie </w:t>
      </w:r>
      <w:r w:rsidRPr="007D0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funkcji inspektora nadzoru inwestorskiego przy realizacji inwestycji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p.n.</w:t>
      </w:r>
      <w:bookmarkStart w:id="3" w:name="_Hlk135228468"/>
      <w:r w:rsidR="00581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bookmarkEnd w:id="1"/>
      <w:bookmarkEnd w:id="3"/>
      <w:r w:rsidR="00DE5CEF" w:rsidRPr="00DE5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„Poprawa efektywności energetycznej wraz z wymianą instalacji w budynku Zespołu Szkół nr 2 przy ul. Kilińskiego 31 w Golubiu-Dobrzyniu”</w:t>
      </w:r>
    </w:p>
    <w:bookmarkEnd w:id="2"/>
    <w:p w14:paraId="0F2A3A0B" w14:textId="62018219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EE8EB92" w14:textId="45152042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6834FCE" w14:textId="069964C9" w:rsidR="00E25D3A" w:rsidRDefault="00E25D3A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5BC296B" w14:textId="77777777" w:rsidR="00E25D3A" w:rsidRPr="00041214" w:rsidRDefault="00E25D3A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E3ADD40" w14:textId="380221BA" w:rsidR="00041214" w:rsidRPr="00E25D3A" w:rsidRDefault="00041214" w:rsidP="00E25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D3A">
        <w:rPr>
          <w:rFonts w:ascii="Times New Roman" w:hAnsi="Times New Roman" w:cs="Times New Roman"/>
          <w:color w:val="000000"/>
          <w:sz w:val="28"/>
          <w:szCs w:val="28"/>
        </w:rPr>
        <w:t>Postępowanie o udzielenie zamówienia prowadzone jest na podstawie ustawy z dnia 11 września 2019 r. Prawo zamówień publicznych (Dz.</w:t>
      </w:r>
      <w:r w:rsidR="00A30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D3A">
        <w:rPr>
          <w:rFonts w:ascii="Times New Roman" w:hAnsi="Times New Roman" w:cs="Times New Roman"/>
          <w:color w:val="000000"/>
          <w:sz w:val="28"/>
          <w:szCs w:val="28"/>
        </w:rPr>
        <w:t>U.</w:t>
      </w:r>
      <w:r w:rsidR="00B03D62">
        <w:rPr>
          <w:rFonts w:ascii="Times New Roman" w:hAnsi="Times New Roman" w:cs="Times New Roman"/>
          <w:color w:val="000000"/>
          <w:sz w:val="28"/>
          <w:szCs w:val="28"/>
        </w:rPr>
        <w:t xml:space="preserve"> z 20</w:t>
      </w:r>
      <w:r w:rsidR="006515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17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971">
        <w:rPr>
          <w:rFonts w:ascii="Times New Roman" w:hAnsi="Times New Roman" w:cs="Times New Roman"/>
          <w:color w:val="000000"/>
          <w:sz w:val="28"/>
          <w:szCs w:val="28"/>
        </w:rPr>
        <w:t>r.</w:t>
      </w:r>
      <w:r w:rsidR="00B03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5D3A">
        <w:rPr>
          <w:rFonts w:ascii="Times New Roman" w:hAnsi="Times New Roman" w:cs="Times New Roman"/>
          <w:color w:val="000000"/>
          <w:sz w:val="28"/>
          <w:szCs w:val="28"/>
        </w:rPr>
        <w:t xml:space="preserve"> poz. </w:t>
      </w:r>
      <w:r w:rsidR="006515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1795">
        <w:rPr>
          <w:rFonts w:ascii="Times New Roman" w:hAnsi="Times New Roman" w:cs="Times New Roman"/>
          <w:color w:val="000000"/>
          <w:sz w:val="28"/>
          <w:szCs w:val="28"/>
        </w:rPr>
        <w:t>605</w:t>
      </w:r>
      <w:r w:rsidRPr="00E25D3A">
        <w:rPr>
          <w:rFonts w:ascii="Times New Roman" w:hAnsi="Times New Roman" w:cs="Times New Roman"/>
          <w:color w:val="000000"/>
          <w:sz w:val="28"/>
          <w:szCs w:val="28"/>
        </w:rPr>
        <w:t xml:space="preserve"> ze zm.) zwanej dalej ”ustawą </w:t>
      </w:r>
      <w:proofErr w:type="spellStart"/>
      <w:r w:rsidRPr="00E25D3A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  <w:r w:rsidRPr="00E25D3A">
        <w:rPr>
          <w:rFonts w:ascii="Times New Roman" w:hAnsi="Times New Roman" w:cs="Times New Roman"/>
          <w:color w:val="000000"/>
          <w:sz w:val="28"/>
          <w:szCs w:val="28"/>
        </w:rPr>
        <w:t xml:space="preserve">”. Wartość szacunkowa zamówienia jest niższa od progów unijnych określonych na podstawie art. 3 ustawy </w:t>
      </w:r>
      <w:proofErr w:type="spellStart"/>
      <w:r w:rsidRPr="00E25D3A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  <w:r w:rsidRPr="00E2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BE2D77" w14:textId="76E2F2C9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E899FC9" w14:textId="77777777" w:rsidR="00E25D3A" w:rsidRDefault="00E25D3A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B8910F0" w14:textId="254B574E" w:rsidR="00041214" w:rsidRPr="00F60E89" w:rsidRDefault="00E25D3A" w:rsidP="00A82B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25D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Termin składania </w:t>
      </w:r>
      <w:r w:rsidRPr="00D357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ofert:</w:t>
      </w:r>
      <w:r w:rsidR="008E0CB1" w:rsidRPr="00D357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817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27.06.2024</w:t>
      </w:r>
      <w:r w:rsidRPr="00D357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</w:t>
      </w:r>
      <w:r w:rsidR="00EC479E" w:rsidRPr="00D357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D1D3A2E" w14:textId="062C32C7" w:rsidR="00041214" w:rsidRPr="00E25D3A" w:rsidRDefault="00E25D3A" w:rsidP="00A82B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5D3A">
        <w:rPr>
          <w:rFonts w:ascii="Times New Roman" w:hAnsi="Times New Roman" w:cs="Times New Roman"/>
          <w:bCs/>
          <w:color w:val="000000"/>
          <w:sz w:val="24"/>
          <w:szCs w:val="24"/>
        </w:rPr>
        <w:t>Numer postępowania: SZP.272</w:t>
      </w:r>
      <w:r w:rsidR="009007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E5CEF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900756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58179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E25D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</w:p>
    <w:p w14:paraId="59207689" w14:textId="4D704514" w:rsidR="00041214" w:rsidRPr="00E25D3A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16EBE7" w14:textId="7564DC60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A315C77" w14:textId="52B533A5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78943CA" w14:textId="28A5908A" w:rsidR="0084027F" w:rsidRDefault="0084027F" w:rsidP="0084027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581795">
        <w:rPr>
          <w:rFonts w:ascii="Times New Roman" w:hAnsi="Times New Roman" w:cs="Times New Roman"/>
          <w:b/>
          <w:bCs/>
          <w:sz w:val="23"/>
          <w:szCs w:val="23"/>
        </w:rPr>
        <w:t xml:space="preserve">            </w:t>
      </w:r>
      <w:r w:rsidRPr="001D1C34">
        <w:rPr>
          <w:rFonts w:ascii="Times New Roman" w:hAnsi="Times New Roman" w:cs="Times New Roman"/>
          <w:b/>
          <w:bCs/>
          <w:sz w:val="23"/>
          <w:szCs w:val="23"/>
        </w:rPr>
        <w:t xml:space="preserve">      Starosta Golubsko-Dobrzyński</w:t>
      </w:r>
    </w:p>
    <w:p w14:paraId="77FA8102" w14:textId="77777777" w:rsidR="0084027F" w:rsidRPr="001D1C34" w:rsidRDefault="0084027F" w:rsidP="0084027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03427C1" w14:textId="2E0D192C" w:rsidR="0084027F" w:rsidRPr="001D1C34" w:rsidRDefault="00581795" w:rsidP="0084027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Jacek Foksiński</w:t>
      </w:r>
    </w:p>
    <w:p w14:paraId="0C8B28DF" w14:textId="51ABA404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417E779" w14:textId="7FBC06C2" w:rsidR="00041214" w:rsidRPr="00041214" w:rsidRDefault="0084027F" w:rsidP="00840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="00041214" w:rsidRPr="00041214">
        <w:rPr>
          <w:rFonts w:ascii="Times New Roman" w:hAnsi="Times New Roman" w:cs="Times New Roman"/>
          <w:color w:val="000000"/>
        </w:rPr>
        <w:t>…………………………………….</w:t>
      </w:r>
    </w:p>
    <w:p w14:paraId="5417F82E" w14:textId="746C5667" w:rsidR="00041214" w:rsidRPr="00041214" w:rsidRDefault="005257F8" w:rsidP="00525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</w:t>
      </w:r>
      <w:r w:rsidR="00041214" w:rsidRPr="00041214">
        <w:rPr>
          <w:rFonts w:ascii="Times New Roman" w:hAnsi="Times New Roman" w:cs="Times New Roman"/>
          <w:color w:val="000000"/>
          <w:sz w:val="19"/>
          <w:szCs w:val="19"/>
        </w:rPr>
        <w:t>Zatwierdzono</w:t>
      </w:r>
    </w:p>
    <w:p w14:paraId="54DEB30E" w14:textId="7777777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6E7958" w14:textId="77777777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23F9B80" w14:textId="77777777" w:rsidR="00DE5CEF" w:rsidRPr="00041214" w:rsidRDefault="00DE5CEF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A30D7C4" w14:textId="585DD882" w:rsidR="00041214" w:rsidRDefault="00E25D3A" w:rsidP="00E2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41214">
        <w:rPr>
          <w:rFonts w:ascii="Times New Roman" w:hAnsi="Times New Roman" w:cs="Times New Roman"/>
          <w:color w:val="000000"/>
          <w:sz w:val="23"/>
          <w:szCs w:val="23"/>
        </w:rPr>
        <w:t xml:space="preserve">Golub-Dobrzyń, </w:t>
      </w:r>
      <w:r w:rsidR="00581795">
        <w:rPr>
          <w:rFonts w:ascii="Times New Roman" w:hAnsi="Times New Roman" w:cs="Times New Roman"/>
          <w:color w:val="000000" w:themeColor="text1"/>
          <w:sz w:val="23"/>
          <w:szCs w:val="23"/>
        </w:rPr>
        <w:t>2024.06.19</w:t>
      </w:r>
    </w:p>
    <w:p w14:paraId="3C8EB25A" w14:textId="77777777" w:rsidR="0084027F" w:rsidRDefault="0084027F" w:rsidP="00E2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CC6E690" w14:textId="77777777" w:rsidR="0084027F" w:rsidRDefault="0084027F" w:rsidP="00E2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698D3DA" w14:textId="33A84BF5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lastRenderedPageBreak/>
        <w:t>1. NAZWA ORAZ ADRES ZAMAWIAJĄCEGO</w:t>
      </w:r>
    </w:p>
    <w:p w14:paraId="5A76D011" w14:textId="77777777" w:rsidR="0084027F" w:rsidRPr="00704BB2" w:rsidRDefault="0084027F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14EF685" w14:textId="77777777" w:rsidR="00E25D3A" w:rsidRPr="00704BB2" w:rsidRDefault="00E25D3A" w:rsidP="00E25D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04BB2">
        <w:rPr>
          <w:rFonts w:ascii="Times New Roman" w:eastAsia="Times New Roman" w:hAnsi="Times New Roman" w:cs="Times New Roman"/>
          <w:b/>
          <w:lang w:eastAsia="zh-CN"/>
        </w:rPr>
        <w:t>Nazwa Zamawiającego: Powiat Golubsko – Dobrzyński reprezentowany przez Zarząd Powiatu Golubsko-Dobrzyńskiego.</w:t>
      </w:r>
    </w:p>
    <w:p w14:paraId="1D5403FE" w14:textId="77777777" w:rsidR="00E25D3A" w:rsidRPr="00704BB2" w:rsidRDefault="00E25D3A" w:rsidP="00E25D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B29D92D" w14:textId="77777777" w:rsidR="00E25D3A" w:rsidRPr="00704BB2" w:rsidRDefault="00E25D3A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>REGON:</w:t>
      </w:r>
      <w:r w:rsidRPr="00704BB2">
        <w:rPr>
          <w:rFonts w:ascii="Times New Roman" w:eastAsia="Times New Roman" w:hAnsi="Times New Roman" w:cs="Times New Roman"/>
          <w:lang w:eastAsia="zh-CN"/>
        </w:rPr>
        <w:tab/>
      </w:r>
      <w:r w:rsidRPr="00704BB2">
        <w:rPr>
          <w:rFonts w:ascii="Times New Roman" w:eastAsia="Times New Roman" w:hAnsi="Times New Roman" w:cs="Times New Roman"/>
          <w:lang w:eastAsia="zh-CN"/>
        </w:rPr>
        <w:tab/>
        <w:t xml:space="preserve">            871118550</w:t>
      </w:r>
    </w:p>
    <w:p w14:paraId="4F7D6C23" w14:textId="77777777" w:rsidR="00E25D3A" w:rsidRPr="00704BB2" w:rsidRDefault="00E25D3A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 xml:space="preserve">NIP: </w:t>
      </w:r>
      <w:r w:rsidRPr="00704BB2">
        <w:rPr>
          <w:rFonts w:ascii="Times New Roman" w:eastAsia="Times New Roman" w:hAnsi="Times New Roman" w:cs="Times New Roman"/>
          <w:lang w:eastAsia="zh-CN"/>
        </w:rPr>
        <w:tab/>
      </w:r>
      <w:r w:rsidRPr="00704BB2">
        <w:rPr>
          <w:rFonts w:ascii="Times New Roman" w:eastAsia="Times New Roman" w:hAnsi="Times New Roman" w:cs="Times New Roman"/>
          <w:lang w:eastAsia="zh-CN"/>
        </w:rPr>
        <w:tab/>
      </w:r>
      <w:r w:rsidRPr="00704BB2">
        <w:rPr>
          <w:rFonts w:ascii="Times New Roman" w:eastAsia="Times New Roman" w:hAnsi="Times New Roman" w:cs="Times New Roman"/>
          <w:lang w:eastAsia="zh-CN"/>
        </w:rPr>
        <w:tab/>
        <w:t xml:space="preserve">            5030054368</w:t>
      </w:r>
    </w:p>
    <w:p w14:paraId="19AA5DEC" w14:textId="77777777" w:rsidR="00E25D3A" w:rsidRPr="00704BB2" w:rsidRDefault="00E25D3A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>Miejscowość</w:t>
      </w:r>
      <w:r w:rsidRPr="00704BB2">
        <w:rPr>
          <w:rFonts w:ascii="Times New Roman" w:eastAsia="Times New Roman" w:hAnsi="Times New Roman" w:cs="Times New Roman"/>
          <w:lang w:eastAsia="zh-CN"/>
        </w:rPr>
        <w:tab/>
      </w:r>
      <w:r w:rsidRPr="00704BB2">
        <w:rPr>
          <w:rFonts w:ascii="Times New Roman" w:eastAsia="Times New Roman" w:hAnsi="Times New Roman" w:cs="Times New Roman"/>
          <w:lang w:eastAsia="zh-CN"/>
        </w:rPr>
        <w:tab/>
        <w:t xml:space="preserve">            87 – 400 Golub - Dobrzyń</w:t>
      </w:r>
    </w:p>
    <w:p w14:paraId="37E1ED18" w14:textId="77777777" w:rsidR="00E25D3A" w:rsidRPr="00704BB2" w:rsidRDefault="00E25D3A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>Adres:</w:t>
      </w:r>
      <w:r w:rsidRPr="00704BB2">
        <w:rPr>
          <w:rFonts w:ascii="Times New Roman" w:eastAsia="Times New Roman" w:hAnsi="Times New Roman" w:cs="Times New Roman"/>
          <w:lang w:eastAsia="zh-CN"/>
        </w:rPr>
        <w:tab/>
      </w:r>
      <w:r w:rsidRPr="00704BB2">
        <w:rPr>
          <w:rFonts w:ascii="Times New Roman" w:eastAsia="Times New Roman" w:hAnsi="Times New Roman" w:cs="Times New Roman"/>
          <w:lang w:eastAsia="zh-CN"/>
        </w:rPr>
        <w:tab/>
      </w:r>
      <w:r w:rsidRPr="00704BB2">
        <w:rPr>
          <w:rFonts w:ascii="Times New Roman" w:eastAsia="Times New Roman" w:hAnsi="Times New Roman" w:cs="Times New Roman"/>
          <w:lang w:eastAsia="zh-CN"/>
        </w:rPr>
        <w:tab/>
        <w:t xml:space="preserve">            ul. Plac 1000-leci 25</w:t>
      </w:r>
    </w:p>
    <w:p w14:paraId="71517AB2" w14:textId="77777777" w:rsidR="00E25D3A" w:rsidRPr="00704BB2" w:rsidRDefault="00E25D3A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>Strona internetowa:</w:t>
      </w:r>
      <w:r w:rsidRPr="00704BB2">
        <w:rPr>
          <w:rFonts w:ascii="Times New Roman" w:eastAsia="Times New Roman" w:hAnsi="Times New Roman" w:cs="Times New Roman"/>
          <w:lang w:eastAsia="zh-CN"/>
        </w:rPr>
        <w:tab/>
        <w:t xml:space="preserve">            http://www.bip.golub-dobrzyn.com.pl</w:t>
      </w:r>
    </w:p>
    <w:p w14:paraId="5DDCFBB8" w14:textId="77777777" w:rsidR="00E25D3A" w:rsidRPr="00704BB2" w:rsidRDefault="00E25D3A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 xml:space="preserve">Godziny urzędowania:              od poniedziałku do piątku od 7.30 do 15.30. </w:t>
      </w:r>
    </w:p>
    <w:p w14:paraId="018EAFDE" w14:textId="77777777" w:rsidR="005257F8" w:rsidRPr="00704BB2" w:rsidRDefault="005257F8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34B84A1" w14:textId="12E54B84" w:rsidR="005257F8" w:rsidRPr="00704BB2" w:rsidRDefault="005257F8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 xml:space="preserve">Do kontaktowania się z Wykonawcami Zamawiający upoważnia: </w:t>
      </w:r>
    </w:p>
    <w:p w14:paraId="532BDDB1" w14:textId="686318FC" w:rsidR="005257F8" w:rsidRPr="00704BB2" w:rsidRDefault="005257F8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b/>
          <w:lang w:eastAsia="zh-CN"/>
        </w:rPr>
        <w:t xml:space="preserve">Procedura: </w:t>
      </w:r>
      <w:r w:rsidRPr="00704BB2">
        <w:rPr>
          <w:rFonts w:ascii="Times New Roman" w:eastAsia="Times New Roman" w:hAnsi="Times New Roman" w:cs="Times New Roman"/>
          <w:lang w:eastAsia="zh-CN"/>
        </w:rPr>
        <w:t>Łukasz Mazurkiewicz,</w:t>
      </w:r>
      <w:r w:rsidRPr="00704BB2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bookmarkStart w:id="4" w:name="_Hlk71020446"/>
      <w:r w:rsidRPr="00704BB2">
        <w:rPr>
          <w:rFonts w:ascii="Times New Roman" w:eastAsia="Times New Roman" w:hAnsi="Times New Roman" w:cs="Times New Roman"/>
          <w:lang w:eastAsia="zh-CN"/>
        </w:rPr>
        <w:t>Starostwo Powiatowe w Golubiu-Dobrzyniu.</w:t>
      </w:r>
    </w:p>
    <w:p w14:paraId="54E4BAE6" w14:textId="77777777" w:rsidR="005257F8" w:rsidRPr="00704BB2" w:rsidRDefault="005257F8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>ul. Plac 1000-lecia 25, 87-400 Golub-Dobrzyń</w:t>
      </w:r>
      <w:bookmarkEnd w:id="4"/>
      <w:r w:rsidRPr="00704BB2">
        <w:rPr>
          <w:rFonts w:ascii="Times New Roman" w:eastAsia="Times New Roman" w:hAnsi="Times New Roman" w:cs="Times New Roman"/>
          <w:lang w:eastAsia="zh-CN"/>
        </w:rPr>
        <w:t>, tel. 56 683 53 80, 81</w:t>
      </w:r>
    </w:p>
    <w:p w14:paraId="65E2DD19" w14:textId="77777777" w:rsidR="005257F8" w:rsidRPr="00704BB2" w:rsidRDefault="005257F8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704BB2">
        <w:rPr>
          <w:rFonts w:ascii="Times New Roman" w:eastAsia="Times New Roman" w:hAnsi="Times New Roman" w:cs="Times New Roman"/>
          <w:lang w:eastAsia="zh-CN"/>
        </w:rPr>
        <w:t xml:space="preserve">e-mail: </w:t>
      </w:r>
      <w:hyperlink r:id="rId8" w:history="1">
        <w:r w:rsidRPr="00704BB2">
          <w:rPr>
            <w:rStyle w:val="Hipercze"/>
            <w:rFonts w:ascii="Times New Roman" w:eastAsia="Times New Roman" w:hAnsi="Times New Roman" w:cs="Times New Roman"/>
            <w:lang w:eastAsia="zh-CN"/>
          </w:rPr>
          <w:t>l.mazurkiewicz@golub-dobrzyn.com.pl</w:t>
        </w:r>
      </w:hyperlink>
    </w:p>
    <w:p w14:paraId="4B48F63A" w14:textId="581E9429" w:rsidR="005257F8" w:rsidRPr="00704BB2" w:rsidRDefault="005257F8" w:rsidP="008D58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04BB2">
        <w:rPr>
          <w:rFonts w:ascii="Times New Roman" w:eastAsia="Times New Roman" w:hAnsi="Times New Roman" w:cs="Times New Roman"/>
          <w:b/>
          <w:lang w:eastAsia="zh-CN"/>
        </w:rPr>
        <w:t>Przedmiot zamówienia:</w:t>
      </w:r>
      <w:r w:rsidRPr="00704BB2">
        <w:rPr>
          <w:rFonts w:ascii="Times New Roman" w:eastAsia="Times New Roman" w:hAnsi="Times New Roman" w:cs="Times New Roman"/>
          <w:lang w:eastAsia="zh-CN"/>
        </w:rPr>
        <w:t xml:space="preserve"> </w:t>
      </w:r>
      <w:r w:rsidR="008D5853" w:rsidRPr="00704BB2">
        <w:rPr>
          <w:rFonts w:ascii="Times New Roman" w:eastAsia="Times New Roman" w:hAnsi="Times New Roman" w:cs="Times New Roman"/>
          <w:lang w:eastAsia="zh-CN"/>
        </w:rPr>
        <w:t>Rafał Karaszewski</w:t>
      </w:r>
      <w:r w:rsidRPr="00704BB2">
        <w:rPr>
          <w:rFonts w:ascii="Times New Roman" w:eastAsia="Times New Roman" w:hAnsi="Times New Roman" w:cs="Times New Roman"/>
          <w:lang w:eastAsia="zh-CN"/>
        </w:rPr>
        <w:t xml:space="preserve"> kierownik Wydziału </w:t>
      </w:r>
      <w:r w:rsidR="008D5853" w:rsidRPr="00704BB2">
        <w:rPr>
          <w:rFonts w:ascii="Times New Roman" w:eastAsia="Times New Roman" w:hAnsi="Times New Roman" w:cs="Times New Roman"/>
          <w:lang w:eastAsia="zh-CN"/>
        </w:rPr>
        <w:t>Techniczno-Inwestycyjnego</w:t>
      </w:r>
      <w:r w:rsidRPr="00704BB2">
        <w:rPr>
          <w:rFonts w:ascii="Times New Roman" w:eastAsia="Times New Roman" w:hAnsi="Times New Roman" w:cs="Times New Roman"/>
          <w:lang w:eastAsia="zh-CN"/>
        </w:rPr>
        <w:t>,</w:t>
      </w:r>
      <w:r w:rsidR="008D5853" w:rsidRPr="00704BB2">
        <w:rPr>
          <w:rFonts w:ascii="Times New Roman" w:eastAsia="Times New Roman" w:hAnsi="Times New Roman" w:cs="Times New Roman"/>
          <w:lang w:eastAsia="zh-CN"/>
        </w:rPr>
        <w:t xml:space="preserve"> Starostwo Powiatowe w Golubiu-Dobrzyniu ul. Plac 1000-lecia 25, 87-400 Golub-Dobrzyń</w:t>
      </w:r>
      <w:r w:rsidRPr="00704BB2">
        <w:rPr>
          <w:rFonts w:ascii="Times New Roman" w:eastAsia="Times New Roman" w:hAnsi="Times New Roman" w:cs="Times New Roman"/>
          <w:lang w:eastAsia="zh-CN"/>
        </w:rPr>
        <w:t xml:space="preserve"> tel. 56 683 53 80, 81</w:t>
      </w:r>
    </w:p>
    <w:p w14:paraId="491AE95C" w14:textId="0A0EFA2A" w:rsidR="005257F8" w:rsidRPr="00704BB2" w:rsidRDefault="005257F8" w:rsidP="00AD4D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5" w:name="_Hlk488392470"/>
      <w:r w:rsidRPr="00704BB2">
        <w:rPr>
          <w:rFonts w:ascii="Times New Roman" w:eastAsia="Times New Roman" w:hAnsi="Times New Roman" w:cs="Times New Roman"/>
          <w:lang w:eastAsia="zh-CN"/>
        </w:rPr>
        <w:t xml:space="preserve">e-mail: </w:t>
      </w:r>
      <w:hyperlink r:id="rId9" w:history="1">
        <w:r w:rsidR="008D5853" w:rsidRPr="00704BB2">
          <w:rPr>
            <w:rStyle w:val="Hipercze"/>
            <w:rFonts w:ascii="Times New Roman" w:eastAsia="Times New Roman" w:hAnsi="Times New Roman" w:cs="Times New Roman"/>
            <w:lang w:eastAsia="zh-CN"/>
          </w:rPr>
          <w:t>r.karaszewski@golub-dobrzyn.com.pl</w:t>
        </w:r>
      </w:hyperlink>
      <w:bookmarkEnd w:id="5"/>
    </w:p>
    <w:p w14:paraId="105D0B1F" w14:textId="77777777" w:rsidR="00E25D3A" w:rsidRPr="00704BB2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12090E69" w14:textId="24F4DB1E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2. TRYB UDZIELENIA ZAMÓWIENIA</w:t>
      </w:r>
    </w:p>
    <w:p w14:paraId="7AFCCD0C" w14:textId="4C53AF79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Postępowanie o udzielenie zamówienia prowadzone jest w trybie Podstawowym bez negocjacji, o którym mowa w art. 275 pkt 1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  <w:r w:rsidR="00271D9E" w:rsidRPr="00704BB2">
        <w:rPr>
          <w:rFonts w:ascii="Times New Roman" w:hAnsi="Times New Roman" w:cs="Times New Roman"/>
          <w:color w:val="000000"/>
        </w:rPr>
        <w:t xml:space="preserve"> </w:t>
      </w:r>
    </w:p>
    <w:p w14:paraId="6A96D60C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F5336BA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3. INFORMACJE OGÓLNE</w:t>
      </w:r>
    </w:p>
    <w:p w14:paraId="46675C34" w14:textId="75477690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3.1. Komunikacja w postępowaniu</w:t>
      </w:r>
      <w:r w:rsidR="00B308C6" w:rsidRPr="00704BB2">
        <w:rPr>
          <w:rFonts w:ascii="Times New Roman" w:hAnsi="Times New Roman" w:cs="Times New Roman"/>
          <w:color w:val="000000"/>
        </w:rPr>
        <w:t>:</w:t>
      </w:r>
    </w:p>
    <w:p w14:paraId="519C5751" w14:textId="2D1FDD5A" w:rsidR="008A12EF" w:rsidRPr="00704BB2" w:rsidRDefault="008A12EF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bookmarkStart w:id="6" w:name="_Hlk71192308"/>
      <w:r w:rsidRPr="00704BB2">
        <w:rPr>
          <w:rFonts w:ascii="Times New Roman" w:hAnsi="Times New Roman" w:cs="Times New Roman"/>
          <w:color w:val="000000"/>
        </w:rPr>
        <w:t>Komunikacja w postępowaniu o udzielenie zamówienia w tym składanie ofert, wymiana informacji oraz przekazywanie dokumentów lub oświadczeń między zamawiającym a wykonawcą, z uwzględnieniem wyjątków określonych w ustawie, odbywa się przy użyciu środków komunikacji elektronicznej.</w:t>
      </w:r>
    </w:p>
    <w:p w14:paraId="50B3C209" w14:textId="091C0CE9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W niniejszym postępowaniu komunikacja między Zamawiającym a Wykonawcami odbywa się przy użyciu środków komunikacji elektronicznej, za pośrednictwem platformy on-line działającej pod adresem </w:t>
      </w:r>
      <w:hyperlink r:id="rId10" w:history="1">
        <w:r w:rsidR="00B308C6" w:rsidRPr="00704BB2">
          <w:rPr>
            <w:rStyle w:val="Hipercze"/>
            <w:rFonts w:ascii="Times New Roman" w:hAnsi="Times New Roman" w:cs="Times New Roman"/>
          </w:rPr>
          <w:t>https://platformazakupowa.pl/sp_golub_dobrzyn</w:t>
        </w:r>
      </w:hyperlink>
      <w:r w:rsidR="00B308C6" w:rsidRPr="00704BB2">
        <w:rPr>
          <w:rFonts w:ascii="Times New Roman" w:hAnsi="Times New Roman" w:cs="Times New Roman"/>
          <w:color w:val="0563C2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(dalej jako: ”Platforma”).</w:t>
      </w:r>
      <w:r w:rsidR="00B308C6" w:rsidRPr="00704BB2">
        <w:rPr>
          <w:rFonts w:ascii="Times New Roman" w:hAnsi="Times New Roman" w:cs="Times New Roman"/>
          <w:color w:val="000000"/>
        </w:rPr>
        <w:t xml:space="preserve"> Wszelkie</w:t>
      </w:r>
      <w:r w:rsidR="00B308C6" w:rsidRPr="00704BB2">
        <w:rPr>
          <w:rFonts w:ascii="Times New Roman" w:hAnsi="Times New Roman" w:cs="Times New Roman"/>
        </w:rPr>
        <w:t xml:space="preserve"> zmiany i wyjaśnienia treści SWZ oraz inne dokumenty zamówienia bezpośrednio związane z postępowaniem o udzielenie zamówienia dostępne będą na Platformie.</w:t>
      </w:r>
    </w:p>
    <w:bookmarkEnd w:id="6"/>
    <w:p w14:paraId="4DCEFB19" w14:textId="380CB186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3.2. Wizja lokalna – Zamawiający nie przewiduje obowiązku odbycia przez Wykonawcę wizji lokalnej</w:t>
      </w:r>
      <w:r w:rsidR="004A7289">
        <w:rPr>
          <w:rFonts w:ascii="Times New Roman" w:hAnsi="Times New Roman" w:cs="Times New Roman"/>
          <w:color w:val="000000"/>
        </w:rPr>
        <w:t>.</w:t>
      </w:r>
    </w:p>
    <w:p w14:paraId="12B07960" w14:textId="1E837D26" w:rsidR="00041214" w:rsidRPr="008B6501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B6501">
        <w:rPr>
          <w:rFonts w:ascii="Times New Roman" w:hAnsi="Times New Roman" w:cs="Times New Roman"/>
        </w:rPr>
        <w:t xml:space="preserve">3.3. </w:t>
      </w:r>
      <w:r w:rsidRPr="00901D84">
        <w:rPr>
          <w:rFonts w:ascii="Times New Roman" w:hAnsi="Times New Roman" w:cs="Times New Roman"/>
        </w:rPr>
        <w:t xml:space="preserve">Zaliczki na poczet wykonania zamówienia – Zamawiający </w:t>
      </w:r>
      <w:r w:rsidR="00901D84" w:rsidRPr="00901D84">
        <w:rPr>
          <w:rFonts w:ascii="Times New Roman" w:hAnsi="Times New Roman" w:cs="Times New Roman"/>
        </w:rPr>
        <w:t xml:space="preserve">nie </w:t>
      </w:r>
      <w:r w:rsidRPr="00901D84">
        <w:rPr>
          <w:rFonts w:ascii="Times New Roman" w:hAnsi="Times New Roman" w:cs="Times New Roman"/>
        </w:rPr>
        <w:t>przewiduje udzielenia zaliczek na poczet wykonania zamówienia.</w:t>
      </w:r>
      <w:r w:rsidR="00594A2B" w:rsidRPr="00901D84">
        <w:rPr>
          <w:rFonts w:ascii="Times New Roman" w:hAnsi="Times New Roman" w:cs="Times New Roman"/>
        </w:rPr>
        <w:t xml:space="preserve">  </w:t>
      </w:r>
    </w:p>
    <w:p w14:paraId="36D704D5" w14:textId="2C64637C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3.4. Katalogi elektroniczne – Zamawiający nie wymaga złożenia ofert w postaci katalogów elektronicznych.</w:t>
      </w:r>
    </w:p>
    <w:p w14:paraId="69634FAD" w14:textId="2DBCD444" w:rsidR="00041214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3.5. Do spraw nieuregulowanych w niniejszej SWZ mają zastosowanie przepisy ustawy z dnia 11 września 2019 roku Prawo zamówień publicznych (Dz. U. z 20</w:t>
      </w:r>
      <w:r w:rsidR="00651512">
        <w:rPr>
          <w:rFonts w:ascii="Times New Roman" w:hAnsi="Times New Roman" w:cs="Times New Roman"/>
          <w:color w:val="000000"/>
        </w:rPr>
        <w:t>2</w:t>
      </w:r>
      <w:r w:rsidR="00581795">
        <w:rPr>
          <w:rFonts w:ascii="Times New Roman" w:hAnsi="Times New Roman" w:cs="Times New Roman"/>
          <w:color w:val="000000"/>
        </w:rPr>
        <w:t>3</w:t>
      </w:r>
      <w:r w:rsidR="00A30971" w:rsidRPr="00704BB2">
        <w:rPr>
          <w:rFonts w:ascii="Times New Roman" w:hAnsi="Times New Roman" w:cs="Times New Roman"/>
          <w:color w:val="000000"/>
        </w:rPr>
        <w:t>r.,</w:t>
      </w:r>
      <w:r w:rsidRPr="00704BB2">
        <w:rPr>
          <w:rFonts w:ascii="Times New Roman" w:hAnsi="Times New Roman" w:cs="Times New Roman"/>
          <w:color w:val="000000"/>
        </w:rPr>
        <w:t xml:space="preserve"> poz. </w:t>
      </w:r>
      <w:r w:rsidR="00651512">
        <w:rPr>
          <w:rFonts w:ascii="Times New Roman" w:hAnsi="Times New Roman" w:cs="Times New Roman"/>
          <w:color w:val="000000"/>
        </w:rPr>
        <w:t>1</w:t>
      </w:r>
      <w:r w:rsidR="00581795">
        <w:rPr>
          <w:rFonts w:ascii="Times New Roman" w:hAnsi="Times New Roman" w:cs="Times New Roman"/>
          <w:color w:val="000000"/>
        </w:rPr>
        <w:t xml:space="preserve">605 </w:t>
      </w:r>
      <w:r w:rsidRPr="00704BB2">
        <w:rPr>
          <w:rFonts w:ascii="Times New Roman" w:hAnsi="Times New Roman" w:cs="Times New Roman"/>
          <w:color w:val="000000"/>
        </w:rPr>
        <w:t>ze zm.).</w:t>
      </w:r>
    </w:p>
    <w:p w14:paraId="09EAB065" w14:textId="77777777" w:rsidR="00F60E89" w:rsidRDefault="00F60E89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F48EE5" w14:textId="193E6663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4. OPIS PRZEDMIOTU ZAMÓWIENIA</w:t>
      </w:r>
    </w:p>
    <w:p w14:paraId="64FD2A58" w14:textId="04175406" w:rsidR="00587766" w:rsidRPr="00595124" w:rsidRDefault="00041214" w:rsidP="009951AF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4.1. </w:t>
      </w:r>
      <w:r w:rsidR="007D0CAC" w:rsidRPr="007D0CAC">
        <w:rPr>
          <w:rFonts w:ascii="Times New Roman" w:hAnsi="Times New Roman" w:cs="Times New Roman"/>
          <w:color w:val="000000"/>
        </w:rPr>
        <w:t xml:space="preserve">Przedmiotem zamówienia jest pełnienie funkcji inspektora nadzoru inwestorskiego przy realizacji inwestycji pn. </w:t>
      </w:r>
      <w:r w:rsidR="00DE5CEF" w:rsidRPr="00DE5CEF">
        <w:rPr>
          <w:rFonts w:ascii="Times New Roman" w:hAnsi="Times New Roman" w:cs="Times New Roman"/>
          <w:color w:val="000000"/>
        </w:rPr>
        <w:tab/>
        <w:t>„Poprawa efektywności energetycznej wraz z wymianą instalacji w budynku Zespołu Szkół nr 2 przy ul. Kilińskiego 31 w Golubiu-Dobrzyniu”</w:t>
      </w:r>
      <w:r w:rsidR="00DE5CEF">
        <w:rPr>
          <w:rFonts w:ascii="Times New Roman" w:hAnsi="Times New Roman" w:cs="Times New Roman"/>
          <w:color w:val="000000"/>
        </w:rPr>
        <w:t xml:space="preserve"> </w:t>
      </w:r>
      <w:r w:rsidR="007D0CAC" w:rsidRPr="007D0CAC">
        <w:rPr>
          <w:rFonts w:ascii="Times New Roman" w:hAnsi="Times New Roman" w:cs="Times New Roman"/>
          <w:color w:val="000000"/>
        </w:rPr>
        <w:t>z uwzględnieniem nadzorów branży konstrukcyjno-budowlanej</w:t>
      </w:r>
      <w:r w:rsidR="00DE5CEF">
        <w:rPr>
          <w:rFonts w:ascii="Times New Roman" w:hAnsi="Times New Roman" w:cs="Times New Roman"/>
          <w:color w:val="000000"/>
        </w:rPr>
        <w:t>, sanitarnej</w:t>
      </w:r>
      <w:r w:rsidR="00EC2A53">
        <w:rPr>
          <w:rFonts w:ascii="Times New Roman" w:hAnsi="Times New Roman" w:cs="Times New Roman"/>
          <w:color w:val="000000"/>
        </w:rPr>
        <w:t xml:space="preserve"> oraz </w:t>
      </w:r>
      <w:r w:rsidR="00EC2A53" w:rsidRPr="007D0CAC">
        <w:rPr>
          <w:rFonts w:ascii="Times New Roman" w:hAnsi="Times New Roman" w:cs="Times New Roman"/>
          <w:color w:val="000000"/>
        </w:rPr>
        <w:t xml:space="preserve">elektrycznej i </w:t>
      </w:r>
      <w:r w:rsidR="007D0CAC" w:rsidRPr="007D0CAC">
        <w:rPr>
          <w:rFonts w:ascii="Times New Roman" w:hAnsi="Times New Roman" w:cs="Times New Roman"/>
          <w:color w:val="000000"/>
        </w:rPr>
        <w:t xml:space="preserve">teletechnicznej. Szczegółowy opis robót budowlanych planowanych do wykonania </w:t>
      </w:r>
      <w:r w:rsidR="00C456D6">
        <w:rPr>
          <w:rFonts w:ascii="Times New Roman" w:hAnsi="Times New Roman" w:cs="Times New Roman"/>
          <w:color w:val="000000"/>
        </w:rPr>
        <w:t xml:space="preserve">w ramach inwestycji </w:t>
      </w:r>
      <w:r w:rsidR="007D0CAC" w:rsidRPr="007D0CAC">
        <w:rPr>
          <w:rFonts w:ascii="Times New Roman" w:hAnsi="Times New Roman" w:cs="Times New Roman"/>
          <w:color w:val="000000"/>
        </w:rPr>
        <w:t xml:space="preserve">zawiera dokumentacja projektowa, </w:t>
      </w:r>
      <w:r w:rsidR="00C456D6">
        <w:rPr>
          <w:rFonts w:ascii="Times New Roman" w:hAnsi="Times New Roman" w:cs="Times New Roman"/>
          <w:color w:val="000000"/>
        </w:rPr>
        <w:t xml:space="preserve">która umieszczona </w:t>
      </w:r>
      <w:r w:rsidR="007D0CAC" w:rsidRPr="007D0CAC">
        <w:rPr>
          <w:rFonts w:ascii="Times New Roman" w:hAnsi="Times New Roman" w:cs="Times New Roman"/>
          <w:color w:val="000000"/>
        </w:rPr>
        <w:t>jest</w:t>
      </w:r>
      <w:r w:rsidR="00F60E89">
        <w:rPr>
          <w:rFonts w:ascii="Times New Roman" w:hAnsi="Times New Roman" w:cs="Times New Roman"/>
          <w:color w:val="000000"/>
        </w:rPr>
        <w:t xml:space="preserve"> pod linkiem:</w:t>
      </w:r>
      <w:r w:rsidR="00A75EEC" w:rsidRPr="00A75EEC">
        <w:t xml:space="preserve"> </w:t>
      </w:r>
      <w:hyperlink r:id="rId11" w:history="1">
        <w:r w:rsidR="00A75EEC" w:rsidRPr="00832D2F">
          <w:rPr>
            <w:rStyle w:val="Hipercze"/>
            <w:rFonts w:ascii="Times New Roman" w:hAnsi="Times New Roman" w:cs="Times New Roman"/>
          </w:rPr>
          <w:t>https://platformazakupowa.pl/transakcja/</w:t>
        </w:r>
        <w:r w:rsidR="00A75EEC" w:rsidRPr="00832D2F">
          <w:rPr>
            <w:rStyle w:val="Hipercze"/>
            <w:rFonts w:ascii="Times New Roman" w:hAnsi="Times New Roman" w:cs="Times New Roman"/>
          </w:rPr>
          <w:t>9</w:t>
        </w:r>
        <w:r w:rsidR="00A75EEC" w:rsidRPr="00832D2F">
          <w:rPr>
            <w:rStyle w:val="Hipercze"/>
            <w:rFonts w:ascii="Times New Roman" w:hAnsi="Times New Roman" w:cs="Times New Roman"/>
          </w:rPr>
          <w:t>32712</w:t>
        </w:r>
      </w:hyperlink>
      <w:r w:rsidR="00A75EEC">
        <w:rPr>
          <w:rFonts w:ascii="Times New Roman" w:hAnsi="Times New Roman" w:cs="Times New Roman"/>
          <w:color w:val="000000"/>
        </w:rPr>
        <w:t xml:space="preserve"> </w:t>
      </w:r>
    </w:p>
    <w:p w14:paraId="158007AD" w14:textId="0BF58508" w:rsidR="007D0CAC" w:rsidRDefault="00C456D6" w:rsidP="009951AF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(strona postępowania na wybór wykonawcy robót budowlanych)</w:t>
      </w:r>
      <w:r w:rsidR="00F60E89">
        <w:rPr>
          <w:rFonts w:ascii="Times New Roman" w:hAnsi="Times New Roman" w:cs="Times New Roman"/>
          <w:color w:val="000000"/>
        </w:rPr>
        <w:t>.</w:t>
      </w:r>
    </w:p>
    <w:p w14:paraId="3D6E3230" w14:textId="77777777" w:rsidR="009224C7" w:rsidRDefault="009224C7" w:rsidP="009224C7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 Do obowiązków inspektora nadzoru należeć będzie pełny zakres czynności określony przepisami ustawy z dnia 7 lipca 1994r. - Prawo budowlane (Dz.U. z 2023 r. poz. 682) oraz w projekcie umowy stanowiącej załącznik nr 7 do SWZ,  a w szczególności także:</w:t>
      </w:r>
    </w:p>
    <w:p w14:paraId="47883859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zapoznanie się z posiadaną przez Inwestora dokumentacją projektowo-kosztorysową,</w:t>
      </w:r>
    </w:p>
    <w:p w14:paraId="4FE69129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zorganizowanie i przeprowadzenie procesu przekazania placu budowy w porozumieniu z Zamawiającym,</w:t>
      </w:r>
    </w:p>
    <w:p w14:paraId="5B5BC223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organizowanie narad koordynacyjnych, sporządzanie protokołów z narad i przekazywanie ich Inwestorowi,</w:t>
      </w:r>
    </w:p>
    <w:p w14:paraId="6A33964C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uczestnictwo na wniosek Zamawiającego w kontrolach inwestycji (w trakcie realizacji jak) dokonywanych przez podmiot zewnętrzny, udzielanie wyjaśnień podmiotom kontrolującym,</w:t>
      </w:r>
    </w:p>
    <w:p w14:paraId="5819DCCA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obecność na terenie inwestycji zgodnie z potrzebami wynikającymi z harmonogramu budowy w stopniu zapewniającym skuteczność czynności nadzoru inwestorskiego, a w razie pilnej potrzeby na każde wezwanie Zamawiającego, kierownika budowy lub kierowników robót Wykonawcy. Należy przyjąć minimum 3 pobyty tygodniowo na placu budowy,</w:t>
      </w:r>
    </w:p>
    <w:p w14:paraId="733822E5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bieżące reprezentowanie Zamawiającego na budowie przez sprawowanie kontroli zgodności jej realizacji z projektami i pozwoleniem na budowę, pozwoleniem na prowadzenie prac budowlanych przy zabytku, podpisaną umową z Wykonawcą, przepisami prawa oraz zasadami wiedzy technicznej,</w:t>
      </w:r>
    </w:p>
    <w:p w14:paraId="4B9FB283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wydawanie poleceń i instrukcji Wykonawcy robót budowlanych celem prawidłowego i rzetelnego wykonania prac określonych w umowie i dokumentacji projektowej,</w:t>
      </w:r>
    </w:p>
    <w:p w14:paraId="4890273A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sprawdzanie jakości wykonywanych robót budowlanych oraz wbudowanych wyrobów budowlanych, a w szczególności zapobieganie zastosowaniu wyrobów budowlanych wadliwych i niedopuszczonych do stosowania w budownictwie:</w:t>
      </w:r>
    </w:p>
    <w:p w14:paraId="5D3DBB87" w14:textId="77777777" w:rsidR="009224C7" w:rsidRDefault="009224C7" w:rsidP="009224C7">
      <w:pPr>
        <w:numPr>
          <w:ilvl w:val="0"/>
          <w:numId w:val="22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sprawdzenie atestów, gwarancji, certyfikatów i deklaracji zgodności materiałów budowlanych z kryteriami technicznymi określonymi dokumentacją projektową, obowiązującymi przepisami przed ich zastosowaniem,</w:t>
      </w:r>
    </w:p>
    <w:p w14:paraId="2450139E" w14:textId="77777777" w:rsidR="009224C7" w:rsidRDefault="009224C7" w:rsidP="009224C7">
      <w:pPr>
        <w:numPr>
          <w:ilvl w:val="0"/>
          <w:numId w:val="22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uczestniczenie w wykonywaniu pomiaru lub badania, ocena wyników szczegółowych badań materiałów w zakresie zgodności z rozwiązaniami projektowymi, normami i innymi obowiązującymi przepisami,</w:t>
      </w:r>
    </w:p>
    <w:p w14:paraId="2F0D6B9E" w14:textId="77777777" w:rsidR="009224C7" w:rsidRDefault="009224C7" w:rsidP="009224C7">
      <w:pPr>
        <w:numPr>
          <w:ilvl w:val="0"/>
          <w:numId w:val="22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zlecanie Wykonawcy i robót budowlanych wykonania dodatkowych badań materiałów lub robót budzących wątpliwość, co do ich jakości,</w:t>
      </w:r>
    </w:p>
    <w:p w14:paraId="30E6505C" w14:textId="77777777" w:rsidR="009224C7" w:rsidRDefault="009224C7" w:rsidP="009224C7">
      <w:pPr>
        <w:numPr>
          <w:ilvl w:val="0"/>
          <w:numId w:val="22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żądanie usunięcia przez Wykonawcę robót budowlanych ujawnionych wad w jakości prac oraz określenie zakresu koniecznego do wykonania robót poprawkowych, poświadczanie usunięcia wad wykonanych robót, wnioskowanie o potrącenie z wynagrodzenia Wykonawcy robót budowlanych kar umownych w przypadku nie usunięcia,</w:t>
      </w:r>
    </w:p>
    <w:p w14:paraId="0EA5A999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sprawdzanie i odbiór robót budowlanych ulegających zakryciu lub zanikających, uczestniczenie w próbach i odbiorach technicznych instalacji, urządzeń technicznych,</w:t>
      </w:r>
    </w:p>
    <w:p w14:paraId="046813B3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uczestnictwo w odbiorach częściowych i końcowym, kontrolowanie rozliczeń budowy a ponadto:</w:t>
      </w:r>
    </w:p>
    <w:p w14:paraId="27C86796" w14:textId="77777777" w:rsidR="009224C7" w:rsidRDefault="009224C7" w:rsidP="009224C7">
      <w:pPr>
        <w:numPr>
          <w:ilvl w:val="0"/>
          <w:numId w:val="23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weryfikacja zgodności realizowanej inwestycji pod względem ilości zakresu rzeczowego faktycznie zrealizowanego z zakresem rzeczowym wynikającym z dokumentacji projektowej,</w:t>
      </w:r>
    </w:p>
    <w:p w14:paraId="4E3AA9C0" w14:textId="77777777" w:rsidR="009224C7" w:rsidRDefault="009224C7" w:rsidP="009224C7">
      <w:pPr>
        <w:numPr>
          <w:ilvl w:val="0"/>
          <w:numId w:val="23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sprawdzenie kompletności i prawidłowości przedłożonej przez Wykonawcę dokumentacji powykonawczej w tym dokumentów wymaganych do odbioru,</w:t>
      </w:r>
    </w:p>
    <w:p w14:paraId="3B8F16CC" w14:textId="77777777" w:rsidR="009224C7" w:rsidRDefault="009224C7" w:rsidP="009224C7">
      <w:pPr>
        <w:numPr>
          <w:ilvl w:val="0"/>
          <w:numId w:val="23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przygotowanie w porozumieniu z Wykonawcą i podpisanie końcowego protokołu odbioru robót budowlanych oraz innych niezbędnych dokumentów,</w:t>
      </w:r>
    </w:p>
    <w:p w14:paraId="7B6A6719" w14:textId="77777777" w:rsidR="009224C7" w:rsidRDefault="009224C7" w:rsidP="009224C7">
      <w:pPr>
        <w:numPr>
          <w:ilvl w:val="0"/>
          <w:numId w:val="23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rozliczenie etapów robót budowlanych względem harmonogramu rzeczowo-finansowego,</w:t>
      </w:r>
    </w:p>
    <w:p w14:paraId="3C0225DD" w14:textId="77777777" w:rsidR="009224C7" w:rsidRDefault="009224C7" w:rsidP="009224C7">
      <w:pPr>
        <w:numPr>
          <w:ilvl w:val="0"/>
          <w:numId w:val="23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rozliczenie umowy o roboty budowlane w przypadku jej wypowiedzenia,</w:t>
      </w:r>
    </w:p>
    <w:p w14:paraId="39736BD3" w14:textId="77777777" w:rsidR="009224C7" w:rsidRDefault="009224C7" w:rsidP="009224C7">
      <w:pPr>
        <w:numPr>
          <w:ilvl w:val="0"/>
          <w:numId w:val="23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protokołów konieczności oraz przedstawianie ich do zatwierdzenia Inwestorowi, po uprzednim sprawdzeniu ich wyceny. Bez zgody Zamawiającego Inspektor Nadzoru nie jest upoważniony do wydawania Wykonawcy robót budowlanych poleceń wykonania prac i robót uzupełniających czy dodatkowych wymagających dodatkowego finansowania,</w:t>
      </w:r>
    </w:p>
    <w:p w14:paraId="1BFC3DA5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wnioskowanie do Zamawiającego w sprawach dotyczących wprowadzenia niezbędnych  zmian w dokumentacji technicznej - uzyskania zgody projektanta na te zmiany oraz uzyskiwanie od projektanta wyjaśnień wątpliwości dotyczących projektu i dotyczących w nim rozwiązań,</w:t>
      </w:r>
    </w:p>
    <w:p w14:paraId="36D59B10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dbanie o interesy Zamawiającego oraz podejmowanie czynności zapewniających techniczną poprawność realizowanej inwestycji,</w:t>
      </w:r>
    </w:p>
    <w:p w14:paraId="3BAA9086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informowanie o okolicznościach mogących mieć wpływ na terminowość oraz poprawność wykonywanych robót budowlanych oraz o wystąpieniu okoliczności nieprzewidzianych w dokumentacji projektowej,</w:t>
      </w:r>
    </w:p>
    <w:p w14:paraId="19774B1C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zapewnienie sprawowania nadzoru inwestorskiego w sposób nieprzerwany i niezakłócony, a w przypadku niemożliwości podjęcia czynności, zapewnienie uprawnionego zastępstwa,</w:t>
      </w:r>
    </w:p>
    <w:p w14:paraId="10893044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uczestnictwo na wniosek Zamawiającego w przeglądach gwarancyjnych,</w:t>
      </w:r>
    </w:p>
    <w:p w14:paraId="7A0D51EE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kontrola prawidłowości zafakturowania wykonanych robót przez ich wykonawcę,</w:t>
      </w:r>
    </w:p>
    <w:p w14:paraId="6C0CFE43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sprawdzenie dokumentacji budowy przed dokonaniem odbioru końcowego i przekazaniem jej zamawiającemu,</w:t>
      </w:r>
    </w:p>
    <w:p w14:paraId="49833245" w14:textId="77777777" w:rsidR="009224C7" w:rsidRDefault="009224C7" w:rsidP="009224C7">
      <w:pPr>
        <w:numPr>
          <w:ilvl w:val="0"/>
          <w:numId w:val="21"/>
        </w:numPr>
        <w:tabs>
          <w:tab w:val="right" w:pos="963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okresie gwarancji na wykonane roboty do uczestniczenia w komisjach powołanych do stwierdzenia ewentualnych wad nadzorowanych robót oraz komisyjnego stwierdzenia usunięcia ujawnionych wad.</w:t>
      </w:r>
    </w:p>
    <w:p w14:paraId="492C6A7E" w14:textId="77777777" w:rsidR="009224C7" w:rsidRDefault="009224C7" w:rsidP="009224C7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7FE2D0E" w14:textId="77777777" w:rsidR="009224C7" w:rsidRDefault="009224C7" w:rsidP="009224C7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4.3. Zamawiający wymaga od Inspektora Nadzoru dyspozycyjności i inspekcji na terenie prowadzenia robót budowlanych w godz. 7:30 – 15:30 od poniedziałku do piątku (nie rzadziej jednak niż trzy razy w tygodniu) oraz w przypadku, gdy zaistnieje taka potrzeba (na wezwanie przez Zamawiającego lub przez Wykonawcę).</w:t>
      </w:r>
    </w:p>
    <w:p w14:paraId="1F005C46" w14:textId="71EE3AC3" w:rsidR="00041214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4.4. Wspólny słownik zamówień</w:t>
      </w:r>
      <w:r w:rsidR="00AF33D1">
        <w:rPr>
          <w:rFonts w:ascii="Times New Roman" w:hAnsi="Times New Roman" w:cs="Times New Roman"/>
          <w:color w:val="000000"/>
        </w:rPr>
        <w:t xml:space="preserve"> CPV:</w:t>
      </w:r>
    </w:p>
    <w:p w14:paraId="7AD61677" w14:textId="2755E69B" w:rsidR="00AB3A00" w:rsidRDefault="007D0CAC" w:rsidP="00651512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 w:rsidRPr="007D0CAC">
        <w:rPr>
          <w:rFonts w:ascii="Times New Roman" w:eastAsiaTheme="minorHAnsi" w:hAnsi="Times New Roman"/>
          <w:color w:val="000000"/>
          <w:kern w:val="0"/>
          <w:sz w:val="22"/>
          <w:szCs w:val="22"/>
          <w:lang w:eastAsia="en-US"/>
        </w:rPr>
        <w:t>kod CPV: Usługi nadzoru budowlanego – 71520000-9</w:t>
      </w:r>
    </w:p>
    <w:p w14:paraId="3314BB49" w14:textId="77777777" w:rsidR="00651512" w:rsidRPr="00126F08" w:rsidRDefault="00651512" w:rsidP="00651512">
      <w:pPr>
        <w:pStyle w:val="Standard"/>
        <w:spacing w:line="276" w:lineRule="auto"/>
        <w:rPr>
          <w:rFonts w:ascii="Times New Roman" w:hAnsi="Times New Roman"/>
          <w:sz w:val="12"/>
          <w:szCs w:val="12"/>
        </w:rPr>
      </w:pPr>
    </w:p>
    <w:p w14:paraId="19C68AEF" w14:textId="0EA9047F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4.5. Zamawiający nie dokonuje podziału zamówienia na części i tym samym nie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dopuszcza składania ofert częściowych. Oferty nie zawierające pełnego zakresu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przedmiotu zamówienia zostaną odrzucone.</w:t>
      </w:r>
    </w:p>
    <w:p w14:paraId="051E220E" w14:textId="77777777" w:rsidR="00516353" w:rsidRPr="00126F08" w:rsidRDefault="00516353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598F14F" w14:textId="700D231D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4.6. Powody niedokonania podziału zamówienia na części – brak możliwości podziału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zamówienia na części, ponieważ pod względem technicznym, organizacyjnym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 ekonomicznym tworzy nierozerwalną całość.</w:t>
      </w:r>
    </w:p>
    <w:p w14:paraId="4308F9EF" w14:textId="77777777" w:rsidR="00516353" w:rsidRPr="00126F08" w:rsidRDefault="00516353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7C650A3" w14:textId="1764B550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4.7. Informacje dotyczące oferty wariantowej, o której mowa w art. 92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 –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nie dopuszcza składania ofert wariantowych.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</w:p>
    <w:p w14:paraId="0A3E72D5" w14:textId="77777777" w:rsidR="00E25D3A" w:rsidRPr="00126F08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D693ED2" w14:textId="706D2930" w:rsidR="00E25D3A" w:rsidRPr="007A7970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4.8.</w:t>
      </w:r>
      <w:r w:rsidRPr="00704BB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704BB2">
        <w:rPr>
          <w:rFonts w:ascii="Times New Roman" w:hAnsi="Times New Roman" w:cs="Times New Roman"/>
          <w:bCs/>
          <w:color w:val="000000"/>
        </w:rPr>
        <w:t xml:space="preserve">Zgodnie z art. 95 </w:t>
      </w:r>
      <w:proofErr w:type="spellStart"/>
      <w:r w:rsidRPr="00704BB2">
        <w:rPr>
          <w:rFonts w:ascii="Times New Roman" w:hAnsi="Times New Roman" w:cs="Times New Roman"/>
          <w:bCs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bCs/>
          <w:color w:val="000000"/>
        </w:rPr>
        <w:t xml:space="preserve"> Zamawiający określa następujące wymagania dotyczące zatrudniania przez Wykonawcę lub podwykonawcę </w:t>
      </w:r>
      <w:bookmarkStart w:id="7" w:name="_Hlk64284024"/>
      <w:r w:rsidRPr="00704BB2">
        <w:rPr>
          <w:rFonts w:ascii="Times New Roman" w:hAnsi="Times New Roman" w:cs="Times New Roman"/>
          <w:color w:val="000000"/>
        </w:rPr>
        <w:t xml:space="preserve">na podstawie stosunku pracy </w:t>
      </w:r>
      <w:bookmarkEnd w:id="7"/>
      <w:r w:rsidRPr="00704BB2">
        <w:rPr>
          <w:rFonts w:ascii="Times New Roman" w:hAnsi="Times New Roman" w:cs="Times New Roman"/>
          <w:color w:val="000000"/>
        </w:rPr>
        <w:t xml:space="preserve">osób wykonujących wskazane przez zamawiającego czynności w zakresie realizacji zamówienia, jeżeli wykonanie tych czynności polega na wykonywaniu pracy w sposób określony </w:t>
      </w:r>
      <w:r w:rsidRPr="007A7970">
        <w:rPr>
          <w:rFonts w:ascii="Times New Roman" w:hAnsi="Times New Roman" w:cs="Times New Roman"/>
          <w:color w:val="000000"/>
        </w:rPr>
        <w:t xml:space="preserve">w </w:t>
      </w:r>
      <w:hyperlink r:id="rId12" w:history="1">
        <w:r w:rsidRPr="007A7970">
          <w:rPr>
            <w:rStyle w:val="Hipercze"/>
            <w:rFonts w:ascii="Times New Roman" w:hAnsi="Times New Roman" w:cs="Times New Roman"/>
          </w:rPr>
          <w:t>art. 22 § 1</w:t>
        </w:r>
      </w:hyperlink>
      <w:r w:rsidRPr="007A7970">
        <w:rPr>
          <w:rFonts w:ascii="Times New Roman" w:hAnsi="Times New Roman" w:cs="Times New Roman"/>
          <w:color w:val="000000"/>
        </w:rPr>
        <w:t xml:space="preserve"> ustawy z dnia 26 czerwca 1974 r. - Kodeks pracy (Dz.U. z 2019 r. </w:t>
      </w:r>
      <w:hyperlink r:id="rId13" w:history="1">
        <w:r w:rsidRPr="007A7970">
          <w:rPr>
            <w:rStyle w:val="Hipercze"/>
            <w:rFonts w:ascii="Times New Roman" w:hAnsi="Times New Roman" w:cs="Times New Roman"/>
          </w:rPr>
          <w:t>poz. 1040</w:t>
        </w:r>
      </w:hyperlink>
      <w:r w:rsidRPr="007A7970">
        <w:rPr>
          <w:rFonts w:ascii="Times New Roman" w:hAnsi="Times New Roman" w:cs="Times New Roman"/>
          <w:color w:val="000000"/>
        </w:rPr>
        <w:t xml:space="preserve">, </w:t>
      </w:r>
      <w:hyperlink r:id="rId14" w:history="1">
        <w:r w:rsidRPr="007A7970">
          <w:rPr>
            <w:rStyle w:val="Hipercze"/>
            <w:rFonts w:ascii="Times New Roman" w:hAnsi="Times New Roman" w:cs="Times New Roman"/>
          </w:rPr>
          <w:t>1043</w:t>
        </w:r>
      </w:hyperlink>
      <w:r w:rsidRPr="007A7970">
        <w:rPr>
          <w:rFonts w:ascii="Times New Roman" w:hAnsi="Times New Roman" w:cs="Times New Roman"/>
          <w:color w:val="000000"/>
        </w:rPr>
        <w:t xml:space="preserve"> i </w:t>
      </w:r>
      <w:hyperlink r:id="rId15" w:history="1">
        <w:r w:rsidRPr="007A7970">
          <w:rPr>
            <w:rStyle w:val="Hipercze"/>
            <w:rFonts w:ascii="Times New Roman" w:hAnsi="Times New Roman" w:cs="Times New Roman"/>
          </w:rPr>
          <w:t>1495</w:t>
        </w:r>
      </w:hyperlink>
      <w:r w:rsidRPr="007A7970">
        <w:rPr>
          <w:rFonts w:ascii="Times New Roman" w:hAnsi="Times New Roman" w:cs="Times New Roman"/>
          <w:color w:val="000000"/>
        </w:rPr>
        <w:t xml:space="preserve">) </w:t>
      </w:r>
      <w:r w:rsidRPr="007A7970">
        <w:rPr>
          <w:rFonts w:ascii="Times New Roman" w:hAnsi="Times New Roman" w:cs="Times New Roman"/>
          <w:bCs/>
          <w:color w:val="000000"/>
        </w:rPr>
        <w:t>:</w:t>
      </w:r>
    </w:p>
    <w:p w14:paraId="499BE983" w14:textId="4324C96D" w:rsidR="00E25D3A" w:rsidRPr="007A7970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A7970">
        <w:rPr>
          <w:rFonts w:ascii="Times New Roman" w:hAnsi="Times New Roman" w:cs="Times New Roman"/>
          <w:bCs/>
          <w:color w:val="000000"/>
        </w:rPr>
        <w:t>Wszystkie osoby uczestniczące w realizacji przedmiotu zamówienia świadczące usługi, muszą być zatrudnione na podstawie stosunku pracy. W przypadku osób fizycznych</w:t>
      </w:r>
      <w:r w:rsidR="007234D8" w:rsidRPr="007A7970">
        <w:rPr>
          <w:rFonts w:ascii="Times New Roman" w:hAnsi="Times New Roman" w:cs="Times New Roman"/>
          <w:bCs/>
          <w:color w:val="000000"/>
        </w:rPr>
        <w:t xml:space="preserve"> prowadzącym działalność gospodarczą</w:t>
      </w:r>
      <w:r w:rsidRPr="007A7970">
        <w:rPr>
          <w:rFonts w:ascii="Times New Roman" w:hAnsi="Times New Roman" w:cs="Times New Roman"/>
          <w:bCs/>
          <w:color w:val="000000"/>
        </w:rPr>
        <w:t>, które są Wykonawcą lub podwykonawcą zamówienia i osobiście będą wykonywały określone czynności wchodzące w zakres zamówienia, obowiązek zatrudnienia na umowę o pracę nie obowiązuje.</w:t>
      </w:r>
    </w:p>
    <w:p w14:paraId="0533724B" w14:textId="6940680B" w:rsidR="00E25D3A" w:rsidRPr="007A7970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A7970">
        <w:rPr>
          <w:rFonts w:ascii="Times New Roman" w:hAnsi="Times New Roman" w:cs="Times New Roman"/>
          <w:b/>
          <w:bCs/>
          <w:color w:val="000000"/>
        </w:rPr>
        <w:t>Na</w:t>
      </w:r>
      <w:r w:rsidR="00B03D62" w:rsidRPr="007A7970">
        <w:rPr>
          <w:rFonts w:ascii="Times New Roman" w:hAnsi="Times New Roman" w:cs="Times New Roman"/>
          <w:b/>
          <w:bCs/>
          <w:color w:val="000000"/>
        </w:rPr>
        <w:t xml:space="preserve"> podstawie stosunku pracy </w:t>
      </w:r>
      <w:r w:rsidRPr="007A7970">
        <w:rPr>
          <w:rFonts w:ascii="Times New Roman" w:hAnsi="Times New Roman" w:cs="Times New Roman"/>
          <w:b/>
          <w:bCs/>
          <w:color w:val="000000"/>
        </w:rPr>
        <w:t>muszą być zatrudnione osoby:</w:t>
      </w:r>
    </w:p>
    <w:p w14:paraId="1E3A4631" w14:textId="1DF36E8B" w:rsidR="00E25D3A" w:rsidRPr="00121422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bookmarkStart w:id="8" w:name="_Hlk129691381"/>
      <w:r w:rsidRPr="00121422">
        <w:rPr>
          <w:rFonts w:ascii="Times New Roman" w:hAnsi="Times New Roman" w:cs="Times New Roman"/>
          <w:bCs/>
        </w:rPr>
        <w:t>- osoby</w:t>
      </w:r>
      <w:r w:rsidR="005B2825" w:rsidRPr="00121422">
        <w:rPr>
          <w:rFonts w:ascii="Times New Roman" w:hAnsi="Times New Roman" w:cs="Times New Roman"/>
          <w:bCs/>
        </w:rPr>
        <w:t xml:space="preserve"> wykonujące </w:t>
      </w:r>
      <w:r w:rsidR="00D03472" w:rsidRPr="00121422">
        <w:rPr>
          <w:rFonts w:ascii="Times New Roman" w:hAnsi="Times New Roman" w:cs="Times New Roman"/>
          <w:bCs/>
        </w:rPr>
        <w:t>czynności inspektora nadzoru budowlanego, inspektor</w:t>
      </w:r>
      <w:r w:rsidR="00121422" w:rsidRPr="00121422">
        <w:rPr>
          <w:rFonts w:ascii="Times New Roman" w:hAnsi="Times New Roman" w:cs="Times New Roman"/>
          <w:bCs/>
        </w:rPr>
        <w:t>a</w:t>
      </w:r>
      <w:r w:rsidR="00D03472" w:rsidRPr="00121422">
        <w:rPr>
          <w:rFonts w:ascii="Times New Roman" w:hAnsi="Times New Roman" w:cs="Times New Roman"/>
          <w:bCs/>
        </w:rPr>
        <w:t xml:space="preserve"> nadzorów branżowych</w:t>
      </w:r>
      <w:r w:rsidRPr="00121422">
        <w:rPr>
          <w:rFonts w:ascii="Times New Roman" w:hAnsi="Times New Roman" w:cs="Times New Roman"/>
          <w:bCs/>
        </w:rPr>
        <w:t>;</w:t>
      </w:r>
    </w:p>
    <w:bookmarkEnd w:id="8"/>
    <w:p w14:paraId="3CA39500" w14:textId="017975CF" w:rsidR="00E25D3A" w:rsidRPr="00121422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21422">
        <w:rPr>
          <w:rFonts w:ascii="Times New Roman" w:hAnsi="Times New Roman" w:cs="Times New Roman"/>
          <w:b/>
          <w:bCs/>
        </w:rPr>
        <w:t>Sposób dokumentowania zatrudnienia osób, o których mowa w art. 95:</w:t>
      </w:r>
      <w:r w:rsidRPr="00121422">
        <w:rPr>
          <w:rFonts w:ascii="Times New Roman" w:hAnsi="Times New Roman" w:cs="Times New Roman"/>
          <w:bCs/>
        </w:rPr>
        <w:t xml:space="preserve"> Wykonawca przed podpisaniem umowy przedłoży Zamawiającemu oświadczenie, że osoby uczestniczące w realizacji przedmiotu zamówienia, będą zatrudnione na podstawie</w:t>
      </w:r>
      <w:r w:rsidR="00B03D62" w:rsidRPr="00121422">
        <w:rPr>
          <w:rFonts w:ascii="Times New Roman" w:hAnsi="Times New Roman" w:cs="Times New Roman"/>
        </w:rPr>
        <w:t xml:space="preserve"> </w:t>
      </w:r>
      <w:r w:rsidR="007234D8" w:rsidRPr="00121422">
        <w:rPr>
          <w:rFonts w:ascii="Times New Roman" w:hAnsi="Times New Roman" w:cs="Times New Roman"/>
          <w:bCs/>
        </w:rPr>
        <w:t xml:space="preserve">umowy o </w:t>
      </w:r>
      <w:r w:rsidR="00B03D62" w:rsidRPr="00121422">
        <w:rPr>
          <w:rFonts w:ascii="Times New Roman" w:hAnsi="Times New Roman" w:cs="Times New Roman"/>
          <w:bCs/>
        </w:rPr>
        <w:t>prac</w:t>
      </w:r>
      <w:r w:rsidR="007234D8" w:rsidRPr="00121422">
        <w:rPr>
          <w:rFonts w:ascii="Times New Roman" w:hAnsi="Times New Roman" w:cs="Times New Roman"/>
          <w:bCs/>
        </w:rPr>
        <w:t>ę</w:t>
      </w:r>
      <w:r w:rsidRPr="00121422">
        <w:rPr>
          <w:rFonts w:ascii="Times New Roman" w:hAnsi="Times New Roman" w:cs="Times New Roman"/>
          <w:bCs/>
        </w:rPr>
        <w:t>, zarówno przez Wykonawcę jak i podwykonawcę.</w:t>
      </w:r>
      <w:r w:rsidRPr="00121422">
        <w:rPr>
          <w:rFonts w:ascii="Times New Roman" w:hAnsi="Times New Roman" w:cs="Times New Roman"/>
          <w:b/>
          <w:bCs/>
        </w:rPr>
        <w:t xml:space="preserve"> </w:t>
      </w:r>
    </w:p>
    <w:p w14:paraId="6A97FA9D" w14:textId="32D6BA3A" w:rsidR="00E25D3A" w:rsidRPr="00121422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21422">
        <w:rPr>
          <w:rFonts w:ascii="Times New Roman" w:hAnsi="Times New Roman" w:cs="Times New Roman"/>
          <w:b/>
          <w:bCs/>
        </w:rPr>
        <w:t xml:space="preserve">Uprawnienia Zamawiającego w zakresie kontroli spełniania przez Wykonawcę wymagań, o których mowa w art. 95 </w:t>
      </w:r>
      <w:proofErr w:type="spellStart"/>
      <w:r w:rsidRPr="00121422">
        <w:rPr>
          <w:rFonts w:ascii="Times New Roman" w:hAnsi="Times New Roman" w:cs="Times New Roman"/>
          <w:b/>
          <w:bCs/>
        </w:rPr>
        <w:t>Pzp</w:t>
      </w:r>
      <w:proofErr w:type="spellEnd"/>
      <w:r w:rsidRPr="00121422">
        <w:rPr>
          <w:rFonts w:ascii="Times New Roman" w:hAnsi="Times New Roman" w:cs="Times New Roman"/>
          <w:b/>
          <w:bCs/>
        </w:rPr>
        <w:t xml:space="preserve"> oraz sankcji z tytułu niespełnienia tych wymagań:</w:t>
      </w:r>
      <w:r w:rsidRPr="00121422">
        <w:rPr>
          <w:rFonts w:ascii="Times New Roman" w:hAnsi="Times New Roman" w:cs="Times New Roman"/>
          <w:bCs/>
        </w:rPr>
        <w:t xml:space="preserve"> </w:t>
      </w:r>
    </w:p>
    <w:p w14:paraId="63763C2A" w14:textId="54154B46" w:rsidR="00E25D3A" w:rsidRPr="00121422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21422">
        <w:rPr>
          <w:rFonts w:ascii="Times New Roman" w:hAnsi="Times New Roman" w:cs="Times New Roman"/>
          <w:bCs/>
        </w:rPr>
        <w:t xml:space="preserve">Uprawnienia i sankcje, o których mowa powyżej  określone zostały we wzorze umowy stanowiącym </w:t>
      </w:r>
      <w:r w:rsidRPr="00121422">
        <w:rPr>
          <w:rFonts w:ascii="Times New Roman" w:hAnsi="Times New Roman" w:cs="Times New Roman"/>
          <w:b/>
          <w:bCs/>
        </w:rPr>
        <w:t xml:space="preserve">Załącznik Nr </w:t>
      </w:r>
      <w:r w:rsidR="00F902A1" w:rsidRPr="00121422">
        <w:rPr>
          <w:rFonts w:ascii="Times New Roman" w:hAnsi="Times New Roman" w:cs="Times New Roman"/>
          <w:b/>
          <w:bCs/>
        </w:rPr>
        <w:t>7</w:t>
      </w:r>
      <w:r w:rsidRPr="00121422">
        <w:rPr>
          <w:rFonts w:ascii="Times New Roman" w:hAnsi="Times New Roman" w:cs="Times New Roman"/>
          <w:bCs/>
        </w:rPr>
        <w:t xml:space="preserve"> do SWZ</w:t>
      </w:r>
      <w:r w:rsidR="007234D8" w:rsidRPr="00121422">
        <w:rPr>
          <w:rFonts w:ascii="Times New Roman" w:hAnsi="Times New Roman" w:cs="Times New Roman"/>
          <w:bCs/>
        </w:rPr>
        <w:t>.</w:t>
      </w:r>
      <w:r w:rsidRPr="00121422">
        <w:rPr>
          <w:rFonts w:ascii="Times New Roman" w:hAnsi="Times New Roman" w:cs="Times New Roman"/>
        </w:rPr>
        <w:t xml:space="preserve"> </w:t>
      </w:r>
    </w:p>
    <w:p w14:paraId="77864533" w14:textId="77777777" w:rsidR="00516353" w:rsidRPr="00121422" w:rsidRDefault="00516353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55C0D7" w14:textId="76383A6F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5. INFORMACJA O PRZEWIDYWANYCH ZAMÓWIENIACH, O KTÓRYCH</w:t>
      </w:r>
      <w:r w:rsidR="00516353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MOWA W ART. 214 UST 1 PKT 7 USTAWY PZP.</w:t>
      </w:r>
    </w:p>
    <w:p w14:paraId="065FC695" w14:textId="6E237A95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lastRenderedPageBreak/>
        <w:t>Zamawiający nie przewiduje udzielenia zamówień, o których mowa w art. 214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ust. 1 pkt 7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340B841C" w14:textId="77777777" w:rsidR="0084027F" w:rsidRPr="00126F08" w:rsidRDefault="0084027F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B3F65FA" w14:textId="31B6F5E2" w:rsidR="000F6C5E" w:rsidRPr="007A7970" w:rsidRDefault="00041214" w:rsidP="007A79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 xml:space="preserve">6. TERMIN WYKONANIA </w:t>
      </w:r>
      <w:r w:rsidRPr="00710C31">
        <w:rPr>
          <w:rFonts w:ascii="Times New Roman" w:hAnsi="Times New Roman" w:cs="Times New Roman"/>
          <w:b/>
          <w:bCs/>
        </w:rPr>
        <w:t>ZAMÓWIENIA</w:t>
      </w:r>
      <w:r w:rsidR="00730BD7" w:rsidRPr="00710C31">
        <w:rPr>
          <w:rFonts w:ascii="Times New Roman" w:hAnsi="Times New Roman" w:cs="Times New Roman"/>
          <w:b/>
          <w:bCs/>
        </w:rPr>
        <w:t>:</w:t>
      </w:r>
      <w:r w:rsidR="007A7970" w:rsidRPr="00710C31">
        <w:rPr>
          <w:rFonts w:ascii="Times New Roman" w:hAnsi="Times New Roman" w:cs="Times New Roman"/>
          <w:b/>
          <w:bCs/>
        </w:rPr>
        <w:t xml:space="preserve"> </w:t>
      </w:r>
      <w:r w:rsidR="00DE5CEF">
        <w:rPr>
          <w:rFonts w:ascii="Times New Roman" w:hAnsi="Times New Roman" w:cs="Times New Roman"/>
          <w:b/>
          <w:bCs/>
        </w:rPr>
        <w:t>31.07.2025</w:t>
      </w:r>
      <w:r w:rsidR="00581795" w:rsidRPr="00595124">
        <w:rPr>
          <w:rFonts w:ascii="Times New Roman" w:hAnsi="Times New Roman"/>
          <w:b/>
          <w:bCs/>
        </w:rPr>
        <w:t>r</w:t>
      </w:r>
      <w:r w:rsidR="00581795">
        <w:rPr>
          <w:rFonts w:ascii="Times New Roman" w:hAnsi="Times New Roman"/>
        </w:rPr>
        <w:t>.</w:t>
      </w:r>
      <w:r w:rsidR="008D7C62">
        <w:rPr>
          <w:rFonts w:ascii="Times New Roman" w:hAnsi="Times New Roman"/>
          <w:bCs/>
        </w:rPr>
        <w:t xml:space="preserve"> </w:t>
      </w:r>
      <w:r w:rsidR="008D7C62" w:rsidRPr="008D7C62">
        <w:rPr>
          <w:rFonts w:ascii="Times New Roman" w:hAnsi="Times New Roman"/>
          <w:bCs/>
        </w:rPr>
        <w:t xml:space="preserve">Szczegółowe zagadnienia dotyczące terminu realizacji umowy uregulowane są we wzorze umowy stanowiącej załącznik nr </w:t>
      </w:r>
      <w:r w:rsidR="008D7C62">
        <w:rPr>
          <w:rFonts w:ascii="Times New Roman" w:hAnsi="Times New Roman"/>
          <w:bCs/>
        </w:rPr>
        <w:t>7</w:t>
      </w:r>
      <w:r w:rsidR="008D7C62" w:rsidRPr="008D7C62">
        <w:rPr>
          <w:rFonts w:ascii="Times New Roman" w:hAnsi="Times New Roman"/>
          <w:bCs/>
        </w:rPr>
        <w:t xml:space="preserve"> do SWZ.</w:t>
      </w:r>
    </w:p>
    <w:p w14:paraId="5A0DD1E6" w14:textId="77777777" w:rsidR="008C5942" w:rsidRPr="00126F08" w:rsidRDefault="008C5942" w:rsidP="008C59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8838093" w14:textId="77777777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7. INFORMACJA O WARUNKACH UDZIAŁU W POSTĘPOWANIU</w:t>
      </w:r>
    </w:p>
    <w:p w14:paraId="7E914FD0" w14:textId="0BA8B6D1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7.1. O udzielenie zamówienia mogą ubiegać się Wykonawcy, którzy nie podlegają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wykluczeniu oraz spełniają warunki udziału w postępowaniu i wymagania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określone w niniejszej SWZ.</w:t>
      </w:r>
    </w:p>
    <w:p w14:paraId="675B96F2" w14:textId="48635517" w:rsidR="0064606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7.2. Zamawiający, na podstawie art. 112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 określa następujące warunki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udziału w postępowaniu dotyczące:</w:t>
      </w:r>
    </w:p>
    <w:p w14:paraId="08BF2B33" w14:textId="77777777" w:rsidR="00646064" w:rsidRPr="007D0CAC" w:rsidRDefault="00646064" w:rsidP="002C1FE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D0CAC">
        <w:rPr>
          <w:rFonts w:ascii="Times New Roman" w:hAnsi="Times New Roman" w:cs="Times New Roman"/>
          <w:b/>
          <w:bCs/>
          <w:color w:val="000000"/>
        </w:rPr>
        <w:t>zdolności do występowania w obrocie gospodarczym:</w:t>
      </w:r>
      <w:r w:rsidRPr="007D0CAC">
        <w:rPr>
          <w:rFonts w:ascii="Times New Roman" w:hAnsi="Times New Roman" w:cs="Times New Roman"/>
          <w:color w:val="000000"/>
        </w:rPr>
        <w:t xml:space="preserve"> Zamawiający </w:t>
      </w:r>
      <w:bookmarkStart w:id="9" w:name="_Hlk71198687"/>
      <w:r w:rsidRPr="007D0CAC">
        <w:rPr>
          <w:rFonts w:ascii="Times New Roman" w:hAnsi="Times New Roman" w:cs="Times New Roman"/>
          <w:color w:val="000000"/>
        </w:rPr>
        <w:t>nie określa tego warunku</w:t>
      </w:r>
      <w:bookmarkEnd w:id="9"/>
      <w:r w:rsidRPr="007D0CAC">
        <w:rPr>
          <w:rFonts w:ascii="Times New Roman" w:hAnsi="Times New Roman" w:cs="Times New Roman"/>
          <w:color w:val="000000"/>
        </w:rPr>
        <w:t>.</w:t>
      </w:r>
    </w:p>
    <w:p w14:paraId="5CC059CF" w14:textId="0B4EF1FE" w:rsidR="00646064" w:rsidRPr="007D0CAC" w:rsidRDefault="00646064" w:rsidP="002C1F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7D0CAC">
        <w:rPr>
          <w:rFonts w:ascii="Times New Roman" w:hAnsi="Times New Roman" w:cs="Times New Roman"/>
          <w:b/>
          <w:bCs/>
          <w:color w:val="000000"/>
        </w:rPr>
        <w:t>uprawnień do prowadzenia określonej działalności gospodarczej lub zawodowej</w:t>
      </w:r>
      <w:r w:rsidR="007234D8" w:rsidRPr="007D0C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0CAC">
        <w:rPr>
          <w:rFonts w:ascii="Times New Roman" w:eastAsia="Times New Roman" w:hAnsi="Times New Roman" w:cs="Times New Roman"/>
          <w:lang w:eastAsia="zh-CN"/>
        </w:rPr>
        <w:t xml:space="preserve">o ile wynika to z odrębnych przepisów:  </w:t>
      </w:r>
      <w:bookmarkStart w:id="10" w:name="_Hlk68855140"/>
      <w:r w:rsidRPr="007D0CAC">
        <w:rPr>
          <w:rFonts w:ascii="Times New Roman" w:eastAsia="Times New Roman" w:hAnsi="Times New Roman" w:cs="Times New Roman"/>
          <w:bCs/>
          <w:lang w:eastAsia="zh-CN"/>
        </w:rPr>
        <w:t>Zamawiający nie określa tego warunku.</w:t>
      </w:r>
    </w:p>
    <w:bookmarkEnd w:id="10"/>
    <w:p w14:paraId="5A2E1D0A" w14:textId="320BEDD3" w:rsidR="00646064" w:rsidRPr="007D0CAC" w:rsidRDefault="00646064" w:rsidP="002C1F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D0CAC">
        <w:rPr>
          <w:rFonts w:ascii="Times New Roman" w:hAnsi="Times New Roman" w:cs="Times New Roman"/>
          <w:b/>
          <w:bCs/>
          <w:color w:val="000000"/>
        </w:rPr>
        <w:t>sytuacji ekonomicznej lub finansowej:</w:t>
      </w:r>
      <w:r w:rsidRPr="007D0CAC">
        <w:rPr>
          <w:rFonts w:ascii="Times New Roman" w:hAnsi="Times New Roman" w:cs="Times New Roman"/>
          <w:color w:val="000000"/>
        </w:rPr>
        <w:t xml:space="preserve"> Zamawiający </w:t>
      </w:r>
      <w:r w:rsidR="007234D8" w:rsidRPr="007D0CAC">
        <w:rPr>
          <w:rFonts w:ascii="Times New Roman" w:hAnsi="Times New Roman" w:cs="Times New Roman"/>
          <w:color w:val="000000"/>
        </w:rPr>
        <w:t>nie określa tego warunku.</w:t>
      </w:r>
    </w:p>
    <w:p w14:paraId="35EE22D2" w14:textId="77777777" w:rsidR="00E72738" w:rsidRDefault="00646064" w:rsidP="007D0C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D0CAC">
        <w:rPr>
          <w:rFonts w:ascii="Times New Roman" w:hAnsi="Times New Roman" w:cs="Times New Roman"/>
          <w:b/>
          <w:bCs/>
        </w:rPr>
        <w:t xml:space="preserve">zdolności technicznej lub zawodowej: </w:t>
      </w:r>
      <w:r w:rsidRPr="007D0CAC">
        <w:rPr>
          <w:rFonts w:ascii="Times New Roman" w:hAnsi="Times New Roman" w:cs="Times New Roman"/>
        </w:rPr>
        <w:t xml:space="preserve"> Zamawiający wymaga aby, Wykonawca:</w:t>
      </w:r>
    </w:p>
    <w:p w14:paraId="56E09CA5" w14:textId="3144C2B3" w:rsidR="007D0CAC" w:rsidRPr="007D0CAC" w:rsidRDefault="007D0CAC" w:rsidP="00E7273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Dyspon</w:t>
      </w:r>
      <w:r w:rsidR="00E72738">
        <w:rPr>
          <w:rFonts w:ascii="Times New Roman" w:eastAsia="Times New Roman" w:hAnsi="Times New Roman" w:cs="Times New Roman"/>
          <w:color w:val="1D1D1B"/>
          <w:lang w:eastAsia="pl-PL"/>
        </w:rPr>
        <w:t>ował</w:t>
      </w: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 xml:space="preserve"> osobami posiadającymi uprawnienia do wykonywania nadzoru inwestorskiego bez ograniczeń, w tym:</w:t>
      </w:r>
    </w:p>
    <w:p w14:paraId="1B481353" w14:textId="77777777" w:rsidR="007D0CAC" w:rsidRPr="007D0CAC" w:rsidRDefault="007D0CAC" w:rsidP="007D0CAC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76" w:lineRule="auto"/>
        <w:ind w:left="851" w:firstLine="0"/>
        <w:contextualSpacing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minimum jedną osobą, która będzie uczestniczyć w wykonywaniu nadzoru inwestorskiego w branży konstrukcyjno-budowlanej która musi:</w:t>
      </w:r>
    </w:p>
    <w:p w14:paraId="371A20F5" w14:textId="77777777" w:rsidR="007D0CAC" w:rsidRPr="007D0CAC" w:rsidRDefault="007D0CAC" w:rsidP="004637CE">
      <w:pPr>
        <w:shd w:val="clear" w:color="auto" w:fill="FFFFFF"/>
        <w:spacing w:after="0" w:line="276" w:lineRule="auto"/>
        <w:ind w:left="993" w:hanging="11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- legitymować się uprawnieniami do pełnienia samodzielnych funkcji technicznych w budownictwie w rozumieniu ustawy z dnia 7 lipca 1994r. Prawo budowlane (Dz.U. z 2023 r. poz. 682)  w specjalności konstrukcyjno-budowlanej bez ograniczeń;</w:t>
      </w:r>
    </w:p>
    <w:p w14:paraId="006F2DA0" w14:textId="77777777" w:rsidR="007D0CAC" w:rsidRPr="007D0CAC" w:rsidRDefault="007D0CAC" w:rsidP="004637CE">
      <w:pPr>
        <w:shd w:val="clear" w:color="auto" w:fill="FFFFFF"/>
        <w:spacing w:after="0" w:line="276" w:lineRule="auto"/>
        <w:ind w:left="993" w:hanging="11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- posiadać uprawnienia do pełnienia nadzoru w budynkach wpisanych do krajowego rejestru zabytków zgodnie z art. 37c ustawy z dnia 23 lipca 2003 r. o ochronie zabytków i opiece nad zabytkami (Dz.U. z 2022 r. poz. 840)</w:t>
      </w:r>
    </w:p>
    <w:p w14:paraId="443605B4" w14:textId="77777777" w:rsidR="007D0CAC" w:rsidRPr="007D0CAC" w:rsidRDefault="007D0CAC" w:rsidP="004637CE">
      <w:pPr>
        <w:shd w:val="clear" w:color="auto" w:fill="FFFFFF"/>
        <w:spacing w:after="0" w:line="276" w:lineRule="auto"/>
        <w:ind w:left="993" w:hanging="11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- być członkiem właściwej izby samorządu zawodowego, zgodnie z ustawą z dnia 15 grudnia 2000r. o samorządach zawodowych architektów oraz inżynierów budownictwa (Dz.U. z 2023 r. poz. 551),</w:t>
      </w:r>
    </w:p>
    <w:p w14:paraId="5AB5F5B8" w14:textId="77777777" w:rsidR="007D0CAC" w:rsidRPr="007D0CAC" w:rsidRDefault="007D0CAC" w:rsidP="007D0CAC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76" w:lineRule="auto"/>
        <w:ind w:left="851" w:hanging="11"/>
        <w:contextualSpacing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 xml:space="preserve">minimum jedną osobą, która będzie uczestniczyć w wykonywaniu nadzoru inwestorskiego w </w:t>
      </w:r>
      <w:bookmarkStart w:id="11" w:name="_Hlk169690190"/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branży elektrycznej i teletechnicznej</w:t>
      </w:r>
      <w:bookmarkEnd w:id="11"/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, która musi:</w:t>
      </w:r>
    </w:p>
    <w:p w14:paraId="11A082E4" w14:textId="77777777" w:rsidR="007D0CAC" w:rsidRPr="007D0CAC" w:rsidRDefault="007D0CAC" w:rsidP="004637CE">
      <w:pPr>
        <w:shd w:val="clear" w:color="auto" w:fill="FFFFFF"/>
        <w:spacing w:after="0" w:line="276" w:lineRule="auto"/>
        <w:ind w:left="993" w:hanging="11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- legitymować się uprawnieniami do pełnienia samodzielnych funkcji technicznych w budownictwie w rozumieniu ustawy z dnia 7 lipca 1994r. Prawo budowlane (Dz.U. z 2023 r. poz. 682) w specjalności instalacyjnej w zakresie sieci, instalacji i urządzeń elektrycznych i elektroenergetycznych,</w:t>
      </w:r>
    </w:p>
    <w:p w14:paraId="55CA1FA5" w14:textId="77777777" w:rsidR="007D0CAC" w:rsidRPr="007D0CAC" w:rsidRDefault="007D0CAC" w:rsidP="004637CE">
      <w:pPr>
        <w:shd w:val="clear" w:color="auto" w:fill="FFFFFF"/>
        <w:spacing w:after="0" w:line="276" w:lineRule="auto"/>
        <w:ind w:left="993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- posiadać uprawnienia do pełnienia nadzoru w budynkach wpisanych do krajowego rejestru zabytków zgodnie z art. 37c ustawy z dnia 23 lipca 2003 r. o ochronie zabytków i opiece nad zabytkami (Dz.U. z 2022 r. poz. 840),</w:t>
      </w:r>
    </w:p>
    <w:p w14:paraId="462CED55" w14:textId="77777777" w:rsidR="007D0CAC" w:rsidRDefault="007D0CAC" w:rsidP="004637CE">
      <w:pPr>
        <w:shd w:val="clear" w:color="auto" w:fill="FFFFFF"/>
        <w:spacing w:after="0" w:line="276" w:lineRule="auto"/>
        <w:ind w:left="993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7D0CAC">
        <w:rPr>
          <w:rFonts w:ascii="Times New Roman" w:eastAsia="Times New Roman" w:hAnsi="Times New Roman" w:cs="Times New Roman"/>
          <w:color w:val="1D1D1B"/>
          <w:lang w:eastAsia="pl-PL"/>
        </w:rPr>
        <w:t>- być członkiem właściwej izby samorządu zawodowego, zgodnie z ustawą z dnia 15 grudnia 2000r. o samorządach zawodowych architektów oraz inżynierów budownictwa (Dz.U. z 2023 r. poz. 551).</w:t>
      </w:r>
    </w:p>
    <w:p w14:paraId="36DD41A8" w14:textId="258A0098" w:rsidR="00DE5CEF" w:rsidRPr="00DE5CEF" w:rsidRDefault="00DE5CEF" w:rsidP="00DE5CEF">
      <w:pPr>
        <w:shd w:val="clear" w:color="auto" w:fill="FFFFFF"/>
        <w:spacing w:after="0" w:line="276" w:lineRule="auto"/>
        <w:ind w:left="993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DE5CEF">
        <w:rPr>
          <w:rFonts w:ascii="Times New Roman" w:eastAsia="Times New Roman" w:hAnsi="Times New Roman" w:cs="Times New Roman"/>
          <w:color w:val="1D1D1B"/>
          <w:lang w:eastAsia="pl-PL"/>
        </w:rPr>
        <w:t>c)</w:t>
      </w:r>
      <w:r w:rsidRPr="00DE5CEF">
        <w:rPr>
          <w:rFonts w:ascii="Times New Roman" w:eastAsia="Times New Roman" w:hAnsi="Times New Roman" w:cs="Times New Roman"/>
          <w:color w:val="1D1D1B"/>
          <w:lang w:eastAsia="pl-PL"/>
        </w:rPr>
        <w:tab/>
        <w:t>minimum jedną osobą, która będzie uczestniczyć w wykonywaniu nadzoru inwestorskiego w branży sanitarnej, która musi:</w:t>
      </w:r>
    </w:p>
    <w:p w14:paraId="612C9089" w14:textId="77777777" w:rsidR="00DE5CEF" w:rsidRPr="00DE5CEF" w:rsidRDefault="00DE5CEF" w:rsidP="00DE5CEF">
      <w:pPr>
        <w:shd w:val="clear" w:color="auto" w:fill="FFFFFF"/>
        <w:spacing w:after="0" w:line="276" w:lineRule="auto"/>
        <w:ind w:left="993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DE5CEF">
        <w:rPr>
          <w:rFonts w:ascii="Times New Roman" w:eastAsia="Times New Roman" w:hAnsi="Times New Roman" w:cs="Times New Roman"/>
          <w:color w:val="1D1D1B"/>
          <w:lang w:eastAsia="pl-PL"/>
        </w:rPr>
        <w:t>- legitymować się uprawnieniami do pełnienia samodzielnych funkcji technicznych w budownictwie w rozumieniu ustawy z dnia 7 lipca 1994r. Prawo budowlane (Dz.U. z 2023 r. poz. 682) w specjalności instalacyjnej w zakresie sieci, instalacji i urządzeń cieplnych, wentylacyjnych, wodociągowych kanalizacyjnych,</w:t>
      </w:r>
    </w:p>
    <w:p w14:paraId="05B1D50E" w14:textId="77777777" w:rsidR="00DE5CEF" w:rsidRPr="00DE5CEF" w:rsidRDefault="00DE5CEF" w:rsidP="00DE5CEF">
      <w:pPr>
        <w:shd w:val="clear" w:color="auto" w:fill="FFFFFF"/>
        <w:spacing w:after="0" w:line="276" w:lineRule="auto"/>
        <w:ind w:left="993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DE5CEF">
        <w:rPr>
          <w:rFonts w:ascii="Times New Roman" w:eastAsia="Times New Roman" w:hAnsi="Times New Roman" w:cs="Times New Roman"/>
          <w:color w:val="1D1D1B"/>
          <w:lang w:eastAsia="pl-PL"/>
        </w:rPr>
        <w:t>- posiadać uprawnienia do pełnienia nadzoru w budynkach wpisanych do krajowego rejestru zabytków zgodnie z art. 37c ustawy z dnia 23 lipca 2003 r. o ochronie zabytków i opiece nad zabytkami (Dz.U. z 2022 r. poz. 840)</w:t>
      </w:r>
    </w:p>
    <w:p w14:paraId="73A632C3" w14:textId="1247222D" w:rsidR="00DE5CEF" w:rsidRPr="00DE5CEF" w:rsidRDefault="00DE5CEF" w:rsidP="00DE5CEF">
      <w:pPr>
        <w:shd w:val="clear" w:color="auto" w:fill="FFFFFF"/>
        <w:spacing w:after="0" w:line="276" w:lineRule="auto"/>
        <w:ind w:left="993"/>
        <w:jc w:val="both"/>
        <w:outlineLvl w:val="2"/>
        <w:rPr>
          <w:rFonts w:ascii="Times New Roman" w:eastAsia="Times New Roman" w:hAnsi="Times New Roman" w:cs="Times New Roman"/>
          <w:color w:val="1D1D1B"/>
          <w:lang w:eastAsia="pl-PL"/>
        </w:rPr>
      </w:pPr>
      <w:r w:rsidRPr="00DE5CEF">
        <w:rPr>
          <w:rFonts w:ascii="Times New Roman" w:eastAsia="Times New Roman" w:hAnsi="Times New Roman" w:cs="Times New Roman"/>
          <w:color w:val="1D1D1B"/>
          <w:lang w:eastAsia="pl-PL"/>
        </w:rPr>
        <w:t>- być członkiem właściwej izby samorządu zawodowego, zgodnie z ustawą z dnia 15 grudnia 2000r. o samorządach zawodowych architektów oraz inżynierów budownictwa (Dz.U. z 2023 r. poz. 551)</w:t>
      </w:r>
    </w:p>
    <w:p w14:paraId="3726644D" w14:textId="77777777" w:rsidR="00041214" w:rsidRPr="00704BB2" w:rsidRDefault="00041214" w:rsidP="008536F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lastRenderedPageBreak/>
        <w:t>8. PODSTAWY WYKLUCZENIA WYKONAWCY Z POSTĘPOWANIA</w:t>
      </w:r>
    </w:p>
    <w:p w14:paraId="2DF89226" w14:textId="567FC322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8.1. Zamawiający wykluczy z postępowania o udzielenie zamówienia Wykonawcę,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wobec którego zachodzą podstawy wykluczenia, o których mowa w art. 108 </w:t>
      </w:r>
      <w:r w:rsidR="00687320" w:rsidRPr="00704BB2">
        <w:rPr>
          <w:rFonts w:ascii="Times New Roman" w:hAnsi="Times New Roman" w:cs="Times New Roman"/>
          <w:color w:val="000000"/>
        </w:rPr>
        <w:t>ust.1</w:t>
      </w:r>
      <w:r w:rsidRPr="00704BB2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="00376260" w:rsidRPr="00376260">
        <w:rPr>
          <w:rFonts w:ascii="Times New Roman" w:hAnsi="Times New Roman" w:cs="Times New Roman"/>
          <w:color w:val="000000"/>
        </w:rPr>
        <w:t xml:space="preserve"> </w:t>
      </w:r>
      <w:r w:rsidR="00376260" w:rsidRPr="00D92619">
        <w:rPr>
          <w:rFonts w:ascii="Times New Roman" w:hAnsi="Times New Roman" w:cs="Times New Roman"/>
          <w:color w:val="000000"/>
        </w:rPr>
        <w:t>oraz art. 7 ust. 1 ustawy z dnia 13 kwietnia 2022 r. o szczególnych rozwiązaniach w zakresie przeciwdziałania wspieraniu agresji na Ukrainę oraz służących ochronie bezpieczeństwa narodowego (Dz. U. z 2022r. poz. 835).</w:t>
      </w:r>
    </w:p>
    <w:p w14:paraId="39706406" w14:textId="3001A850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8.2. Wykluczenie Wykonawcy następuje na okresy, o których mowa w art. 111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78D35CB1" w14:textId="6A3E0516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8.3. Wykonawca nie podlega wykluczeniu w okolicznościach określonych w art. 108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ust. 1 pkt 1, 2</w:t>
      </w:r>
      <w:r w:rsidR="00FD58BF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 5</w:t>
      </w:r>
      <w:r w:rsidR="00FD58BF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, jeżeli udowodni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Zamawiającemu, że spełnił łącznie przesłanki określone w art. 110 ust. 2 ustawy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050FCC32" w14:textId="44407B78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8.4. Zamawiający oceni, czy podjęte przez Wykonawcę czynności, określone w pkt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8.3 SWZ są wystarczające do wykazania jego rzetelności, uwzględniając wagę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 szczególne okoliczności czynu Wykonawcy, a jeżeli uzna, że nie są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wystarczające, wykluczy Wykonawcę.</w:t>
      </w:r>
    </w:p>
    <w:p w14:paraId="49FAA4C6" w14:textId="7DD8501B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8.5. Zamawiający może wykluczyć Wykonawcę na każdym etapie postępowania,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ofertę Wykonawcy wykluczonego uznaje się za odrzuconą.</w:t>
      </w:r>
    </w:p>
    <w:p w14:paraId="2F90131A" w14:textId="7FE32D6D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9. INFORMACJA O PODMIOTOWYCH SRODKACH DOWODOWYCH</w:t>
      </w:r>
    </w:p>
    <w:p w14:paraId="453997C0" w14:textId="6F623CDE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9.1.Wykonawca wraz z ofertą zobowiązany jest złożyć:</w:t>
      </w:r>
    </w:p>
    <w:p w14:paraId="2C35ABE1" w14:textId="4533CD92" w:rsidR="004207A9" w:rsidRPr="00704BB2" w:rsidRDefault="00041214" w:rsidP="00AD4DE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1) wypełniony formularz ofertowy, stanowiący załącznik nr </w:t>
      </w:r>
      <w:r w:rsidRPr="00AD325C">
        <w:rPr>
          <w:rFonts w:ascii="Times New Roman" w:hAnsi="Times New Roman" w:cs="Times New Roman"/>
          <w:b/>
          <w:bCs/>
          <w:color w:val="000000"/>
        </w:rPr>
        <w:t>1 do SWZ</w:t>
      </w:r>
      <w:r w:rsidRPr="00704BB2">
        <w:rPr>
          <w:rFonts w:ascii="Times New Roman" w:hAnsi="Times New Roman" w:cs="Times New Roman"/>
          <w:color w:val="000000"/>
        </w:rPr>
        <w:t>;</w:t>
      </w:r>
    </w:p>
    <w:p w14:paraId="05E33F3B" w14:textId="0AFF95C7" w:rsidR="00126F08" w:rsidRDefault="00041214" w:rsidP="00AD4DE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2) </w:t>
      </w:r>
      <w:r w:rsidR="00126F08">
        <w:rPr>
          <w:rFonts w:ascii="Times New Roman" w:hAnsi="Times New Roman" w:cs="Times New Roman"/>
          <w:color w:val="000000"/>
        </w:rPr>
        <w:t xml:space="preserve">pełnomocnictwo dla osoby podpisującej ofertę </w:t>
      </w:r>
      <w:r w:rsidR="00126F08" w:rsidRPr="00704BB2">
        <w:rPr>
          <w:rFonts w:ascii="Times New Roman" w:hAnsi="Times New Roman" w:cs="Times New Roman"/>
          <w:color w:val="000000"/>
        </w:rPr>
        <w:t>w formie oryginału lub kserokopii potwierdzonej notarialnie</w:t>
      </w:r>
      <w:r w:rsidR="00126F08">
        <w:rPr>
          <w:rFonts w:ascii="Times New Roman" w:hAnsi="Times New Roman" w:cs="Times New Roman"/>
          <w:color w:val="000000"/>
        </w:rPr>
        <w:t>, w przypadku gdy u</w:t>
      </w:r>
      <w:r w:rsidR="00126F08" w:rsidRPr="00704BB2">
        <w:rPr>
          <w:rFonts w:ascii="Times New Roman" w:hAnsi="Times New Roman" w:cs="Times New Roman"/>
          <w:color w:val="000000"/>
        </w:rPr>
        <w:t>poważnienie osób podpisujących</w:t>
      </w:r>
      <w:r w:rsidR="00126F08">
        <w:rPr>
          <w:rFonts w:ascii="Times New Roman" w:hAnsi="Times New Roman" w:cs="Times New Roman"/>
          <w:color w:val="000000"/>
        </w:rPr>
        <w:t xml:space="preserve"> nie wynika z </w:t>
      </w:r>
      <w:r w:rsidR="0086321B" w:rsidRPr="00704BB2">
        <w:rPr>
          <w:rFonts w:ascii="Times New Roman" w:hAnsi="Times New Roman" w:cs="Times New Roman"/>
          <w:color w:val="000000"/>
        </w:rPr>
        <w:t>dokument</w:t>
      </w:r>
      <w:r w:rsidR="0086321B">
        <w:rPr>
          <w:rFonts w:ascii="Times New Roman" w:hAnsi="Times New Roman" w:cs="Times New Roman"/>
          <w:color w:val="000000"/>
        </w:rPr>
        <w:t>ów</w:t>
      </w:r>
      <w:r w:rsidR="0086321B" w:rsidRPr="00704BB2">
        <w:rPr>
          <w:rFonts w:ascii="Times New Roman" w:hAnsi="Times New Roman" w:cs="Times New Roman"/>
          <w:color w:val="000000"/>
        </w:rPr>
        <w:t xml:space="preserve"> potwierdzając</w:t>
      </w:r>
      <w:r w:rsidR="0086321B">
        <w:rPr>
          <w:rFonts w:ascii="Times New Roman" w:hAnsi="Times New Roman" w:cs="Times New Roman"/>
          <w:color w:val="000000"/>
        </w:rPr>
        <w:t>ych</w:t>
      </w:r>
      <w:r w:rsidR="0086321B" w:rsidRPr="00704BB2">
        <w:rPr>
          <w:rFonts w:ascii="Times New Roman" w:hAnsi="Times New Roman" w:cs="Times New Roman"/>
          <w:color w:val="000000"/>
        </w:rPr>
        <w:t xml:space="preserve"> status prawny Wykonawcy, np. odpis w właściwego rejestru lub z centralnej ewidencji i informacji o działalności gospodarczej</w:t>
      </w:r>
      <w:r w:rsidR="0086321B">
        <w:rPr>
          <w:rFonts w:ascii="Times New Roman" w:hAnsi="Times New Roman" w:cs="Times New Roman"/>
          <w:color w:val="000000"/>
        </w:rPr>
        <w:t>.</w:t>
      </w:r>
      <w:r w:rsidR="0086321B" w:rsidRPr="00704BB2">
        <w:rPr>
          <w:rFonts w:ascii="Times New Roman" w:hAnsi="Times New Roman" w:cs="Times New Roman"/>
          <w:color w:val="000000"/>
        </w:rPr>
        <w:t xml:space="preserve"> </w:t>
      </w:r>
    </w:p>
    <w:p w14:paraId="28B9A971" w14:textId="4929F82D" w:rsidR="00041214" w:rsidRPr="00704BB2" w:rsidRDefault="00DC403B" w:rsidP="00AD4DE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3) </w:t>
      </w:r>
      <w:r w:rsidR="0086321B">
        <w:rPr>
          <w:rFonts w:ascii="Times New Roman" w:hAnsi="Times New Roman" w:cs="Times New Roman"/>
          <w:color w:val="000000"/>
        </w:rPr>
        <w:t>p</w:t>
      </w:r>
      <w:r w:rsidRPr="00704BB2">
        <w:rPr>
          <w:rFonts w:ascii="Times New Roman" w:hAnsi="Times New Roman" w:cs="Times New Roman"/>
          <w:color w:val="000000"/>
        </w:rPr>
        <w:t>ełnomocnictwo ustanowione do reprezentowania Wykonawców wspólnie ubiegających się o udzielenie zamówienia publicznego</w:t>
      </w:r>
    </w:p>
    <w:p w14:paraId="5CF2BF3B" w14:textId="7844852C" w:rsidR="00041214" w:rsidRPr="00704BB2" w:rsidRDefault="00041214" w:rsidP="00AD4DE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4) Wykonawca, który w celu spełnienia warunku udziału w postępowaniu, będzie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polegał na zdolnościach podmiotów udostępniających zasoby</w:t>
      </w:r>
      <w:r w:rsidRPr="00704BB2">
        <w:rPr>
          <w:rFonts w:ascii="Times New Roman" w:hAnsi="Times New Roman" w:cs="Times New Roman"/>
          <w:color w:val="000000"/>
        </w:rPr>
        <w:t>, to zgodnie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art.</w:t>
      </w:r>
      <w:r w:rsidR="00D46B21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118 ust. 3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 musi złożyć wraz z ofertą – </w:t>
      </w:r>
      <w:r w:rsidRPr="00AD325C">
        <w:rPr>
          <w:rFonts w:ascii="Times New Roman" w:hAnsi="Times New Roman" w:cs="Times New Roman"/>
          <w:b/>
          <w:bCs/>
          <w:color w:val="000000"/>
        </w:rPr>
        <w:t xml:space="preserve">załącznik nr </w:t>
      </w:r>
      <w:r w:rsidR="00456564">
        <w:rPr>
          <w:rFonts w:ascii="Times New Roman" w:hAnsi="Times New Roman" w:cs="Times New Roman"/>
          <w:b/>
          <w:bCs/>
          <w:color w:val="000000"/>
        </w:rPr>
        <w:t>6</w:t>
      </w:r>
      <w:r w:rsidRPr="00AD325C">
        <w:rPr>
          <w:rFonts w:ascii="Times New Roman" w:hAnsi="Times New Roman" w:cs="Times New Roman"/>
          <w:b/>
          <w:bCs/>
          <w:color w:val="000000"/>
        </w:rPr>
        <w:t xml:space="preserve"> do SWZ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zobowiązanie podmiotów udostępniających zasoby do oddania mu do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dyspozycji te zasoby na potrzeby realizacji zamówienia lub inny podmiotowy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środek dowodowy potwierdzający, że Wykonawca realizując zamówienie,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będzie dysponował niezbędnymi zasobami tych podmiotów. Zgodnie z art. 118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ust 4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, zobowiązanie podmiotu udostępniającego zasoby musi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potwierdzać, że stosunek łączący Wykonawcę z podmiotami udostępniającymi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zasoby gwarantuje rzeczywisty dostęp do tych podmiotów oraz musi określać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szczególności:</w:t>
      </w:r>
    </w:p>
    <w:p w14:paraId="5CEAD253" w14:textId="67D2CA0B" w:rsidR="00041214" w:rsidRPr="00704BB2" w:rsidRDefault="00041214" w:rsidP="00FD58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zakres dostępnych Wykonawcy zasobów podmiotu udostępniającego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zasoby,</w:t>
      </w:r>
    </w:p>
    <w:p w14:paraId="3793A12E" w14:textId="77777777" w:rsidR="00041214" w:rsidRPr="00704BB2" w:rsidRDefault="00041214" w:rsidP="00FD58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 sposób i okres udostępnienia te zasoby przy wykonywaniu zamówienia,</w:t>
      </w:r>
    </w:p>
    <w:p w14:paraId="3DAF6402" w14:textId="61140E45" w:rsidR="00041214" w:rsidRPr="00704BB2" w:rsidRDefault="00041214" w:rsidP="00FD58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c) czy i w jakim zakresie podmiot udostępniający zasoby, na zdolnościach,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którego Wykonawca polega w odniesieniu do warunków udziału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postępowaniu dotyczących wykształcenia, kwalifikacji zawodowych lub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doświadczenia, zrealizuje roboty, których wskazane zdolności dotyczą.</w:t>
      </w:r>
    </w:p>
    <w:p w14:paraId="56DAA899" w14:textId="5773F81B" w:rsidR="009013F8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Podmiot, który zobowiązał się do udostępnienia zasobów, odpowiada solidarnie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Wykonawcą, który polega na jego sytuacji finansowej lub ekonomicznej za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szkodę poniesioną przez Zamawiającego powstałą wskutek nieudostępnienia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tych zasobów, chyba, że za nieudostępnienie zasobów podmiot ten nie ponosi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winy.</w:t>
      </w:r>
    </w:p>
    <w:p w14:paraId="5BAE9EB7" w14:textId="3462F79D" w:rsidR="00041214" w:rsidRPr="00FA3A1C" w:rsidRDefault="00041214" w:rsidP="00AD32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04BB2">
        <w:rPr>
          <w:rFonts w:ascii="Times New Roman" w:hAnsi="Times New Roman" w:cs="Times New Roman"/>
          <w:color w:val="000000"/>
        </w:rPr>
        <w:t xml:space="preserve">5) Wypełniony </w:t>
      </w:r>
      <w:r w:rsidRPr="00AD325C">
        <w:rPr>
          <w:rFonts w:ascii="Times New Roman" w:hAnsi="Times New Roman" w:cs="Times New Roman"/>
          <w:b/>
          <w:bCs/>
          <w:color w:val="000000"/>
        </w:rPr>
        <w:t xml:space="preserve">załącznik nr </w:t>
      </w:r>
      <w:r w:rsidR="00FA3A1C" w:rsidRPr="00AD325C">
        <w:rPr>
          <w:rFonts w:ascii="Times New Roman" w:hAnsi="Times New Roman" w:cs="Times New Roman"/>
          <w:b/>
          <w:bCs/>
          <w:color w:val="000000" w:themeColor="text1"/>
        </w:rPr>
        <w:t xml:space="preserve">2 </w:t>
      </w:r>
      <w:r w:rsidRPr="00AD325C">
        <w:rPr>
          <w:rFonts w:ascii="Times New Roman" w:hAnsi="Times New Roman" w:cs="Times New Roman"/>
          <w:b/>
          <w:bCs/>
          <w:color w:val="000000" w:themeColor="text1"/>
        </w:rPr>
        <w:t>do SWZ</w:t>
      </w:r>
      <w:r w:rsidRPr="00FA3A1C">
        <w:rPr>
          <w:rFonts w:ascii="Times New Roman" w:hAnsi="Times New Roman" w:cs="Times New Roman"/>
          <w:color w:val="000000" w:themeColor="text1"/>
        </w:rPr>
        <w:t xml:space="preserve">, </w:t>
      </w:r>
      <w:r w:rsidRPr="00AD325C">
        <w:rPr>
          <w:rFonts w:ascii="Times New Roman" w:hAnsi="Times New Roman" w:cs="Times New Roman"/>
          <w:b/>
          <w:bCs/>
          <w:color w:val="000000"/>
        </w:rPr>
        <w:t>stanowiący oświadczeni</w:t>
      </w:r>
      <w:r w:rsidR="000D36DE">
        <w:rPr>
          <w:rFonts w:ascii="Times New Roman" w:hAnsi="Times New Roman" w:cs="Times New Roman"/>
          <w:b/>
          <w:bCs/>
          <w:color w:val="000000"/>
        </w:rPr>
        <w:t>e</w:t>
      </w:r>
      <w:r w:rsidR="00AD325C" w:rsidRPr="00AD325C">
        <w:rPr>
          <w:rFonts w:ascii="Times New Roman" w:hAnsi="Times New Roman" w:cs="Times New Roman"/>
          <w:b/>
          <w:bCs/>
          <w:color w:val="000000"/>
        </w:rPr>
        <w:t xml:space="preserve"> składane</w:t>
      </w:r>
      <w:r w:rsidRPr="00AD32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D325C" w:rsidRPr="00AD325C">
        <w:rPr>
          <w:rFonts w:ascii="Times New Roman" w:hAnsi="Times New Roman" w:cs="Times New Roman"/>
          <w:b/>
          <w:bCs/>
          <w:color w:val="000000"/>
        </w:rPr>
        <w:t xml:space="preserve">na podstawie art. 125 ust. 1 ustawy </w:t>
      </w:r>
      <w:proofErr w:type="spellStart"/>
      <w:r w:rsidR="00AD325C" w:rsidRPr="00AD325C">
        <w:rPr>
          <w:rFonts w:ascii="Times New Roman" w:hAnsi="Times New Roman" w:cs="Times New Roman"/>
          <w:b/>
          <w:bCs/>
          <w:color w:val="000000"/>
        </w:rPr>
        <w:t>Pzp</w:t>
      </w:r>
      <w:proofErr w:type="spellEnd"/>
      <w:r w:rsidR="00AD325C" w:rsidRPr="00AD325C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odpowiednio:</w:t>
      </w:r>
      <w:r w:rsidR="00AD325C">
        <w:rPr>
          <w:rFonts w:ascii="Times New Roman" w:hAnsi="Times New Roman" w:cs="Times New Roman"/>
          <w:color w:val="000000"/>
        </w:rPr>
        <w:t xml:space="preserve"> </w:t>
      </w:r>
      <w:r w:rsidRPr="00FA3A1C">
        <w:rPr>
          <w:rFonts w:ascii="Times New Roman" w:hAnsi="Times New Roman" w:cs="Times New Roman"/>
          <w:color w:val="000000" w:themeColor="text1"/>
        </w:rPr>
        <w:t>Wykonawcy, każdego ze wspólników konsorcjum (w przypadku składania</w:t>
      </w:r>
      <w:r w:rsidR="000F6C5E" w:rsidRPr="00FA3A1C">
        <w:rPr>
          <w:rFonts w:ascii="Times New Roman" w:hAnsi="Times New Roman" w:cs="Times New Roman"/>
          <w:color w:val="000000" w:themeColor="text1"/>
        </w:rPr>
        <w:t xml:space="preserve"> </w:t>
      </w:r>
      <w:r w:rsidRPr="00FA3A1C">
        <w:rPr>
          <w:rFonts w:ascii="Times New Roman" w:hAnsi="Times New Roman" w:cs="Times New Roman"/>
          <w:color w:val="000000" w:themeColor="text1"/>
        </w:rPr>
        <w:t>oferty wspólnej), podmiotów na zasoby, których powołuje się Wykonawca</w:t>
      </w:r>
      <w:r w:rsidR="000F6C5E" w:rsidRPr="00FA3A1C">
        <w:rPr>
          <w:rFonts w:ascii="Times New Roman" w:hAnsi="Times New Roman" w:cs="Times New Roman"/>
          <w:color w:val="000000" w:themeColor="text1"/>
        </w:rPr>
        <w:t xml:space="preserve"> </w:t>
      </w:r>
      <w:r w:rsidRPr="00FA3A1C">
        <w:rPr>
          <w:rFonts w:ascii="Times New Roman" w:hAnsi="Times New Roman" w:cs="Times New Roman"/>
          <w:color w:val="000000" w:themeColor="text1"/>
        </w:rPr>
        <w:t xml:space="preserve">w celu spełnienia warunków </w:t>
      </w:r>
      <w:r w:rsidRPr="00FA3A1C">
        <w:rPr>
          <w:rFonts w:ascii="Times New Roman" w:hAnsi="Times New Roman" w:cs="Times New Roman"/>
          <w:color w:val="000000" w:themeColor="text1"/>
        </w:rPr>
        <w:lastRenderedPageBreak/>
        <w:t>udziału w postępowaniu, dotyczące spełnienia</w:t>
      </w:r>
      <w:r w:rsidR="000F6C5E" w:rsidRPr="00FA3A1C">
        <w:rPr>
          <w:rFonts w:ascii="Times New Roman" w:hAnsi="Times New Roman" w:cs="Times New Roman"/>
          <w:color w:val="000000" w:themeColor="text1"/>
        </w:rPr>
        <w:t xml:space="preserve"> </w:t>
      </w:r>
      <w:r w:rsidRPr="00FA3A1C">
        <w:rPr>
          <w:rFonts w:ascii="Times New Roman" w:hAnsi="Times New Roman" w:cs="Times New Roman"/>
          <w:color w:val="000000" w:themeColor="text1"/>
        </w:rPr>
        <w:t>warunku udziału w postępowaniu, o którym mowa w pkt 7 SWZ oraz przesłanek</w:t>
      </w:r>
      <w:r w:rsidR="009013F8" w:rsidRPr="00FA3A1C">
        <w:rPr>
          <w:rFonts w:ascii="Times New Roman" w:hAnsi="Times New Roman" w:cs="Times New Roman"/>
          <w:color w:val="000000" w:themeColor="text1"/>
        </w:rPr>
        <w:t xml:space="preserve"> </w:t>
      </w:r>
      <w:r w:rsidRPr="00FA3A1C">
        <w:rPr>
          <w:rFonts w:ascii="Times New Roman" w:hAnsi="Times New Roman" w:cs="Times New Roman"/>
          <w:color w:val="000000" w:themeColor="text1"/>
        </w:rPr>
        <w:t>wykluczenia z postępowania, o których mowa w pkt 8 SWZ.</w:t>
      </w:r>
    </w:p>
    <w:p w14:paraId="23005DBE" w14:textId="77777777" w:rsidR="000D719C" w:rsidRPr="00FA3A1C" w:rsidRDefault="000D719C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49D92D7C" w14:textId="65A771AC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9.2</w:t>
      </w:r>
      <w:r w:rsidRPr="00704BB2">
        <w:rPr>
          <w:rFonts w:ascii="Times New Roman" w:hAnsi="Times New Roman" w:cs="Times New Roman"/>
          <w:color w:val="000000"/>
        </w:rPr>
        <w:t>.</w:t>
      </w:r>
      <w:r w:rsidR="000472BB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Zamawiający przed wyborem najkorzystniejszej oferty wezwie Wykonawcę,</w:t>
      </w:r>
      <w:r w:rsidR="000F6C5E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którego oferta została najwyżej oceniona</w:t>
      </w:r>
      <w:r w:rsidRPr="00704BB2">
        <w:rPr>
          <w:rFonts w:ascii="Times New Roman" w:hAnsi="Times New Roman" w:cs="Times New Roman"/>
          <w:color w:val="000000"/>
        </w:rPr>
        <w:t>, (w przypadku gdy Wykonawca polega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na zdolnościach innych podmiotów również te podmioty</w:t>
      </w:r>
      <w:r w:rsidR="00564634" w:rsidRPr="0056463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64634" w:rsidRPr="00564634">
        <w:rPr>
          <w:rFonts w:ascii="Times New Roman" w:hAnsi="Times New Roman" w:cs="Times New Roman"/>
          <w:color w:val="000000"/>
        </w:rPr>
        <w:t>z wyłączeniem pkt</w:t>
      </w:r>
      <w:r w:rsidR="00564634">
        <w:rPr>
          <w:rFonts w:ascii="Times New Roman" w:hAnsi="Times New Roman" w:cs="Times New Roman"/>
          <w:color w:val="000000"/>
        </w:rPr>
        <w:t xml:space="preserve"> 1</w:t>
      </w:r>
      <w:r w:rsidR="005024F6">
        <w:rPr>
          <w:rFonts w:ascii="Times New Roman" w:hAnsi="Times New Roman" w:cs="Times New Roman"/>
          <w:color w:val="000000"/>
        </w:rPr>
        <w:t>) i 2</w:t>
      </w:r>
      <w:r w:rsidR="00564634">
        <w:rPr>
          <w:rFonts w:ascii="Times New Roman" w:hAnsi="Times New Roman" w:cs="Times New Roman"/>
          <w:color w:val="000000"/>
        </w:rPr>
        <w:t>)</w:t>
      </w:r>
      <w:r w:rsidR="005024F6">
        <w:rPr>
          <w:rFonts w:ascii="Times New Roman" w:hAnsi="Times New Roman" w:cs="Times New Roman"/>
          <w:color w:val="000000"/>
        </w:rPr>
        <w:t>)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do złożenia w wyznaczonym terminie, nie krótszym niż 5 dni, aktualnych na dzień</w:t>
      </w:r>
      <w:r w:rsidR="000F6C5E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złożenia, następujących podmiotowych środków dowodowych:</w:t>
      </w:r>
    </w:p>
    <w:p w14:paraId="30A2E3E6" w14:textId="23D4213D" w:rsidR="005024F6" w:rsidRPr="004637CE" w:rsidRDefault="00041214" w:rsidP="004637CE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</w:rPr>
      </w:pPr>
      <w:r w:rsidRPr="0084027F">
        <w:rPr>
          <w:rFonts w:ascii="Times New Roman" w:hAnsi="Times New Roman" w:cs="Times New Roman"/>
        </w:rPr>
        <w:t>1)</w:t>
      </w:r>
      <w:r w:rsidR="004637CE">
        <w:rPr>
          <w:rFonts w:ascii="Times New Roman" w:hAnsi="Times New Roman" w:cs="Times New Roman"/>
        </w:rPr>
        <w:t xml:space="preserve"> </w:t>
      </w:r>
      <w:r w:rsidR="005024F6" w:rsidRPr="005024F6">
        <w:rPr>
          <w:rFonts w:ascii="Times New Roman" w:hAnsi="Times New Roman" w:cs="Times New Roman"/>
          <w:color w:val="000000"/>
        </w:rPr>
        <w:t xml:space="preserve">wykazu osób zgodny z wzorem zamieszczonym w </w:t>
      </w:r>
      <w:bookmarkStart w:id="12" w:name="_Hlk74908839"/>
      <w:r w:rsidR="005024F6" w:rsidRPr="005024F6">
        <w:rPr>
          <w:rFonts w:ascii="Times New Roman" w:hAnsi="Times New Roman" w:cs="Times New Roman"/>
          <w:b/>
          <w:bCs/>
          <w:color w:val="000000"/>
        </w:rPr>
        <w:t xml:space="preserve">załączniku nr </w:t>
      </w:r>
      <w:r w:rsidR="004B1553">
        <w:rPr>
          <w:rFonts w:ascii="Times New Roman" w:hAnsi="Times New Roman" w:cs="Times New Roman"/>
          <w:b/>
          <w:bCs/>
          <w:color w:val="000000"/>
        </w:rPr>
        <w:t>4</w:t>
      </w:r>
      <w:r w:rsidR="005024F6" w:rsidRPr="005024F6">
        <w:rPr>
          <w:rFonts w:ascii="Times New Roman" w:hAnsi="Times New Roman" w:cs="Times New Roman"/>
          <w:b/>
          <w:bCs/>
          <w:color w:val="000000"/>
        </w:rPr>
        <w:t xml:space="preserve"> do SWZ</w:t>
      </w:r>
      <w:r w:rsidR="005024F6" w:rsidRPr="005024F6">
        <w:rPr>
          <w:rFonts w:ascii="Times New Roman" w:hAnsi="Times New Roman" w:cs="Times New Roman"/>
          <w:color w:val="000000"/>
        </w:rPr>
        <w:t>, skierowanych przez wykonawcę do realizacji zamówienia publicznego, w szczególności odpowiedzial</w:t>
      </w:r>
      <w:r w:rsidR="005024F6">
        <w:rPr>
          <w:rFonts w:ascii="Times New Roman" w:hAnsi="Times New Roman" w:cs="Times New Roman"/>
          <w:color w:val="000000"/>
        </w:rPr>
        <w:t>n</w:t>
      </w:r>
      <w:r w:rsidR="005024F6" w:rsidRPr="005024F6">
        <w:rPr>
          <w:rFonts w:ascii="Times New Roman" w:hAnsi="Times New Roman" w:cs="Times New Roman"/>
          <w:color w:val="000000"/>
        </w:rPr>
        <w:t>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bookmarkEnd w:id="12"/>
    </w:p>
    <w:p w14:paraId="4F60DC2F" w14:textId="2D537C51" w:rsidR="00025F4A" w:rsidRPr="00704BB2" w:rsidRDefault="00025F4A" w:rsidP="004637CE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 xml:space="preserve">9.3. </w:t>
      </w:r>
      <w:r w:rsidR="009C0BC0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Jeżeli Wykonawca ma siedzibę lub miejsce zamieszkania poza granicami Rzeczypospolitej Polskiej</w:t>
      </w:r>
      <w:r w:rsidRPr="00704BB2">
        <w:rPr>
          <w:rFonts w:ascii="Times New Roman" w:hAnsi="Times New Roman" w:cs="Times New Roman"/>
          <w:color w:val="000000"/>
        </w:rPr>
        <w:t xml:space="preserve">, </w:t>
      </w:r>
      <w:r w:rsidR="009C0BC0">
        <w:rPr>
          <w:rFonts w:ascii="Times New Roman" w:hAnsi="Times New Roman" w:cs="Times New Roman"/>
          <w:color w:val="000000"/>
        </w:rPr>
        <w:t>d</w:t>
      </w:r>
      <w:r w:rsidR="009C0BC0" w:rsidRPr="00704BB2">
        <w:rPr>
          <w:rFonts w:ascii="Times New Roman" w:hAnsi="Times New Roman" w:cs="Times New Roman"/>
          <w:color w:val="000000"/>
        </w:rPr>
        <w:t>okumenty sporządzone w języku obcym są składane wraz z tłumaczeniem na język polski.</w:t>
      </w:r>
    </w:p>
    <w:p w14:paraId="51EBDB54" w14:textId="09562815" w:rsidR="00025F4A" w:rsidRPr="00704BB2" w:rsidRDefault="00025F4A" w:rsidP="00025F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9.4. </w:t>
      </w:r>
      <w:r w:rsidR="009C0BC0" w:rsidRPr="00704BB2">
        <w:rPr>
          <w:rFonts w:ascii="Times New Roman" w:hAnsi="Times New Roman" w:cs="Times New Roman"/>
          <w:color w:val="000000"/>
        </w:rPr>
        <w:t xml:space="preserve">Podmiotowe i przedmiotowe środki dowodowe oraz inne dokumenty lub oświadczenia Wykonawca składa, pod rygorem nieważności, w formie elektronicznej lub w postaci elektronicznej opatrzonej </w:t>
      </w:r>
      <w:bookmarkStart w:id="13" w:name="_Hlk72838738"/>
      <w:r w:rsidR="009C0BC0">
        <w:rPr>
          <w:rFonts w:ascii="Times New Roman" w:hAnsi="Times New Roman" w:cs="Times New Roman"/>
          <w:color w:val="000000"/>
        </w:rPr>
        <w:t>kwalifikowanym</w:t>
      </w:r>
      <w:r w:rsidR="009C0BC0" w:rsidRPr="00704BB2">
        <w:rPr>
          <w:rFonts w:ascii="Times New Roman" w:hAnsi="Times New Roman" w:cs="Times New Roman"/>
          <w:color w:val="000000"/>
        </w:rPr>
        <w:t xml:space="preserve"> podpisem</w:t>
      </w:r>
      <w:r w:rsidR="009C0BC0">
        <w:rPr>
          <w:rFonts w:ascii="Times New Roman" w:hAnsi="Times New Roman" w:cs="Times New Roman"/>
          <w:color w:val="000000"/>
        </w:rPr>
        <w:t xml:space="preserve"> elektronicznym, podpisem </w:t>
      </w:r>
      <w:r w:rsidR="009C0BC0" w:rsidRPr="00704BB2">
        <w:rPr>
          <w:rFonts w:ascii="Times New Roman" w:hAnsi="Times New Roman" w:cs="Times New Roman"/>
          <w:color w:val="000000"/>
        </w:rPr>
        <w:t xml:space="preserve">zaufanym lub </w:t>
      </w:r>
      <w:r w:rsidR="009C0BC0">
        <w:rPr>
          <w:rFonts w:ascii="Times New Roman" w:hAnsi="Times New Roman" w:cs="Times New Roman"/>
          <w:color w:val="000000"/>
        </w:rPr>
        <w:t xml:space="preserve">elektronicznym </w:t>
      </w:r>
      <w:r w:rsidR="009C0BC0" w:rsidRPr="00704BB2">
        <w:rPr>
          <w:rFonts w:ascii="Times New Roman" w:hAnsi="Times New Roman" w:cs="Times New Roman"/>
          <w:color w:val="000000"/>
        </w:rPr>
        <w:t>podpisem osobistym</w:t>
      </w:r>
      <w:bookmarkEnd w:id="13"/>
      <w:r w:rsidR="009C0BC0" w:rsidRPr="00704BB2">
        <w:rPr>
          <w:rFonts w:ascii="Times New Roman" w:hAnsi="Times New Roman" w:cs="Times New Roman"/>
          <w:color w:val="000000"/>
        </w:rPr>
        <w:t>.</w:t>
      </w:r>
    </w:p>
    <w:p w14:paraId="710CF349" w14:textId="4023BAB8" w:rsidR="00041214" w:rsidRPr="00704BB2" w:rsidRDefault="00041214" w:rsidP="008B455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9</w:t>
      </w:r>
      <w:r w:rsidR="008B4559" w:rsidRPr="00704BB2">
        <w:rPr>
          <w:rFonts w:ascii="Times New Roman" w:hAnsi="Times New Roman" w:cs="Times New Roman"/>
          <w:color w:val="000000"/>
        </w:rPr>
        <w:t>.</w:t>
      </w:r>
      <w:r w:rsidR="00AF717F" w:rsidRPr="00704BB2">
        <w:rPr>
          <w:rFonts w:ascii="Times New Roman" w:hAnsi="Times New Roman" w:cs="Times New Roman"/>
          <w:color w:val="000000"/>
        </w:rPr>
        <w:t>5</w:t>
      </w:r>
      <w:r w:rsidRPr="00704BB2">
        <w:rPr>
          <w:rFonts w:ascii="Times New Roman" w:hAnsi="Times New Roman" w:cs="Times New Roman"/>
          <w:color w:val="000000"/>
        </w:rPr>
        <w:t>.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jest to niezbędne do zapewnienia odpowiedniego przebiegu postępowania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 udzielenie zamówienia, Zamawiający może na każdym etapie postępowania,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wezwać Wykonawców do złożenia wszystkich lub niektórych podmiotowych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 przedmiotowych środków dowodowych, aktualnych na dzień ich złożenia.</w:t>
      </w:r>
    </w:p>
    <w:p w14:paraId="196794D3" w14:textId="7B5A0FF3" w:rsidR="000D719C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9.</w:t>
      </w:r>
      <w:r w:rsidR="00AF717F" w:rsidRPr="00704BB2">
        <w:rPr>
          <w:rFonts w:ascii="Times New Roman" w:hAnsi="Times New Roman" w:cs="Times New Roman"/>
          <w:color w:val="000000"/>
        </w:rPr>
        <w:t>6</w:t>
      </w:r>
      <w:r w:rsidRPr="00704BB2">
        <w:rPr>
          <w:rFonts w:ascii="Times New Roman" w:hAnsi="Times New Roman" w:cs="Times New Roman"/>
          <w:color w:val="000000"/>
        </w:rPr>
        <w:t>.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znajdą uzasadnione podstawy do uznania, że złożone uprzednio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podmiotowe i przedmiotowe środki dowodowe nie są już aktualne, Zamawiający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może w każdym czasie wezwać Wykonawcę do złożenia wszystkich lub niektórych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podmiotowych i przedmiotowych środków dowodowych, aktualnych na dzień ich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złożenia.</w:t>
      </w:r>
    </w:p>
    <w:p w14:paraId="2B137FFE" w14:textId="59190F1F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9.</w:t>
      </w:r>
      <w:r w:rsidR="00AF717F" w:rsidRPr="00704BB2">
        <w:rPr>
          <w:rFonts w:ascii="Times New Roman" w:hAnsi="Times New Roman" w:cs="Times New Roman"/>
          <w:color w:val="000000"/>
        </w:rPr>
        <w:t>7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nie jest zobowiązany do złożenia podmiotowych środków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dowodowych, które Zamawiający posiada, jeżeli Wykonawca wskaże te środki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oraz potwierdzi ich prawidłowość i aktualność.</w:t>
      </w:r>
    </w:p>
    <w:p w14:paraId="740A8065" w14:textId="0DD83393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10. INFORMACJA O PRZEDMIOTOWYCH SRODKACH DOWODOWYCH</w:t>
      </w:r>
    </w:p>
    <w:p w14:paraId="7E827950" w14:textId="0E609A6E" w:rsidR="00041214" w:rsidRPr="00C149F9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149F9">
        <w:rPr>
          <w:rFonts w:ascii="Times New Roman" w:hAnsi="Times New Roman" w:cs="Times New Roman"/>
        </w:rPr>
        <w:t xml:space="preserve">10.1 </w:t>
      </w:r>
      <w:r w:rsidR="00316AC8" w:rsidRPr="00C149F9">
        <w:rPr>
          <w:rFonts w:ascii="Times New Roman" w:hAnsi="Times New Roman" w:cs="Times New Roman"/>
        </w:rPr>
        <w:t>Zamawiający nie wymaga złożenia przedmiotowych środków dowodowych.</w:t>
      </w:r>
    </w:p>
    <w:p w14:paraId="4B5E9B10" w14:textId="047F8681" w:rsidR="00041214" w:rsidRPr="00704BB2" w:rsidRDefault="00041214" w:rsidP="00B420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11. INFORMACJA DLA WYKONAWCÓW ZAMIERZAJĄCYCH POWIERZYĆ</w:t>
      </w:r>
      <w:r w:rsidR="000D719C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WYKONANIE CZĘSCI ZAMÓWIENIA PODWYKONAWCOM</w:t>
      </w:r>
    </w:p>
    <w:p w14:paraId="4B44805F" w14:textId="26DF30F4" w:rsidR="00753B96" w:rsidRPr="00753B96" w:rsidRDefault="00041214" w:rsidP="00B420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11.1.</w:t>
      </w:r>
      <w:r w:rsidR="00753B96" w:rsidRPr="00753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B96" w:rsidRPr="00753B96">
        <w:rPr>
          <w:rFonts w:ascii="Times New Roman" w:hAnsi="Times New Roman" w:cs="Times New Roman"/>
          <w:color w:val="000000"/>
        </w:rPr>
        <w:t xml:space="preserve">Wykonawca może powierzyć wykonanie części zamówienia podwykonawcy. </w:t>
      </w:r>
    </w:p>
    <w:p w14:paraId="1BEE9B41" w14:textId="677C8EFC" w:rsidR="00753B96" w:rsidRDefault="00197557" w:rsidP="00753B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</w:t>
      </w:r>
      <w:r w:rsidR="00753B96" w:rsidRPr="00753B96">
        <w:rPr>
          <w:rFonts w:ascii="Times New Roman" w:hAnsi="Times New Roman" w:cs="Times New Roman"/>
          <w:color w:val="000000"/>
        </w:rPr>
        <w:t xml:space="preserve">2. Zamawiający </w:t>
      </w:r>
      <w:r w:rsidR="00E35B2A">
        <w:rPr>
          <w:rFonts w:ascii="Times New Roman" w:hAnsi="Times New Roman" w:cs="Times New Roman"/>
          <w:color w:val="000000"/>
        </w:rPr>
        <w:t>żąda</w:t>
      </w:r>
      <w:r w:rsidR="00753B96" w:rsidRPr="00753B96">
        <w:rPr>
          <w:rFonts w:ascii="Times New Roman" w:hAnsi="Times New Roman" w:cs="Times New Roman"/>
          <w:color w:val="00000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597AFD85" w14:textId="28FD4132" w:rsidR="00E35B2A" w:rsidRDefault="00197557" w:rsidP="00E35B2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</w:t>
      </w:r>
      <w:r w:rsidR="00E35B2A" w:rsidRPr="00E35B2A">
        <w:rPr>
          <w:rFonts w:ascii="Times New Roman" w:hAnsi="Times New Roman" w:cs="Times New Roman"/>
          <w:color w:val="000000"/>
        </w:rPr>
        <w:t>3. W przypadku zamówień na roboty budowlane oraz usługi,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</w:p>
    <w:p w14:paraId="073650D1" w14:textId="6CCE402D" w:rsidR="00753B96" w:rsidRDefault="00197557" w:rsidP="00E35B2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11.4.</w:t>
      </w:r>
      <w:r w:rsidR="00E35B2A" w:rsidRPr="00E35B2A">
        <w:rPr>
          <w:rFonts w:ascii="Times New Roman" w:hAnsi="Times New Roman" w:cs="Times New Roman"/>
          <w:color w:val="000000"/>
        </w:rPr>
        <w:t xml:space="preserve"> Jeżeli zmiana albo rezygnacja z podwykonawcy dotyczy podmiotu, na którego zasoby wykonawca powoływał się, na zasadach określonych w art. 118 ust. 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 w:rsidR="00E35B2A" w:rsidRPr="00E35B2A">
        <w:rPr>
          <w:rFonts w:ascii="Times New Roman" w:hAnsi="Times New Roman" w:cs="Times New Roman"/>
          <w:color w:val="000000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</w:t>
      </w:r>
      <w:r w:rsidR="00E35B2A" w:rsidRPr="00E35B2A">
        <w:rPr>
          <w:rFonts w:ascii="Times New Roman" w:hAnsi="Times New Roman" w:cs="Times New Roman"/>
          <w:color w:val="000000"/>
        </w:rPr>
        <w:lastRenderedPageBreak/>
        <w:t xml:space="preserve">którego zasoby wykonawca powoływał się w trakcie postępowania o udzielenie zamówienia. Przepis art. 122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E35B2A" w:rsidRPr="00E35B2A">
        <w:rPr>
          <w:rFonts w:ascii="Times New Roman" w:hAnsi="Times New Roman" w:cs="Times New Roman"/>
          <w:color w:val="000000"/>
        </w:rPr>
        <w:t>stosuje się odpowiednio.</w:t>
      </w:r>
    </w:p>
    <w:p w14:paraId="5E41C885" w14:textId="4B676E95" w:rsidR="00041214" w:rsidRPr="00704BB2" w:rsidRDefault="00197557" w:rsidP="00D418F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11.5.</w:t>
      </w:r>
      <w:r w:rsidR="000472BB" w:rsidRPr="00704BB2">
        <w:rPr>
          <w:rFonts w:ascii="Times New Roman" w:hAnsi="Times New Roman" w:cs="Times New Roman"/>
          <w:color w:val="000000"/>
        </w:rPr>
        <w:t xml:space="preserve"> </w:t>
      </w:r>
      <w:r w:rsidR="00041214" w:rsidRPr="00704BB2">
        <w:rPr>
          <w:rFonts w:ascii="Times New Roman" w:hAnsi="Times New Roman" w:cs="Times New Roman"/>
          <w:color w:val="000000"/>
        </w:rPr>
        <w:t>Zamawiaj</w:t>
      </w:r>
      <w:r w:rsidR="000472BB" w:rsidRPr="00704BB2">
        <w:rPr>
          <w:rFonts w:ascii="Times New Roman" w:hAnsi="Times New Roman" w:cs="Times New Roman"/>
          <w:color w:val="000000"/>
        </w:rPr>
        <w:t>ą</w:t>
      </w:r>
      <w:r w:rsidR="00041214" w:rsidRPr="00704BB2">
        <w:rPr>
          <w:rFonts w:ascii="Times New Roman" w:hAnsi="Times New Roman" w:cs="Times New Roman"/>
          <w:color w:val="000000"/>
        </w:rPr>
        <w:t xml:space="preserve">cy nie </w:t>
      </w:r>
      <w:r>
        <w:rPr>
          <w:rFonts w:ascii="Times New Roman" w:hAnsi="Times New Roman" w:cs="Times New Roman"/>
          <w:color w:val="000000"/>
        </w:rPr>
        <w:t>zastrzega</w:t>
      </w:r>
      <w:r w:rsidR="00041214" w:rsidRPr="00704BB2">
        <w:rPr>
          <w:rFonts w:ascii="Times New Roman" w:hAnsi="Times New Roman" w:cs="Times New Roman"/>
          <w:color w:val="000000"/>
        </w:rPr>
        <w:t xml:space="preserve"> obowiązku osobistego wykonania kluczowych części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="00041214" w:rsidRPr="00704BB2">
        <w:rPr>
          <w:rFonts w:ascii="Times New Roman" w:hAnsi="Times New Roman" w:cs="Times New Roman"/>
          <w:color w:val="000000"/>
        </w:rPr>
        <w:t>zamówienia przez Wykonawcę.</w:t>
      </w:r>
    </w:p>
    <w:p w14:paraId="6DD1C078" w14:textId="0F44F41E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12. INFORMACJA DLA WYKONAWCÓW WSPÓLNIE UBIEGAJĄCYCH SIĘ O</w:t>
      </w:r>
      <w:r w:rsidR="000D719C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UDZIELENIE ZAMÓWIENIA</w:t>
      </w:r>
    </w:p>
    <w:p w14:paraId="4B95C3A3" w14:textId="38275B55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12.1.</w:t>
      </w:r>
      <w:r w:rsidR="000472BB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Wykonawcy mogą wspólnie ubiegać się o udzielenie zamówienia. W takim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przypadku Wykonawcy zobowiązani są do ustanowienia pełnomocnika do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reprezentowania ich w postępowaniu o udzielenie zamówienia albo do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reprezentowania w postępowaniu i zawarcia umowy w sprawie zamówienia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publicznego.</w:t>
      </w:r>
    </w:p>
    <w:p w14:paraId="647D6A1B" w14:textId="58E7904A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12.2.</w:t>
      </w:r>
      <w:r w:rsidR="000472BB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Pełnomocnictwo należy dołączyć do oferty i powinno ono zawierać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szczególności wskazanie:</w:t>
      </w:r>
    </w:p>
    <w:p w14:paraId="3A5C694C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postępowania o udzielenie zamówienia publicznego, którego dotyczy,</w:t>
      </w:r>
    </w:p>
    <w:p w14:paraId="06405A23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 wszystkich Wykonawców ubiegających się wspólnie o udzielenie zamówienia,</w:t>
      </w:r>
    </w:p>
    <w:p w14:paraId="6DCE95CD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c) ustanowienie pełnomocnika oraz zakresu jego umocowania.</w:t>
      </w:r>
    </w:p>
    <w:p w14:paraId="57199900" w14:textId="3A9098BA" w:rsidR="00041214" w:rsidRPr="00704BB2" w:rsidRDefault="00041214" w:rsidP="00AD4DE2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bookmarkStart w:id="14" w:name="_Hlk71531623"/>
      <w:r w:rsidRPr="00704BB2">
        <w:rPr>
          <w:rFonts w:ascii="Times New Roman" w:hAnsi="Times New Roman" w:cs="Times New Roman"/>
          <w:color w:val="000000"/>
        </w:rPr>
        <w:t xml:space="preserve">12.3. </w:t>
      </w:r>
      <w:bookmarkStart w:id="15" w:name="_Hlk71531725"/>
      <w:bookmarkEnd w:id="14"/>
      <w:r w:rsidRPr="00704BB2">
        <w:rPr>
          <w:rFonts w:ascii="Times New Roman" w:hAnsi="Times New Roman" w:cs="Times New Roman"/>
          <w:color w:val="000000"/>
        </w:rPr>
        <w:t>W przypadku wspólnego ubiegania się o zamówienie przez Wykonawców</w:t>
      </w:r>
      <w:bookmarkEnd w:id="15"/>
      <w:r w:rsidRPr="00704BB2">
        <w:rPr>
          <w:rFonts w:ascii="Times New Roman" w:hAnsi="Times New Roman" w:cs="Times New Roman"/>
          <w:color w:val="000000"/>
        </w:rPr>
        <w:t>,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dokument </w:t>
      </w:r>
      <w:r w:rsidRPr="00704BB2">
        <w:rPr>
          <w:rFonts w:ascii="Times New Roman" w:hAnsi="Times New Roman" w:cs="Times New Roman"/>
          <w:b/>
          <w:bCs/>
          <w:color w:val="000000"/>
        </w:rPr>
        <w:t>”Oświadczenia o niepodleganiu wykluczeniu oraz spełnianiu warunków</w:t>
      </w:r>
      <w:r w:rsidR="000D719C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udziału”,</w:t>
      </w:r>
      <w:r w:rsidRPr="00704BB2">
        <w:rPr>
          <w:rFonts w:ascii="Times New Roman" w:hAnsi="Times New Roman" w:cs="Times New Roman"/>
          <w:color w:val="000000"/>
        </w:rPr>
        <w:t xml:space="preserve"> o którym mowa w pkt. 9.1.5</w:t>
      </w:r>
      <w:r w:rsidR="00AD325C">
        <w:rPr>
          <w:rFonts w:ascii="Times New Roman" w:hAnsi="Times New Roman" w:cs="Times New Roman"/>
          <w:color w:val="000000"/>
        </w:rPr>
        <w:t>)</w:t>
      </w:r>
      <w:r w:rsidRPr="00704BB2">
        <w:rPr>
          <w:rFonts w:ascii="Times New Roman" w:hAnsi="Times New Roman" w:cs="Times New Roman"/>
          <w:color w:val="000000"/>
        </w:rPr>
        <w:t xml:space="preserve"> SWZ, </w:t>
      </w:r>
      <w:r w:rsidRPr="00704BB2">
        <w:rPr>
          <w:rFonts w:ascii="Times New Roman" w:hAnsi="Times New Roman" w:cs="Times New Roman"/>
          <w:color w:val="000000"/>
          <w:u w:val="single"/>
        </w:rPr>
        <w:t>składa każdy z Wykonawców</w:t>
      </w:r>
      <w:r w:rsidRPr="00704BB2">
        <w:rPr>
          <w:rFonts w:ascii="Times New Roman" w:hAnsi="Times New Roman" w:cs="Times New Roman"/>
          <w:color w:val="000000"/>
        </w:rPr>
        <w:t xml:space="preserve"> wspólnie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ubiegających się o zamówienie. Oświadczenia te potwierdzają brak podstaw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wykluczenia oraz spełnianie warunków udziału w postępowaniu w zakresie,</w:t>
      </w:r>
      <w:r w:rsidR="009013F8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jakim każdy z Wykonawców wykazuje spełnianie warunków udziału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postępowaniu.</w:t>
      </w:r>
    </w:p>
    <w:p w14:paraId="26765C1E" w14:textId="2F08399C" w:rsidR="00D31387" w:rsidRDefault="00807521" w:rsidP="00807521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12.4. </w:t>
      </w:r>
      <w:r w:rsidR="00D31387" w:rsidRPr="00D31387">
        <w:rPr>
          <w:rFonts w:ascii="Times New Roman" w:hAnsi="Times New Roman" w:cs="Times New Roman"/>
          <w:color w:val="000000"/>
        </w:rPr>
        <w:t>Przepisy dotyczące wykonawcy stosuje się odpowiednio do wykonawców wspólnie ubiegających się o udzielenie zamówienia.</w:t>
      </w:r>
    </w:p>
    <w:p w14:paraId="2B546789" w14:textId="00286E65" w:rsidR="00807521" w:rsidRPr="00704BB2" w:rsidRDefault="00D31387" w:rsidP="00D3138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12.5. </w:t>
      </w:r>
      <w:r w:rsidR="00807521" w:rsidRPr="00704BB2">
        <w:rPr>
          <w:rFonts w:ascii="Times New Roman" w:hAnsi="Times New Roman" w:cs="Times New Roman"/>
          <w:color w:val="000000"/>
        </w:rPr>
        <w:t>W przypadku wspólnego ubiegania się o zamówienie przez Wykonawców:</w:t>
      </w:r>
    </w:p>
    <w:p w14:paraId="051D76B9" w14:textId="6451D3BA" w:rsidR="00807521" w:rsidRPr="00D31387" w:rsidRDefault="00807521" w:rsidP="00D3138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31387">
        <w:rPr>
          <w:rFonts w:ascii="Times New Roman" w:hAnsi="Times New Roman" w:cs="Times New Roman"/>
        </w:rPr>
        <w:t xml:space="preserve">- warunek dotyczący wykształcenia, kwalifikacji zawodowych lub doświadczenia wykonawcy wspólnie ubiegający się o udzielenie zamówienia mogą polegać na zdolnościach tych z wykonawców, którzy wykonają roboty budowlane lub usługi, do realizacji których te zdolności są wymagane; </w:t>
      </w:r>
    </w:p>
    <w:p w14:paraId="390FE869" w14:textId="22CA3B1F" w:rsidR="00807521" w:rsidRPr="00D31387" w:rsidRDefault="00807521" w:rsidP="00807521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D31387">
        <w:rPr>
          <w:rFonts w:ascii="Times New Roman" w:hAnsi="Times New Roman" w:cs="Times New Roman"/>
        </w:rPr>
        <w:t>- wykonawcy wspólnie ubiegający się o udzielenie zamówienia dołączają do oferty oświadczenie, z którego wynika, które roboty budowlane, dostawy lub usługi wykonają poszczególni wykonawcy;</w:t>
      </w:r>
    </w:p>
    <w:p w14:paraId="4AA2972B" w14:textId="54079386" w:rsidR="00041214" w:rsidRDefault="00041214" w:rsidP="001823A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 xml:space="preserve">13. INFORMACJE O SPOSOBIE POROZUMIEWANIA SIĘ ZAMAWIAJĄCEGO </w:t>
      </w:r>
      <w:r w:rsidR="00D157CC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</w:t>
      </w:r>
      <w:r w:rsidRPr="00704BB2">
        <w:rPr>
          <w:rFonts w:ascii="Times New Roman" w:hAnsi="Times New Roman" w:cs="Times New Roman"/>
          <w:b/>
          <w:bCs/>
          <w:color w:val="000000"/>
        </w:rPr>
        <w:t>Z</w:t>
      </w:r>
      <w:r w:rsidR="000D719C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WYKONAWCAMI</w:t>
      </w:r>
    </w:p>
    <w:p w14:paraId="3468735D" w14:textId="641CD34F" w:rsidR="007629C0" w:rsidRPr="007629C0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1. Komunikacja w postępowaniu o udzielenie zamówienia, w tym składanie ofert, wymiana informacji         oraz przekazywanie dokumentów lub oświadczeń między Zamawiającym a Wykonawcą, z         uwzględnieniem wyjątków określonych w ustawie, odbywa się przy użyciu środków komunikacji         elektronicznej, o których mowa w ustawie z dnia 18 lipca 2002 r. o świadczeniu usług drogą elektroniczną (Dz. U. 2020 r. poz. 344 z </w:t>
      </w:r>
      <w:proofErr w:type="spellStart"/>
      <w:r w:rsidRPr="007629C0">
        <w:rPr>
          <w:rFonts w:ascii="Times New Roman" w:hAnsi="Times New Roman" w:cs="Times New Roman"/>
        </w:rPr>
        <w:t>późn</w:t>
      </w:r>
      <w:proofErr w:type="spellEnd"/>
      <w:r w:rsidRPr="007629C0">
        <w:rPr>
          <w:rFonts w:ascii="Times New Roman" w:hAnsi="Times New Roman" w:cs="Times New Roman"/>
        </w:rPr>
        <w:t>. zm.).</w:t>
      </w:r>
    </w:p>
    <w:p w14:paraId="2F2888CA" w14:textId="1DC58489" w:rsidR="009256C6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>2. W postępowaniu o udzielenie zamówienia o wartości mniejszej niż progi unijne ofertę, oświadczenie, o którym mowa w art. 125 ust. 1</w:t>
      </w:r>
      <w:r w:rsidR="00CD6245">
        <w:rPr>
          <w:rFonts w:ascii="Times New Roman" w:hAnsi="Times New Roman" w:cs="Times New Roman"/>
        </w:rPr>
        <w:t xml:space="preserve"> oraz inne dokumenty i oświadczenia </w:t>
      </w:r>
      <w:r w:rsidRPr="007629C0">
        <w:rPr>
          <w:rFonts w:ascii="Times New Roman" w:hAnsi="Times New Roman" w:cs="Times New Roman"/>
        </w:rPr>
        <w:t xml:space="preserve">składa się, pod rygorem nieważności, w formie  elektronicznej lub w postaci elektronicznej opatrzonej </w:t>
      </w:r>
      <w:r w:rsidR="00D157CC">
        <w:rPr>
          <w:rFonts w:ascii="Times New Roman" w:hAnsi="Times New Roman" w:cs="Times New Roman"/>
          <w:color w:val="000000"/>
        </w:rPr>
        <w:t>kwalifikowanym</w:t>
      </w:r>
      <w:r w:rsidR="00D157CC" w:rsidRPr="00704BB2">
        <w:rPr>
          <w:rFonts w:ascii="Times New Roman" w:hAnsi="Times New Roman" w:cs="Times New Roman"/>
          <w:color w:val="000000"/>
        </w:rPr>
        <w:t xml:space="preserve"> podpisem</w:t>
      </w:r>
      <w:r w:rsidR="00D157CC">
        <w:rPr>
          <w:rFonts w:ascii="Times New Roman" w:hAnsi="Times New Roman" w:cs="Times New Roman"/>
          <w:color w:val="000000"/>
        </w:rPr>
        <w:t xml:space="preserve"> elektronicznym, podpisem </w:t>
      </w:r>
      <w:r w:rsidR="00D157CC" w:rsidRPr="00704BB2">
        <w:rPr>
          <w:rFonts w:ascii="Times New Roman" w:hAnsi="Times New Roman" w:cs="Times New Roman"/>
          <w:color w:val="000000"/>
        </w:rPr>
        <w:t xml:space="preserve">zaufanym lub </w:t>
      </w:r>
      <w:r w:rsidR="00D157CC">
        <w:rPr>
          <w:rFonts w:ascii="Times New Roman" w:hAnsi="Times New Roman" w:cs="Times New Roman"/>
          <w:color w:val="000000"/>
        </w:rPr>
        <w:t xml:space="preserve">elektronicznym </w:t>
      </w:r>
      <w:r w:rsidR="00D157CC" w:rsidRPr="00704BB2">
        <w:rPr>
          <w:rFonts w:ascii="Times New Roman" w:hAnsi="Times New Roman" w:cs="Times New Roman"/>
          <w:color w:val="000000"/>
        </w:rPr>
        <w:t>podpisem osobistym</w:t>
      </w:r>
      <w:r w:rsidR="00D157CC">
        <w:rPr>
          <w:rFonts w:ascii="Times New Roman" w:hAnsi="Times New Roman" w:cs="Times New Roman"/>
          <w:color w:val="000000"/>
        </w:rPr>
        <w:t>.</w:t>
      </w:r>
    </w:p>
    <w:p w14:paraId="66B9E1EE" w14:textId="77777777" w:rsidR="009256C6" w:rsidRDefault="007629C0" w:rsidP="003E7989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3. Komunikacja w postępowaniu odbywa się za pośrednictwem </w:t>
      </w:r>
      <w:bookmarkStart w:id="16" w:name="_Hlk72839132"/>
      <w:r w:rsidRPr="007629C0">
        <w:rPr>
          <w:rFonts w:ascii="Times New Roman" w:hAnsi="Times New Roman" w:cs="Times New Roman"/>
        </w:rPr>
        <w:t xml:space="preserve">Platformy zakupowej pod adresem        </w:t>
      </w:r>
      <w:bookmarkStart w:id="17" w:name="_Hlk71197348"/>
      <w:r w:rsidRPr="00242883">
        <w:fldChar w:fldCharType="begin"/>
      </w:r>
      <w:r w:rsidRPr="00242883">
        <w:rPr>
          <w:rFonts w:ascii="Times New Roman" w:hAnsi="Times New Roman" w:cs="Times New Roman"/>
        </w:rPr>
        <w:instrText xml:space="preserve"> HYPERLINK "https://platformazakupowa.pl/sp_golub_dobrzyn" </w:instrText>
      </w:r>
      <w:r w:rsidRPr="00242883">
        <w:fldChar w:fldCharType="separate"/>
      </w:r>
      <w:r w:rsidRPr="00242883">
        <w:rPr>
          <w:rStyle w:val="Hipercze"/>
          <w:rFonts w:ascii="Times New Roman" w:hAnsi="Times New Roman" w:cs="Times New Roman"/>
          <w:color w:val="auto"/>
        </w:rPr>
        <w:t>https://platformazakupowa.pl/sp_golub_dobrzyn</w:t>
      </w:r>
      <w:r w:rsidRPr="00242883">
        <w:rPr>
          <w:rStyle w:val="Hipercze"/>
          <w:rFonts w:ascii="Times New Roman" w:hAnsi="Times New Roman" w:cs="Times New Roman"/>
          <w:color w:val="auto"/>
        </w:rPr>
        <w:fldChar w:fldCharType="end"/>
      </w:r>
      <w:bookmarkEnd w:id="16"/>
      <w:bookmarkEnd w:id="17"/>
    </w:p>
    <w:p w14:paraId="32A00CE1" w14:textId="64A9F21B" w:rsidR="003E7989" w:rsidRPr="003E7989" w:rsidRDefault="007629C0" w:rsidP="003E7989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>4. W przypadku awarii platformy, Zamawiający może również kontaktować się z Wykonawcami za         pośrednictwem poczty elektronicznej – email:</w:t>
      </w:r>
      <w:r w:rsidR="00D15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l.mazurkiewicz@golub-dobrzyn.com.pl</w:t>
      </w:r>
      <w:r w:rsidR="003E7989" w:rsidRPr="003E7989">
        <w:rPr>
          <w:rFonts w:ascii="Times New Roman" w:hAnsi="Times New Roman" w:cs="Times New Roman"/>
          <w:color w:val="FF0000"/>
        </w:rPr>
        <w:t xml:space="preserve"> </w:t>
      </w:r>
      <w:r w:rsidR="003E7989" w:rsidRPr="003E7989">
        <w:rPr>
          <w:rFonts w:ascii="Times New Roman" w:hAnsi="Times New Roman" w:cs="Times New Roman"/>
        </w:rPr>
        <w:t xml:space="preserve">a wszelkie informacje </w:t>
      </w:r>
      <w:r w:rsidR="003E7989" w:rsidRPr="003E7989">
        <w:rPr>
          <w:rFonts w:ascii="Times New Roman" w:hAnsi="Times New Roman" w:cs="Times New Roman"/>
        </w:rPr>
        <w:lastRenderedPageBreak/>
        <w:t xml:space="preserve">odnośnie postępowania zostaną umieszczone na stronie internetowej zamawiającego:  </w:t>
      </w:r>
      <w:r w:rsidR="003E7989" w:rsidRPr="003E7989">
        <w:rPr>
          <w:rFonts w:ascii="Times New Roman" w:eastAsia="Times New Roman" w:hAnsi="Times New Roman" w:cs="Times New Roman"/>
          <w:lang w:eastAsia="zh-CN"/>
        </w:rPr>
        <w:t xml:space="preserve">            http://www.bip.golub-dobrzyn.com.pl</w:t>
      </w:r>
      <w:r w:rsidR="003E7989">
        <w:rPr>
          <w:rFonts w:ascii="Times New Roman" w:eastAsia="Times New Roman" w:hAnsi="Times New Roman" w:cs="Times New Roman"/>
          <w:lang w:eastAsia="zh-CN"/>
        </w:rPr>
        <w:t>.</w:t>
      </w:r>
    </w:p>
    <w:p w14:paraId="3074DD6C" w14:textId="77777777" w:rsidR="009256C6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5. Regulamin korzystania z Platformy Zakupowej znajduje się pod adresem:        </w:t>
      </w:r>
      <w:hyperlink r:id="rId16" w:history="1">
        <w:r w:rsidRPr="007629C0">
          <w:rPr>
            <w:rStyle w:val="Hipercze"/>
            <w:rFonts w:ascii="Times New Roman" w:hAnsi="Times New Roman" w:cs="Times New Roman"/>
          </w:rPr>
          <w:t>https://platformazakupowa.pl/strona/1-regulamin</w:t>
        </w:r>
      </w:hyperlink>
    </w:p>
    <w:p w14:paraId="1D1871DB" w14:textId="76442CBA" w:rsidR="007629C0" w:rsidRPr="007629C0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>6. Zamawiający informuje, że instrukcje korzystania z Platformy Zakupowej dotyczące w</w:t>
      </w:r>
      <w:r>
        <w:rPr>
          <w:rFonts w:ascii="Times New Roman" w:hAnsi="Times New Roman" w:cs="Times New Roman"/>
        </w:rPr>
        <w:t xml:space="preserve"> </w:t>
      </w:r>
      <w:r w:rsidRPr="007629C0">
        <w:rPr>
          <w:rFonts w:ascii="Times New Roman" w:hAnsi="Times New Roman" w:cs="Times New Roman"/>
        </w:rPr>
        <w:t xml:space="preserve"> szczególności logowania, pobierania dokumentacji, składania wniosków o wyjaśnienie treści SWZ,</w:t>
      </w:r>
      <w:r>
        <w:rPr>
          <w:rFonts w:ascii="Times New Roman" w:hAnsi="Times New Roman" w:cs="Times New Roman"/>
        </w:rPr>
        <w:t xml:space="preserve"> </w:t>
      </w:r>
      <w:r w:rsidRPr="007629C0">
        <w:rPr>
          <w:rFonts w:ascii="Times New Roman" w:hAnsi="Times New Roman" w:cs="Times New Roman"/>
        </w:rPr>
        <w:t xml:space="preserve">składania ofert oraz innych czynności, podejmowanych w niniejszym postepowaniu przy użyciu Platformy Zakupowej znajdują się w zakładce „Instrukcje dla Wykonawców” na stronie  </w:t>
      </w:r>
      <w:hyperlink r:id="rId17" w:history="1">
        <w:r w:rsidRPr="007629C0">
          <w:rPr>
            <w:rStyle w:val="Hipercze"/>
            <w:rFonts w:ascii="Times New Roman" w:hAnsi="Times New Roman" w:cs="Times New Roman"/>
          </w:rPr>
          <w:t>http://platformazakupowa.pl/strona/45-instrukcje</w:t>
        </w:r>
      </w:hyperlink>
    </w:p>
    <w:p w14:paraId="3BF6413B" w14:textId="350737BE" w:rsidR="007629C0" w:rsidRPr="007629C0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7. Minimalne wymagania techniczne umożliwiające korzystanie ze Strony platformazakupowa.pl to         przeglądarka internetowa Internet Explorer, Chrome i FireFox w najnowszej dostępnej wersji, z włączoną obsługą języka </w:t>
      </w:r>
      <w:proofErr w:type="spellStart"/>
      <w:r w:rsidRPr="007629C0">
        <w:rPr>
          <w:rFonts w:ascii="Times New Roman" w:hAnsi="Times New Roman" w:cs="Times New Roman"/>
        </w:rPr>
        <w:t>Javascript</w:t>
      </w:r>
      <w:proofErr w:type="spellEnd"/>
      <w:r w:rsidRPr="007629C0">
        <w:rPr>
          <w:rFonts w:ascii="Times New Roman" w:hAnsi="Times New Roman" w:cs="Times New Roman"/>
        </w:rPr>
        <w:t>, akceptująca pliki typu „</w:t>
      </w:r>
      <w:proofErr w:type="spellStart"/>
      <w:r w:rsidRPr="007629C0">
        <w:rPr>
          <w:rFonts w:ascii="Times New Roman" w:hAnsi="Times New Roman" w:cs="Times New Roman"/>
        </w:rPr>
        <w:t>cookies</w:t>
      </w:r>
      <w:proofErr w:type="spellEnd"/>
      <w:r w:rsidRPr="007629C0">
        <w:rPr>
          <w:rFonts w:ascii="Times New Roman" w:hAnsi="Times New Roman" w:cs="Times New Roman"/>
        </w:rPr>
        <w:t xml:space="preserve">” oraz łącze internetowe o przepustowości co najmniej 256 </w:t>
      </w:r>
      <w:proofErr w:type="spellStart"/>
      <w:r w:rsidRPr="007629C0">
        <w:rPr>
          <w:rFonts w:ascii="Times New Roman" w:hAnsi="Times New Roman" w:cs="Times New Roman"/>
        </w:rPr>
        <w:t>kbit</w:t>
      </w:r>
      <w:proofErr w:type="spellEnd"/>
      <w:r w:rsidRPr="007629C0">
        <w:rPr>
          <w:rFonts w:ascii="Times New Roman" w:hAnsi="Times New Roman" w:cs="Times New Roman"/>
        </w:rPr>
        <w:t xml:space="preserve">/s. platformazakupowa.pl jest zoptymalizowana dla mniejszej </w:t>
      </w:r>
      <w:r>
        <w:rPr>
          <w:rFonts w:ascii="Times New Roman" w:hAnsi="Times New Roman" w:cs="Times New Roman"/>
        </w:rPr>
        <w:t>r</w:t>
      </w:r>
      <w:r w:rsidRPr="007629C0">
        <w:rPr>
          <w:rFonts w:ascii="Times New Roman" w:hAnsi="Times New Roman" w:cs="Times New Roman"/>
        </w:rPr>
        <w:t>ozdzielczości ekranu 1024x768 pikseli.</w:t>
      </w:r>
    </w:p>
    <w:p w14:paraId="49640066" w14:textId="4B8722B9" w:rsidR="00041214" w:rsidRPr="00704BB2" w:rsidRDefault="00041214" w:rsidP="00704BB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14. OPIS SPOSOBU UDZIELANIA WYJA</w:t>
      </w:r>
      <w:r w:rsidR="00C27614" w:rsidRPr="00704BB2">
        <w:rPr>
          <w:rFonts w:ascii="Times New Roman" w:hAnsi="Times New Roman" w:cs="Times New Roman"/>
          <w:b/>
          <w:bCs/>
          <w:color w:val="000000"/>
        </w:rPr>
        <w:t>Ś</w:t>
      </w:r>
      <w:r w:rsidRPr="00704BB2">
        <w:rPr>
          <w:rFonts w:ascii="Times New Roman" w:hAnsi="Times New Roman" w:cs="Times New Roman"/>
          <w:b/>
          <w:bCs/>
          <w:color w:val="000000"/>
        </w:rPr>
        <w:t>NIEŃ TRESCI SWZ</w:t>
      </w:r>
    </w:p>
    <w:p w14:paraId="22B1DE6E" w14:textId="134DCEA6" w:rsidR="00041214" w:rsidRPr="0080156C" w:rsidRDefault="00041214" w:rsidP="00704BB2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3761F">
        <w:rPr>
          <w:rFonts w:ascii="Times New Roman" w:hAnsi="Times New Roman" w:cs="Times New Roman"/>
          <w:color w:val="000000" w:themeColor="text1"/>
        </w:rPr>
        <w:t>14.1. Wykonawca może zwrócić się do Zamawiającego z wnioskiem o wyjaśnienie</w:t>
      </w:r>
      <w:r w:rsidR="004D556D" w:rsidRPr="00B3761F">
        <w:rPr>
          <w:rFonts w:ascii="Times New Roman" w:hAnsi="Times New Roman" w:cs="Times New Roman"/>
          <w:color w:val="000000" w:themeColor="text1"/>
        </w:rPr>
        <w:t xml:space="preserve"> </w:t>
      </w:r>
      <w:r w:rsidRPr="00B3761F">
        <w:rPr>
          <w:rFonts w:ascii="Times New Roman" w:hAnsi="Times New Roman" w:cs="Times New Roman"/>
          <w:color w:val="000000" w:themeColor="text1"/>
        </w:rPr>
        <w:t xml:space="preserve">treści SWZ, przekazanym </w:t>
      </w:r>
      <w:r w:rsidRPr="0080156C">
        <w:rPr>
          <w:rFonts w:ascii="Times New Roman" w:hAnsi="Times New Roman" w:cs="Times New Roman"/>
          <w:color w:val="000000" w:themeColor="text1"/>
        </w:rPr>
        <w:t>za pośrednictwem Platformy.</w:t>
      </w:r>
    </w:p>
    <w:p w14:paraId="3FFD882C" w14:textId="56237537" w:rsidR="00041214" w:rsidRPr="0080156C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14.2. Zamawiający udzieli wyjaśnień niezwłocznie, jednak nie później niż na 2 dni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przed upływem terminu składania ofert, pod warunkiem, że wniosek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o wyjaśnienie treści SWZ wpłynął do Zamawiającego nie później niż na 4 dni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przed upływem terminu składania ofert.</w:t>
      </w:r>
    </w:p>
    <w:p w14:paraId="3899B864" w14:textId="7A954C54" w:rsidR="00041214" w:rsidRPr="0080156C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14.3. Jeżeli wniosek o wyjaśnienie treści SWZ nie wpłynie w terminie, o którym mowa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w punkcie powyżej, Zamawiający nie ma obowiązku udzielania wyjaśnień SWZ.</w:t>
      </w:r>
    </w:p>
    <w:p w14:paraId="4CED68BD" w14:textId="6B5A569B" w:rsidR="00041214" w:rsidRPr="0080156C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14.4. Przedłużenie terminu składania ofert, nie wpływa na bieg terminu składania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wniosku o wyjaśnienie treści SWZ.</w:t>
      </w:r>
    </w:p>
    <w:p w14:paraId="5B301422" w14:textId="3F9CE487" w:rsidR="00041214" w:rsidRPr="0080156C" w:rsidRDefault="00041214" w:rsidP="00D157C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14.5. Treść zapytań wraz z wyjaśnieniami Zamawiający udostępni na</w:t>
      </w:r>
      <w:r w:rsidR="00D157CC">
        <w:rPr>
          <w:rFonts w:ascii="Times New Roman" w:hAnsi="Times New Roman" w:cs="Times New Roman"/>
          <w:color w:val="000000" w:themeColor="text1"/>
        </w:rPr>
        <w:t xml:space="preserve"> </w:t>
      </w:r>
      <w:r w:rsidR="00D157CC" w:rsidRPr="007629C0">
        <w:rPr>
          <w:rFonts w:ascii="Times New Roman" w:hAnsi="Times New Roman" w:cs="Times New Roman"/>
        </w:rPr>
        <w:t xml:space="preserve">Platformy zakupowej pod adresem        </w:t>
      </w:r>
      <w:hyperlink r:id="rId18" w:history="1">
        <w:r w:rsidR="00D157CC" w:rsidRPr="00242883">
          <w:rPr>
            <w:rStyle w:val="Hipercze"/>
            <w:rFonts w:ascii="Times New Roman" w:hAnsi="Times New Roman" w:cs="Times New Roman"/>
            <w:color w:val="auto"/>
          </w:rPr>
          <w:t>https://platformazakupowa.pl/sp_golub_dobrzyn</w:t>
        </w:r>
      </w:hyperlink>
      <w:r w:rsidRPr="0080156C">
        <w:rPr>
          <w:rFonts w:ascii="Times New Roman" w:hAnsi="Times New Roman" w:cs="Times New Roman"/>
          <w:color w:val="000000" w:themeColor="text1"/>
        </w:rPr>
        <w:t>, bez ujawniania źródła zapytania.</w:t>
      </w:r>
    </w:p>
    <w:p w14:paraId="23EABCF5" w14:textId="67C10171" w:rsidR="00041214" w:rsidRPr="0080156C" w:rsidRDefault="00041214" w:rsidP="001823A7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14.6. W uzasadnionych przypadkach Zamawiający może przed upływem terminu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składania ofert zmienić treść SWZ. Dokonaną zmianę treści SWZ Zamawiający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 xml:space="preserve">udostępni </w:t>
      </w:r>
      <w:r w:rsidR="00F57D89" w:rsidRPr="0080156C">
        <w:rPr>
          <w:rFonts w:ascii="Times New Roman" w:hAnsi="Times New Roman" w:cs="Times New Roman"/>
          <w:color w:val="000000" w:themeColor="text1"/>
        </w:rPr>
        <w:t>na</w:t>
      </w:r>
      <w:r w:rsidR="00F57D89">
        <w:rPr>
          <w:rFonts w:ascii="Times New Roman" w:hAnsi="Times New Roman" w:cs="Times New Roman"/>
          <w:color w:val="000000" w:themeColor="text1"/>
        </w:rPr>
        <w:t xml:space="preserve"> </w:t>
      </w:r>
      <w:r w:rsidR="00F57D89" w:rsidRPr="007629C0">
        <w:rPr>
          <w:rFonts w:ascii="Times New Roman" w:hAnsi="Times New Roman" w:cs="Times New Roman"/>
        </w:rPr>
        <w:t xml:space="preserve">Platformy zakupowej pod adresem        </w:t>
      </w:r>
      <w:hyperlink r:id="rId19" w:history="1">
        <w:r w:rsidR="00F57D89" w:rsidRPr="00242883">
          <w:rPr>
            <w:rStyle w:val="Hipercze"/>
            <w:rFonts w:ascii="Times New Roman" w:hAnsi="Times New Roman" w:cs="Times New Roman"/>
            <w:color w:val="auto"/>
          </w:rPr>
          <w:t>https://platformazakupowa.pl/sp_golub_dobrzyn</w:t>
        </w:r>
      </w:hyperlink>
      <w:r w:rsidRPr="0080156C">
        <w:rPr>
          <w:rFonts w:ascii="Times New Roman" w:hAnsi="Times New Roman" w:cs="Times New Roman"/>
          <w:color w:val="000000" w:themeColor="text1"/>
        </w:rPr>
        <w:t>.</w:t>
      </w:r>
    </w:p>
    <w:p w14:paraId="7F5FB7E6" w14:textId="77777777" w:rsidR="00041214" w:rsidRPr="00800606" w:rsidRDefault="00041214" w:rsidP="001823A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800606">
        <w:rPr>
          <w:rFonts w:ascii="Times New Roman" w:hAnsi="Times New Roman" w:cs="Times New Roman"/>
          <w:b/>
          <w:bCs/>
        </w:rPr>
        <w:t>15. WYMAGANIA DOTYCZĄCE WADIUM</w:t>
      </w:r>
    </w:p>
    <w:p w14:paraId="39E4A721" w14:textId="694DD959" w:rsidR="00800606" w:rsidRDefault="00800606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Zamawiający nie wymaga wniesienia wadium.</w:t>
      </w:r>
    </w:p>
    <w:p w14:paraId="627616CF" w14:textId="3009DD45" w:rsidR="00041214" w:rsidRPr="0081400E" w:rsidRDefault="00041214" w:rsidP="00A82B2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1400E">
        <w:rPr>
          <w:rFonts w:ascii="Times New Roman" w:hAnsi="Times New Roman" w:cs="Times New Roman"/>
          <w:b/>
          <w:bCs/>
          <w:color w:val="000000"/>
        </w:rPr>
        <w:t>16. TERMIN ZWIĄZANIA OFERTĄ</w:t>
      </w:r>
    </w:p>
    <w:p w14:paraId="6E62F5F5" w14:textId="321E15B0" w:rsidR="0081400E" w:rsidRPr="0081400E" w:rsidRDefault="0081400E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3639C">
        <w:rPr>
          <w:rFonts w:ascii="Times New Roman" w:hAnsi="Times New Roman" w:cs="Times New Roman"/>
        </w:rPr>
        <w:t xml:space="preserve">16.1. Wykonawca jest związany ofertą do dnia: </w:t>
      </w:r>
      <w:r w:rsidR="005A5727">
        <w:rPr>
          <w:rFonts w:ascii="Times New Roman" w:hAnsi="Times New Roman" w:cs="Times New Roman"/>
          <w:b/>
          <w:bCs/>
          <w:color w:val="000000" w:themeColor="text1"/>
        </w:rPr>
        <w:t>26.07.2024</w:t>
      </w:r>
      <w:r w:rsidR="001D7E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b/>
          <w:bCs/>
          <w:color w:val="000000" w:themeColor="text1"/>
        </w:rPr>
        <w:t xml:space="preserve"> r.,</w:t>
      </w:r>
      <w:r w:rsidRPr="00D3579D">
        <w:rPr>
          <w:rFonts w:ascii="Times New Roman" w:hAnsi="Times New Roman" w:cs="Times New Roman"/>
          <w:color w:val="000000" w:themeColor="text1"/>
        </w:rPr>
        <w:t xml:space="preserve"> przy </w:t>
      </w:r>
      <w:r w:rsidRPr="0081400E">
        <w:rPr>
          <w:rFonts w:ascii="Times New Roman" w:hAnsi="Times New Roman" w:cs="Times New Roman"/>
        </w:rPr>
        <w:t>czym pierwszym dniem terminu związania ofertą jest dzień,  w którym upływa termin składania ofert</w:t>
      </w:r>
      <w:r w:rsidR="00C1426C">
        <w:rPr>
          <w:rFonts w:ascii="Times New Roman" w:hAnsi="Times New Roman" w:cs="Times New Roman"/>
        </w:rPr>
        <w:t>.</w:t>
      </w:r>
    </w:p>
    <w:p w14:paraId="0AD8CA56" w14:textId="7C297F23" w:rsidR="0081400E" w:rsidRPr="0081400E" w:rsidRDefault="0081400E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1400E">
        <w:rPr>
          <w:rFonts w:ascii="Times New Roman" w:hAnsi="Times New Roman" w:cs="Times New Roman"/>
        </w:rPr>
        <w:t xml:space="preserve"> 16.2. W przypadku gdy wybór najkorzystniejszej oferty nie nastąpi przed upływem terminu związania      ofertą określonego w dokumentach zamówienia, Zamawiający przed upływem terminu związania</w:t>
      </w:r>
      <w:r>
        <w:rPr>
          <w:rFonts w:ascii="Times New Roman" w:hAnsi="Times New Roman" w:cs="Times New Roman"/>
        </w:rPr>
        <w:t xml:space="preserve"> </w:t>
      </w:r>
      <w:r w:rsidRPr="0081400E">
        <w:rPr>
          <w:rFonts w:ascii="Times New Roman" w:hAnsi="Times New Roman" w:cs="Times New Roman"/>
        </w:rPr>
        <w:t>ofertą zwróci się jednokrotnie do Wykonawców o wyrażenie zgody na przedłużenie tego terminu o wskazywany przez niego okres, nie dłuższy niż 30 dni.</w:t>
      </w:r>
    </w:p>
    <w:p w14:paraId="0349A2EB" w14:textId="5886C57D" w:rsidR="0081400E" w:rsidRPr="0081400E" w:rsidRDefault="0081400E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1400E">
        <w:rPr>
          <w:rFonts w:ascii="Times New Roman" w:hAnsi="Times New Roman" w:cs="Times New Roman"/>
        </w:rPr>
        <w:t xml:space="preserve"> 16. 3. Przedłużenie terminu związania ofertą, o którym mowa w ust. 2, wymaga złożenia przez Wykonawcę pisemnego oświadczenia o wyrażeniu zgody na przedłużenie terminu związania ofertą.</w:t>
      </w:r>
    </w:p>
    <w:p w14:paraId="77A2DD51" w14:textId="3AC57728" w:rsidR="00041214" w:rsidRPr="0081400E" w:rsidRDefault="00041214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1400E">
        <w:rPr>
          <w:rFonts w:ascii="Times New Roman" w:hAnsi="Times New Roman" w:cs="Times New Roman"/>
          <w:color w:val="000000" w:themeColor="text1"/>
        </w:rPr>
        <w:lastRenderedPageBreak/>
        <w:t>16.4.</w:t>
      </w:r>
      <w:r w:rsidR="004D556D" w:rsidRPr="0081400E">
        <w:rPr>
          <w:rFonts w:ascii="Times New Roman" w:hAnsi="Times New Roman" w:cs="Times New Roman"/>
          <w:color w:val="000000" w:themeColor="text1"/>
        </w:rPr>
        <w:t xml:space="preserve"> </w:t>
      </w:r>
      <w:r w:rsidRPr="0081400E">
        <w:rPr>
          <w:rFonts w:ascii="Times New Roman" w:hAnsi="Times New Roman" w:cs="Times New Roman"/>
          <w:color w:val="000000" w:themeColor="text1"/>
        </w:rPr>
        <w:t>Przedłużenie terminu związania ofertą, następuje wraz z przedłużeniem okresu</w:t>
      </w:r>
      <w:r w:rsidR="004D556D" w:rsidRPr="0081400E">
        <w:rPr>
          <w:rFonts w:ascii="Times New Roman" w:hAnsi="Times New Roman" w:cs="Times New Roman"/>
          <w:color w:val="000000" w:themeColor="text1"/>
        </w:rPr>
        <w:t xml:space="preserve"> </w:t>
      </w:r>
      <w:r w:rsidRPr="0081400E">
        <w:rPr>
          <w:rFonts w:ascii="Times New Roman" w:hAnsi="Times New Roman" w:cs="Times New Roman"/>
          <w:color w:val="000000" w:themeColor="text1"/>
        </w:rPr>
        <w:t>ważności wadium albo, jeżeli nie jest to możliwe, z wniesieniem nowego wadium</w:t>
      </w:r>
      <w:r w:rsidR="004D556D" w:rsidRPr="0081400E">
        <w:rPr>
          <w:rFonts w:ascii="Times New Roman" w:hAnsi="Times New Roman" w:cs="Times New Roman"/>
          <w:color w:val="000000" w:themeColor="text1"/>
        </w:rPr>
        <w:t xml:space="preserve"> </w:t>
      </w:r>
      <w:r w:rsidRPr="0081400E">
        <w:rPr>
          <w:rFonts w:ascii="Times New Roman" w:hAnsi="Times New Roman" w:cs="Times New Roman"/>
          <w:color w:val="000000" w:themeColor="text1"/>
        </w:rPr>
        <w:t>na przedłużony okres związania ofertą.</w:t>
      </w:r>
    </w:p>
    <w:p w14:paraId="1DF718E9" w14:textId="085F5C6F" w:rsidR="004D556D" w:rsidRDefault="004D556D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115301" w14:textId="77777777" w:rsidR="00041214" w:rsidRPr="00704BB2" w:rsidRDefault="00041214" w:rsidP="00C27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17. OPIS SPOSOBU PRZYGOTOWYWANIA OFERT</w:t>
      </w:r>
    </w:p>
    <w:p w14:paraId="39AA1A77" w14:textId="27C194E4" w:rsidR="00041214" w:rsidRPr="00933DD5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17.1.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Wykonawca może złożyć tylko jedną ofertę.</w:t>
      </w:r>
    </w:p>
    <w:p w14:paraId="4468674A" w14:textId="03EEF117" w:rsidR="00041214" w:rsidRPr="00933DD5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17.2.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Treść oferty musi być zgodna z wymaganiami Zamawiającego określonymi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w niniejszej SWZ.</w:t>
      </w:r>
    </w:p>
    <w:p w14:paraId="7A1C021F" w14:textId="0CB06313" w:rsidR="00041214" w:rsidRPr="00933DD5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17.3.</w:t>
      </w:r>
      <w:r w:rsidR="00E66C30" w:rsidRPr="00E66C30">
        <w:t xml:space="preserve"> </w:t>
      </w:r>
      <w:r w:rsidR="00E66C30" w:rsidRPr="00E66C30">
        <w:rPr>
          <w:rFonts w:ascii="Times New Roman" w:hAnsi="Times New Roman" w:cs="Times New Roman"/>
          <w:color w:val="000000" w:themeColor="text1"/>
        </w:rPr>
        <w:t>Rozliczenie między Wykonawcą, a Zamawiającym będzie odbywało się na podstawie ceny ryczałtowej podanej w ofercie. Oferta oraz pozostałe oświadczenia i dokumenty, dla których Zamawiający określił wzory w formie formularzy, powinny być sporządzone zgodnie z tymi wzorami.</w:t>
      </w:r>
    </w:p>
    <w:p w14:paraId="45B7AF4F" w14:textId="771340D8" w:rsidR="00612CE2" w:rsidRPr="00933DD5" w:rsidRDefault="00041214" w:rsidP="002A3940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17.4.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Oferta wraz ze stanowiącymi jej integralną część załącznikami musi być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sporządzona w języku polskim i złożona pod rygorem nieważności w formie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elektronicznej lub w postaci elektronicznej, za pośrednictwem Platformy oraz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podpisana kwalifikowanym podpisem elektronicznym, podpisem zaufanym lub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="00F57D89">
        <w:rPr>
          <w:rFonts w:ascii="Times New Roman" w:hAnsi="Times New Roman" w:cs="Times New Roman"/>
          <w:color w:val="000000" w:themeColor="text1"/>
        </w:rPr>
        <w:t xml:space="preserve">elektronicznym </w:t>
      </w:r>
      <w:r w:rsidRPr="00933DD5">
        <w:rPr>
          <w:rFonts w:ascii="Times New Roman" w:hAnsi="Times New Roman" w:cs="Times New Roman"/>
          <w:color w:val="000000" w:themeColor="text1"/>
        </w:rPr>
        <w:t>podpisem osobistym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 przez osobę (osoby) uprawnione do reprezentowania Wykonawcy, zgodnie z formą reprezentacji określoną w dokumentach rejestrowych. Jeżeli umocowanie dla osób podpisujących ofertę nie wynika z dokumentów rejestrowych, Wykonawca do oferty powinien dołączyć dokument pełnomocnictwa udzielonego przez osoby uprawnione</w:t>
      </w:r>
      <w:r w:rsidR="00C1426C">
        <w:rPr>
          <w:rFonts w:ascii="Times New Roman" w:hAnsi="Times New Roman" w:cs="Times New Roman"/>
          <w:color w:val="000000" w:themeColor="text1"/>
        </w:rPr>
        <w:t xml:space="preserve">. 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 Pełnomocnictwo powinno zostać złożone w formie elektronicznej lub w postaci elektronicznej opatrzonej </w:t>
      </w:r>
      <w:r w:rsidR="00F57D89" w:rsidRPr="00933DD5">
        <w:rPr>
          <w:rFonts w:ascii="Times New Roman" w:hAnsi="Times New Roman" w:cs="Times New Roman"/>
          <w:color w:val="000000" w:themeColor="text1"/>
        </w:rPr>
        <w:t>kwalifikowanym podpisem elektronicznym</w:t>
      </w:r>
      <w:r w:rsidR="00F57D89">
        <w:rPr>
          <w:rFonts w:ascii="Times New Roman" w:hAnsi="Times New Roman" w:cs="Times New Roman"/>
          <w:color w:val="000000" w:themeColor="text1"/>
        </w:rPr>
        <w:t xml:space="preserve">, 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podpisem zaufanym, lub </w:t>
      </w:r>
      <w:r w:rsidR="00F57D89">
        <w:rPr>
          <w:rFonts w:ascii="Times New Roman" w:hAnsi="Times New Roman" w:cs="Times New Roman"/>
          <w:color w:val="000000" w:themeColor="text1"/>
        </w:rPr>
        <w:t xml:space="preserve">elektronicznym </w:t>
      </w:r>
      <w:r w:rsidR="00612CE2" w:rsidRPr="00933DD5">
        <w:rPr>
          <w:rFonts w:ascii="Times New Roman" w:hAnsi="Times New Roman" w:cs="Times New Roman"/>
          <w:color w:val="000000" w:themeColor="text1"/>
        </w:rPr>
        <w:t>podpisem osobistym albo w elektronicznej kopii dokumentu poświadczonej notarialnie za zgodność z oryginałem przy użyciu kwalifikowanego podpisu elektronicznego</w:t>
      </w:r>
      <w:r w:rsidR="00933DD5" w:rsidRPr="00933DD5">
        <w:rPr>
          <w:rFonts w:ascii="Times New Roman" w:hAnsi="Times New Roman" w:cs="Times New Roman"/>
          <w:color w:val="000000" w:themeColor="text1"/>
        </w:rPr>
        <w:t>.</w:t>
      </w:r>
    </w:p>
    <w:p w14:paraId="0F12D558" w14:textId="6AF88991" w:rsidR="00041214" w:rsidRPr="00704BB2" w:rsidRDefault="00041214" w:rsidP="002A39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17.5.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Zamawiający informuje, iż zgodnie z art. 18 ust. 3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, nie ujawnia się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informacji stanowiących tajemnicę przedsiębiorstwa, w rozumieniu przepisów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ustawy z dnia 16 kwietnia 1993 r. o zwalczaniu nieuczciwej konkurencji (Dz. U.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2020 r.</w:t>
      </w:r>
      <w:r w:rsidR="00A30971" w:rsidRPr="00704BB2">
        <w:rPr>
          <w:rFonts w:ascii="Times New Roman" w:hAnsi="Times New Roman" w:cs="Times New Roman"/>
          <w:color w:val="000000"/>
        </w:rPr>
        <w:t>,</w:t>
      </w:r>
      <w:r w:rsidRPr="00704BB2">
        <w:rPr>
          <w:rFonts w:ascii="Times New Roman" w:hAnsi="Times New Roman" w:cs="Times New Roman"/>
          <w:color w:val="000000"/>
        </w:rPr>
        <w:t xml:space="preserve"> poz. 1913), zwanej dalej „ustawą o zwalczaniu nieuczciwej konkurencji”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Wykonawca:</w:t>
      </w:r>
    </w:p>
    <w:p w14:paraId="74331038" w14:textId="13A47945" w:rsidR="00041214" w:rsidRPr="00704BB2" w:rsidRDefault="00041214" w:rsidP="002A394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wraz z przekazaniem takich informacji, zastrzegł, że nie mogą być one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udostępnione,</w:t>
      </w:r>
    </w:p>
    <w:p w14:paraId="7D72F2EE" w14:textId="563A0CA8" w:rsidR="00041214" w:rsidRPr="00704BB2" w:rsidRDefault="00041214" w:rsidP="002A394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wykazał, załączając stosowne uzasadnienie, iż zastrzeżone informacje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stanowią tajemnicę przedsiębiorstwa.</w:t>
      </w:r>
    </w:p>
    <w:p w14:paraId="1E958DAB" w14:textId="165DE988" w:rsidR="00041214" w:rsidRPr="00704BB2" w:rsidRDefault="00041214" w:rsidP="002A39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Zaleca się, aby uzasadnienie o którym mowa powyżej było sformułowane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sposób umożliwiający jego udostępnienie pozostałym uczestnikom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postępowania. Wykonawca nie może zastrzec informacji, o których mowa w art.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222 ust. 5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4C50486E" w14:textId="6B418094" w:rsidR="00041214" w:rsidRPr="00704BB2" w:rsidRDefault="00041214" w:rsidP="002A39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17.6.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Opis sposobu przygotowania oferty składanej w formie elektronicznej lub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postaci elektronicznej</w:t>
      </w:r>
      <w:r w:rsidR="00612CE2" w:rsidRPr="00704BB2">
        <w:rPr>
          <w:rFonts w:ascii="Times New Roman" w:hAnsi="Times New Roman" w:cs="Times New Roman"/>
          <w:color w:val="000000"/>
        </w:rPr>
        <w:t xml:space="preserve"> znajduje się na stronie postępowania na Platformie.</w:t>
      </w:r>
    </w:p>
    <w:p w14:paraId="74B7D0EA" w14:textId="7CD2C189" w:rsidR="00041214" w:rsidRPr="00933DD5" w:rsidRDefault="00041214" w:rsidP="002A39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17.7.</w:t>
      </w:r>
      <w:r w:rsidR="00C27614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Do upływu terminu składania ofert, Wykonawca, za pośrednictwem Platformy,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może wycofać złożoną ofertę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 postępując zgodnie z instrukcją znajdującą się na stronie postępowania.</w:t>
      </w:r>
    </w:p>
    <w:p w14:paraId="49F1F9BB" w14:textId="1E2C9EF3" w:rsidR="00041214" w:rsidRPr="00704BB2" w:rsidRDefault="00041214" w:rsidP="001823A7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17.8.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nie przewiduje zwrotu kosztów udziału w postępowaniu.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ponosi wszelkie koszty związane z przygotowaniem i złożeniem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oferty.</w:t>
      </w:r>
    </w:p>
    <w:p w14:paraId="63064509" w14:textId="0C0D0712" w:rsidR="00041214" w:rsidRPr="00704BB2" w:rsidRDefault="00041214" w:rsidP="001823A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 xml:space="preserve">18. </w:t>
      </w:r>
      <w:r w:rsidR="00A949CE">
        <w:rPr>
          <w:rFonts w:ascii="Times New Roman" w:hAnsi="Times New Roman" w:cs="Times New Roman"/>
          <w:b/>
          <w:bCs/>
          <w:color w:val="000000"/>
        </w:rPr>
        <w:t xml:space="preserve">SPOSÓB ORAZ </w:t>
      </w:r>
      <w:r w:rsidRPr="00704BB2">
        <w:rPr>
          <w:rFonts w:ascii="Times New Roman" w:hAnsi="Times New Roman" w:cs="Times New Roman"/>
          <w:b/>
          <w:bCs/>
          <w:color w:val="000000"/>
        </w:rPr>
        <w:t>TERMIN SKŁADANIA</w:t>
      </w:r>
      <w:r w:rsidR="00A949CE">
        <w:rPr>
          <w:rFonts w:ascii="Times New Roman" w:hAnsi="Times New Roman" w:cs="Times New Roman"/>
          <w:b/>
          <w:bCs/>
          <w:color w:val="000000"/>
        </w:rPr>
        <w:t xml:space="preserve"> OFERT</w:t>
      </w:r>
    </w:p>
    <w:p w14:paraId="6A5A6D4B" w14:textId="554CEDEA" w:rsidR="00041214" w:rsidRPr="00D3579D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79D">
        <w:rPr>
          <w:rFonts w:ascii="Times New Roman" w:hAnsi="Times New Roman" w:cs="Times New Roman"/>
          <w:color w:val="000000" w:themeColor="text1"/>
        </w:rPr>
        <w:t>18.1.</w:t>
      </w:r>
      <w:r w:rsidR="00C27614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 xml:space="preserve">Ofertę wraz z załącznikami, należy złożyć za pośrednictwem Platformy </w:t>
      </w:r>
      <w:r w:rsidR="00F57D89" w:rsidRPr="00D3579D">
        <w:rPr>
          <w:rFonts w:ascii="Times New Roman" w:hAnsi="Times New Roman" w:cs="Times New Roman"/>
          <w:color w:val="000000" w:themeColor="text1"/>
        </w:rPr>
        <w:t xml:space="preserve">zakupowej </w:t>
      </w:r>
      <w:r w:rsidRPr="00D3579D">
        <w:rPr>
          <w:rFonts w:ascii="Times New Roman" w:hAnsi="Times New Roman" w:cs="Times New Roman"/>
          <w:color w:val="000000" w:themeColor="text1"/>
        </w:rPr>
        <w:t>w terminie</w:t>
      </w:r>
      <w:r w:rsidR="004D556D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 xml:space="preserve">do dnia </w:t>
      </w:r>
      <w:r w:rsidR="005A5727">
        <w:rPr>
          <w:rFonts w:ascii="Times New Roman" w:hAnsi="Times New Roman" w:cs="Times New Roman"/>
          <w:b/>
          <w:bCs/>
          <w:color w:val="000000" w:themeColor="text1"/>
        </w:rPr>
        <w:t>27.06.2024r.</w:t>
      </w:r>
      <w:r w:rsidRPr="00D3579D">
        <w:rPr>
          <w:rFonts w:ascii="Times New Roman" w:hAnsi="Times New Roman" w:cs="Times New Roman"/>
          <w:color w:val="000000" w:themeColor="text1"/>
        </w:rPr>
        <w:t xml:space="preserve"> do godz. </w:t>
      </w:r>
      <w:r w:rsidR="00296FFD" w:rsidRPr="00296FFD">
        <w:rPr>
          <w:rFonts w:ascii="Times New Roman" w:hAnsi="Times New Roman" w:cs="Times New Roman"/>
          <w:b/>
          <w:bCs/>
          <w:color w:val="000000" w:themeColor="text1"/>
        </w:rPr>
        <w:t>12</w:t>
      </w:r>
      <w:r w:rsidRPr="00296FFD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3579D">
        <w:rPr>
          <w:rFonts w:ascii="Times New Roman" w:hAnsi="Times New Roman" w:cs="Times New Roman"/>
          <w:b/>
          <w:bCs/>
          <w:color w:val="000000" w:themeColor="text1"/>
        </w:rPr>
        <w:t>00</w:t>
      </w:r>
      <w:r w:rsidRPr="00D3579D">
        <w:rPr>
          <w:rFonts w:ascii="Times New Roman" w:hAnsi="Times New Roman" w:cs="Times New Roman"/>
          <w:color w:val="000000" w:themeColor="text1"/>
        </w:rPr>
        <w:t>.</w:t>
      </w:r>
    </w:p>
    <w:p w14:paraId="77E23980" w14:textId="77777777" w:rsidR="004D556D" w:rsidRPr="00D3579D" w:rsidRDefault="004D556D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1FC8E4" w14:textId="15870547" w:rsidR="00041214" w:rsidRPr="00D3579D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3579D">
        <w:rPr>
          <w:rFonts w:ascii="Times New Roman" w:hAnsi="Times New Roman" w:cs="Times New Roman"/>
          <w:b/>
          <w:bCs/>
          <w:color w:val="000000" w:themeColor="text1"/>
        </w:rPr>
        <w:t>19. TERMIN OTWARCIA OFERT</w:t>
      </w:r>
    </w:p>
    <w:p w14:paraId="169B8B95" w14:textId="31039E3F" w:rsidR="00041214" w:rsidRPr="00D3579D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79D">
        <w:rPr>
          <w:rFonts w:ascii="Times New Roman" w:hAnsi="Times New Roman" w:cs="Times New Roman"/>
          <w:color w:val="000000" w:themeColor="text1"/>
        </w:rPr>
        <w:t>19.1.</w:t>
      </w:r>
      <w:r w:rsidR="00C27614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 xml:space="preserve">Otwarcie ofert nastąpi w dniu: </w:t>
      </w:r>
      <w:r w:rsidR="005A5727" w:rsidRPr="005A5727">
        <w:rPr>
          <w:rFonts w:ascii="Times New Roman" w:hAnsi="Times New Roman" w:cs="Times New Roman"/>
          <w:b/>
          <w:bCs/>
          <w:color w:val="000000" w:themeColor="text1"/>
        </w:rPr>
        <w:t xml:space="preserve">27.06.2024r. </w:t>
      </w:r>
      <w:r w:rsidRPr="00D3579D">
        <w:rPr>
          <w:rFonts w:ascii="Times New Roman" w:hAnsi="Times New Roman" w:cs="Times New Roman"/>
          <w:color w:val="000000" w:themeColor="text1"/>
        </w:rPr>
        <w:t xml:space="preserve">o godz. </w:t>
      </w:r>
      <w:r w:rsidRPr="00D3579D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296FFD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D3579D">
        <w:rPr>
          <w:rFonts w:ascii="Times New Roman" w:hAnsi="Times New Roman" w:cs="Times New Roman"/>
          <w:b/>
          <w:bCs/>
          <w:color w:val="000000" w:themeColor="text1"/>
        </w:rPr>
        <w:t>:00</w:t>
      </w:r>
      <w:r w:rsidRPr="00D3579D">
        <w:rPr>
          <w:rFonts w:ascii="Times New Roman" w:hAnsi="Times New Roman" w:cs="Times New Roman"/>
          <w:color w:val="000000" w:themeColor="text1"/>
        </w:rPr>
        <w:t>, za pośrednictwem</w:t>
      </w:r>
      <w:r w:rsidR="004D556D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>Platformy</w:t>
      </w:r>
      <w:r w:rsidR="0023226B" w:rsidRPr="00D3579D">
        <w:rPr>
          <w:rFonts w:ascii="Times New Roman" w:hAnsi="Times New Roman" w:cs="Times New Roman"/>
          <w:color w:val="000000" w:themeColor="text1"/>
        </w:rPr>
        <w:t>.</w:t>
      </w:r>
    </w:p>
    <w:p w14:paraId="01E1C9CD" w14:textId="52712424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3579D">
        <w:rPr>
          <w:rFonts w:ascii="Times New Roman" w:hAnsi="Times New Roman" w:cs="Times New Roman"/>
          <w:color w:val="000000" w:themeColor="text1"/>
        </w:rPr>
        <w:t>19.2.</w:t>
      </w:r>
      <w:r w:rsidR="00C27614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>Zamawiający, najpóźniej przed otwarciem ofert</w:t>
      </w:r>
      <w:r w:rsidRPr="00704BB2">
        <w:rPr>
          <w:rFonts w:ascii="Times New Roman" w:hAnsi="Times New Roman" w:cs="Times New Roman"/>
          <w:color w:val="000000"/>
        </w:rPr>
        <w:t>, udostępni na</w:t>
      </w:r>
      <w:r w:rsidR="00F57D89">
        <w:rPr>
          <w:rFonts w:ascii="Times New Roman" w:hAnsi="Times New Roman" w:cs="Times New Roman"/>
          <w:color w:val="000000"/>
        </w:rPr>
        <w:t xml:space="preserve"> Platformie zakupowej</w:t>
      </w:r>
      <w:r w:rsidRPr="00704BB2">
        <w:rPr>
          <w:rFonts w:ascii="Times New Roman" w:hAnsi="Times New Roman" w:cs="Times New Roman"/>
          <w:color w:val="000000"/>
        </w:rPr>
        <w:t xml:space="preserve"> informację </w:t>
      </w:r>
      <w:r w:rsidR="00F57D89">
        <w:rPr>
          <w:rFonts w:ascii="Times New Roman" w:hAnsi="Times New Roman" w:cs="Times New Roman"/>
          <w:color w:val="000000"/>
        </w:rPr>
        <w:t xml:space="preserve">                      </w:t>
      </w:r>
      <w:r w:rsidRPr="00704BB2">
        <w:rPr>
          <w:rFonts w:ascii="Times New Roman" w:hAnsi="Times New Roman" w:cs="Times New Roman"/>
          <w:color w:val="000000"/>
        </w:rPr>
        <w:t>o kwocie, jaką zamierza przeznaczyć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na sfinansowanie zamówienia.</w:t>
      </w:r>
    </w:p>
    <w:p w14:paraId="0E1D709C" w14:textId="19794402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19.3. Niezwłocznie po otwarciu ofert, Zamawiający zamieści na </w:t>
      </w:r>
      <w:r w:rsidR="00F57D89">
        <w:rPr>
          <w:rFonts w:ascii="Times New Roman" w:hAnsi="Times New Roman" w:cs="Times New Roman"/>
          <w:color w:val="000000"/>
        </w:rPr>
        <w:t xml:space="preserve">Platformie zakupowej </w:t>
      </w:r>
      <w:r w:rsidRPr="00704BB2">
        <w:rPr>
          <w:rFonts w:ascii="Times New Roman" w:hAnsi="Times New Roman" w:cs="Times New Roman"/>
          <w:color w:val="000000"/>
        </w:rPr>
        <w:t>prowadzonego postępowania informacje o:</w:t>
      </w:r>
    </w:p>
    <w:p w14:paraId="028BFD3D" w14:textId="4D82DC2A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lastRenderedPageBreak/>
        <w:t>a) nazwach albo imionach i nazwiskach oraz siedzibach lub miejscach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prowadzonej działalności gospodarczej bądź miejscach zamieszkania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Wykonawców, których oferty zostały otwarte,</w:t>
      </w:r>
    </w:p>
    <w:p w14:paraId="4F7EBF96" w14:textId="1BCD4F2A" w:rsidR="00041214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 cenach lub kosztach zawartych w ofertach.</w:t>
      </w:r>
    </w:p>
    <w:p w14:paraId="2E62BEB3" w14:textId="77777777" w:rsidR="00D3639C" w:rsidRPr="00704BB2" w:rsidRDefault="00D3639C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C88C0B3" w14:textId="30450CC1" w:rsidR="00041214" w:rsidRPr="00704BB2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20. OPIS SPOSOBU OBLICZENIA CENY</w:t>
      </w:r>
    </w:p>
    <w:p w14:paraId="15D65E0B" w14:textId="0FB0C529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20.1.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ofercie Wykonawca zobowiązany jest podać cenę za wykonanie całego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przedmiotu zamówienia </w:t>
      </w:r>
      <w:r w:rsidR="00F57D89">
        <w:rPr>
          <w:rFonts w:ascii="Times New Roman" w:hAnsi="Times New Roman" w:cs="Times New Roman"/>
          <w:color w:val="000000"/>
        </w:rPr>
        <w:t xml:space="preserve">                   </w:t>
      </w:r>
      <w:r w:rsidRPr="00704BB2">
        <w:rPr>
          <w:rFonts w:ascii="Times New Roman" w:hAnsi="Times New Roman" w:cs="Times New Roman"/>
          <w:color w:val="000000"/>
        </w:rPr>
        <w:t>w złotych polskich (PLN), z dokładnością do 1 grosza,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tj. do dwóch miejsc po przecinku</w:t>
      </w:r>
      <w:r w:rsidR="002B3D96">
        <w:rPr>
          <w:rFonts w:ascii="Times New Roman" w:hAnsi="Times New Roman" w:cs="Times New Roman"/>
          <w:color w:val="000000"/>
        </w:rPr>
        <w:t xml:space="preserve"> z podziałem na części.</w:t>
      </w:r>
    </w:p>
    <w:p w14:paraId="5B6B5D00" w14:textId="791281EC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20.2.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cenie należy uwzględnić wszystkie wymagania określone w niniejszej SWZ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oraz wszelkie koszty, jakie poniesie Wykonawca z tytułu należytej oraz zgodnej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obowiązującymi przepisami realizacji przedmiotu zamówienia, a także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wszystkie potencjalne ryzyka ekonomiczne, jakie mogą wystąpić przy realizacji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przedmiotu zamówienia.</w:t>
      </w:r>
    </w:p>
    <w:p w14:paraId="40E79B13" w14:textId="29276A7E" w:rsidR="005D3BB2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20.3.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="000C245B">
        <w:rPr>
          <w:rFonts w:ascii="Times New Roman" w:hAnsi="Times New Roman" w:cs="Times New Roman"/>
          <w:color w:val="000000"/>
        </w:rPr>
        <w:t xml:space="preserve">Cenę ofertową należy obliczyć jako cenę ryczałtową. </w:t>
      </w:r>
      <w:r w:rsidRPr="00704BB2">
        <w:rPr>
          <w:rFonts w:ascii="Times New Roman" w:hAnsi="Times New Roman" w:cs="Times New Roman"/>
          <w:color w:val="000000"/>
        </w:rPr>
        <w:t>Rozliczenia między Zamawiającym a Wykonawcą prowadzone będą w złotych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polskich z dokładnością do dwóch miejsc po przecinku.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</w:p>
    <w:p w14:paraId="56F8F758" w14:textId="577AF9E0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</w:t>
      </w:r>
      <w:r w:rsidR="00453869">
        <w:rPr>
          <w:rFonts w:ascii="Times New Roman" w:hAnsi="Times New Roman" w:cs="Times New Roman"/>
          <w:color w:val="000000"/>
        </w:rPr>
        <w:t>4</w:t>
      </w:r>
      <w:r w:rsidRPr="00704BB2">
        <w:rPr>
          <w:rFonts w:ascii="Times New Roman" w:hAnsi="Times New Roman" w:cs="Times New Roman"/>
          <w:color w:val="000000"/>
        </w:rPr>
        <w:t>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zobowiązany jest zastosować stawkę VAT zgodnie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obowiązującymi przepisami ustawy z 11 marca 2004 r. o podatku od towarów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 usług.</w:t>
      </w:r>
    </w:p>
    <w:p w14:paraId="6E678DFA" w14:textId="21025AF6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</w:t>
      </w:r>
      <w:r w:rsidR="00453869">
        <w:rPr>
          <w:rFonts w:ascii="Times New Roman" w:hAnsi="Times New Roman" w:cs="Times New Roman"/>
          <w:color w:val="000000"/>
        </w:rPr>
        <w:t>5</w:t>
      </w:r>
      <w:r w:rsidRPr="00704BB2">
        <w:rPr>
          <w:rFonts w:ascii="Times New Roman" w:hAnsi="Times New Roman" w:cs="Times New Roman"/>
          <w:color w:val="000000"/>
        </w:rPr>
        <w:t>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złożona zostanie oferta, której wybór prowadziłby do powstania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 Zamawiającego obowiązku podatkowego zgodnie z ustawą z 11 marca 2004 r.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 podatku od towarów i usług, dla celów zastosowania kryterium ceny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doliczy do przedstawionej w tej ofercie ceny kwotę podatku od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towarów i usług, którą miałby obowiązek rozliczyć.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</w:p>
    <w:p w14:paraId="15BE9547" w14:textId="2973B51E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</w:t>
      </w:r>
      <w:r w:rsidR="00453869">
        <w:rPr>
          <w:rFonts w:ascii="Times New Roman" w:hAnsi="Times New Roman" w:cs="Times New Roman"/>
          <w:color w:val="000000"/>
        </w:rPr>
        <w:t>6</w:t>
      </w:r>
      <w:r w:rsidRPr="00704BB2">
        <w:rPr>
          <w:rFonts w:ascii="Times New Roman" w:hAnsi="Times New Roman" w:cs="Times New Roman"/>
          <w:color w:val="000000"/>
        </w:rPr>
        <w:t>.</w:t>
      </w:r>
      <w:r w:rsidR="00D02709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składając ofertę zobowiązany jest:</w:t>
      </w:r>
    </w:p>
    <w:p w14:paraId="5E3EDCC9" w14:textId="3955753B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poinformować Zamawiającego, że wybór jego oferty będzie prowadził do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powstania u Zamawiającego obowiązku podatkowego,</w:t>
      </w:r>
    </w:p>
    <w:p w14:paraId="67189551" w14:textId="11621179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 wskazać nazwę (rodzaj) towaru lub usługi, których dostawa lub świadczenie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będą prowadziły do powstania obowiązku podatkowego,</w:t>
      </w:r>
    </w:p>
    <w:p w14:paraId="6CADA0DF" w14:textId="483862EE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c) wskazać wartości towaru lub usługi objętego obowiązkiem podatkowym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Zamawiającego, bez kwoty podatku,</w:t>
      </w:r>
    </w:p>
    <w:p w14:paraId="40E21EC4" w14:textId="23313329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d) wskazać stawkę podatku od towarów i usług, która zgodnie z wiedzą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Wykonawcy, będzie miała zastosowanie.</w:t>
      </w:r>
    </w:p>
    <w:p w14:paraId="43CC11D0" w14:textId="77777777" w:rsidR="005D3BB2" w:rsidRPr="00704BB2" w:rsidRDefault="005D3BB2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9C7C6B" w14:textId="2BB9D588" w:rsidR="00041214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21. OPIS KRYTERIÓW OCENY OFERT WRAZ Z PODANIEM WAG TYCH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KRYTERIÓW I SPOSOBU OCENY OFERT</w:t>
      </w:r>
    </w:p>
    <w:p w14:paraId="134186F8" w14:textId="53E39349" w:rsidR="00612A17" w:rsidRDefault="00612A17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CCC73A" w14:textId="2AFAAFD7" w:rsidR="00612A17" w:rsidRPr="00612A17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21.</w:t>
      </w:r>
      <w:r w:rsidRPr="00612A17">
        <w:rPr>
          <w:rFonts w:ascii="Times New Roman" w:eastAsia="Times New Roman" w:hAnsi="Times New Roman" w:cs="Times New Roman"/>
          <w:b/>
          <w:bCs/>
          <w:lang w:eastAsia="zh-CN"/>
        </w:rPr>
        <w:t>1. Cena oferty</w:t>
      </w:r>
      <w:r w:rsidRPr="00612A17">
        <w:rPr>
          <w:rFonts w:ascii="Times New Roman" w:eastAsia="Times New Roman" w:hAnsi="Times New Roman" w:cs="Times New Roman"/>
          <w:bCs/>
          <w:lang w:eastAsia="zh-CN"/>
        </w:rPr>
        <w:t xml:space="preserve"> (P</w:t>
      </w:r>
      <w:r w:rsidRPr="00612A17">
        <w:rPr>
          <w:rFonts w:ascii="Times New Roman" w:eastAsia="Times New Roman" w:hAnsi="Times New Roman" w:cs="Times New Roman"/>
          <w:bCs/>
          <w:vertAlign w:val="subscript"/>
          <w:lang w:eastAsia="zh-CN"/>
        </w:rPr>
        <w:t>1</w:t>
      </w:r>
      <w:r w:rsidRPr="00612A17">
        <w:rPr>
          <w:rFonts w:ascii="Times New Roman" w:eastAsia="Times New Roman" w:hAnsi="Times New Roman" w:cs="Times New Roman"/>
          <w:bCs/>
          <w:lang w:eastAsia="zh-CN"/>
        </w:rPr>
        <w:t>) – znaczenie kryterium 60 pkt</w:t>
      </w:r>
    </w:p>
    <w:p w14:paraId="0F03B984" w14:textId="5784FC81" w:rsidR="00612A17" w:rsidRPr="00612A17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zh-CN"/>
        </w:rPr>
      </w:pPr>
      <w:r w:rsidRPr="00612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12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</w:t>
      </w:r>
      <w:proofErr w:type="spellStart"/>
      <w:r w:rsidRPr="00612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 w:rsidRPr="00612A1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zh-CN"/>
        </w:rPr>
        <w:t>n</w:t>
      </w:r>
      <w:proofErr w:type="spellEnd"/>
    </w:p>
    <w:p w14:paraId="1CF0AE55" w14:textId="67DA265B" w:rsidR="00612A17" w:rsidRPr="00612A17" w:rsidRDefault="00612A17" w:rsidP="00612A17">
      <w:pPr>
        <w:shd w:val="clear" w:color="auto" w:fill="FFFFFF"/>
        <w:suppressAutoHyphens/>
        <w:spacing w:after="24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2A17">
        <w:rPr>
          <w:rFonts w:ascii="Times New Roman" w:eastAsia="Times New Roman" w:hAnsi="Times New Roman" w:cs="Times New Roman"/>
          <w:position w:val="-10"/>
          <w:sz w:val="24"/>
          <w:szCs w:val="24"/>
          <w:lang w:eastAsia="zh-CN"/>
        </w:rPr>
        <w:object w:dxaOrig="180" w:dyaOrig="340" w14:anchorId="5B638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8.75pt" o:ole="" filled="t">
            <v:fill color2="black"/>
            <v:imagedata r:id="rId20" o:title=""/>
          </v:shape>
          <o:OLEObject Type="Embed" ProgID="Equation.3" ShapeID="_x0000_i1025" DrawAspect="Content" ObjectID="_1780308870" r:id="rId21"/>
        </w:object>
      </w:r>
      <w:r w:rsidRPr="00612A17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612A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 xml:space="preserve">1 </w:t>
      </w:r>
      <w:r w:rsidRPr="00612A17">
        <w:rPr>
          <w:rFonts w:ascii="Times New Roman" w:eastAsia="Times New Roman" w:hAnsi="Times New Roman" w:cs="Times New Roman"/>
          <w:sz w:val="24"/>
          <w:szCs w:val="24"/>
          <w:lang w:eastAsia="zh-CN"/>
        </w:rPr>
        <w:t>= --------------------------  x 60 pkt</w:t>
      </w:r>
    </w:p>
    <w:p w14:paraId="585CC141" w14:textId="7650DF3B" w:rsidR="00612A17" w:rsidRPr="00612A17" w:rsidRDefault="00612A17" w:rsidP="00612A17">
      <w:pPr>
        <w:suppressAutoHyphens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00"/>
          <w:vertAlign w:val="subscript"/>
          <w:lang w:eastAsia="zh-CN"/>
        </w:rPr>
      </w:pPr>
      <w:r w:rsidRPr="00612A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 w:rsidRPr="00612A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C</w:t>
      </w:r>
      <w:r w:rsidRPr="00612A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OB</w:t>
      </w:r>
    </w:p>
    <w:p w14:paraId="796EB44D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Gdzie: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ab/>
      </w:r>
    </w:p>
    <w:p w14:paraId="2707D813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P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zh-CN"/>
        </w:rPr>
        <w:t>1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- ilość punktów przyznanych Wykonawcy w kryterium cena ofertowa </w:t>
      </w:r>
    </w:p>
    <w:p w14:paraId="72F90C2B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proofErr w:type="spellStart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C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zh-CN"/>
        </w:rPr>
        <w:t>n</w:t>
      </w:r>
      <w:proofErr w:type="spellEnd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- najniższa zaoferowana cena, spośród wszystkich ofert nie podlegających odrzuceniu </w:t>
      </w:r>
    </w:p>
    <w:p w14:paraId="5754C176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C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zh-CN"/>
        </w:rPr>
        <w:t>OB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– cena zaoferowana w ofercie badanej </w:t>
      </w:r>
    </w:p>
    <w:p w14:paraId="698E9ED0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</w:p>
    <w:p w14:paraId="1F6F6E53" w14:textId="4DD5E063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21.2. </w:t>
      </w:r>
      <w:bookmarkStart w:id="18" w:name="_Hlk136254279"/>
      <w:r w:rsidR="00E3731A" w:rsidRPr="0091399A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Czas reakcji na wezwanie</w:t>
      </w:r>
      <w:r w:rsidRPr="0091399A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bookmarkEnd w:id="18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(P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zh-CN"/>
        </w:rPr>
        <w:t>2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) – znaczenie kryterium 40 pkt.</w:t>
      </w:r>
    </w:p>
    <w:p w14:paraId="0F2B0CEC" w14:textId="5B9D417D" w:rsidR="00E3731A" w:rsidRPr="0091399A" w:rsidRDefault="00E3731A" w:rsidP="00E373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Czas reakcji na wezwanie – ocenie zostanie poddany </w:t>
      </w:r>
      <w:bookmarkStart w:id="19" w:name="_Hlk136254603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czas przyjazdu 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na budowę w sytuacji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wezwani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a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telefoniczne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go (przez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Zamawiającego lub Wykonawcę robót budowlanych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)</w:t>
      </w:r>
      <w:bookmarkEnd w:id="19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wskazany przez 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W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ykonawcę w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lastRenderedPageBreak/>
        <w:t>formularzu ofertowym.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W formularzu ofertowym, oferowany czas 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reakcji na wezwanie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należy </w:t>
      </w:r>
      <w:bookmarkStart w:id="20" w:name="_Hlk136254758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wskazać w pełnych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godzinach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.</w:t>
      </w:r>
    </w:p>
    <w:bookmarkEnd w:id="20"/>
    <w:p w14:paraId="019B625A" w14:textId="77777777" w:rsidR="00E3731A" w:rsidRPr="0091399A" w:rsidRDefault="00E3731A" w:rsidP="00E373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W niniejszym kryterium można uzyskać maksymalnie 40 pkt.</w:t>
      </w:r>
    </w:p>
    <w:p w14:paraId="4118B50B" w14:textId="3AA2B057" w:rsidR="00E3731A" w:rsidRPr="0091399A" w:rsidRDefault="00E3731A" w:rsidP="00E373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bookmarkStart w:id="21" w:name="_Hlk136254685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Wykonawca, który zaoferuje w ofercie 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czas reakcji na wezwanie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w czasie:</w:t>
      </w:r>
    </w:p>
    <w:p w14:paraId="6BE63020" w14:textId="118CD1A9" w:rsidR="00E3731A" w:rsidRPr="0091399A" w:rsidRDefault="00E3731A" w:rsidP="00E373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bookmarkStart w:id="22" w:name="_Hlk136254337"/>
      <w:bookmarkEnd w:id="21"/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• </w:t>
      </w:r>
      <w:r w:rsidR="00ED207E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1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godzin</w:t>
      </w:r>
      <w:r w:rsidR="00A95396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y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– otrzyma 40 pkt;</w:t>
      </w:r>
    </w:p>
    <w:p w14:paraId="78D12BB7" w14:textId="6E697563" w:rsidR="00E3731A" w:rsidRPr="0091399A" w:rsidRDefault="00E3731A" w:rsidP="00E373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• </w:t>
      </w:r>
      <w:r w:rsidR="00ED207E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2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godzin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– otrzyma </w:t>
      </w:r>
      <w:r w:rsidR="00ED207E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2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0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pkt</w:t>
      </w:r>
      <w:r w:rsidR="0063152C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;</w:t>
      </w:r>
    </w:p>
    <w:p w14:paraId="7E5FE152" w14:textId="00A2F1DF" w:rsidR="0063152C" w:rsidRPr="0091399A" w:rsidRDefault="0063152C" w:rsidP="006315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• </w:t>
      </w:r>
      <w:r w:rsidR="00ED207E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3 godziny i powyżej</w:t>
      </w:r>
      <w:r w:rsidR="00ED207E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– otrzyma 0 pkt</w:t>
      </w:r>
    </w:p>
    <w:bookmarkEnd w:id="22"/>
    <w:p w14:paraId="13E9FC56" w14:textId="74F9F080" w:rsidR="00E3731A" w:rsidRPr="0091399A" w:rsidRDefault="00E3731A" w:rsidP="00E373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Zamawiający nie dopuszcza zaproponowania przez Wykonawcę czas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u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reakcji na wezwanie 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wyrażonego w inny sposób niż w pełnych </w:t>
      </w:r>
      <w:r w:rsidR="004556F3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godzinach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. </w:t>
      </w:r>
    </w:p>
    <w:p w14:paraId="5459B23D" w14:textId="17089B35" w:rsidR="003539A4" w:rsidRPr="0091399A" w:rsidRDefault="00E3731A" w:rsidP="003539A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Jeżeli Wykonawca w Formularzu oferty nie określi czas</w:t>
      </w:r>
      <w:r w:rsidR="003539A4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u reakcji na wezwanie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, Zamawiający uzna, że Wykonawca zaoferował maksy</w:t>
      </w:r>
      <w:r w:rsidR="00D3579D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0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malny czas wynoszący </w:t>
      </w:r>
      <w:r w:rsidR="003539A4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powyżej 6 godzin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.</w:t>
      </w:r>
      <w:r w:rsidR="003539A4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</w:p>
    <w:p w14:paraId="44446ED9" w14:textId="77777777" w:rsidR="003539A4" w:rsidRPr="0091399A" w:rsidRDefault="003539A4" w:rsidP="008C594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</w:p>
    <w:p w14:paraId="78F838B5" w14:textId="3B1DF1A4" w:rsidR="00612A17" w:rsidRPr="0091399A" w:rsidRDefault="003539A4" w:rsidP="003539A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21.3. </w:t>
      </w:r>
      <w:r w:rsidR="00612A17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Wykonawca uzyska łącznie liczbę punktów (PŁ-punktacja łączna) za kryterium: cena ofertowa i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czas reakcji na wezwanie</w:t>
      </w:r>
      <w:r w:rsidR="00612A17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według wzoru:</w:t>
      </w:r>
    </w:p>
    <w:p w14:paraId="65A47B53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</w:p>
    <w:p w14:paraId="721C1DDA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                                                      PŁ= P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  <w:lang w:eastAsia="zh-CN"/>
        </w:rPr>
        <w:t>1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+P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  <w:lang w:eastAsia="zh-CN"/>
        </w:rPr>
        <w:t>2</w:t>
      </w:r>
    </w:p>
    <w:p w14:paraId="3BB23A51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PŁ-punktacja łączna</w:t>
      </w:r>
    </w:p>
    <w:p w14:paraId="3F7414A9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P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zh-CN"/>
        </w:rPr>
        <w:t>1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-ilość punktów przyznanych Wykonawcy w kryterium cena ofertowa.</w:t>
      </w:r>
    </w:p>
    <w:p w14:paraId="63496C10" w14:textId="00DF2084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P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zh-CN"/>
        </w:rPr>
        <w:t>2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- ilość punktów przyznanych Wykonawcy w kryterium </w:t>
      </w:r>
      <w:r w:rsidR="003539A4"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czas reakcji na wezwanie</w:t>
      </w: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.</w:t>
      </w:r>
    </w:p>
    <w:p w14:paraId="12C38565" w14:textId="77777777" w:rsidR="00612A17" w:rsidRPr="0091399A" w:rsidRDefault="00612A17" w:rsidP="00612A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91399A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Oferta, która spełni wszystkie warunki i wymagania oraz uzyska najwyższą liczbę punktów, obliczoną wg wzoru określonego powyżej zostanie uznana za najkorzystniejszą. </w:t>
      </w:r>
    </w:p>
    <w:p w14:paraId="71E13686" w14:textId="77777777" w:rsidR="00612A17" w:rsidRPr="00612A17" w:rsidRDefault="00612A17" w:rsidP="00612A17">
      <w:pPr>
        <w:suppressAutoHyphens/>
        <w:autoSpaceDE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399A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Maksymalna łączna liczba punktów jaką może uzyskać Wykonawca wynosi – </w:t>
      </w:r>
      <w:r w:rsidRPr="00612A17">
        <w:rPr>
          <w:rFonts w:ascii="Times New Roman" w:eastAsia="Times New Roman" w:hAnsi="Times New Roman" w:cs="Times New Roman"/>
          <w:u w:val="single"/>
          <w:lang w:eastAsia="zh-CN"/>
        </w:rPr>
        <w:t>100 pkt</w:t>
      </w:r>
      <w:r w:rsidRPr="00612A17">
        <w:rPr>
          <w:rFonts w:ascii="Times New Roman" w:eastAsia="Times New Roman" w:hAnsi="Times New Roman" w:cs="Times New Roman"/>
          <w:lang w:eastAsia="zh-CN"/>
        </w:rPr>
        <w:t>.</w:t>
      </w:r>
    </w:p>
    <w:p w14:paraId="362A1B8F" w14:textId="13C52813" w:rsidR="00704BB2" w:rsidRPr="00704BB2" w:rsidRDefault="00041214" w:rsidP="00704BB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4</w:t>
      </w:r>
      <w:r w:rsidRPr="00704BB2">
        <w:rPr>
          <w:rFonts w:ascii="Times New Roman" w:hAnsi="Times New Roman" w:cs="Times New Roman"/>
          <w:color w:val="000000"/>
        </w:rPr>
        <w:t>.</w:t>
      </w:r>
      <w:r w:rsidR="00A82B23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Zamawiający poprawi w ofercie:</w:t>
      </w:r>
    </w:p>
    <w:p w14:paraId="087014B2" w14:textId="77777777" w:rsidR="00704BB2" w:rsidRPr="00704BB2" w:rsidRDefault="00704BB2" w:rsidP="00704B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oczywiste omyłki pisarskie,</w:t>
      </w:r>
    </w:p>
    <w:p w14:paraId="4ED698AD" w14:textId="712312AC" w:rsidR="00704BB2" w:rsidRPr="00704BB2" w:rsidRDefault="00704BB2" w:rsidP="00704B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</w:t>
      </w:r>
      <w:r w:rsidR="00B97511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oczywiste omyłki rachunkowe, z uwzględnieniem konsekwencji rachunkowych dokonanych poprawek,</w:t>
      </w:r>
    </w:p>
    <w:p w14:paraId="19ABFE8A" w14:textId="77777777" w:rsidR="00704BB2" w:rsidRPr="00704BB2" w:rsidRDefault="00704BB2" w:rsidP="00704B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c) inne omyłki polegające na niezgodności oferty z dokumentami zamówienia, niepowodujące istotnych zmian w treści oferty, niezwłocznie zawiadamiając o tym Wykonawcę, którego oferta została poprawiona.</w:t>
      </w:r>
    </w:p>
    <w:p w14:paraId="4D629D07" w14:textId="2C0FC123" w:rsidR="00041214" w:rsidRPr="00704BB2" w:rsidRDefault="00041214" w:rsidP="00704BB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5</w:t>
      </w:r>
      <w:r w:rsidRPr="00704BB2">
        <w:rPr>
          <w:rFonts w:ascii="Times New Roman" w:hAnsi="Times New Roman" w:cs="Times New Roman"/>
          <w:color w:val="000000"/>
        </w:rPr>
        <w:t>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 xml:space="preserve">Jeżeli zaoferowana cena, lub jej istotne części składowe, wydają się rażąco niskie w stosunku do przedmiotu zamówienia lub budzą wątpliwości Zamawiającego co 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="00704BB2"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="00704BB2" w:rsidRPr="00704BB2">
        <w:rPr>
          <w:rFonts w:ascii="Times New Roman" w:hAnsi="Times New Roman" w:cs="Times New Roman"/>
          <w:color w:val="000000"/>
        </w:rPr>
        <w:t>.</w:t>
      </w:r>
    </w:p>
    <w:p w14:paraId="5286EF7D" w14:textId="5966C717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6</w:t>
      </w:r>
      <w:r w:rsidRPr="00704BB2">
        <w:rPr>
          <w:rFonts w:ascii="Times New Roman" w:hAnsi="Times New Roman" w:cs="Times New Roman"/>
          <w:color w:val="000000"/>
        </w:rPr>
        <w:t>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Obowiązek wykazania, że oferta nie zawiera rażąco niskiej ceny spoczywa na Wykonawcy.</w:t>
      </w:r>
    </w:p>
    <w:p w14:paraId="5F8B4282" w14:textId="66163425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7</w:t>
      </w:r>
      <w:r w:rsidRPr="00704BB2">
        <w:rPr>
          <w:rFonts w:ascii="Times New Roman" w:hAnsi="Times New Roman" w:cs="Times New Roman"/>
          <w:color w:val="000000"/>
        </w:rPr>
        <w:t>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77E6CF36" w14:textId="2259D508" w:rsidR="00704BB2" w:rsidRPr="00704BB2" w:rsidRDefault="00041214" w:rsidP="00704BB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8</w:t>
      </w:r>
      <w:r w:rsidRPr="00704BB2">
        <w:rPr>
          <w:rFonts w:ascii="Times New Roman" w:hAnsi="Times New Roman" w:cs="Times New Roman"/>
          <w:color w:val="000000"/>
        </w:rPr>
        <w:t>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6CA849C5" w14:textId="38AB85A5" w:rsidR="00704BB2" w:rsidRDefault="00704BB2" w:rsidP="00704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732E96E" w14:textId="77777777" w:rsidR="00C1426C" w:rsidRPr="00704BB2" w:rsidRDefault="00C1426C" w:rsidP="00704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86402B" w14:textId="74849B6B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22. UDZIELENIE ZAMÓWIENIA</w:t>
      </w:r>
    </w:p>
    <w:p w14:paraId="49637174" w14:textId="5F72B115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22.1.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</w:t>
      </w:r>
      <w:r w:rsidR="00D02709" w:rsidRPr="00704BB2">
        <w:rPr>
          <w:rFonts w:ascii="Times New Roman" w:hAnsi="Times New Roman" w:cs="Times New Roman"/>
          <w:color w:val="000000"/>
        </w:rPr>
        <w:t>ą</w:t>
      </w:r>
      <w:r w:rsidRPr="00704BB2">
        <w:rPr>
          <w:rFonts w:ascii="Times New Roman" w:hAnsi="Times New Roman" w:cs="Times New Roman"/>
          <w:color w:val="000000"/>
        </w:rPr>
        <w:t>cy udzieli zamówienia Wykonawcy, którego oferta odpowiada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wszystkim wymaganiom określonym w niniejszej SWZ i została oceniona jako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najkorzystniejsza w oparciu o podane w niej kryteria oceny ofert.</w:t>
      </w:r>
    </w:p>
    <w:p w14:paraId="2430E75D" w14:textId="258A3D82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lastRenderedPageBreak/>
        <w:t>22.2.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Niezwłocznie po wyborze najkorzystniejszej oferty Zamawiający poinformuje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równocześnie Wykonawców, którzy złożyli oferty, przekazując im informacje,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o których mowa w art. 253 ust. 1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 oraz udostępni je na stronie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internetowej prowadzonego postępowania </w:t>
      </w:r>
      <w:r w:rsidR="006407D7">
        <w:rPr>
          <w:rFonts w:ascii="Times New Roman" w:hAnsi="Times New Roman" w:cs="Times New Roman"/>
          <w:color w:val="000000"/>
        </w:rPr>
        <w:t xml:space="preserve"> na </w:t>
      </w:r>
      <w:r w:rsidR="00B97511">
        <w:rPr>
          <w:rFonts w:ascii="Times New Roman" w:hAnsi="Times New Roman" w:cs="Times New Roman"/>
          <w:color w:val="000000"/>
        </w:rPr>
        <w:t>Platformie</w:t>
      </w:r>
      <w:r w:rsidR="006407D7">
        <w:rPr>
          <w:rFonts w:ascii="Times New Roman" w:hAnsi="Times New Roman" w:cs="Times New Roman"/>
          <w:color w:val="000000"/>
        </w:rPr>
        <w:t xml:space="preserve"> zakupowej.</w:t>
      </w:r>
    </w:p>
    <w:p w14:paraId="14B7F389" w14:textId="2D925E42" w:rsidR="00041214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22.3.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Wykonawca, którego oferta została wybrana jako najkorzystniejsza, uchyla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się od zawarcia umowy w sprawie zamówienia publicznego, Zamawiający może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dokonać ponownego badania i oceny ofert, spośród ofert pozostałych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postępowaniu Wykonawców albo unieważnić postępowanie.</w:t>
      </w:r>
    </w:p>
    <w:p w14:paraId="6BCE07C0" w14:textId="77777777" w:rsidR="005D3BB2" w:rsidRPr="00704BB2" w:rsidRDefault="005D3BB2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588C5A" w14:textId="0A76C79D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23. INFORMACJE O FORMALNO</w:t>
      </w:r>
      <w:r w:rsidR="00A82B23" w:rsidRPr="00704BB2">
        <w:rPr>
          <w:rFonts w:ascii="Times New Roman" w:hAnsi="Times New Roman" w:cs="Times New Roman"/>
          <w:b/>
          <w:bCs/>
          <w:color w:val="000000"/>
        </w:rPr>
        <w:t>Ś</w:t>
      </w:r>
      <w:r w:rsidRPr="00704BB2">
        <w:rPr>
          <w:rFonts w:ascii="Times New Roman" w:hAnsi="Times New Roman" w:cs="Times New Roman"/>
          <w:b/>
          <w:bCs/>
          <w:color w:val="000000"/>
        </w:rPr>
        <w:t>CIACH JAKIE MUSZĄ ZOSTAĆ DOPEŁNIONE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PO WYBORZE OFERTY W CELU ZAWARCIA UMOWY W SPRAWIE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ZAMÓWIENIA PUBLICZNEGO</w:t>
      </w:r>
    </w:p>
    <w:p w14:paraId="38AF991D" w14:textId="51F5702E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23.1.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zawrze umowę w sprawie zamówienia publicznego, w terminie i na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zasadach określonych w art. 308 ust. 2 i 3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</w:p>
    <w:p w14:paraId="481F3C21" w14:textId="2C083567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23.2.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poinformuje Wykonawcę, któremu zostanie udzielone zamówienie,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 miejscu i terminie zawarcia umowy.</w:t>
      </w:r>
    </w:p>
    <w:p w14:paraId="54B5C799" w14:textId="70D810C4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23.3.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Przed zawarciem umowy Wykonawca, na wezwanie Zamawiającego,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zobowiązany jest do podania wszelkich informacji niezbędnych do wypełnienia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treści umowy.</w:t>
      </w:r>
    </w:p>
    <w:p w14:paraId="5BC09DD9" w14:textId="609C0753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23.4.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przypadku wyboru oferty Wykonawców wspólnie ubiegających się o udzielenie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zamówienia, Wykonawcy ci, na wezwanie Zamawiającego, zobowiązani będą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przed zawarciem umowy w sprawie zamówienia publicznego przedłożyć kopię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umowy regulującej współpracę tych Wykonawców.</w:t>
      </w:r>
    </w:p>
    <w:p w14:paraId="796BFE08" w14:textId="5F0E870D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23.5.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Wykonawca nie dopełni ww. formalności w wyznaczonym terminie,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uzna, że zawarcie umowy w sprawie zamówienia publicznego stało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się niemożliwe z przyczyn leżących po stronie Wykonawcy.</w:t>
      </w:r>
    </w:p>
    <w:p w14:paraId="1673FF4A" w14:textId="77777777" w:rsidR="009861BA" w:rsidRDefault="009861BA" w:rsidP="009861BA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9861BA">
        <w:rPr>
          <w:rFonts w:ascii="Times New Roman" w:hAnsi="Times New Roman" w:cs="Times New Roman"/>
          <w:color w:val="000000"/>
        </w:rPr>
        <w:t>23.6.</w:t>
      </w:r>
      <w:r w:rsidRPr="009861BA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Pr="009861BA">
        <w:rPr>
          <w:rFonts w:ascii="Times New Roman" w:hAnsi="Times New Roman" w:cs="Times New Roman"/>
          <w:color w:val="000000"/>
        </w:rPr>
        <w:t xml:space="preserve">Wykonawca przed podpisaniem umowy przedłoży Zamawiającemu oświadczenie, że osoby wykonujące czynności wskazane w opisie przedmiotu zamówienia są lub będą zatrudnione na podstawie umowy o pracę, zarówno przez Wykonawcę jak i podwykonawcę. </w:t>
      </w:r>
    </w:p>
    <w:p w14:paraId="3D02C0E0" w14:textId="77777777" w:rsidR="009861BA" w:rsidRDefault="009861BA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282672" w14:textId="7DE7B474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24.</w:t>
      </w:r>
      <w:r w:rsidR="005257F8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WYMAGANIA DOTYCZĄCE ZABEZPIECZENIA NALEŻYTEGO WYKONANIA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UMOWY</w:t>
      </w:r>
    </w:p>
    <w:p w14:paraId="1F2A9BAB" w14:textId="104F5A09" w:rsidR="003539A4" w:rsidRPr="00704BB2" w:rsidRDefault="00041214" w:rsidP="003539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24.1.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="003539A4" w:rsidRPr="00AD222C">
        <w:rPr>
          <w:rFonts w:ascii="Times New Roman" w:hAnsi="Times New Roman" w:cs="Times New Roman"/>
        </w:rPr>
        <w:t xml:space="preserve">Zamawiający nie wymaga wniesienia zabezpieczenia należytego wykonania umowy. </w:t>
      </w:r>
    </w:p>
    <w:p w14:paraId="43E4F6AD" w14:textId="5CAF24B2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25.</w:t>
      </w:r>
      <w:r w:rsidR="005257F8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PROJEKTOWANE POSTANOWIENIA UMOWY W SPRAWIE ZAMÓWIENIA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PUBLICZNEGO, KTÓRE ZOSTANĄ WPROWADZONE DO UMOWY</w:t>
      </w:r>
    </w:p>
    <w:p w14:paraId="6BFE468E" w14:textId="7CEE021C" w:rsidR="00F72ABA" w:rsidRPr="00F72ABA" w:rsidRDefault="00041214" w:rsidP="00F72A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hAnsi="Times New Roman" w:cs="Times New Roman"/>
          <w:color w:val="000000"/>
        </w:rPr>
        <w:t>25.1.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="00F72ABA" w:rsidRPr="00F72ABA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W wyniku przeprowadzonego postępowania zostanie zawarta umowa wg. wzoru umowy stanowiącego </w:t>
      </w:r>
      <w:r w:rsidR="00F72ABA" w:rsidRPr="00F72ABA">
        <w:rPr>
          <w:rFonts w:ascii="Times New Roman" w:eastAsia="Times New Roman" w:hAnsi="Times New Roman" w:cs="Times New Roman"/>
          <w:b/>
          <w:bCs/>
          <w:lang w:eastAsia="zh-CN"/>
        </w:rPr>
        <w:t>Załącznik Nr</w:t>
      </w:r>
      <w:r w:rsidR="00C149F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CE2578">
        <w:rPr>
          <w:rFonts w:ascii="Times New Roman" w:eastAsia="Times New Roman" w:hAnsi="Times New Roman" w:cs="Times New Roman"/>
          <w:b/>
          <w:bCs/>
          <w:lang w:eastAsia="zh-CN"/>
        </w:rPr>
        <w:t>7</w:t>
      </w:r>
      <w:r w:rsidR="00F72ABA" w:rsidRPr="00F72ABA">
        <w:rPr>
          <w:rFonts w:ascii="Times New Roman" w:eastAsia="Times New Roman" w:hAnsi="Times New Roman" w:cs="Times New Roman"/>
          <w:b/>
          <w:bCs/>
          <w:lang w:eastAsia="zh-CN"/>
        </w:rPr>
        <w:t xml:space="preserve"> do SWZ.</w:t>
      </w:r>
      <w:r w:rsidR="00F72ABA" w:rsidRPr="00F72AB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14:paraId="1E9280A6" w14:textId="7F523267" w:rsidR="00041214" w:rsidRPr="00704BB2" w:rsidRDefault="00041214" w:rsidP="00F72A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3788360B" w14:textId="654EE2CD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26.</w:t>
      </w:r>
      <w:r w:rsidR="005257F8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 xml:space="preserve">POUCZENIE O </w:t>
      </w:r>
      <w:r w:rsidR="00A82B23" w:rsidRPr="00704BB2">
        <w:rPr>
          <w:rFonts w:ascii="Times New Roman" w:hAnsi="Times New Roman" w:cs="Times New Roman"/>
          <w:b/>
          <w:bCs/>
          <w:color w:val="000000"/>
        </w:rPr>
        <w:t>Ś</w:t>
      </w:r>
      <w:r w:rsidRPr="00704BB2">
        <w:rPr>
          <w:rFonts w:ascii="Times New Roman" w:hAnsi="Times New Roman" w:cs="Times New Roman"/>
          <w:b/>
          <w:bCs/>
          <w:color w:val="000000"/>
        </w:rPr>
        <w:t>RODKACH OCHRONY PRAWNEJ PRZYSŁUGUJĄCYCH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WYKONAWCY</w:t>
      </w:r>
    </w:p>
    <w:p w14:paraId="05809AA0" w14:textId="5CD1DCEF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26.1.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Wykonawcom, a także innemu podmiotowi, jeżeli ma lub miał interes w uzyskaniu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zamówienia oraz poniósł lub może ponieść szkodę w wyniku naruszenia przez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zamawiającego przepisów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, przysługują środki ochrony prawnej na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zasadach przewidzianych w art. 505 – 590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680287C4" w14:textId="77777777" w:rsidR="005D3BB2" w:rsidRPr="00704BB2" w:rsidRDefault="005D3BB2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1B8AEBD" w14:textId="672DEDA4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27.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AUKCJA ELEKTRONICZNA</w:t>
      </w:r>
    </w:p>
    <w:p w14:paraId="47141CB4" w14:textId="058CC0D2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27.1.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nie przewiduje przeprowadzenia aukcji elektronicznej, o której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mowa w art. 308 ust. 1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60CC1757" w14:textId="77777777" w:rsidR="005D3BB2" w:rsidRPr="00704BB2" w:rsidRDefault="005D3BB2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9DF291" w14:textId="14FF6BE0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28.</w:t>
      </w:r>
      <w:r w:rsidR="005257F8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OCHRONA DANYCH OSOBOWYCH</w:t>
      </w:r>
    </w:p>
    <w:p w14:paraId="7FEF974B" w14:textId="1B55A6E1" w:rsidR="005257F8" w:rsidRPr="00704BB2" w:rsidRDefault="005257F8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="00DB011F">
        <w:rPr>
          <w:rFonts w:ascii="Times New Roman" w:hAnsi="Times New Roman" w:cs="Times New Roman"/>
          <w:color w:val="000000"/>
        </w:rPr>
        <w:t xml:space="preserve">                              </w:t>
      </w:r>
      <w:r w:rsidRPr="00704BB2">
        <w:rPr>
          <w:rFonts w:ascii="Times New Roman" w:hAnsi="Times New Roman" w:cs="Times New Roman"/>
          <w:color w:val="000000"/>
        </w:rPr>
        <w:t xml:space="preserve">o ochronie danych) (Dz. Urz. UE L 119 z 04.05.2016, str. 1), dalej „RODO”, informuję, że: </w:t>
      </w:r>
    </w:p>
    <w:p w14:paraId="258C0EA2" w14:textId="77777777" w:rsidR="005257F8" w:rsidRPr="00704BB2" w:rsidRDefault="005257F8" w:rsidP="008536F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lastRenderedPageBreak/>
        <w:t xml:space="preserve">administratorem Pani/Pana danych osobowych jest </w:t>
      </w:r>
      <w:r w:rsidRPr="00704BB2">
        <w:rPr>
          <w:rFonts w:ascii="Times New Roman" w:hAnsi="Times New Roman" w:cs="Times New Roman"/>
          <w:b/>
          <w:bCs/>
          <w:i/>
          <w:color w:val="000000"/>
        </w:rPr>
        <w:t xml:space="preserve">Powiat Golubsko-Dobrzyński reprezentowany przez Zarząd Powiatu Golubsko-Dobrzyńskiego, ul. Plac 1000-lecia 25, 87-400 Golub-Dobrzyń; </w:t>
      </w:r>
    </w:p>
    <w:p w14:paraId="091A3665" w14:textId="77777777" w:rsidR="005257F8" w:rsidRPr="00704BB2" w:rsidRDefault="005257F8" w:rsidP="008536F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Powiat Golubsko-Dobrzyński posiada inspektora ochrony danych osobowych. Kontakt z inspektorem jest możliwy pod adresem e-mail: </w:t>
      </w:r>
      <w:hyperlink r:id="rId22" w:history="1">
        <w:r w:rsidRPr="00704BB2">
          <w:rPr>
            <w:rStyle w:val="Hipercze"/>
            <w:rFonts w:ascii="Times New Roman" w:hAnsi="Times New Roman" w:cs="Times New Roman"/>
            <w:b/>
          </w:rPr>
          <w:t>iod.powiat@golub-dobrzyn.com.pl</w:t>
        </w:r>
      </w:hyperlink>
      <w:r w:rsidRPr="00704BB2">
        <w:rPr>
          <w:rFonts w:ascii="Times New Roman" w:hAnsi="Times New Roman" w:cs="Times New Roman"/>
          <w:color w:val="000000"/>
        </w:rPr>
        <w:t xml:space="preserve"> lub pocztą tradycyjną: </w:t>
      </w:r>
      <w:r w:rsidRPr="00704BB2">
        <w:rPr>
          <w:rFonts w:ascii="Times New Roman" w:hAnsi="Times New Roman" w:cs="Times New Roman"/>
          <w:b/>
          <w:color w:val="000000"/>
        </w:rPr>
        <w:t>Inspektor Danych Osobowych Starostwa Powiatowego w Golubiu-Dobrzyniu, ul. Plac 1000-lecia 25, 87-400 Golub-Dobrzyń;</w:t>
      </w:r>
    </w:p>
    <w:p w14:paraId="4DA5767D" w14:textId="58A2C69C" w:rsidR="005257F8" w:rsidRPr="00704BB2" w:rsidRDefault="005257F8" w:rsidP="008D58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</w:rPr>
      </w:pPr>
      <w:r w:rsidRPr="00704BB2">
        <w:rPr>
          <w:rFonts w:ascii="Times New Roman" w:hAnsi="Times New Roman" w:cs="Times New Roman"/>
          <w:bCs/>
          <w:color w:val="000000"/>
        </w:rPr>
        <w:t>Pani/Pana dane</w:t>
      </w:r>
      <w:r w:rsidRPr="00704BB2">
        <w:rPr>
          <w:rFonts w:ascii="Times New Roman" w:hAnsi="Times New Roman" w:cs="Times New Roman"/>
          <w:color w:val="000000"/>
        </w:rPr>
        <w:t xml:space="preserve"> osobowe przetwarzane będą na podstawie art. 6 ust. 1 lit. c</w:t>
      </w:r>
      <w:r w:rsidRPr="00704BB2">
        <w:rPr>
          <w:rFonts w:ascii="Times New Roman" w:hAnsi="Times New Roman" w:cs="Times New Roman"/>
          <w:i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RODO w celu związanym z postępowaniem o udzielenie zamówienia publicznego</w:t>
      </w:r>
      <w:r w:rsidR="008B3149">
        <w:rPr>
          <w:rFonts w:ascii="Times New Roman" w:hAnsi="Times New Roman" w:cs="Times New Roman"/>
          <w:color w:val="000000"/>
        </w:rPr>
        <w:t>;</w:t>
      </w:r>
    </w:p>
    <w:p w14:paraId="1E0C0534" w14:textId="13CB0C11" w:rsidR="002066D1" w:rsidRPr="00B9594E" w:rsidRDefault="002066D1" w:rsidP="002066D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9594E">
        <w:rPr>
          <w:rFonts w:ascii="Times New Roman" w:hAnsi="Times New Roman" w:cs="Times New Roman"/>
          <w:color w:val="000000"/>
        </w:rPr>
        <w:t>odbiorcami Pani/Pana danych osobowych będą osoby lub podmioty, którym udostępniona zostanie dokumentacja postępowania w oparciu o Ustawę z dnia 11 września 2019 roku Prawo zamówień publicznych (Dz. U. z 202</w:t>
      </w:r>
      <w:r w:rsidR="00595124">
        <w:rPr>
          <w:rFonts w:ascii="Times New Roman" w:hAnsi="Times New Roman" w:cs="Times New Roman"/>
          <w:color w:val="000000"/>
        </w:rPr>
        <w:t>3</w:t>
      </w:r>
      <w:r w:rsidRPr="00B9594E">
        <w:rPr>
          <w:rFonts w:ascii="Times New Roman" w:hAnsi="Times New Roman" w:cs="Times New Roman"/>
          <w:color w:val="000000"/>
        </w:rPr>
        <w:t>r., poz. 1</w:t>
      </w:r>
      <w:r w:rsidR="00595124">
        <w:rPr>
          <w:rFonts w:ascii="Times New Roman" w:hAnsi="Times New Roman" w:cs="Times New Roman"/>
          <w:color w:val="000000"/>
        </w:rPr>
        <w:t>605</w:t>
      </w:r>
      <w:r>
        <w:rPr>
          <w:rFonts w:ascii="Times New Roman" w:hAnsi="Times New Roman" w:cs="Times New Roman"/>
          <w:color w:val="000000"/>
        </w:rPr>
        <w:t xml:space="preserve"> ze zm.</w:t>
      </w:r>
      <w:r w:rsidRPr="00B9594E">
        <w:rPr>
          <w:rFonts w:ascii="Times New Roman" w:hAnsi="Times New Roman" w:cs="Times New Roman"/>
          <w:color w:val="000000"/>
        </w:rPr>
        <w:t>);</w:t>
      </w:r>
    </w:p>
    <w:p w14:paraId="4E3065D8" w14:textId="77777777" w:rsidR="002066D1" w:rsidRPr="00B9594E" w:rsidRDefault="002066D1" w:rsidP="002066D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9594E">
        <w:rPr>
          <w:rFonts w:ascii="Times New Roman" w:hAnsi="Times New Roman" w:cs="Times New Roman"/>
          <w:color w:val="000000"/>
        </w:rPr>
        <w:t xml:space="preserve">Pani/Pana dane osobowe będą przechowywane, zgodnie z art. 97 ust. 1 ustawy </w:t>
      </w:r>
      <w:proofErr w:type="spellStart"/>
      <w:r w:rsidRPr="00B9594E">
        <w:rPr>
          <w:rFonts w:ascii="Times New Roman" w:hAnsi="Times New Roman" w:cs="Times New Roman"/>
          <w:color w:val="000000"/>
        </w:rPr>
        <w:t>Pzp</w:t>
      </w:r>
      <w:proofErr w:type="spellEnd"/>
      <w:r w:rsidRPr="00B9594E">
        <w:rPr>
          <w:rFonts w:ascii="Times New Roman" w:hAnsi="Times New Roman" w:cs="Times New Roman"/>
          <w:color w:val="000000"/>
        </w:rPr>
        <w:t>, przez okres 4 lat od dnia zakończenia postępowania o udzielenie zamówienia, a jeżeli czas trwania umowy przekracza 4 lata, okres przechowywania obejmuje cały czas trwania umowy;</w:t>
      </w:r>
    </w:p>
    <w:p w14:paraId="31BFF406" w14:textId="77777777" w:rsidR="002066D1" w:rsidRPr="00704BB2" w:rsidRDefault="002066D1" w:rsidP="002066D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, związanym z udziałem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704BB2">
        <w:rPr>
          <w:rFonts w:ascii="Times New Roman" w:hAnsi="Times New Roman" w:cs="Times New Roman"/>
          <w:color w:val="000000"/>
        </w:rPr>
        <w:t xml:space="preserve">w postępowaniu o udzielenie zamówienia publicznego; konsekwencje niepodania określonych danych wynikają z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;  </w:t>
      </w:r>
    </w:p>
    <w:p w14:paraId="2C015AE1" w14:textId="77777777" w:rsidR="002066D1" w:rsidRPr="00704BB2" w:rsidRDefault="002066D1" w:rsidP="002066D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w odniesieniu do Pani/Pana danych osobowych decyzje nie będą podejmowane w sposób zautomatyzowany, stosowanie do art. 22 RODO;</w:t>
      </w:r>
    </w:p>
    <w:p w14:paraId="4B083544" w14:textId="77777777" w:rsidR="002066D1" w:rsidRPr="00704BB2" w:rsidRDefault="002066D1" w:rsidP="002066D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posiada Pani/Pan:</w:t>
      </w:r>
    </w:p>
    <w:p w14:paraId="14F04F24" w14:textId="77777777" w:rsidR="002066D1" w:rsidRPr="00704BB2" w:rsidRDefault="002066D1" w:rsidP="002066D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na podstawie art. 15 RODO prawo dostępu do danych osobowych Pani/Pana dotyczących;</w:t>
      </w:r>
    </w:p>
    <w:p w14:paraId="6218DEF5" w14:textId="77777777" w:rsidR="002066D1" w:rsidRPr="00704BB2" w:rsidRDefault="002066D1" w:rsidP="002066D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na podstawie art. 16 RODO prawo do sprostowania Pani/Pana danych osobowych</w:t>
      </w:r>
      <w:r w:rsidRPr="00704BB2">
        <w:rPr>
          <w:rFonts w:ascii="Times New Roman" w:hAnsi="Times New Roman" w:cs="Times New Roman"/>
          <w:color w:val="000000"/>
          <w:vertAlign w:val="superscript"/>
        </w:rPr>
        <w:footnoteReference w:id="1"/>
      </w:r>
      <w:r w:rsidRPr="00704BB2">
        <w:rPr>
          <w:rFonts w:ascii="Times New Roman" w:hAnsi="Times New Roman" w:cs="Times New Roman"/>
          <w:color w:val="000000"/>
        </w:rPr>
        <w:t>;</w:t>
      </w:r>
    </w:p>
    <w:p w14:paraId="6F2E56C3" w14:textId="77777777" w:rsidR="002066D1" w:rsidRPr="00704BB2" w:rsidRDefault="002066D1" w:rsidP="002066D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 w:rsidRPr="00704BB2">
        <w:rPr>
          <w:rFonts w:ascii="Times New Roman" w:hAnsi="Times New Roman" w:cs="Times New Roman"/>
          <w:color w:val="000000"/>
          <w:vertAlign w:val="superscript"/>
        </w:rPr>
        <w:footnoteReference w:id="2"/>
      </w:r>
      <w:r w:rsidRPr="00704BB2">
        <w:rPr>
          <w:rFonts w:ascii="Times New Roman" w:hAnsi="Times New Roman" w:cs="Times New Roman"/>
          <w:color w:val="000000"/>
        </w:rPr>
        <w:t xml:space="preserve">;  </w:t>
      </w:r>
    </w:p>
    <w:p w14:paraId="5FC3570C" w14:textId="77777777" w:rsidR="002066D1" w:rsidRPr="00704BB2" w:rsidRDefault="002066D1" w:rsidP="002066D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63EF49E3" w14:textId="77777777" w:rsidR="002066D1" w:rsidRPr="00704BB2" w:rsidRDefault="002066D1" w:rsidP="002066D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nie przysługuje Pani/Panu:</w:t>
      </w:r>
    </w:p>
    <w:p w14:paraId="6DF28432" w14:textId="77777777" w:rsidR="002066D1" w:rsidRPr="00704BB2" w:rsidRDefault="002066D1" w:rsidP="002066D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w związku z art. 17 ust. 3 lit. b, d lub e RODO prawo do usunięcia danych osobowych;</w:t>
      </w:r>
    </w:p>
    <w:p w14:paraId="0BC6603D" w14:textId="77777777" w:rsidR="002066D1" w:rsidRPr="00704BB2" w:rsidRDefault="002066D1" w:rsidP="002066D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prawo do przenoszenia danych osobowych, o którym mowa w art. 20 RODO;</w:t>
      </w:r>
    </w:p>
    <w:p w14:paraId="5466B131" w14:textId="77777777" w:rsidR="002066D1" w:rsidRPr="00704BB2" w:rsidRDefault="002066D1" w:rsidP="002066D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04BB2">
        <w:rPr>
          <w:rFonts w:ascii="Times New Roman" w:hAnsi="Times New Roman" w:cs="Times New Roman"/>
          <w:b/>
          <w:color w:val="000000"/>
        </w:rPr>
        <w:t>na podstawie art. 21 RODO prawo sprzeciwu, wobec przetwarzania danych osobowych, gdyż podstawą prawną przetwarzania Pani/Pana danych osobowych jest art. 6 ust. 1 lit. c RODO</w:t>
      </w:r>
      <w:r w:rsidRPr="00704BB2">
        <w:rPr>
          <w:rFonts w:ascii="Times New Roman" w:hAnsi="Times New Roman" w:cs="Times New Roman"/>
          <w:color w:val="000000"/>
        </w:rPr>
        <w:t>.</w:t>
      </w:r>
    </w:p>
    <w:p w14:paraId="4DA8B2EB" w14:textId="1ACEE1C9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DB8AB39" w14:textId="77777777" w:rsidR="00502ED7" w:rsidRPr="00041214" w:rsidRDefault="00502ED7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F3F8D0" w14:textId="58ABB0C1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1214">
        <w:rPr>
          <w:rFonts w:ascii="Times New Roman" w:hAnsi="Times New Roman" w:cs="Times New Roman"/>
          <w:color w:val="000000"/>
          <w:sz w:val="23"/>
          <w:szCs w:val="23"/>
        </w:rPr>
        <w:t>Załączniki do SWZ:</w:t>
      </w:r>
    </w:p>
    <w:p w14:paraId="559D123C" w14:textId="24DF0EB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23" w:name="_Hlk169692706"/>
      <w:r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1) Zał. nr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 –</w:t>
      </w:r>
      <w:r w:rsidR="00296FFD">
        <w:rPr>
          <w:rFonts w:ascii="Times New Roman" w:hAnsi="Times New Roman" w:cs="Times New Roman"/>
          <w:color w:val="000000"/>
          <w:sz w:val="21"/>
          <w:szCs w:val="21"/>
        </w:rPr>
        <w:t xml:space="preserve"> formularz</w:t>
      </w:r>
      <w:r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 oferty;</w:t>
      </w:r>
    </w:p>
    <w:p w14:paraId="05D17D5D" w14:textId="2B934733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2)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Zał.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n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="006953C6" w:rsidRPr="006953C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AA579C"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 oświadczenia nie podleganiu wykluczenia z postępowania</w:t>
      </w:r>
      <w:r w:rsidR="00037F01" w:rsidRPr="00037F0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37F01" w:rsidRPr="00041214">
        <w:rPr>
          <w:rFonts w:ascii="Times New Roman" w:hAnsi="Times New Roman" w:cs="Times New Roman"/>
          <w:color w:val="000000"/>
          <w:sz w:val="21"/>
          <w:szCs w:val="21"/>
        </w:rPr>
        <w:t>oraz o spełnianiu warunków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7252F47C" w14:textId="44BC9E57" w:rsidR="005024F6" w:rsidRDefault="003539A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041214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Zał. nr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AA579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="00296FF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024F6">
        <w:rPr>
          <w:rFonts w:ascii="Times New Roman" w:hAnsi="Times New Roman" w:cs="Times New Roman"/>
          <w:color w:val="000000"/>
          <w:sz w:val="21"/>
          <w:szCs w:val="21"/>
        </w:rPr>
        <w:t>wykaz</w:t>
      </w:r>
      <w:r w:rsidR="000D36DE">
        <w:rPr>
          <w:rFonts w:ascii="Times New Roman" w:hAnsi="Times New Roman" w:cs="Times New Roman"/>
          <w:color w:val="000000"/>
          <w:sz w:val="21"/>
          <w:szCs w:val="21"/>
        </w:rPr>
        <w:t>u</w:t>
      </w:r>
      <w:r w:rsidR="005024F6">
        <w:rPr>
          <w:rFonts w:ascii="Times New Roman" w:hAnsi="Times New Roman" w:cs="Times New Roman"/>
          <w:color w:val="000000"/>
          <w:sz w:val="21"/>
          <w:szCs w:val="21"/>
        </w:rPr>
        <w:t xml:space="preserve"> osób;</w:t>
      </w:r>
    </w:p>
    <w:p w14:paraId="4D9B1205" w14:textId="2F7C3EBA" w:rsidR="006953C6" w:rsidRPr="00041214" w:rsidRDefault="003539A4" w:rsidP="006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041214" w:rsidRPr="00041214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="0063523D" w:rsidRPr="0063523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Zał. nr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6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024F6" w:rsidRPr="00041214"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="00296FF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56564" w:rsidRPr="00041214">
        <w:rPr>
          <w:rFonts w:ascii="Times New Roman" w:hAnsi="Times New Roman" w:cs="Times New Roman"/>
          <w:color w:val="000000"/>
          <w:sz w:val="21"/>
          <w:szCs w:val="21"/>
        </w:rPr>
        <w:t>zobowiązania podmiotu trzeciego;</w:t>
      </w:r>
    </w:p>
    <w:p w14:paraId="674869D8" w14:textId="4ABED53A" w:rsidR="00456564" w:rsidRPr="003539A4" w:rsidRDefault="003539A4" w:rsidP="0035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="008B6501">
        <w:rPr>
          <w:rFonts w:ascii="Times New Roman" w:hAnsi="Times New Roman" w:cs="Times New Roman"/>
          <w:color w:val="000000"/>
          <w:sz w:val="21"/>
          <w:szCs w:val="21"/>
        </w:rPr>
        <w:t xml:space="preserve">) Zał. </w:t>
      </w:r>
      <w:r w:rsidR="00C149F9">
        <w:rPr>
          <w:rFonts w:ascii="Times New Roman" w:hAnsi="Times New Roman" w:cs="Times New Roman"/>
          <w:color w:val="000000"/>
          <w:sz w:val="21"/>
          <w:szCs w:val="21"/>
        </w:rPr>
        <w:t>n</w:t>
      </w:r>
      <w:r w:rsidR="008B6501">
        <w:rPr>
          <w:rFonts w:ascii="Times New Roman" w:hAnsi="Times New Roman" w:cs="Times New Roman"/>
          <w:color w:val="000000"/>
          <w:sz w:val="21"/>
          <w:szCs w:val="21"/>
        </w:rPr>
        <w:t xml:space="preserve">r 7 </w:t>
      </w:r>
      <w:r w:rsidR="005024F6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 w:rsidR="00456564" w:rsidRPr="00041214">
        <w:rPr>
          <w:rFonts w:ascii="Times New Roman" w:hAnsi="Times New Roman" w:cs="Times New Roman"/>
          <w:color w:val="000000"/>
          <w:sz w:val="21"/>
          <w:szCs w:val="21"/>
        </w:rPr>
        <w:t>wzór umowy;</w:t>
      </w:r>
      <w:bookmarkEnd w:id="23"/>
    </w:p>
    <w:sectPr w:rsidR="00456564" w:rsidRPr="003539A4" w:rsidSect="00E25831">
      <w:footerReference w:type="default" r:id="rId23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B35A4" w14:textId="77777777" w:rsidR="00A37828" w:rsidRDefault="00A37828" w:rsidP="005257F8">
      <w:pPr>
        <w:spacing w:after="0" w:line="240" w:lineRule="auto"/>
      </w:pPr>
      <w:r>
        <w:separator/>
      </w:r>
    </w:p>
  </w:endnote>
  <w:endnote w:type="continuationSeparator" w:id="0">
    <w:p w14:paraId="4844D89E" w14:textId="77777777" w:rsidR="00A37828" w:rsidRDefault="00A37828" w:rsidP="0052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468EA3F" w14:textId="4DFE3FAE" w:rsidR="00A82B23" w:rsidRPr="00E25831" w:rsidRDefault="00A82B2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EF5059E" w14:textId="77777777" w:rsidR="00A82B23" w:rsidRDefault="00A82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E9DE" w14:textId="77777777" w:rsidR="00A37828" w:rsidRDefault="00A37828" w:rsidP="005257F8">
      <w:pPr>
        <w:spacing w:after="0" w:line="240" w:lineRule="auto"/>
      </w:pPr>
      <w:r>
        <w:separator/>
      </w:r>
    </w:p>
  </w:footnote>
  <w:footnote w:type="continuationSeparator" w:id="0">
    <w:p w14:paraId="33EA55AC" w14:textId="77777777" w:rsidR="00A37828" w:rsidRDefault="00A37828" w:rsidP="005257F8">
      <w:pPr>
        <w:spacing w:after="0" w:line="240" w:lineRule="auto"/>
      </w:pPr>
      <w:r>
        <w:continuationSeparator/>
      </w:r>
    </w:p>
  </w:footnote>
  <w:footnote w:id="1">
    <w:p w14:paraId="02A88503" w14:textId="77777777" w:rsidR="002066D1" w:rsidRPr="00C6711E" w:rsidRDefault="002066D1" w:rsidP="002066D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430BA3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30BA3">
        <w:rPr>
          <w:rFonts w:ascii="Times New Roman" w:hAnsi="Times New Roman"/>
          <w:sz w:val="18"/>
          <w:szCs w:val="18"/>
        </w:rPr>
        <w:t xml:space="preserve"> </w:t>
      </w:r>
      <w:r w:rsidRPr="00C6711E">
        <w:rPr>
          <w:rFonts w:ascii="Times New Roman" w:hAnsi="Times New Roman"/>
          <w:b/>
          <w:sz w:val="16"/>
          <w:szCs w:val="16"/>
        </w:rPr>
        <w:t>Wyjaśnienie:</w:t>
      </w:r>
      <w:r w:rsidRPr="00C6711E">
        <w:rPr>
          <w:rFonts w:ascii="Times New Roman" w:hAnsi="Times New Roman"/>
          <w:sz w:val="16"/>
          <w:szCs w:val="16"/>
        </w:rPr>
        <w:t xml:space="preserve"> skorzystanie z prawa do sprostowania nie może skutkować zmianą wyniku postępowania o udzielenie zamówienia publicznego ani zmiana postanowień umowy w zakresie niezgodnym z ustawą Pzp oraz nie może naruszać integralności protokołu oraz jego załączników.</w:t>
      </w:r>
    </w:p>
  </w:footnote>
  <w:footnote w:id="2">
    <w:p w14:paraId="16038043" w14:textId="77777777" w:rsidR="002066D1" w:rsidRPr="00D9372D" w:rsidRDefault="002066D1" w:rsidP="002066D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6711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6711E">
        <w:rPr>
          <w:rFonts w:ascii="Times New Roman" w:hAnsi="Times New Roman"/>
          <w:sz w:val="16"/>
          <w:szCs w:val="16"/>
        </w:rPr>
        <w:t xml:space="preserve"> </w:t>
      </w:r>
      <w:r w:rsidRPr="00C6711E">
        <w:rPr>
          <w:rFonts w:ascii="Times New Roman" w:hAnsi="Times New Roman"/>
          <w:b/>
          <w:sz w:val="16"/>
          <w:szCs w:val="16"/>
        </w:rPr>
        <w:t>Wyjaśnienie:</w:t>
      </w:r>
      <w:r w:rsidRPr="00C6711E">
        <w:rPr>
          <w:rFonts w:ascii="Times New Roman" w:hAnsi="Times New Roman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9372D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53E"/>
    <w:multiLevelType w:val="hybridMultilevel"/>
    <w:tmpl w:val="3C24C5D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7072"/>
    <w:multiLevelType w:val="hybridMultilevel"/>
    <w:tmpl w:val="88F0EEE6"/>
    <w:lvl w:ilvl="0" w:tplc="8FB816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480CF4"/>
    <w:multiLevelType w:val="hybridMultilevel"/>
    <w:tmpl w:val="219CD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80AA4"/>
    <w:multiLevelType w:val="hybridMultilevel"/>
    <w:tmpl w:val="CA56E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4C69AC"/>
    <w:multiLevelType w:val="hybridMultilevel"/>
    <w:tmpl w:val="935A5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94C01692"/>
    <w:lvl w:ilvl="0" w:tplc="28D49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6610"/>
    <w:multiLevelType w:val="hybridMultilevel"/>
    <w:tmpl w:val="3384D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85BF9"/>
    <w:multiLevelType w:val="hybridMultilevel"/>
    <w:tmpl w:val="34AE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308D9"/>
    <w:multiLevelType w:val="hybridMultilevel"/>
    <w:tmpl w:val="FF0AC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F5EE8"/>
    <w:multiLevelType w:val="hybridMultilevel"/>
    <w:tmpl w:val="44EEDF1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B6853"/>
    <w:multiLevelType w:val="hybridMultilevel"/>
    <w:tmpl w:val="15828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C23C3"/>
    <w:multiLevelType w:val="hybridMultilevel"/>
    <w:tmpl w:val="F8EE5E9C"/>
    <w:lvl w:ilvl="0" w:tplc="84C0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B12"/>
    <w:multiLevelType w:val="hybridMultilevel"/>
    <w:tmpl w:val="D6D65030"/>
    <w:lvl w:ilvl="0" w:tplc="84C0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68A3"/>
    <w:multiLevelType w:val="hybridMultilevel"/>
    <w:tmpl w:val="2B92F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93649">
    <w:abstractNumId w:val="8"/>
  </w:num>
  <w:num w:numId="2" w16cid:durableId="949823891">
    <w:abstractNumId w:val="2"/>
  </w:num>
  <w:num w:numId="3" w16cid:durableId="1894001825">
    <w:abstractNumId w:val="1"/>
  </w:num>
  <w:num w:numId="4" w16cid:durableId="259531780">
    <w:abstractNumId w:val="4"/>
  </w:num>
  <w:num w:numId="5" w16cid:durableId="202788503">
    <w:abstractNumId w:val="10"/>
  </w:num>
  <w:num w:numId="6" w16cid:durableId="2107841364">
    <w:abstractNumId w:val="16"/>
  </w:num>
  <w:num w:numId="7" w16cid:durableId="170490533">
    <w:abstractNumId w:val="3"/>
  </w:num>
  <w:num w:numId="8" w16cid:durableId="1716613455">
    <w:abstractNumId w:val="7"/>
  </w:num>
  <w:num w:numId="9" w16cid:durableId="182936456">
    <w:abstractNumId w:val="6"/>
  </w:num>
  <w:num w:numId="10" w16cid:durableId="561866036">
    <w:abstractNumId w:val="11"/>
  </w:num>
  <w:num w:numId="11" w16cid:durableId="397359515">
    <w:abstractNumId w:val="5"/>
  </w:num>
  <w:num w:numId="12" w16cid:durableId="582375163">
    <w:abstractNumId w:val="0"/>
  </w:num>
  <w:num w:numId="13" w16cid:durableId="1647665137">
    <w:abstractNumId w:val="11"/>
    <w:lvlOverride w:ilvl="0">
      <w:lvl w:ilvl="0" w:tplc="04150017">
        <w:start w:val="1"/>
        <w:numFmt w:val="lowerLetter"/>
        <w:lvlText w:val="%1)"/>
        <w:lvlJc w:val="left"/>
        <w:pPr>
          <w:ind w:left="1077" w:hanging="71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813836644">
    <w:abstractNumId w:val="11"/>
    <w:lvlOverride w:ilvl="0">
      <w:lvl w:ilvl="0" w:tplc="04150017">
        <w:start w:val="1"/>
        <w:numFmt w:val="lowerLetter"/>
        <w:lvlText w:val="%1)"/>
        <w:lvlJc w:val="left"/>
        <w:pPr>
          <w:ind w:left="964" w:hanging="60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224675508">
    <w:abstractNumId w:val="13"/>
  </w:num>
  <w:num w:numId="16" w16cid:durableId="1999919289">
    <w:abstractNumId w:val="9"/>
  </w:num>
  <w:num w:numId="17" w16cid:durableId="1937444726">
    <w:abstractNumId w:val="17"/>
  </w:num>
  <w:num w:numId="18" w16cid:durableId="1389954422">
    <w:abstractNumId w:val="14"/>
  </w:num>
  <w:num w:numId="19" w16cid:durableId="1696149411">
    <w:abstractNumId w:val="15"/>
  </w:num>
  <w:num w:numId="20" w16cid:durableId="964584629">
    <w:abstractNumId w:val="12"/>
  </w:num>
  <w:num w:numId="21" w16cid:durableId="1038898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8725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42695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14"/>
    <w:rsid w:val="00006D26"/>
    <w:rsid w:val="0000763C"/>
    <w:rsid w:val="00010B0E"/>
    <w:rsid w:val="000134CE"/>
    <w:rsid w:val="00025F4A"/>
    <w:rsid w:val="00031A77"/>
    <w:rsid w:val="000327EE"/>
    <w:rsid w:val="00037F01"/>
    <w:rsid w:val="00041214"/>
    <w:rsid w:val="00045F01"/>
    <w:rsid w:val="00047047"/>
    <w:rsid w:val="000472BB"/>
    <w:rsid w:val="00066273"/>
    <w:rsid w:val="0006795A"/>
    <w:rsid w:val="00074AC8"/>
    <w:rsid w:val="00092D11"/>
    <w:rsid w:val="00092DC6"/>
    <w:rsid w:val="000A6078"/>
    <w:rsid w:val="000C245B"/>
    <w:rsid w:val="000D36DE"/>
    <w:rsid w:val="000D719C"/>
    <w:rsid w:val="000E5D63"/>
    <w:rsid w:val="000F6874"/>
    <w:rsid w:val="000F6C5E"/>
    <w:rsid w:val="001149E1"/>
    <w:rsid w:val="00121422"/>
    <w:rsid w:val="001247F9"/>
    <w:rsid w:val="00126F08"/>
    <w:rsid w:val="001338A2"/>
    <w:rsid w:val="00135524"/>
    <w:rsid w:val="00150522"/>
    <w:rsid w:val="001565F5"/>
    <w:rsid w:val="001823A7"/>
    <w:rsid w:val="0018289D"/>
    <w:rsid w:val="00197557"/>
    <w:rsid w:val="001D7E36"/>
    <w:rsid w:val="001F0BAA"/>
    <w:rsid w:val="001F0D4A"/>
    <w:rsid w:val="001F379A"/>
    <w:rsid w:val="002066D1"/>
    <w:rsid w:val="00211F82"/>
    <w:rsid w:val="0023226B"/>
    <w:rsid w:val="002405D6"/>
    <w:rsid w:val="00242883"/>
    <w:rsid w:val="00253ECB"/>
    <w:rsid w:val="00257C56"/>
    <w:rsid w:val="00271D9E"/>
    <w:rsid w:val="00285174"/>
    <w:rsid w:val="0029450F"/>
    <w:rsid w:val="00296FFD"/>
    <w:rsid w:val="002A2DCA"/>
    <w:rsid w:val="002A3940"/>
    <w:rsid w:val="002B2BB5"/>
    <w:rsid w:val="002B3D96"/>
    <w:rsid w:val="002B7BEB"/>
    <w:rsid w:val="002C1FEB"/>
    <w:rsid w:val="002C55C5"/>
    <w:rsid w:val="002C5DB0"/>
    <w:rsid w:val="0030016F"/>
    <w:rsid w:val="00303ACD"/>
    <w:rsid w:val="00310EA3"/>
    <w:rsid w:val="00316AC8"/>
    <w:rsid w:val="00325541"/>
    <w:rsid w:val="00330374"/>
    <w:rsid w:val="00342DD5"/>
    <w:rsid w:val="003527E0"/>
    <w:rsid w:val="003539A4"/>
    <w:rsid w:val="003621CB"/>
    <w:rsid w:val="00376260"/>
    <w:rsid w:val="00386845"/>
    <w:rsid w:val="00396FB3"/>
    <w:rsid w:val="003D109D"/>
    <w:rsid w:val="003E024B"/>
    <w:rsid w:val="003E3D0B"/>
    <w:rsid w:val="003E7989"/>
    <w:rsid w:val="003F18C4"/>
    <w:rsid w:val="0041137E"/>
    <w:rsid w:val="00411DED"/>
    <w:rsid w:val="004207A9"/>
    <w:rsid w:val="00423801"/>
    <w:rsid w:val="00444CED"/>
    <w:rsid w:val="00453869"/>
    <w:rsid w:val="004556F3"/>
    <w:rsid w:val="00456564"/>
    <w:rsid w:val="004626D8"/>
    <w:rsid w:val="004637CE"/>
    <w:rsid w:val="00475A0D"/>
    <w:rsid w:val="00483735"/>
    <w:rsid w:val="004A3797"/>
    <w:rsid w:val="004A7289"/>
    <w:rsid w:val="004B1553"/>
    <w:rsid w:val="004D009E"/>
    <w:rsid w:val="004D556D"/>
    <w:rsid w:val="004E5408"/>
    <w:rsid w:val="004F4C84"/>
    <w:rsid w:val="004F609F"/>
    <w:rsid w:val="00500505"/>
    <w:rsid w:val="005024F6"/>
    <w:rsid w:val="00502ED7"/>
    <w:rsid w:val="005074BD"/>
    <w:rsid w:val="00516353"/>
    <w:rsid w:val="005211B7"/>
    <w:rsid w:val="005257F8"/>
    <w:rsid w:val="00532C3D"/>
    <w:rsid w:val="00552718"/>
    <w:rsid w:val="005624CC"/>
    <w:rsid w:val="00564634"/>
    <w:rsid w:val="005717E1"/>
    <w:rsid w:val="00581795"/>
    <w:rsid w:val="005839F2"/>
    <w:rsid w:val="00587766"/>
    <w:rsid w:val="00587D54"/>
    <w:rsid w:val="00594A2B"/>
    <w:rsid w:val="00595124"/>
    <w:rsid w:val="005A5727"/>
    <w:rsid w:val="005A5E48"/>
    <w:rsid w:val="005B2825"/>
    <w:rsid w:val="005B4C61"/>
    <w:rsid w:val="005C64BE"/>
    <w:rsid w:val="005D0D5A"/>
    <w:rsid w:val="005D3BB2"/>
    <w:rsid w:val="005D6A89"/>
    <w:rsid w:val="005D6EBF"/>
    <w:rsid w:val="005F050A"/>
    <w:rsid w:val="005F4FC2"/>
    <w:rsid w:val="005F506A"/>
    <w:rsid w:val="00607EAB"/>
    <w:rsid w:val="00611EBB"/>
    <w:rsid w:val="00612A17"/>
    <w:rsid w:val="00612CE2"/>
    <w:rsid w:val="006133D8"/>
    <w:rsid w:val="0063152C"/>
    <w:rsid w:val="0063523D"/>
    <w:rsid w:val="006407D7"/>
    <w:rsid w:val="00642971"/>
    <w:rsid w:val="00646064"/>
    <w:rsid w:val="00651512"/>
    <w:rsid w:val="00653AB9"/>
    <w:rsid w:val="00661CA9"/>
    <w:rsid w:val="0068144D"/>
    <w:rsid w:val="00687320"/>
    <w:rsid w:val="006953C6"/>
    <w:rsid w:val="006A6502"/>
    <w:rsid w:val="006B699D"/>
    <w:rsid w:val="006D7073"/>
    <w:rsid w:val="006D7533"/>
    <w:rsid w:val="006F4A1E"/>
    <w:rsid w:val="006F5751"/>
    <w:rsid w:val="007036C0"/>
    <w:rsid w:val="00704BB2"/>
    <w:rsid w:val="00710C31"/>
    <w:rsid w:val="007201E3"/>
    <w:rsid w:val="007234D8"/>
    <w:rsid w:val="00726C89"/>
    <w:rsid w:val="00730BD7"/>
    <w:rsid w:val="00740D54"/>
    <w:rsid w:val="007446B4"/>
    <w:rsid w:val="00753B96"/>
    <w:rsid w:val="0075582C"/>
    <w:rsid w:val="00757C82"/>
    <w:rsid w:val="007629C0"/>
    <w:rsid w:val="007A7970"/>
    <w:rsid w:val="007B25B0"/>
    <w:rsid w:val="007B58BE"/>
    <w:rsid w:val="007B6E7F"/>
    <w:rsid w:val="007D0CAC"/>
    <w:rsid w:val="007D7BCF"/>
    <w:rsid w:val="007E267C"/>
    <w:rsid w:val="007F360B"/>
    <w:rsid w:val="00800606"/>
    <w:rsid w:val="0080156C"/>
    <w:rsid w:val="0080385E"/>
    <w:rsid w:val="00803E97"/>
    <w:rsid w:val="00807521"/>
    <w:rsid w:val="0081400E"/>
    <w:rsid w:val="00817C1A"/>
    <w:rsid w:val="008254F2"/>
    <w:rsid w:val="00837EAA"/>
    <w:rsid w:val="0084027F"/>
    <w:rsid w:val="008536F7"/>
    <w:rsid w:val="008565D1"/>
    <w:rsid w:val="00861032"/>
    <w:rsid w:val="00862A12"/>
    <w:rsid w:val="0086321B"/>
    <w:rsid w:val="00864559"/>
    <w:rsid w:val="00873EF8"/>
    <w:rsid w:val="008801D4"/>
    <w:rsid w:val="008A12EF"/>
    <w:rsid w:val="008B3149"/>
    <w:rsid w:val="008B3DD7"/>
    <w:rsid w:val="008B4559"/>
    <w:rsid w:val="008B6501"/>
    <w:rsid w:val="008C4979"/>
    <w:rsid w:val="008C5942"/>
    <w:rsid w:val="008C69EC"/>
    <w:rsid w:val="008D3ABD"/>
    <w:rsid w:val="008D5853"/>
    <w:rsid w:val="008D7C62"/>
    <w:rsid w:val="008E0CB1"/>
    <w:rsid w:val="008F6E52"/>
    <w:rsid w:val="00900756"/>
    <w:rsid w:val="009013F8"/>
    <w:rsid w:val="00901D84"/>
    <w:rsid w:val="00902EC5"/>
    <w:rsid w:val="00912577"/>
    <w:rsid w:val="0091318C"/>
    <w:rsid w:val="0091399A"/>
    <w:rsid w:val="009224C7"/>
    <w:rsid w:val="009256C6"/>
    <w:rsid w:val="00933DD5"/>
    <w:rsid w:val="00942773"/>
    <w:rsid w:val="00961C52"/>
    <w:rsid w:val="00964698"/>
    <w:rsid w:val="00966107"/>
    <w:rsid w:val="009668DB"/>
    <w:rsid w:val="0097008D"/>
    <w:rsid w:val="00974884"/>
    <w:rsid w:val="009778F8"/>
    <w:rsid w:val="009861BA"/>
    <w:rsid w:val="009951AF"/>
    <w:rsid w:val="0099763E"/>
    <w:rsid w:val="00997AB2"/>
    <w:rsid w:val="009A37DE"/>
    <w:rsid w:val="009B6050"/>
    <w:rsid w:val="009C0BC0"/>
    <w:rsid w:val="009C35F5"/>
    <w:rsid w:val="009D3B86"/>
    <w:rsid w:val="009D607D"/>
    <w:rsid w:val="009F42E7"/>
    <w:rsid w:val="00A076C6"/>
    <w:rsid w:val="00A30971"/>
    <w:rsid w:val="00A37828"/>
    <w:rsid w:val="00A50396"/>
    <w:rsid w:val="00A5202A"/>
    <w:rsid w:val="00A57C57"/>
    <w:rsid w:val="00A75EEC"/>
    <w:rsid w:val="00A82B23"/>
    <w:rsid w:val="00A949CE"/>
    <w:rsid w:val="00A95396"/>
    <w:rsid w:val="00AA3105"/>
    <w:rsid w:val="00AA579C"/>
    <w:rsid w:val="00AB3A00"/>
    <w:rsid w:val="00AC7D9F"/>
    <w:rsid w:val="00AD325C"/>
    <w:rsid w:val="00AD4DE2"/>
    <w:rsid w:val="00AD4FD8"/>
    <w:rsid w:val="00AE1B1A"/>
    <w:rsid w:val="00AF33D1"/>
    <w:rsid w:val="00AF717F"/>
    <w:rsid w:val="00B02DA1"/>
    <w:rsid w:val="00B03CDB"/>
    <w:rsid w:val="00B03D62"/>
    <w:rsid w:val="00B113FA"/>
    <w:rsid w:val="00B135CA"/>
    <w:rsid w:val="00B22454"/>
    <w:rsid w:val="00B25082"/>
    <w:rsid w:val="00B266E1"/>
    <w:rsid w:val="00B308C6"/>
    <w:rsid w:val="00B3263F"/>
    <w:rsid w:val="00B3761F"/>
    <w:rsid w:val="00B42075"/>
    <w:rsid w:val="00B45CE0"/>
    <w:rsid w:val="00B537EB"/>
    <w:rsid w:val="00B53F15"/>
    <w:rsid w:val="00B7168C"/>
    <w:rsid w:val="00B735D6"/>
    <w:rsid w:val="00B97511"/>
    <w:rsid w:val="00BB5215"/>
    <w:rsid w:val="00BC297A"/>
    <w:rsid w:val="00BD016A"/>
    <w:rsid w:val="00BF4372"/>
    <w:rsid w:val="00BF4BD3"/>
    <w:rsid w:val="00C02202"/>
    <w:rsid w:val="00C119E9"/>
    <w:rsid w:val="00C12080"/>
    <w:rsid w:val="00C1426C"/>
    <w:rsid w:val="00C149F9"/>
    <w:rsid w:val="00C22C32"/>
    <w:rsid w:val="00C27614"/>
    <w:rsid w:val="00C456D6"/>
    <w:rsid w:val="00C46EEA"/>
    <w:rsid w:val="00C5506C"/>
    <w:rsid w:val="00C81928"/>
    <w:rsid w:val="00C873B8"/>
    <w:rsid w:val="00C92902"/>
    <w:rsid w:val="00C94461"/>
    <w:rsid w:val="00C97299"/>
    <w:rsid w:val="00CB3A5D"/>
    <w:rsid w:val="00CD2228"/>
    <w:rsid w:val="00CD6245"/>
    <w:rsid w:val="00CE2578"/>
    <w:rsid w:val="00CE7D81"/>
    <w:rsid w:val="00D02709"/>
    <w:rsid w:val="00D03472"/>
    <w:rsid w:val="00D12AF6"/>
    <w:rsid w:val="00D14944"/>
    <w:rsid w:val="00D157CC"/>
    <w:rsid w:val="00D31387"/>
    <w:rsid w:val="00D3579D"/>
    <w:rsid w:val="00D3639C"/>
    <w:rsid w:val="00D418FC"/>
    <w:rsid w:val="00D46B21"/>
    <w:rsid w:val="00D53ABF"/>
    <w:rsid w:val="00D80A9C"/>
    <w:rsid w:val="00D80D9F"/>
    <w:rsid w:val="00D84DED"/>
    <w:rsid w:val="00DB011F"/>
    <w:rsid w:val="00DB4B49"/>
    <w:rsid w:val="00DB7E80"/>
    <w:rsid w:val="00DC403B"/>
    <w:rsid w:val="00DC6E6D"/>
    <w:rsid w:val="00DE5CEF"/>
    <w:rsid w:val="00DE6B51"/>
    <w:rsid w:val="00DF4827"/>
    <w:rsid w:val="00E02CEC"/>
    <w:rsid w:val="00E25831"/>
    <w:rsid w:val="00E25D3A"/>
    <w:rsid w:val="00E35B2A"/>
    <w:rsid w:val="00E3731A"/>
    <w:rsid w:val="00E42D05"/>
    <w:rsid w:val="00E43498"/>
    <w:rsid w:val="00E66C30"/>
    <w:rsid w:val="00E702AD"/>
    <w:rsid w:val="00E72738"/>
    <w:rsid w:val="00E91BF5"/>
    <w:rsid w:val="00E967F8"/>
    <w:rsid w:val="00EB4890"/>
    <w:rsid w:val="00EC2A53"/>
    <w:rsid w:val="00EC479E"/>
    <w:rsid w:val="00ED0E53"/>
    <w:rsid w:val="00ED207E"/>
    <w:rsid w:val="00ED677C"/>
    <w:rsid w:val="00EE3B1E"/>
    <w:rsid w:val="00EE6FA7"/>
    <w:rsid w:val="00F00531"/>
    <w:rsid w:val="00F107B6"/>
    <w:rsid w:val="00F12B6A"/>
    <w:rsid w:val="00F13DFB"/>
    <w:rsid w:val="00F3221C"/>
    <w:rsid w:val="00F41E13"/>
    <w:rsid w:val="00F44CEB"/>
    <w:rsid w:val="00F57D89"/>
    <w:rsid w:val="00F60E89"/>
    <w:rsid w:val="00F72ABA"/>
    <w:rsid w:val="00F7584E"/>
    <w:rsid w:val="00F86687"/>
    <w:rsid w:val="00F902A1"/>
    <w:rsid w:val="00F93082"/>
    <w:rsid w:val="00FA3A1C"/>
    <w:rsid w:val="00FC638A"/>
    <w:rsid w:val="00FC7286"/>
    <w:rsid w:val="00FC745D"/>
    <w:rsid w:val="00FD58BF"/>
    <w:rsid w:val="00FE3F46"/>
    <w:rsid w:val="00FE5902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97A8"/>
  <w15:chartTrackingRefBased/>
  <w15:docId w15:val="{9F6605E7-AB37-4147-9BDB-827C9BB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25D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D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7F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57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B23"/>
  </w:style>
  <w:style w:type="paragraph" w:styleId="Stopka">
    <w:name w:val="footer"/>
    <w:basedOn w:val="Normalny"/>
    <w:link w:val="StopkaZnak"/>
    <w:uiPriority w:val="99"/>
    <w:unhideWhenUsed/>
    <w:rsid w:val="00A8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B23"/>
  </w:style>
  <w:style w:type="paragraph" w:styleId="Akapitzlist">
    <w:name w:val="List Paragraph"/>
    <w:basedOn w:val="Normalny"/>
    <w:uiPriority w:val="34"/>
    <w:qFormat/>
    <w:rsid w:val="00D418FC"/>
    <w:pPr>
      <w:ind w:left="720"/>
      <w:contextualSpacing/>
    </w:pPr>
  </w:style>
  <w:style w:type="paragraph" w:customStyle="1" w:styleId="Standard">
    <w:name w:val="Standard"/>
    <w:uiPriority w:val="99"/>
    <w:rsid w:val="001F0BA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</w:rPr>
  </w:style>
  <w:style w:type="paragraph" w:styleId="Bezodstpw">
    <w:name w:val="No Spacing"/>
    <w:uiPriority w:val="1"/>
    <w:qFormat/>
    <w:rsid w:val="00730BD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7D0CAC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60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azurkiewicz@golub-dobrzyn.com.pl" TargetMode="External"/><Relationship Id="rId13" Type="http://schemas.openxmlformats.org/officeDocument/2006/relationships/hyperlink" Target="https://sip.legalis.pl/document-view.seam?documentId=mfrxilrtg4ytgnzuga2tk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hyperlink" Target="https://sip.legalis.pl/document-view.seam?documentId=mfrxilrtg4ytgnzuga2tkltqmfyc4nbzgiytgmzxgq" TargetMode="External"/><Relationship Id="rId17" Type="http://schemas.openxmlformats.org/officeDocument/2006/relationships/hyperlink" Target="http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9327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gojwga2ta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sp_golub_dobrzyn" TargetMode="External"/><Relationship Id="rId19" Type="http://schemas.openxmlformats.org/officeDocument/2006/relationships/hyperlink" Target="https://platformazakupowa.pl/sp_golub_dobrz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karaszewski@golub-dobrzyn.com.pl" TargetMode="External"/><Relationship Id="rId14" Type="http://schemas.openxmlformats.org/officeDocument/2006/relationships/hyperlink" Target="https://sip.legalis.pl/document-view.seam?documentId=mfrxilrtg4ytgnzvge4ta" TargetMode="External"/><Relationship Id="rId22" Type="http://schemas.openxmlformats.org/officeDocument/2006/relationships/hyperlink" Target="mailto:iod.powiat@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6384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22</cp:revision>
  <cp:lastPrinted>2023-03-14T08:03:00Z</cp:lastPrinted>
  <dcterms:created xsi:type="dcterms:W3CDTF">2023-05-25T12:20:00Z</dcterms:created>
  <dcterms:modified xsi:type="dcterms:W3CDTF">2024-06-19T11:28:00Z</dcterms:modified>
</cp:coreProperties>
</file>