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294B" w14:textId="6BD01573" w:rsidR="00E53F8B" w:rsidRDefault="00E53F8B" w:rsidP="00E53F8B">
      <w:pPr>
        <w:tabs>
          <w:tab w:val="right" w:pos="9072"/>
        </w:tabs>
        <w:spacing w:after="0"/>
        <w:jc w:val="right"/>
      </w:pPr>
      <w:r w:rsidRPr="000C1F9B">
        <w:t xml:space="preserve">Osiek, dnia </w:t>
      </w:r>
      <w:r w:rsidR="00C00C31" w:rsidRPr="000C1F9B">
        <w:t xml:space="preserve"> </w:t>
      </w:r>
      <w:r w:rsidR="001B44BC">
        <w:t>1 marca</w:t>
      </w:r>
      <w:r w:rsidR="00AA1214">
        <w:t xml:space="preserve"> 2</w:t>
      </w:r>
      <w:r w:rsidRPr="000C1F9B">
        <w:t>02</w:t>
      </w:r>
      <w:r w:rsidR="002D01C1">
        <w:t>4</w:t>
      </w:r>
      <w:r w:rsidRPr="000C1F9B">
        <w:t xml:space="preserve"> r.</w:t>
      </w:r>
    </w:p>
    <w:p w14:paraId="5E67F2F1" w14:textId="77777777" w:rsidR="00E53F8B" w:rsidRDefault="00E53F8B" w:rsidP="00E53F8B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54DFF971" w14:textId="77777777" w:rsidR="00E53F8B" w:rsidRDefault="00E53F8B" w:rsidP="00E53F8B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2F71417D" w14:textId="77777777" w:rsidR="00E53F8B" w:rsidRDefault="00E53F8B" w:rsidP="00E53F8B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26EA1F4B" w14:textId="77777777" w:rsidR="00E53F8B" w:rsidRPr="0071793F" w:rsidRDefault="00E53F8B" w:rsidP="00E53F8B">
      <w:pPr>
        <w:spacing w:after="0"/>
        <w:rPr>
          <w:rFonts w:cs="Times New Roman"/>
          <w:sz w:val="10"/>
          <w:szCs w:val="10"/>
        </w:rPr>
      </w:pPr>
    </w:p>
    <w:p w14:paraId="0A0465DA" w14:textId="49E2C893" w:rsidR="00B4198D" w:rsidRDefault="00C00C31" w:rsidP="00B4198D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</w:t>
      </w:r>
      <w:r w:rsidR="00B4198D">
        <w:rPr>
          <w:rFonts w:cs="Times New Roman"/>
          <w:b/>
          <w:bCs/>
        </w:rPr>
        <w:t>.271.</w:t>
      </w:r>
      <w:r w:rsidR="001B44BC">
        <w:rPr>
          <w:rFonts w:cs="Times New Roman"/>
          <w:b/>
          <w:bCs/>
        </w:rPr>
        <w:t>3</w:t>
      </w:r>
      <w:r w:rsidR="00B4198D">
        <w:rPr>
          <w:rFonts w:cs="Times New Roman"/>
          <w:b/>
          <w:bCs/>
        </w:rPr>
        <w:t>.202</w:t>
      </w:r>
      <w:r w:rsidR="00654308">
        <w:rPr>
          <w:rFonts w:cs="Times New Roman"/>
          <w:b/>
          <w:bCs/>
        </w:rPr>
        <w:t>4</w:t>
      </w:r>
    </w:p>
    <w:p w14:paraId="3856F38D" w14:textId="626919A5" w:rsidR="00E53F8B" w:rsidRDefault="00E53F8B" w:rsidP="007278E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Informacja </w:t>
      </w:r>
      <w:r w:rsidR="00652163">
        <w:rPr>
          <w:rFonts w:cs="Times New Roman"/>
          <w:b/>
        </w:rPr>
        <w:t>o</w:t>
      </w:r>
      <w:r>
        <w:rPr>
          <w:rFonts w:cs="Times New Roman"/>
          <w:b/>
        </w:rPr>
        <w:t xml:space="preserve"> </w:t>
      </w:r>
      <w:r w:rsidR="007278EA">
        <w:rPr>
          <w:rFonts w:cs="Times New Roman"/>
          <w:b/>
        </w:rPr>
        <w:t>wyborze oferty najkorzystniejszej</w:t>
      </w:r>
    </w:p>
    <w:p w14:paraId="2A318FA0" w14:textId="77777777" w:rsidR="00B44A94" w:rsidRDefault="00B44A94" w:rsidP="007278EA">
      <w:pPr>
        <w:spacing w:after="0"/>
        <w:jc w:val="center"/>
        <w:rPr>
          <w:rFonts w:cs="Times New Roman"/>
          <w:b/>
        </w:rPr>
      </w:pPr>
    </w:p>
    <w:p w14:paraId="30AE3B53" w14:textId="2DDDF4E4" w:rsidR="00AA1214" w:rsidRPr="001D482D" w:rsidRDefault="00C00C31" w:rsidP="00AA1214">
      <w:pPr>
        <w:suppressAutoHyphens/>
        <w:spacing w:after="0"/>
        <w:ind w:left="2124" w:hanging="2124"/>
        <w:rPr>
          <w:rFonts w:cs="Times New Roman"/>
          <w:b/>
          <w:bCs/>
          <w:color w:val="000000" w:themeColor="text1"/>
          <w:u w:val="single"/>
        </w:rPr>
      </w:pPr>
      <w:r w:rsidRPr="00D0263B">
        <w:t xml:space="preserve">Nazwa zamówienia: </w:t>
      </w:r>
      <w:bookmarkStart w:id="0" w:name="_Hlk78792048"/>
      <w:r w:rsidRPr="00D0263B">
        <w:tab/>
      </w:r>
      <w:bookmarkEnd w:id="0"/>
      <w:r w:rsidR="00654308">
        <w:rPr>
          <w:rFonts w:cs="Times New Roman"/>
          <w:b/>
          <w:bCs/>
          <w:color w:val="000000" w:themeColor="text1"/>
        </w:rPr>
        <w:t>Budowa biblioteki</w:t>
      </w:r>
      <w:r w:rsidR="00AA1214" w:rsidRPr="001D482D">
        <w:rPr>
          <w:rFonts w:cs="Times New Roman"/>
          <w:b/>
          <w:bCs/>
          <w:color w:val="000000" w:themeColor="text1"/>
        </w:rPr>
        <w:t xml:space="preserve"> w Osieku</w:t>
      </w:r>
    </w:p>
    <w:p w14:paraId="5E0ED737" w14:textId="2726A895" w:rsidR="00C9425D" w:rsidRPr="004B2BED" w:rsidRDefault="00C9425D" w:rsidP="00AA1214">
      <w:pPr>
        <w:spacing w:after="0"/>
        <w:ind w:left="2124" w:hanging="2124"/>
        <w:rPr>
          <w:rFonts w:eastAsia="Times New Roman" w:cs="Times New Roman"/>
          <w:lang w:eastAsia="ar-SA"/>
        </w:rPr>
      </w:pPr>
    </w:p>
    <w:p w14:paraId="0802B367" w14:textId="044CA552" w:rsidR="00AA1214" w:rsidRDefault="00C9425D" w:rsidP="0065430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ar-SA"/>
        </w:rPr>
      </w:pPr>
      <w:r w:rsidRPr="00AA1214">
        <w:rPr>
          <w:rFonts w:eastAsia="Times New Roman" w:cs="Times New Roman"/>
          <w:lang w:eastAsia="ar-SA"/>
        </w:rPr>
        <w:t xml:space="preserve">Działając na podstawie </w:t>
      </w:r>
      <w:r w:rsidR="00E53F8B" w:rsidRPr="00AA1214">
        <w:rPr>
          <w:rFonts w:eastAsia="Times New Roman" w:cs="Times New Roman"/>
          <w:lang w:eastAsia="ar-SA"/>
        </w:rPr>
        <w:t>art</w:t>
      </w:r>
      <w:r w:rsidRPr="00AA1214">
        <w:rPr>
          <w:rFonts w:eastAsia="Times New Roman" w:cs="Times New Roman"/>
          <w:lang w:eastAsia="ar-SA"/>
        </w:rPr>
        <w:t>. 253 ust. 1</w:t>
      </w:r>
      <w:r w:rsidR="00654308">
        <w:rPr>
          <w:rFonts w:eastAsia="Times New Roman" w:cs="Times New Roman"/>
          <w:lang w:eastAsia="ar-SA"/>
        </w:rPr>
        <w:t xml:space="preserve"> i 2</w:t>
      </w:r>
      <w:r w:rsidRPr="00AA1214">
        <w:rPr>
          <w:rFonts w:eastAsia="Times New Roman" w:cs="Times New Roman"/>
          <w:lang w:eastAsia="ar-SA"/>
        </w:rPr>
        <w:t xml:space="preserve"> ustawy z dnia 11 września 2019 r. Prawo zamówień publicznych (dalej Pzp) informuję, że Zamawiający dokonał wyboru najkorzystniejszej oferty</w:t>
      </w:r>
      <w:r w:rsidR="00AA1214">
        <w:rPr>
          <w:rFonts w:eastAsia="Times New Roman" w:cs="Times New Roman"/>
          <w:lang w:eastAsia="ar-SA"/>
        </w:rPr>
        <w:t>,</w:t>
      </w:r>
      <w:r w:rsidR="000C1F9B" w:rsidRPr="00AA1214">
        <w:rPr>
          <w:rFonts w:eastAsia="Times New Roman" w:cs="Times New Roman"/>
          <w:lang w:eastAsia="ar-SA"/>
        </w:rPr>
        <w:t xml:space="preserve"> którą złoży</w:t>
      </w:r>
      <w:r w:rsidR="00AA1214">
        <w:rPr>
          <w:rFonts w:eastAsia="Times New Roman" w:cs="Times New Roman"/>
          <w:lang w:eastAsia="ar-SA"/>
        </w:rPr>
        <w:t xml:space="preserve">ł </w:t>
      </w:r>
      <w:r w:rsidR="000C1F9B" w:rsidRPr="00AA1214">
        <w:rPr>
          <w:rFonts w:eastAsia="Times New Roman" w:cs="Times New Roman"/>
          <w:lang w:eastAsia="ar-SA"/>
        </w:rPr>
        <w:t xml:space="preserve"> Wykonawc</w:t>
      </w:r>
      <w:r w:rsidR="00AA1214">
        <w:rPr>
          <w:rFonts w:eastAsia="Times New Roman" w:cs="Times New Roman"/>
          <w:lang w:eastAsia="ar-SA"/>
        </w:rPr>
        <w:t>a</w:t>
      </w:r>
      <w:r w:rsidR="000C1F9B" w:rsidRPr="00AA1214">
        <w:rPr>
          <w:rFonts w:eastAsia="Times New Roman" w:cs="Times New Roman"/>
          <w:lang w:eastAsia="ar-SA"/>
        </w:rPr>
        <w:t xml:space="preserve">: </w:t>
      </w:r>
    </w:p>
    <w:p w14:paraId="07AC84CD" w14:textId="5BDCDA44" w:rsidR="00654308" w:rsidRPr="00AA1214" w:rsidRDefault="00654308" w:rsidP="00144CB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  <w:r>
        <w:rPr>
          <w:rFonts w:cs="Times New Roman"/>
          <w:b/>
          <w:bCs/>
          <w14:ligatures w14:val="standardContextual"/>
        </w:rPr>
        <w:t>WNORTEX Sp. z o.o.</w:t>
      </w:r>
      <w:r w:rsidR="00144CB5">
        <w:rPr>
          <w:rFonts w:cs="Times New Roman"/>
          <w:b/>
          <w:bCs/>
          <w14:ligatures w14:val="standardContextual"/>
        </w:rPr>
        <w:t xml:space="preserve">, </w:t>
      </w:r>
      <w:r>
        <w:rPr>
          <w:rFonts w:cs="Times New Roman"/>
          <w:b/>
          <w:bCs/>
          <w14:ligatures w14:val="standardContextual"/>
        </w:rPr>
        <w:t>ul. Michała Kajki 10-12, 10-547 Olsztyn</w:t>
      </w:r>
    </w:p>
    <w:p w14:paraId="7947C433" w14:textId="77777777" w:rsidR="00DE72D4" w:rsidRDefault="00DE72D4" w:rsidP="00DE72D4">
      <w:pPr>
        <w:spacing w:after="0"/>
        <w:rPr>
          <w:rFonts w:eastAsia="Times New Roman" w:cs="Times New Roman"/>
          <w:color w:val="000000"/>
          <w:lang w:eastAsia="pl-PL"/>
        </w:rPr>
      </w:pPr>
    </w:p>
    <w:p w14:paraId="7937A143" w14:textId="18791C84" w:rsidR="00AA1214" w:rsidRPr="00AA1214" w:rsidRDefault="00AA1214" w:rsidP="00AA1214">
      <w:pPr>
        <w:rPr>
          <w:rFonts w:eastAsia="Times New Roman" w:cs="Times New Roman"/>
          <w:lang w:eastAsia="ar-SA"/>
        </w:rPr>
      </w:pPr>
      <w:r w:rsidRPr="009C2F1A">
        <w:rPr>
          <w:rFonts w:eastAsia="Times New Roman" w:cs="Times New Roman"/>
          <w:color w:val="000000"/>
          <w:lang w:eastAsia="pl-PL"/>
        </w:rPr>
        <w:t>Wykonawcy, którzy złożyli oferty wraz z punktacją przyznaną ofertom:</w:t>
      </w:r>
    </w:p>
    <w:tbl>
      <w:tblPr>
        <w:tblStyle w:val="Tabela-Siatka"/>
        <w:tblW w:w="8908" w:type="dxa"/>
        <w:jc w:val="center"/>
        <w:tblLook w:val="04A0" w:firstRow="1" w:lastRow="0" w:firstColumn="1" w:lastColumn="0" w:noHBand="0" w:noVBand="1"/>
      </w:tblPr>
      <w:tblGrid>
        <w:gridCol w:w="541"/>
        <w:gridCol w:w="4699"/>
        <w:gridCol w:w="1231"/>
        <w:gridCol w:w="1267"/>
        <w:gridCol w:w="1170"/>
      </w:tblGrid>
      <w:tr w:rsidR="00610DD5" w:rsidRPr="00610DD5" w14:paraId="57790B7B" w14:textId="77777777" w:rsidTr="00610DD5">
        <w:trPr>
          <w:trHeight w:val="559"/>
          <w:jc w:val="center"/>
        </w:trPr>
        <w:tc>
          <w:tcPr>
            <w:tcW w:w="541" w:type="dxa"/>
            <w:vAlign w:val="center"/>
          </w:tcPr>
          <w:p w14:paraId="568EBCD4" w14:textId="77777777" w:rsidR="00610DD5" w:rsidRPr="00610DD5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699" w:type="dxa"/>
            <w:vAlign w:val="center"/>
          </w:tcPr>
          <w:p w14:paraId="3CEEE60F" w14:textId="77777777" w:rsidR="00610DD5" w:rsidRPr="00610DD5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/>
                <w:sz w:val="20"/>
                <w:szCs w:val="20"/>
              </w:rPr>
              <w:t>Nazwa i siedziba wykonawcy</w:t>
            </w:r>
          </w:p>
        </w:tc>
        <w:tc>
          <w:tcPr>
            <w:tcW w:w="1231" w:type="dxa"/>
            <w:vAlign w:val="center"/>
          </w:tcPr>
          <w:p w14:paraId="7F9928D1" w14:textId="77777777" w:rsidR="00610DD5" w:rsidRPr="00610DD5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Przyznana </w:t>
            </w:r>
          </w:p>
          <w:p w14:paraId="31BFDCE7" w14:textId="77777777" w:rsidR="00610DD5" w:rsidRPr="00610DD5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/>
                <w:sz w:val="20"/>
                <w:szCs w:val="20"/>
              </w:rPr>
              <w:t>punktacja</w:t>
            </w:r>
          </w:p>
          <w:p w14:paraId="288A50E0" w14:textId="77777777" w:rsidR="00610DD5" w:rsidRPr="00610DD5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Kryterium </w:t>
            </w:r>
          </w:p>
          <w:p w14:paraId="5D4D7BBD" w14:textId="77777777" w:rsidR="00610DD5" w:rsidRPr="00610DD5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</w:tc>
        <w:tc>
          <w:tcPr>
            <w:tcW w:w="1267" w:type="dxa"/>
            <w:vAlign w:val="center"/>
          </w:tcPr>
          <w:p w14:paraId="0090DDC0" w14:textId="77777777" w:rsidR="00610DD5" w:rsidRPr="00610DD5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Przyznana </w:t>
            </w:r>
          </w:p>
          <w:p w14:paraId="5097CB4B" w14:textId="77777777" w:rsidR="00610DD5" w:rsidRPr="00610DD5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punktacja </w:t>
            </w:r>
          </w:p>
          <w:p w14:paraId="6A5ECD18" w14:textId="77777777" w:rsidR="00610DD5" w:rsidRPr="00610DD5" w:rsidRDefault="00610DD5" w:rsidP="009141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10DD5">
              <w:rPr>
                <w:rFonts w:ascii="Times New Roman" w:hAnsi="Times New Roman" w:cs="Times New Roman"/>
                <w:b/>
                <w:sz w:val="20"/>
                <w:szCs w:val="20"/>
              </w:rPr>
              <w:t>Kryterium Gwarancja</w:t>
            </w:r>
          </w:p>
        </w:tc>
        <w:tc>
          <w:tcPr>
            <w:tcW w:w="1170" w:type="dxa"/>
            <w:vAlign w:val="center"/>
          </w:tcPr>
          <w:p w14:paraId="51EEF6A5" w14:textId="77777777" w:rsidR="00610DD5" w:rsidRPr="00610DD5" w:rsidRDefault="00610DD5" w:rsidP="009141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10DD5">
              <w:rPr>
                <w:rFonts w:ascii="Times New Roman" w:hAnsi="Times New Roman" w:cs="Times New Roman"/>
                <w:b/>
                <w:sz w:val="20"/>
                <w:szCs w:val="20"/>
              </w:rPr>
              <w:t>Łączna punktacja</w:t>
            </w:r>
          </w:p>
        </w:tc>
      </w:tr>
      <w:tr w:rsidR="00610DD5" w:rsidRPr="00610DD5" w14:paraId="5661E1C0" w14:textId="77777777" w:rsidTr="00610DD5">
        <w:trPr>
          <w:trHeight w:val="426"/>
          <w:jc w:val="center"/>
        </w:trPr>
        <w:tc>
          <w:tcPr>
            <w:tcW w:w="541" w:type="dxa"/>
            <w:vAlign w:val="center"/>
          </w:tcPr>
          <w:p w14:paraId="59BA4AF8" w14:textId="77777777" w:rsidR="00610DD5" w:rsidRPr="00610DD5" w:rsidRDefault="00610DD5" w:rsidP="00610D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699" w:type="dxa"/>
            <w:vAlign w:val="center"/>
          </w:tcPr>
          <w:p w14:paraId="78624517" w14:textId="77777777" w:rsidR="00610DD5" w:rsidRPr="00610DD5" w:rsidRDefault="00610DD5" w:rsidP="00610DD5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Cs/>
                <w:sz w:val="20"/>
                <w:szCs w:val="20"/>
              </w:rPr>
              <w:t>Wnortex Sp. z o.o.</w:t>
            </w:r>
          </w:p>
          <w:p w14:paraId="1B85AA0F" w14:textId="6D016DC0" w:rsidR="00610DD5" w:rsidRPr="00610DD5" w:rsidRDefault="00610DD5" w:rsidP="00610DD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Cs/>
                <w:sz w:val="20"/>
                <w:szCs w:val="20"/>
              </w:rPr>
              <w:t>ul. Michała Kajki 10-12, 10-547 Olsztyn</w:t>
            </w:r>
          </w:p>
        </w:tc>
        <w:tc>
          <w:tcPr>
            <w:tcW w:w="1231" w:type="dxa"/>
            <w:vAlign w:val="center"/>
          </w:tcPr>
          <w:p w14:paraId="48D65012" w14:textId="745D3A6C" w:rsidR="00610DD5" w:rsidRPr="00610DD5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67" w:type="dxa"/>
            <w:vAlign w:val="center"/>
          </w:tcPr>
          <w:p w14:paraId="60CA99D4" w14:textId="7A7ECBD5" w:rsidR="00610DD5" w:rsidRPr="00610DD5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0" w:type="dxa"/>
            <w:vAlign w:val="center"/>
          </w:tcPr>
          <w:p w14:paraId="577C4B4E" w14:textId="2E953D9A" w:rsidR="00610DD5" w:rsidRPr="00610DD5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10DD5" w:rsidRPr="00610DD5" w14:paraId="3A808332" w14:textId="77777777" w:rsidTr="00610DD5">
        <w:trPr>
          <w:trHeight w:val="404"/>
          <w:jc w:val="center"/>
        </w:trPr>
        <w:tc>
          <w:tcPr>
            <w:tcW w:w="541" w:type="dxa"/>
            <w:vAlign w:val="center"/>
          </w:tcPr>
          <w:p w14:paraId="041E6A9B" w14:textId="77777777" w:rsidR="00610DD5" w:rsidRPr="00610DD5" w:rsidRDefault="00610DD5" w:rsidP="009141F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699" w:type="dxa"/>
            <w:vAlign w:val="center"/>
          </w:tcPr>
          <w:p w14:paraId="1DEC6659" w14:textId="77777777" w:rsidR="00610DD5" w:rsidRPr="00610DD5" w:rsidRDefault="00610DD5" w:rsidP="009141F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Firma Budowlana Alex Spółka z ograniczoną odpowiedzialnością Spółka Komandytowa </w:t>
            </w:r>
          </w:p>
          <w:p w14:paraId="111F13FD" w14:textId="77777777" w:rsidR="00610DD5" w:rsidRPr="00610DD5" w:rsidRDefault="00610DD5" w:rsidP="009141FB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Cs/>
                <w:sz w:val="20"/>
                <w:szCs w:val="20"/>
              </w:rPr>
              <w:t>Szczodrowo, ul. Skarszewska 16, 83-250 Skarszewy</w:t>
            </w:r>
          </w:p>
        </w:tc>
        <w:tc>
          <w:tcPr>
            <w:tcW w:w="1231" w:type="dxa"/>
            <w:vAlign w:val="center"/>
          </w:tcPr>
          <w:p w14:paraId="123BF8FB" w14:textId="6E8B8889" w:rsidR="00610DD5" w:rsidRPr="00610DD5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sz w:val="20"/>
                <w:szCs w:val="20"/>
              </w:rPr>
              <w:t>56,75</w:t>
            </w:r>
          </w:p>
        </w:tc>
        <w:tc>
          <w:tcPr>
            <w:tcW w:w="1267" w:type="dxa"/>
            <w:vAlign w:val="center"/>
          </w:tcPr>
          <w:p w14:paraId="21CB7074" w14:textId="77777777" w:rsidR="00610DD5" w:rsidRPr="00610DD5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0" w:type="dxa"/>
            <w:vAlign w:val="center"/>
          </w:tcPr>
          <w:p w14:paraId="14A5DF9F" w14:textId="347496D4" w:rsidR="00610DD5" w:rsidRPr="00610DD5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</w:tr>
      <w:tr w:rsidR="00610DD5" w:rsidRPr="00610DD5" w14:paraId="679CE070" w14:textId="77777777" w:rsidTr="00610DD5">
        <w:trPr>
          <w:trHeight w:val="404"/>
          <w:jc w:val="center"/>
        </w:trPr>
        <w:tc>
          <w:tcPr>
            <w:tcW w:w="541" w:type="dxa"/>
            <w:vAlign w:val="center"/>
          </w:tcPr>
          <w:p w14:paraId="117646C2" w14:textId="1A62AD30" w:rsidR="00610DD5" w:rsidRPr="00610DD5" w:rsidRDefault="00610DD5" w:rsidP="00610D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699" w:type="dxa"/>
            <w:vAlign w:val="center"/>
          </w:tcPr>
          <w:p w14:paraId="2BA6C8F0" w14:textId="77777777" w:rsidR="00610DD5" w:rsidRPr="00610DD5" w:rsidRDefault="00610DD5" w:rsidP="00610DD5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Cs/>
                <w:sz w:val="20"/>
                <w:szCs w:val="20"/>
              </w:rPr>
              <w:t>Urbański Spółka z Ograniczoną Odpowiedzialnością</w:t>
            </w:r>
          </w:p>
          <w:p w14:paraId="6F071F39" w14:textId="38776459" w:rsidR="00610DD5" w:rsidRPr="00610DD5" w:rsidRDefault="00610DD5" w:rsidP="00610DD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Cs/>
                <w:sz w:val="20"/>
                <w:szCs w:val="20"/>
              </w:rPr>
              <w:t>ul. Bolesława Chrobrego 151, 87-100 Toruń</w:t>
            </w:r>
          </w:p>
        </w:tc>
        <w:tc>
          <w:tcPr>
            <w:tcW w:w="1231" w:type="dxa"/>
            <w:vAlign w:val="center"/>
          </w:tcPr>
          <w:p w14:paraId="31BA5ACC" w14:textId="48E115EB" w:rsidR="00610DD5" w:rsidRPr="00610DD5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sz w:val="20"/>
                <w:szCs w:val="20"/>
              </w:rPr>
              <w:t xml:space="preserve">56,67 </w:t>
            </w:r>
          </w:p>
        </w:tc>
        <w:tc>
          <w:tcPr>
            <w:tcW w:w="1267" w:type="dxa"/>
            <w:vAlign w:val="center"/>
          </w:tcPr>
          <w:p w14:paraId="553A0FB6" w14:textId="4D8E98C6" w:rsidR="00610DD5" w:rsidRPr="00610DD5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0" w:type="dxa"/>
            <w:vAlign w:val="center"/>
          </w:tcPr>
          <w:p w14:paraId="2F799D86" w14:textId="0681132E" w:rsidR="00610DD5" w:rsidRPr="00610DD5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</w:tr>
      <w:tr w:rsidR="00610DD5" w:rsidRPr="00610DD5" w14:paraId="2B394F83" w14:textId="77777777" w:rsidTr="00610DD5">
        <w:trPr>
          <w:trHeight w:val="404"/>
          <w:jc w:val="center"/>
        </w:trPr>
        <w:tc>
          <w:tcPr>
            <w:tcW w:w="541" w:type="dxa"/>
            <w:vAlign w:val="center"/>
          </w:tcPr>
          <w:p w14:paraId="11AE3E9C" w14:textId="09F305FE" w:rsidR="00610DD5" w:rsidRPr="00610DD5" w:rsidRDefault="00610DD5" w:rsidP="00610D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699" w:type="dxa"/>
            <w:vAlign w:val="center"/>
          </w:tcPr>
          <w:p w14:paraId="367892A3" w14:textId="77777777" w:rsidR="00610DD5" w:rsidRPr="00610DD5" w:rsidRDefault="00610DD5" w:rsidP="00610DD5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Cs/>
                <w:sz w:val="20"/>
                <w:szCs w:val="20"/>
              </w:rPr>
              <w:t>KB Sp. z o.o.</w:t>
            </w:r>
          </w:p>
          <w:p w14:paraId="64A4937A" w14:textId="4A9E503B" w:rsidR="00610DD5" w:rsidRPr="00610DD5" w:rsidRDefault="00610DD5" w:rsidP="00610DD5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bCs/>
                <w:sz w:val="20"/>
                <w:szCs w:val="20"/>
              </w:rPr>
              <w:t>Kamień Duży 1C, 14-200 Iława</w:t>
            </w:r>
          </w:p>
        </w:tc>
        <w:tc>
          <w:tcPr>
            <w:tcW w:w="1231" w:type="dxa"/>
            <w:vAlign w:val="center"/>
          </w:tcPr>
          <w:p w14:paraId="4ABED271" w14:textId="32BCACF5" w:rsidR="00610DD5" w:rsidRPr="00610DD5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sz w:val="20"/>
                <w:szCs w:val="20"/>
              </w:rPr>
              <w:t>51,33</w:t>
            </w:r>
          </w:p>
        </w:tc>
        <w:tc>
          <w:tcPr>
            <w:tcW w:w="1267" w:type="dxa"/>
            <w:vAlign w:val="center"/>
          </w:tcPr>
          <w:p w14:paraId="159C0C4D" w14:textId="4CDA4EA5" w:rsidR="00610DD5" w:rsidRPr="00610DD5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0" w:type="dxa"/>
            <w:vAlign w:val="center"/>
          </w:tcPr>
          <w:p w14:paraId="1E9091E2" w14:textId="231BBE29" w:rsidR="00610DD5" w:rsidRPr="00610DD5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DD5">
              <w:rPr>
                <w:rFonts w:ascii="Times New Roman" w:hAnsi="Times New Roman" w:cs="Times New Roman"/>
                <w:sz w:val="20"/>
                <w:szCs w:val="20"/>
              </w:rPr>
              <w:t>91,33</w:t>
            </w:r>
          </w:p>
        </w:tc>
      </w:tr>
    </w:tbl>
    <w:p w14:paraId="4DF189B8" w14:textId="3B2CDA6F" w:rsidR="009C2F1A" w:rsidRPr="00AA1214" w:rsidRDefault="009C2F1A" w:rsidP="00AA1214">
      <w:pPr>
        <w:spacing w:after="0"/>
        <w:rPr>
          <w:rFonts w:eastAsia="Times New Roman" w:cs="Times New Roman"/>
          <w:color w:val="000000"/>
          <w:lang w:eastAsia="pl-PL"/>
        </w:rPr>
      </w:pPr>
    </w:p>
    <w:p w14:paraId="463D3AE6" w14:textId="4ECC02B0" w:rsidR="009C2F1A" w:rsidRDefault="00AA1214" w:rsidP="00DE72D4">
      <w:pPr>
        <w:spacing w:line="240" w:lineRule="auto"/>
      </w:pPr>
      <w:r>
        <w:t>W</w:t>
      </w:r>
      <w:r w:rsidRPr="00702FDF">
        <w:t>ykonawc</w:t>
      </w:r>
      <w:r>
        <w:t>y</w:t>
      </w:r>
      <w:r w:rsidRPr="00702FDF">
        <w:t>, których oferty zostały odrzucone</w:t>
      </w:r>
      <w:r>
        <w:t>:</w:t>
      </w: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534"/>
        <w:gridCol w:w="5415"/>
        <w:gridCol w:w="2977"/>
      </w:tblGrid>
      <w:tr w:rsidR="00654308" w:rsidRPr="00654308" w14:paraId="52149EF9" w14:textId="56A78C97" w:rsidTr="000500CC">
        <w:trPr>
          <w:trHeight w:val="559"/>
          <w:jc w:val="center"/>
        </w:trPr>
        <w:tc>
          <w:tcPr>
            <w:tcW w:w="534" w:type="dxa"/>
            <w:vAlign w:val="center"/>
          </w:tcPr>
          <w:p w14:paraId="5593C77E" w14:textId="77777777" w:rsidR="00654308" w:rsidRPr="00654308" w:rsidRDefault="00654308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30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15" w:type="dxa"/>
            <w:vAlign w:val="center"/>
          </w:tcPr>
          <w:p w14:paraId="21591CCB" w14:textId="77777777" w:rsidR="00654308" w:rsidRPr="00654308" w:rsidRDefault="00654308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308">
              <w:rPr>
                <w:rFonts w:ascii="Times New Roman" w:hAnsi="Times New Roman" w:cs="Times New Roman"/>
                <w:b/>
                <w:sz w:val="20"/>
                <w:szCs w:val="20"/>
              </w:rPr>
              <w:t>Nazwa i siedziba wykonawcy</w:t>
            </w:r>
          </w:p>
        </w:tc>
        <w:tc>
          <w:tcPr>
            <w:tcW w:w="2977" w:type="dxa"/>
            <w:vAlign w:val="center"/>
          </w:tcPr>
          <w:p w14:paraId="74C97410" w14:textId="447E581E" w:rsidR="00654308" w:rsidRPr="00654308" w:rsidRDefault="000500CC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Podstawa odrzucenia</w:t>
            </w:r>
          </w:p>
        </w:tc>
      </w:tr>
      <w:tr w:rsidR="00654308" w:rsidRPr="00654308" w14:paraId="4F67325C" w14:textId="6F7689A3" w:rsidTr="00654308">
        <w:trPr>
          <w:trHeight w:val="404"/>
          <w:jc w:val="center"/>
        </w:trPr>
        <w:tc>
          <w:tcPr>
            <w:tcW w:w="534" w:type="dxa"/>
            <w:vAlign w:val="center"/>
          </w:tcPr>
          <w:p w14:paraId="7C238AE6" w14:textId="77777777" w:rsidR="00654308" w:rsidRPr="00654308" w:rsidRDefault="00654308" w:rsidP="009141F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30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415" w:type="dxa"/>
            <w:vAlign w:val="center"/>
          </w:tcPr>
          <w:p w14:paraId="302F2C92" w14:textId="1B448E20" w:rsidR="00654308" w:rsidRPr="00654308" w:rsidRDefault="00654308" w:rsidP="003F025D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308">
              <w:rPr>
                <w:rFonts w:ascii="Times New Roman" w:hAnsi="Times New Roman" w:cs="Times New Roman"/>
                <w:bCs/>
                <w:sz w:val="20"/>
                <w:szCs w:val="20"/>
              </w:rPr>
              <w:t>Rembud Krzysztof Paziewski, ul. Kopernika 3, 82-500 Kwidzyn</w:t>
            </w:r>
          </w:p>
        </w:tc>
        <w:tc>
          <w:tcPr>
            <w:tcW w:w="2977" w:type="dxa"/>
          </w:tcPr>
          <w:p w14:paraId="318B2DEC" w14:textId="16F7411D" w:rsidR="00654308" w:rsidRPr="00654308" w:rsidRDefault="00654308" w:rsidP="003F025D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308">
              <w:rPr>
                <w:rFonts w:ascii="Times New Roman" w:hAnsi="Times New Roman" w:cs="Times New Roman"/>
                <w:bCs/>
                <w:sz w:val="20"/>
                <w:szCs w:val="20"/>
              </w:rPr>
              <w:t>Oferta odrzucona na podstawie art. 289 ust. 2 ustawy Pzp</w:t>
            </w:r>
          </w:p>
        </w:tc>
      </w:tr>
      <w:tr w:rsidR="00654308" w:rsidRPr="00654308" w14:paraId="1E737B91" w14:textId="436D8C61" w:rsidTr="00654308">
        <w:trPr>
          <w:trHeight w:val="404"/>
          <w:jc w:val="center"/>
        </w:trPr>
        <w:tc>
          <w:tcPr>
            <w:tcW w:w="534" w:type="dxa"/>
            <w:vAlign w:val="center"/>
          </w:tcPr>
          <w:p w14:paraId="4503C5FE" w14:textId="77777777" w:rsidR="00654308" w:rsidRPr="00654308" w:rsidRDefault="00654308" w:rsidP="009141F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308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415" w:type="dxa"/>
            <w:vAlign w:val="center"/>
          </w:tcPr>
          <w:p w14:paraId="7FAA0E15" w14:textId="5116FBC4" w:rsidR="00654308" w:rsidRPr="00654308" w:rsidRDefault="00654308" w:rsidP="00DD64D3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308">
              <w:rPr>
                <w:rFonts w:ascii="Times New Roman" w:hAnsi="Times New Roman" w:cs="Times New Roman"/>
                <w:bCs/>
                <w:sz w:val="20"/>
                <w:szCs w:val="20"/>
              </w:rPr>
              <w:t>Przedsiębiorstwo Produkcyjno-Handlowo-Usługowe „Szarafin” Tomasz Szarafin, ul. Spacerowa 2, 83-220 Skórcz</w:t>
            </w:r>
          </w:p>
        </w:tc>
        <w:tc>
          <w:tcPr>
            <w:tcW w:w="2977" w:type="dxa"/>
          </w:tcPr>
          <w:p w14:paraId="5CAF3051" w14:textId="2689B620" w:rsidR="00654308" w:rsidRPr="00654308" w:rsidRDefault="00654308" w:rsidP="009141FB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308">
              <w:rPr>
                <w:rFonts w:ascii="Times New Roman" w:hAnsi="Times New Roman" w:cs="Times New Roman"/>
                <w:bCs/>
                <w:sz w:val="20"/>
                <w:szCs w:val="20"/>
              </w:rPr>
              <w:t>Oferta odrzucona na podstawie art. 289 ust. 2 ustawy Pzp</w:t>
            </w:r>
          </w:p>
        </w:tc>
      </w:tr>
      <w:tr w:rsidR="00654308" w:rsidRPr="00654308" w14:paraId="70F846EA" w14:textId="47DD6D6A" w:rsidTr="00654308">
        <w:trPr>
          <w:trHeight w:val="404"/>
          <w:jc w:val="center"/>
        </w:trPr>
        <w:tc>
          <w:tcPr>
            <w:tcW w:w="534" w:type="dxa"/>
            <w:vAlign w:val="center"/>
          </w:tcPr>
          <w:p w14:paraId="4F58288A" w14:textId="77777777" w:rsidR="00654308" w:rsidRPr="00654308" w:rsidRDefault="00654308" w:rsidP="009141F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308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415" w:type="dxa"/>
            <w:vAlign w:val="center"/>
          </w:tcPr>
          <w:p w14:paraId="2C711AE1" w14:textId="0CCED3CA" w:rsidR="00654308" w:rsidRPr="00654308" w:rsidRDefault="00654308" w:rsidP="003F025D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308">
              <w:rPr>
                <w:rFonts w:ascii="Times New Roman" w:hAnsi="Times New Roman" w:cs="Times New Roman"/>
                <w:bCs/>
                <w:sz w:val="20"/>
                <w:szCs w:val="20"/>
              </w:rPr>
              <w:t>Topatotera Sp. z o.o., ul. Floriana 7, 44-190 Knurów</w:t>
            </w:r>
          </w:p>
        </w:tc>
        <w:tc>
          <w:tcPr>
            <w:tcW w:w="2977" w:type="dxa"/>
          </w:tcPr>
          <w:p w14:paraId="14BB5B1F" w14:textId="0C1CB322" w:rsidR="00654308" w:rsidRPr="00654308" w:rsidRDefault="00654308" w:rsidP="003F025D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308">
              <w:rPr>
                <w:rFonts w:ascii="Times New Roman" w:hAnsi="Times New Roman" w:cs="Times New Roman"/>
                <w:bCs/>
                <w:sz w:val="20"/>
                <w:szCs w:val="20"/>
              </w:rPr>
              <w:t>Oferta odrzucona na podstawie art. 289 ust. 2 ustawy Pzp</w:t>
            </w:r>
          </w:p>
        </w:tc>
      </w:tr>
      <w:tr w:rsidR="00654308" w:rsidRPr="00654308" w14:paraId="2207CE61" w14:textId="72A35F0B" w:rsidTr="00654308">
        <w:trPr>
          <w:trHeight w:val="404"/>
          <w:jc w:val="center"/>
        </w:trPr>
        <w:tc>
          <w:tcPr>
            <w:tcW w:w="534" w:type="dxa"/>
            <w:vAlign w:val="center"/>
          </w:tcPr>
          <w:p w14:paraId="7FC57338" w14:textId="77777777" w:rsidR="00654308" w:rsidRPr="00654308" w:rsidRDefault="00654308" w:rsidP="009141F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308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415" w:type="dxa"/>
            <w:vAlign w:val="center"/>
          </w:tcPr>
          <w:p w14:paraId="54E2210E" w14:textId="77777777" w:rsidR="00654308" w:rsidRPr="00654308" w:rsidRDefault="00654308" w:rsidP="009141F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308">
              <w:rPr>
                <w:rFonts w:ascii="Times New Roman" w:hAnsi="Times New Roman" w:cs="Times New Roman"/>
                <w:bCs/>
                <w:sz w:val="20"/>
                <w:szCs w:val="20"/>
              </w:rPr>
              <w:t>Zakład Remontowo-Budowlany Krzysztof Cwajda, Rożental 29, 83-130 Pelplin</w:t>
            </w:r>
          </w:p>
        </w:tc>
        <w:tc>
          <w:tcPr>
            <w:tcW w:w="2977" w:type="dxa"/>
          </w:tcPr>
          <w:p w14:paraId="00821E57" w14:textId="17A7AF28" w:rsidR="00654308" w:rsidRPr="00654308" w:rsidRDefault="00654308" w:rsidP="009141F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308">
              <w:rPr>
                <w:rFonts w:ascii="Times New Roman" w:hAnsi="Times New Roman" w:cs="Times New Roman"/>
                <w:bCs/>
                <w:sz w:val="20"/>
                <w:szCs w:val="20"/>
              </w:rPr>
              <w:t>Oferta odrzucona na podstawie art. 289 ust. 2 ustawy Pzp</w:t>
            </w:r>
          </w:p>
        </w:tc>
      </w:tr>
      <w:tr w:rsidR="00654308" w:rsidRPr="00654308" w14:paraId="1A3B3995" w14:textId="1AD28E1B" w:rsidTr="00654308">
        <w:trPr>
          <w:trHeight w:val="404"/>
          <w:jc w:val="center"/>
        </w:trPr>
        <w:tc>
          <w:tcPr>
            <w:tcW w:w="534" w:type="dxa"/>
            <w:vAlign w:val="center"/>
          </w:tcPr>
          <w:p w14:paraId="18AF7303" w14:textId="4523DD21" w:rsidR="00654308" w:rsidRPr="00654308" w:rsidRDefault="00654308" w:rsidP="009141F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308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415" w:type="dxa"/>
            <w:vAlign w:val="center"/>
          </w:tcPr>
          <w:p w14:paraId="1DDBF463" w14:textId="3390398B" w:rsidR="00654308" w:rsidRPr="00654308" w:rsidRDefault="00654308" w:rsidP="003F02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308">
              <w:rPr>
                <w:rFonts w:ascii="Times New Roman" w:hAnsi="Times New Roman" w:cs="Times New Roman"/>
                <w:bCs/>
                <w:sz w:val="20"/>
                <w:szCs w:val="20"/>
              </w:rPr>
              <w:t>Przedsiębiorstwo Wielobranżowe Zojax s.c. Jan i Zofia Wildman, ul. Kasztanowa 3, 83-210 Zblewo</w:t>
            </w:r>
          </w:p>
        </w:tc>
        <w:tc>
          <w:tcPr>
            <w:tcW w:w="2977" w:type="dxa"/>
          </w:tcPr>
          <w:p w14:paraId="1AA25284" w14:textId="29FADAC6" w:rsidR="00654308" w:rsidRPr="00654308" w:rsidRDefault="00654308" w:rsidP="003F02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308">
              <w:rPr>
                <w:rFonts w:ascii="Times New Roman" w:hAnsi="Times New Roman" w:cs="Times New Roman"/>
                <w:bCs/>
                <w:sz w:val="20"/>
                <w:szCs w:val="20"/>
              </w:rPr>
              <w:t>Oferta odrzucona na podstawie art. 226 ust. 1, pkt 3 ustawy Pzp</w:t>
            </w:r>
          </w:p>
        </w:tc>
      </w:tr>
    </w:tbl>
    <w:p w14:paraId="3E0E2154" w14:textId="77777777" w:rsidR="00486F34" w:rsidRDefault="00486F34" w:rsidP="00BA10A7">
      <w:pPr>
        <w:spacing w:after="0"/>
        <w:jc w:val="center"/>
        <w:rPr>
          <w:rFonts w:eastAsia="Times New Roman" w:cs="Times New Roman"/>
          <w:lang w:eastAsia="ar-SA"/>
        </w:rPr>
      </w:pPr>
    </w:p>
    <w:p w14:paraId="5EB73347" w14:textId="7AF5AD81" w:rsidR="00345B27" w:rsidRPr="00B55BA3" w:rsidRDefault="00345B27" w:rsidP="00BA10A7">
      <w:pPr>
        <w:spacing w:after="0"/>
        <w:jc w:val="center"/>
        <w:rPr>
          <w:rFonts w:eastAsia="Times New Roman" w:cs="Times New Roman"/>
          <w:lang w:eastAsia="ar-SA"/>
        </w:rPr>
      </w:pPr>
      <w:r w:rsidRPr="00B55BA3">
        <w:rPr>
          <w:rFonts w:eastAsia="Times New Roman" w:cs="Times New Roman"/>
          <w:lang w:eastAsia="ar-SA"/>
        </w:rPr>
        <w:t>Uzasadnienie</w:t>
      </w:r>
    </w:p>
    <w:p w14:paraId="3AE82AAB" w14:textId="4D9A5FE3" w:rsidR="00654308" w:rsidRPr="007C54E7" w:rsidRDefault="009C2F1A" w:rsidP="00654308">
      <w:pPr>
        <w:pStyle w:val="p1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FDF">
        <w:rPr>
          <w:sz w:val="22"/>
          <w:szCs w:val="22"/>
        </w:rPr>
        <w:t>Art. 253 ust</w:t>
      </w:r>
      <w:r w:rsidR="00654308">
        <w:rPr>
          <w:sz w:val="22"/>
          <w:szCs w:val="22"/>
        </w:rPr>
        <w:t>.</w:t>
      </w:r>
      <w:r w:rsidRPr="00702FDF">
        <w:rPr>
          <w:sz w:val="22"/>
          <w:szCs w:val="22"/>
        </w:rPr>
        <w:t xml:space="preserve"> 1 </w:t>
      </w:r>
      <w:r w:rsidR="00654308">
        <w:rPr>
          <w:sz w:val="22"/>
          <w:szCs w:val="22"/>
        </w:rPr>
        <w:t>i 2</w:t>
      </w:r>
      <w:r w:rsidRPr="00702FDF">
        <w:rPr>
          <w:sz w:val="22"/>
          <w:szCs w:val="22"/>
        </w:rPr>
        <w:t xml:space="preserve"> ustawy Pzp stanowi, że niezwłocznie po wyborze najkorzystniejszej oferty zamawiający informuje równocześnie wykonawców, którzy złożyli oferty o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</w:t>
      </w:r>
      <w:r w:rsidRPr="00702FDF">
        <w:rPr>
          <w:sz w:val="22"/>
          <w:szCs w:val="22"/>
        </w:rPr>
        <w:lastRenderedPageBreak/>
        <w:t>którzy złożyli oferty, a także punktację przyznaną ofertom w każdym kryterium oceny ofert i łączną punktację</w:t>
      </w:r>
      <w:r w:rsidR="00702FDF" w:rsidRPr="00702FDF">
        <w:rPr>
          <w:sz w:val="22"/>
          <w:szCs w:val="22"/>
        </w:rPr>
        <w:t xml:space="preserve"> </w:t>
      </w:r>
      <w:r w:rsidR="00702FDF">
        <w:rPr>
          <w:sz w:val="22"/>
          <w:szCs w:val="22"/>
        </w:rPr>
        <w:t xml:space="preserve">oraz o </w:t>
      </w:r>
      <w:r w:rsidR="00702FDF" w:rsidRPr="00702FDF">
        <w:rPr>
          <w:sz w:val="22"/>
          <w:szCs w:val="22"/>
        </w:rPr>
        <w:t>wykonawcach, których oferty zostały odrzucone</w:t>
      </w:r>
      <w:r w:rsidR="00702FDF">
        <w:rPr>
          <w:sz w:val="22"/>
          <w:szCs w:val="22"/>
        </w:rPr>
        <w:t xml:space="preserve"> </w:t>
      </w:r>
      <w:r w:rsidR="00702FDF" w:rsidRPr="00702FDF">
        <w:rPr>
          <w:sz w:val="22"/>
          <w:szCs w:val="22"/>
        </w:rPr>
        <w:t>– podając uzasadnienie faktyczne i</w:t>
      </w:r>
      <w:r w:rsidR="00702FDF">
        <w:rPr>
          <w:sz w:val="22"/>
          <w:szCs w:val="22"/>
        </w:rPr>
        <w:t> </w:t>
      </w:r>
      <w:r w:rsidR="00702FDF" w:rsidRPr="00702FDF">
        <w:rPr>
          <w:sz w:val="22"/>
          <w:szCs w:val="22"/>
        </w:rPr>
        <w:t>prawne.</w:t>
      </w:r>
      <w:r w:rsidR="00654308" w:rsidRPr="00654308">
        <w:rPr>
          <w:sz w:val="22"/>
          <w:szCs w:val="22"/>
        </w:rPr>
        <w:t xml:space="preserve"> </w:t>
      </w:r>
      <w:r w:rsidR="00654308" w:rsidRPr="007C54E7">
        <w:rPr>
          <w:sz w:val="22"/>
          <w:szCs w:val="22"/>
        </w:rPr>
        <w:t>Zamawiający udostępnia niezwłocznie informacje, o których mowa w ww. ust. 1 pkt 1, na stronie internetowej prowadzonego postępowania.</w:t>
      </w:r>
    </w:p>
    <w:p w14:paraId="3A79F501" w14:textId="77777777" w:rsidR="00144CB5" w:rsidRPr="00823C79" w:rsidRDefault="00345B27" w:rsidP="00144CB5">
      <w:pPr>
        <w:pStyle w:val="p0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144CB5">
        <w:rPr>
          <w:rStyle w:val="markedcontent"/>
          <w:sz w:val="22"/>
          <w:szCs w:val="22"/>
        </w:rPr>
        <w:t xml:space="preserve">Dnia 12 </w:t>
      </w:r>
      <w:r w:rsidR="003F025D" w:rsidRPr="00144CB5">
        <w:rPr>
          <w:rStyle w:val="markedcontent"/>
          <w:sz w:val="22"/>
          <w:szCs w:val="22"/>
        </w:rPr>
        <w:t xml:space="preserve">lutego </w:t>
      </w:r>
      <w:r w:rsidRPr="00144CB5">
        <w:rPr>
          <w:rStyle w:val="markedcontent"/>
          <w:sz w:val="22"/>
          <w:szCs w:val="22"/>
        </w:rPr>
        <w:t>202</w:t>
      </w:r>
      <w:r w:rsidR="003F025D" w:rsidRPr="00144CB5">
        <w:rPr>
          <w:rStyle w:val="markedcontent"/>
          <w:sz w:val="22"/>
          <w:szCs w:val="22"/>
        </w:rPr>
        <w:t>4</w:t>
      </w:r>
      <w:r w:rsidRPr="00144CB5">
        <w:rPr>
          <w:rStyle w:val="markedcontent"/>
          <w:sz w:val="22"/>
          <w:szCs w:val="22"/>
        </w:rPr>
        <w:t xml:space="preserve"> r. o godzinie 12:00 upłynął termin składania ofert. Do wyznaczonego terminu wpłynęło</w:t>
      </w:r>
      <w:r w:rsidRPr="00144CB5">
        <w:rPr>
          <w:rStyle w:val="markedcontent"/>
          <w:b/>
          <w:bCs/>
          <w:sz w:val="22"/>
          <w:szCs w:val="22"/>
        </w:rPr>
        <w:t xml:space="preserve"> </w:t>
      </w:r>
      <w:r w:rsidR="00AA1214" w:rsidRPr="00144CB5">
        <w:rPr>
          <w:rStyle w:val="markedcontent"/>
          <w:sz w:val="22"/>
          <w:szCs w:val="22"/>
        </w:rPr>
        <w:t>9</w:t>
      </w:r>
      <w:r w:rsidRPr="00144CB5">
        <w:rPr>
          <w:rStyle w:val="markedcontent"/>
          <w:sz w:val="22"/>
          <w:szCs w:val="22"/>
        </w:rPr>
        <w:t xml:space="preserve"> ofert. </w:t>
      </w:r>
      <w:r w:rsidR="003F025D" w:rsidRPr="00144CB5">
        <w:rPr>
          <w:rStyle w:val="markedcontent"/>
          <w:sz w:val="22"/>
          <w:szCs w:val="22"/>
        </w:rPr>
        <w:t xml:space="preserve">Zamawiający dokonał oceny ofert pierwotnych. Oferta złożona przez </w:t>
      </w:r>
      <w:r w:rsidR="003F025D" w:rsidRPr="00144CB5">
        <w:rPr>
          <w:bCs/>
          <w:sz w:val="22"/>
          <w:szCs w:val="22"/>
        </w:rPr>
        <w:t>Przedsiębiorstwo Wielobranżowe Zojax s.c. Jan i Zofia Wildman, ul. Kasztanowa 3, 83-210 Zblewo została odrzucona, gdyż oferta została złożona niezgodnie z przepisami ustawy - nie została złożona w</w:t>
      </w:r>
      <w:r w:rsidR="003F025D" w:rsidRPr="00144CB5">
        <w:rPr>
          <w:sz w:val="22"/>
          <w:szCs w:val="22"/>
        </w:rPr>
        <w:t xml:space="preserve"> formie elektronicznej lub w postaci elektronicznej opatrzonej podpisem zaufanym lub podpisem osobistym. </w:t>
      </w:r>
      <w:r w:rsidR="003F025D" w:rsidRPr="00144CB5">
        <w:rPr>
          <w:rStyle w:val="Uwydatnienie"/>
          <w:i w:val="0"/>
          <w:iCs w:val="0"/>
          <w:sz w:val="22"/>
          <w:szCs w:val="22"/>
        </w:rPr>
        <w:t>Brak zachowania właściwej formy oferty skutkuje odrzuceniem oferty na podstawie art. 226 ust. 1 pkt 3 ustawy Pzp.</w:t>
      </w:r>
      <w:r w:rsidR="00144CB5">
        <w:rPr>
          <w:rStyle w:val="Uwydatnienie"/>
        </w:rPr>
        <w:t xml:space="preserve"> </w:t>
      </w:r>
      <w:r w:rsidR="00144CB5" w:rsidRPr="00823C79">
        <w:rPr>
          <w:sz w:val="22"/>
          <w:szCs w:val="22"/>
        </w:rPr>
        <w:t>Art. 226 ust. 1, pkt 3</w:t>
      </w:r>
      <w:r w:rsidR="00144CB5">
        <w:rPr>
          <w:sz w:val="22"/>
          <w:szCs w:val="22"/>
        </w:rPr>
        <w:t xml:space="preserve"> </w:t>
      </w:r>
      <w:r w:rsidR="00144CB5" w:rsidRPr="00823C79">
        <w:rPr>
          <w:sz w:val="22"/>
          <w:szCs w:val="22"/>
        </w:rPr>
        <w:t>ustawy Pzp stanowi, że Zamawiający odrzuca ofertę, jeżeli jest niezgodna z przepisami ustawy. Art. 63. ust. 2 ustawy Pzp stanowi, że w postępowaniu o udzielenie zamówienia lub konkursie o wartości mniejszej niż progi unijne ofertę, wniosek o dopuszczenie do udziału w postępowaniu o udzielenie zamówienia lub w konkursie, oświadczenie, o którym mowa w art. 125 ust. 1, składa się, pod rygorem nieważności, w formie elektronicznej lub w postaci elektronicznej opatrzonej podpisem zaufanym lub podpisem osobistym.</w:t>
      </w:r>
    </w:p>
    <w:p w14:paraId="372310B5" w14:textId="3325E122" w:rsidR="00144CB5" w:rsidRDefault="00144CB5" w:rsidP="00144CB5">
      <w:pPr>
        <w:pStyle w:val="p0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070BE9">
        <w:rPr>
          <w:sz w:val="22"/>
          <w:szCs w:val="22"/>
        </w:rPr>
        <w:t xml:space="preserve">Art. 289 ust. 1 i 2 ustawy Pzp stanowi, że w przypadku, o którym mowa w art. 275 pkt 2, zamawiający może zaprosić, a w przypadku, o którym mowa w art. 275 pkt 3, zaprasza jednocześnie wykonawców do negocjacji ofert złożonych w odpowiedzi na ogłoszenie o zamówieniu, jeżeli nie podlegały one odrzuceniu, a jeżeli zamawiający ustalił kryteria, o których mowa w art. 288 ust. 2, zaproszenie kieruje do tych wykonawców, których oferty spełniają w najwyższym stopniu te kryteria, </w:t>
      </w:r>
      <w:r w:rsidRPr="00004CE0">
        <w:rPr>
          <w:sz w:val="22"/>
          <w:szCs w:val="22"/>
        </w:rPr>
        <w:t>w liczbie ustalonej przez zamawiającego. Ofertę wykonawcy niezaproszonego do negocjacji uznaje się za odrzuconą.</w:t>
      </w:r>
      <w:r w:rsidR="00055064">
        <w:rPr>
          <w:sz w:val="22"/>
          <w:szCs w:val="22"/>
        </w:rPr>
        <w:t xml:space="preserve"> </w:t>
      </w:r>
      <w:r w:rsidRPr="00004CE0">
        <w:rPr>
          <w:sz w:val="22"/>
          <w:szCs w:val="22"/>
        </w:rPr>
        <w:t>Art. 288</w:t>
      </w:r>
      <w:r>
        <w:rPr>
          <w:sz w:val="22"/>
          <w:szCs w:val="22"/>
        </w:rPr>
        <w:t xml:space="preserve">  ust. 1 i 2 u</w:t>
      </w:r>
      <w:r w:rsidRPr="00004CE0">
        <w:rPr>
          <w:sz w:val="22"/>
          <w:szCs w:val="22"/>
        </w:rPr>
        <w:t>stawy Pzp stanowi, że w  przypadkach, o których mowa w art. 275 pkt 2 i</w:t>
      </w:r>
      <w:r w:rsidR="00AE57EB">
        <w:rPr>
          <w:sz w:val="22"/>
          <w:szCs w:val="22"/>
        </w:rPr>
        <w:t> </w:t>
      </w:r>
      <w:r w:rsidRPr="00004CE0">
        <w:rPr>
          <w:sz w:val="22"/>
          <w:szCs w:val="22"/>
        </w:rPr>
        <w:t>3, zamawiający może ograniczyć liczbę wykonawców, których zaprosi do negocjacji ofert, o ile liczba ta jest wystarczająca, aby zapewnić konkurencję i nie jest mniejsza niż 3.</w:t>
      </w:r>
      <w:r>
        <w:rPr>
          <w:sz w:val="22"/>
          <w:szCs w:val="22"/>
        </w:rPr>
        <w:t xml:space="preserve"> </w:t>
      </w:r>
      <w:r w:rsidRPr="00004CE0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takim przypadku </w:t>
      </w:r>
      <w:r w:rsidRPr="00004CE0">
        <w:rPr>
          <w:sz w:val="22"/>
          <w:szCs w:val="22"/>
        </w:rPr>
        <w:t xml:space="preserve"> zamawiający wskazuje, w ogłoszeniu o zamówieniu oraz odpowiednio w SWZ albo w opisie potrzeb i</w:t>
      </w:r>
      <w:r w:rsidR="00AE57EB">
        <w:rPr>
          <w:sz w:val="22"/>
          <w:szCs w:val="22"/>
        </w:rPr>
        <w:t> </w:t>
      </w:r>
      <w:r w:rsidRPr="00004CE0">
        <w:rPr>
          <w:sz w:val="22"/>
          <w:szCs w:val="22"/>
        </w:rPr>
        <w:t>wymagań, kryteria oceny ofert, które zamierza stosować w celu ograniczenia liczby wykonawców zapraszanych do negocjacji ofert, oraz podaje maksymalną liczbę wykonawców, których zaprosi do negocjacji ofert.</w:t>
      </w:r>
      <w:r>
        <w:rPr>
          <w:sz w:val="22"/>
          <w:szCs w:val="22"/>
        </w:rPr>
        <w:t xml:space="preserve"> </w:t>
      </w:r>
    </w:p>
    <w:p w14:paraId="00C43FFA" w14:textId="48022C7F" w:rsidR="00144CB5" w:rsidRPr="00823C79" w:rsidRDefault="00144CB5" w:rsidP="00144CB5">
      <w:pPr>
        <w:pStyle w:val="p0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823C79">
        <w:rPr>
          <w:sz w:val="22"/>
          <w:szCs w:val="22"/>
        </w:rPr>
        <w:t xml:space="preserve">Zamawiający w ogłoszeniu o zamówieniu oraz Specyfikacji Warunków Zamówienia wskazał, że zamówienie  jest prowadzone </w:t>
      </w:r>
      <w:r>
        <w:rPr>
          <w:sz w:val="22"/>
          <w:szCs w:val="22"/>
        </w:rPr>
        <w:t xml:space="preserve">na podstawie art. 275 ust. 2 ustawy Pzp - </w:t>
      </w:r>
      <w:r w:rsidRPr="00823C79">
        <w:rPr>
          <w:sz w:val="22"/>
          <w:szCs w:val="22"/>
        </w:rPr>
        <w:t>w trybie podstawowym z możliwością prowadzenia negocjacji w celu ulepszenia treści ofert, które podlegają ocenie w ramach kryteriów oceny ofert tj. cena i gwarancja. Zamawiający przewidział zaproszenie maksymalnie 4 Wykonawców do negocjacji ofert. W celu  ograniczenia liczby wykonawców zapraszanych do</w:t>
      </w:r>
      <w:r w:rsidR="00AE57EB">
        <w:rPr>
          <w:sz w:val="22"/>
          <w:szCs w:val="22"/>
        </w:rPr>
        <w:t> </w:t>
      </w:r>
      <w:r w:rsidRPr="00823C79">
        <w:rPr>
          <w:sz w:val="22"/>
          <w:szCs w:val="22"/>
        </w:rPr>
        <w:t xml:space="preserve">negocjacji ofert, Zamawiający wskazał, że zamierza zastosować cenę jako kryterium. </w:t>
      </w:r>
    </w:p>
    <w:p w14:paraId="4080836A" w14:textId="1CDFBED4" w:rsidR="007D623D" w:rsidRPr="001C47E4" w:rsidRDefault="00345B27" w:rsidP="00DD64D3">
      <w:pPr>
        <w:spacing w:after="0"/>
        <w:ind w:firstLine="708"/>
      </w:pPr>
      <w:r w:rsidRPr="00A06B04">
        <w:rPr>
          <w:rStyle w:val="markedcontent"/>
        </w:rPr>
        <w:t xml:space="preserve">Zamawiający </w:t>
      </w:r>
      <w:r w:rsidR="00AA1214">
        <w:rPr>
          <w:rStyle w:val="markedcontent"/>
        </w:rPr>
        <w:t>zaprosił 4 Wykonawców</w:t>
      </w:r>
      <w:r w:rsidR="00486F34">
        <w:rPr>
          <w:rStyle w:val="markedcontent"/>
        </w:rPr>
        <w:t>, których oferty spełniały w najwyższym stopniu kryterium ceny,</w:t>
      </w:r>
      <w:r w:rsidR="00AA1214">
        <w:rPr>
          <w:rStyle w:val="markedcontent"/>
        </w:rPr>
        <w:t xml:space="preserve"> do negocjacji</w:t>
      </w:r>
      <w:r w:rsidR="00486F34">
        <w:rPr>
          <w:rStyle w:val="markedcontent"/>
        </w:rPr>
        <w:t xml:space="preserve">. </w:t>
      </w:r>
      <w:r w:rsidR="007D623D" w:rsidRPr="001C47E4">
        <w:t>Oferty złożone przez pozostałych wykonawców uznaje się za odrzucone</w:t>
      </w:r>
      <w:r w:rsidR="003F025D">
        <w:t xml:space="preserve"> na podstawie art. 289 ust. 2</w:t>
      </w:r>
      <w:r w:rsidR="00055064">
        <w:t xml:space="preserve"> ustawy Pzp</w:t>
      </w:r>
      <w:r w:rsidR="007D623D" w:rsidRPr="001C47E4">
        <w:t>, gdyż nie zostali</w:t>
      </w:r>
      <w:r w:rsidR="007D623D">
        <w:t xml:space="preserve"> </w:t>
      </w:r>
      <w:r w:rsidR="007D623D" w:rsidRPr="001C47E4">
        <w:t>zaproszeni do ne</w:t>
      </w:r>
      <w:r w:rsidR="007D623D">
        <w:t>gocjacji.</w:t>
      </w:r>
    </w:p>
    <w:p w14:paraId="7721C653" w14:textId="1FA59CFB" w:rsidR="007D623D" w:rsidRPr="00702FDF" w:rsidRDefault="00AA1214" w:rsidP="00BA10A7">
      <w:pPr>
        <w:spacing w:after="0"/>
        <w:ind w:firstLine="567"/>
        <w:rPr>
          <w:rFonts w:cs="Times New Roman"/>
          <w:bCs/>
        </w:rPr>
      </w:pPr>
      <w:r>
        <w:rPr>
          <w:rStyle w:val="markedcontent"/>
        </w:rPr>
        <w:t xml:space="preserve"> Po przeprowadzeniu negocjacji Wykonawcy zostali zaproszeni do złożenia ofert dodatkowych. </w:t>
      </w:r>
      <w:r w:rsidR="007D623D" w:rsidRPr="006328D7">
        <w:t>Na podstawie kryteriów oceny ofert określonych w Specyfikacji Warunków Zamówienia Zamawiający przyznał ofertom</w:t>
      </w:r>
      <w:r w:rsidR="007D623D">
        <w:t xml:space="preserve"> nieodrzuconym </w:t>
      </w:r>
      <w:r w:rsidR="007D623D" w:rsidRPr="006328D7">
        <w:t xml:space="preserve">punktację i dokonał wyboru najkorzystniejszej oferty, </w:t>
      </w:r>
      <w:r w:rsidR="007D623D" w:rsidRPr="006328D7">
        <w:rPr>
          <w:rFonts w:cs="Times New Roman"/>
          <w:bCs/>
        </w:rPr>
        <w:t xml:space="preserve">która uzyskała </w:t>
      </w:r>
      <w:r w:rsidR="007D623D" w:rsidRPr="00702FDF">
        <w:rPr>
          <w:rFonts w:cs="Times New Roman"/>
          <w:bCs/>
        </w:rPr>
        <w:t>najwyższą liczbę punktów, przy zastosowaniu ceny i gwarancji jako kryteria oceny ofert.</w:t>
      </w:r>
    </w:p>
    <w:p w14:paraId="783851C4" w14:textId="77777777" w:rsidR="00AE57EB" w:rsidRDefault="004223FC" w:rsidP="004223FC">
      <w:pPr>
        <w:ind w:left="6372"/>
        <w:rPr>
          <w:b/>
        </w:rPr>
      </w:pPr>
      <w:r>
        <w:rPr>
          <w:b/>
        </w:rPr>
        <w:t xml:space="preserve">     </w:t>
      </w:r>
    </w:p>
    <w:p w14:paraId="443DA874" w14:textId="4B33C0B1" w:rsidR="00C9425D" w:rsidRDefault="00AE57EB" w:rsidP="00AE57EB">
      <w:pPr>
        <w:ind w:left="6372"/>
        <w:rPr>
          <w:b/>
        </w:rPr>
      </w:pPr>
      <w:r>
        <w:rPr>
          <w:b/>
        </w:rPr>
        <w:t xml:space="preserve">       </w:t>
      </w:r>
      <w:r w:rsidR="00C9425D">
        <w:rPr>
          <w:b/>
        </w:rPr>
        <w:t>Wójt Gminy</w:t>
      </w:r>
      <w:r w:rsidR="004223FC">
        <w:rPr>
          <w:b/>
        </w:rPr>
        <w:t xml:space="preserve"> Osiek</w:t>
      </w:r>
      <w:r w:rsidR="00C9425D">
        <w:rPr>
          <w:b/>
        </w:rPr>
        <w:t xml:space="preserve"> </w:t>
      </w:r>
    </w:p>
    <w:p w14:paraId="4652991C" w14:textId="5FD38498" w:rsidR="0065261D" w:rsidRDefault="00C9425D">
      <w:r>
        <w:rPr>
          <w:b/>
        </w:rPr>
        <w:t xml:space="preserve">                                                                                                                           Janusz Kaczyński</w:t>
      </w:r>
    </w:p>
    <w:sectPr w:rsidR="0065261D" w:rsidSect="00D1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8E2"/>
    <w:multiLevelType w:val="hybridMultilevel"/>
    <w:tmpl w:val="C8CA7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4B78"/>
    <w:multiLevelType w:val="hybridMultilevel"/>
    <w:tmpl w:val="559EE348"/>
    <w:lvl w:ilvl="0" w:tplc="E976E6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7A3E46"/>
    <w:multiLevelType w:val="hybridMultilevel"/>
    <w:tmpl w:val="34D64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3653"/>
    <w:multiLevelType w:val="hybridMultilevel"/>
    <w:tmpl w:val="BF4E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12639">
    <w:abstractNumId w:val="2"/>
  </w:num>
  <w:num w:numId="2" w16cid:durableId="127287074">
    <w:abstractNumId w:val="1"/>
  </w:num>
  <w:num w:numId="3" w16cid:durableId="943922567">
    <w:abstractNumId w:val="0"/>
  </w:num>
  <w:num w:numId="4" w16cid:durableId="1141729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31"/>
    <w:rsid w:val="000500CC"/>
    <w:rsid w:val="00055064"/>
    <w:rsid w:val="00071313"/>
    <w:rsid w:val="000C1F9B"/>
    <w:rsid w:val="00100372"/>
    <w:rsid w:val="00144CB5"/>
    <w:rsid w:val="001B44BC"/>
    <w:rsid w:val="00247958"/>
    <w:rsid w:val="0025740F"/>
    <w:rsid w:val="002D01C1"/>
    <w:rsid w:val="002D5210"/>
    <w:rsid w:val="00345B27"/>
    <w:rsid w:val="00375488"/>
    <w:rsid w:val="003F025D"/>
    <w:rsid w:val="004223FC"/>
    <w:rsid w:val="00422561"/>
    <w:rsid w:val="00486F34"/>
    <w:rsid w:val="00551FF4"/>
    <w:rsid w:val="00570AC1"/>
    <w:rsid w:val="005D2143"/>
    <w:rsid w:val="00610DD5"/>
    <w:rsid w:val="00652163"/>
    <w:rsid w:val="0065261D"/>
    <w:rsid w:val="00654308"/>
    <w:rsid w:val="006E26A1"/>
    <w:rsid w:val="00702FDF"/>
    <w:rsid w:val="0071793F"/>
    <w:rsid w:val="007278EA"/>
    <w:rsid w:val="007662FB"/>
    <w:rsid w:val="007D623D"/>
    <w:rsid w:val="007E48E2"/>
    <w:rsid w:val="008237A7"/>
    <w:rsid w:val="00886665"/>
    <w:rsid w:val="008C1CAC"/>
    <w:rsid w:val="009B7FE8"/>
    <w:rsid w:val="009C2F1A"/>
    <w:rsid w:val="00A06B04"/>
    <w:rsid w:val="00A612A2"/>
    <w:rsid w:val="00A86E25"/>
    <w:rsid w:val="00AA1214"/>
    <w:rsid w:val="00AA30C6"/>
    <w:rsid w:val="00AE57EB"/>
    <w:rsid w:val="00AF2095"/>
    <w:rsid w:val="00B24B45"/>
    <w:rsid w:val="00B335A7"/>
    <w:rsid w:val="00B4198D"/>
    <w:rsid w:val="00B44A94"/>
    <w:rsid w:val="00B55BA3"/>
    <w:rsid w:val="00BA10A7"/>
    <w:rsid w:val="00BC095A"/>
    <w:rsid w:val="00C00C31"/>
    <w:rsid w:val="00C04EEA"/>
    <w:rsid w:val="00C75031"/>
    <w:rsid w:val="00C9425D"/>
    <w:rsid w:val="00D170F5"/>
    <w:rsid w:val="00DD64D3"/>
    <w:rsid w:val="00DE72D4"/>
    <w:rsid w:val="00E53F8B"/>
    <w:rsid w:val="00E91414"/>
    <w:rsid w:val="00FA5518"/>
    <w:rsid w:val="00F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4ED2"/>
  <w15:chartTrackingRefBased/>
  <w15:docId w15:val="{118D4909-355D-4B4F-8B6E-649BC5A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25D"/>
    <w:pPr>
      <w:spacing w:line="276" w:lineRule="auto"/>
      <w:jc w:val="both"/>
    </w:pPr>
    <w:rPr>
      <w:rFonts w:cstheme="minorBidi"/>
    </w:rPr>
  </w:style>
  <w:style w:type="paragraph" w:styleId="Nagwek3">
    <w:name w:val="heading 3"/>
    <w:basedOn w:val="Normalny"/>
    <w:link w:val="Nagwek3Znak"/>
    <w:uiPriority w:val="9"/>
    <w:qFormat/>
    <w:rsid w:val="00C9425D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9425D"/>
    <w:rPr>
      <w:rFonts w:eastAsia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C9425D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425D"/>
    <w:pPr>
      <w:ind w:left="720"/>
      <w:contextualSpacing/>
    </w:pPr>
  </w:style>
  <w:style w:type="paragraph" w:customStyle="1" w:styleId="p0">
    <w:name w:val="p0"/>
    <w:basedOn w:val="Normalny"/>
    <w:rsid w:val="00C9425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9425D"/>
  </w:style>
  <w:style w:type="paragraph" w:customStyle="1" w:styleId="Default">
    <w:name w:val="Default"/>
    <w:rsid w:val="00B4198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100372"/>
  </w:style>
  <w:style w:type="paragraph" w:customStyle="1" w:styleId="p1">
    <w:name w:val="p1"/>
    <w:basedOn w:val="Normalny"/>
    <w:rsid w:val="00702F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A12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Uwydatnienie">
    <w:name w:val="Emphasis"/>
    <w:basedOn w:val="Domylnaczcionkaakapitu"/>
    <w:uiPriority w:val="20"/>
    <w:qFormat/>
    <w:rsid w:val="003F0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25</cp:revision>
  <cp:lastPrinted>2024-03-01T06:38:00Z</cp:lastPrinted>
  <dcterms:created xsi:type="dcterms:W3CDTF">2022-08-12T09:33:00Z</dcterms:created>
  <dcterms:modified xsi:type="dcterms:W3CDTF">2024-03-01T08:10:00Z</dcterms:modified>
</cp:coreProperties>
</file>