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3B03FA" w:rsidR="003A6B9F" w:rsidRPr="000165A7" w:rsidRDefault="0012574F" w:rsidP="00B0049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C6ABE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4C11E5">
              <w:rPr>
                <w:rFonts w:ascii="Calibri Light" w:hAnsi="Calibri Light" w:cs="Arial"/>
                <w:sz w:val="20"/>
                <w:szCs w:val="20"/>
              </w:rPr>
              <w:t>40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06E90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6C9DA97E" w14:textId="2CA784FB" w:rsidR="003A6B9F" w:rsidRPr="000165A7" w:rsidRDefault="00B00492" w:rsidP="00B0049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306E90">
              <w:rPr>
                <w:rFonts w:ascii="Calibri Light" w:hAnsi="Calibri Light" w:cs="Arial"/>
                <w:sz w:val="20"/>
                <w:szCs w:val="20"/>
              </w:rPr>
              <w:t>sierpnia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141D24E8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B00492">
        <w:rPr>
          <w:b/>
        </w:rPr>
        <w:t>„</w:t>
      </w:r>
      <w:r w:rsidR="00306E90">
        <w:rPr>
          <w:b/>
        </w:rPr>
        <w:t xml:space="preserve">Wybór Wykonawcy </w:t>
      </w:r>
      <w:r w:rsidR="004C11E5">
        <w:rPr>
          <w:b/>
        </w:rPr>
        <w:t>konserwacji masztów</w:t>
      </w:r>
      <w:r w:rsidR="00306E90">
        <w:rPr>
          <w:b/>
        </w:rPr>
        <w:t xml:space="preserve"> w Areszcie Śledczym </w:t>
      </w:r>
      <w:r w:rsidR="00306E90">
        <w:rPr>
          <w:b/>
        </w:rPr>
        <w:br/>
        <w:t>w Radomiu</w:t>
      </w:r>
      <w:r w:rsidR="00B0049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325FD876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06E90">
        <w:rPr>
          <w:rFonts w:asciiTheme="minorHAnsi" w:hAnsiTheme="minorHAnsi" w:cs="Calibri"/>
          <w:b/>
          <w:color w:val="00000A"/>
        </w:rPr>
        <w:t>07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06E90">
        <w:rPr>
          <w:rFonts w:asciiTheme="minorHAnsi" w:hAnsiTheme="minorHAnsi" w:cs="Calibri"/>
          <w:b/>
          <w:color w:val="00000A"/>
        </w:rPr>
        <w:t>3</w:t>
      </w:r>
      <w:r w:rsidRPr="00A03932">
        <w:rPr>
          <w:rFonts w:asciiTheme="minorHAnsi" w:hAnsiTheme="minorHAnsi" w:cs="Calibri"/>
          <w:b/>
          <w:color w:val="00000A"/>
        </w:rPr>
        <w:t>0-1</w:t>
      </w:r>
      <w:r w:rsidR="00306E90">
        <w:rPr>
          <w:rFonts w:asciiTheme="minorHAnsi" w:hAnsiTheme="minorHAnsi" w:cs="Calibri"/>
          <w:b/>
          <w:color w:val="00000A"/>
        </w:rPr>
        <w:t>5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06E90">
        <w:rPr>
          <w:rFonts w:asciiTheme="minorHAnsi" w:hAnsiTheme="minorHAnsi" w:cs="Calibri"/>
          <w:b/>
          <w:color w:val="00000A"/>
        </w:rPr>
        <w:t>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A73FD26" w14:textId="5957688C" w:rsidR="00306E90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jest </w:t>
      </w:r>
      <w:r w:rsidR="00306E90">
        <w:rPr>
          <w:rFonts w:asciiTheme="minorHAnsi" w:hAnsiTheme="minorHAnsi" w:cs="Arial"/>
        </w:rPr>
        <w:t xml:space="preserve">wykonywanie </w:t>
      </w:r>
      <w:r w:rsidR="00324651">
        <w:rPr>
          <w:rFonts w:asciiTheme="minorHAnsi" w:hAnsiTheme="minorHAnsi" w:cs="Arial"/>
        </w:rPr>
        <w:t>konserwacj</w:t>
      </w:r>
      <w:r w:rsidR="00306E90">
        <w:rPr>
          <w:rFonts w:asciiTheme="minorHAnsi" w:hAnsiTheme="minorHAnsi" w:cs="Arial"/>
        </w:rPr>
        <w:t>i</w:t>
      </w:r>
      <w:r w:rsidR="00324651">
        <w:rPr>
          <w:rFonts w:asciiTheme="minorHAnsi" w:hAnsiTheme="minorHAnsi" w:cs="Arial"/>
        </w:rPr>
        <w:t xml:space="preserve"> </w:t>
      </w:r>
      <w:r w:rsidR="00306E90">
        <w:rPr>
          <w:rFonts w:asciiTheme="minorHAnsi" w:hAnsiTheme="minorHAnsi" w:cs="Arial"/>
        </w:rPr>
        <w:t xml:space="preserve">oraz </w:t>
      </w:r>
      <w:r w:rsidR="004C11E5">
        <w:rPr>
          <w:rFonts w:asciiTheme="minorHAnsi" w:hAnsiTheme="minorHAnsi" w:cs="Arial"/>
        </w:rPr>
        <w:t>przeglądu okresowego 2 masztów</w:t>
      </w:r>
      <w:r w:rsidR="003C46AF">
        <w:rPr>
          <w:rFonts w:asciiTheme="minorHAnsi" w:hAnsiTheme="minorHAnsi" w:cs="Arial"/>
        </w:rPr>
        <w:t xml:space="preserve"> w Areszcie Śledczym w Radomiu.</w:t>
      </w:r>
    </w:p>
    <w:p w14:paraId="6595F49D" w14:textId="040D49F0" w:rsidR="00173AB7" w:rsidRPr="003C46AF" w:rsidRDefault="00173AB7" w:rsidP="003C46AF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3C46AF">
        <w:rPr>
          <w:rFonts w:asciiTheme="minorHAnsi" w:hAnsiTheme="minorHAnsi" w:cs="Arial"/>
        </w:rPr>
        <w:t xml:space="preserve">Kod CPV: </w:t>
      </w:r>
      <w:r w:rsidR="004C11E5">
        <w:rPr>
          <w:rStyle w:val="hgkelc"/>
          <w:b/>
          <w:bCs/>
        </w:rPr>
        <w:t>45232330-4</w:t>
      </w:r>
    </w:p>
    <w:p w14:paraId="7CD6E85F" w14:textId="77777777" w:rsidR="00952FC0" w:rsidRDefault="00952FC0" w:rsidP="00952FC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Szczegółowe wymagania zostały określone w załączniku do niniejszego zaproszenia </w:t>
      </w:r>
    </w:p>
    <w:p w14:paraId="64193FBF" w14:textId="6D4D46B3" w:rsidR="00825369" w:rsidRPr="00952FC0" w:rsidRDefault="00952FC0" w:rsidP="00952FC0">
      <w:pPr>
        <w:spacing w:after="0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Pr="00952FC0">
        <w:rPr>
          <w:rFonts w:asciiTheme="minorHAnsi" w:hAnsiTheme="minorHAnsi" w:cs="Arial"/>
        </w:rPr>
        <w:t xml:space="preserve"> „ wzór umowy”</w:t>
      </w:r>
    </w:p>
    <w:p w14:paraId="37AF6D29" w14:textId="77777777" w:rsidR="00825369" w:rsidRPr="00825369" w:rsidRDefault="00825369" w:rsidP="00173AB7">
      <w:pPr>
        <w:spacing w:after="0"/>
        <w:jc w:val="both"/>
        <w:rPr>
          <w:rFonts w:asciiTheme="minorHAnsi" w:hAnsiTheme="minorHAnsi" w:cs="Arial"/>
        </w:rPr>
      </w:pPr>
    </w:p>
    <w:p w14:paraId="62DBE7A8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2952F9BD" w14:textId="41116244" w:rsidR="00173AB7" w:rsidRPr="00A03932" w:rsidRDefault="004D5B9F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</w:t>
      </w:r>
      <w:r w:rsidR="003C46AF">
        <w:rPr>
          <w:rFonts w:asciiTheme="minorHAnsi" w:hAnsiTheme="minorHAnsi"/>
        </w:rPr>
        <w:t xml:space="preserve">wykonywania </w:t>
      </w:r>
      <w:r>
        <w:rPr>
          <w:rFonts w:asciiTheme="minorHAnsi" w:hAnsiTheme="minorHAnsi"/>
        </w:rPr>
        <w:t xml:space="preserve">usługi </w:t>
      </w:r>
      <w:r w:rsidR="00173AB7" w:rsidRPr="00A03932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 </w:t>
      </w:r>
      <w:r w:rsidR="00651554">
        <w:rPr>
          <w:rFonts w:asciiTheme="minorHAnsi" w:hAnsiTheme="minorHAnsi"/>
          <w:b/>
        </w:rPr>
        <w:t>do 31</w:t>
      </w:r>
      <w:bookmarkStart w:id="0" w:name="_GoBack"/>
      <w:bookmarkEnd w:id="0"/>
      <w:r w:rsidR="004C11E5" w:rsidRPr="006776C1">
        <w:rPr>
          <w:rFonts w:asciiTheme="minorHAnsi" w:hAnsiTheme="minorHAnsi"/>
          <w:b/>
        </w:rPr>
        <w:t>.10.2022</w:t>
      </w:r>
      <w:r w:rsidRPr="006776C1">
        <w:rPr>
          <w:rFonts w:asciiTheme="minorHAnsi" w:hAnsiTheme="minorHAnsi"/>
          <w:b/>
        </w:rPr>
        <w:t xml:space="preserve"> </w:t>
      </w:r>
      <w:r w:rsidR="004C11E5" w:rsidRPr="006776C1">
        <w:rPr>
          <w:rFonts w:asciiTheme="minorHAnsi" w:hAnsiTheme="minorHAnsi"/>
          <w:b/>
        </w:rPr>
        <w:t>r</w:t>
      </w:r>
      <w:r w:rsidRPr="006776C1">
        <w:rPr>
          <w:rFonts w:asciiTheme="minorHAnsi" w:hAnsiTheme="minorHAnsi"/>
          <w:b/>
        </w:rPr>
        <w:t>.</w:t>
      </w:r>
    </w:p>
    <w:p w14:paraId="6F439C1A" w14:textId="777690E5" w:rsidR="00173AB7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 </w:t>
      </w:r>
      <w:r w:rsidR="00B714FB">
        <w:rPr>
          <w:rFonts w:asciiTheme="minorHAnsi" w:hAnsiTheme="minorHAnsi"/>
        </w:rPr>
        <w:t>Areszt Śledczy w Radomiu, ul. Wolanowska 120, 26-600 Radom</w:t>
      </w:r>
    </w:p>
    <w:p w14:paraId="1AA1A046" w14:textId="2B8D9B3F" w:rsidR="004C11E5" w:rsidRPr="00A03932" w:rsidRDefault="004C11E5" w:rsidP="004C11E5">
      <w:pPr>
        <w:pStyle w:val="Akapitzlist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Oddział Zewnętrzny w Radomiu Aresztu Śledczego w Radomiu, </w:t>
      </w:r>
      <w:r>
        <w:rPr>
          <w:rFonts w:asciiTheme="minorHAnsi" w:hAnsiTheme="minorHAnsi"/>
        </w:rPr>
        <w:br/>
        <w:t>ul. W. Witosa 62, 26-617 Radom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07BA943F" w14:textId="13D1E947" w:rsidR="00173AB7" w:rsidRPr="00A03932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</w:t>
      </w:r>
      <w:r w:rsidR="003C46AF">
        <w:rPr>
          <w:rFonts w:asciiTheme="minorHAnsi" w:hAnsiTheme="minorHAnsi"/>
        </w:rPr>
        <w:t>każdy przegląd</w:t>
      </w:r>
      <w:r w:rsidRPr="00A03932">
        <w:rPr>
          <w:rFonts w:asciiTheme="minorHAnsi" w:hAnsiTheme="minorHAnsi"/>
        </w:rPr>
        <w:t xml:space="preserve"> nastąpi w przeciągu 30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Wykonawcę faktury </w:t>
      </w:r>
      <w:r w:rsidRPr="00A03932">
        <w:rPr>
          <w:rFonts w:asciiTheme="minorHAnsi" w:hAnsiTheme="minorHAnsi"/>
        </w:rPr>
        <w:br/>
        <w:t xml:space="preserve">po wykonaniu </w:t>
      </w:r>
      <w:r w:rsidR="004C11E5">
        <w:rPr>
          <w:rFonts w:asciiTheme="minorHAnsi" w:hAnsiTheme="minorHAnsi"/>
        </w:rPr>
        <w:t>przedmiotu zamówienia</w:t>
      </w:r>
      <w:r w:rsidRPr="00A03932">
        <w:rPr>
          <w:rFonts w:asciiTheme="minorHAnsi" w:hAnsiTheme="minorHAnsi"/>
        </w:rPr>
        <w:t>.</w:t>
      </w: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5391715D" w14:textId="6342408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 należy podać ceny brutto</w:t>
      </w:r>
      <w:r w:rsidR="004C11E5">
        <w:rPr>
          <w:rFonts w:asciiTheme="minorHAnsi" w:hAnsiTheme="minorHAnsi"/>
        </w:rPr>
        <w:t>, netto oraz stawkę VAT</w:t>
      </w:r>
      <w:r w:rsidRPr="00A03932">
        <w:rPr>
          <w:rFonts w:asciiTheme="minorHAnsi" w:hAnsiTheme="minorHAnsi"/>
        </w:rPr>
        <w:t xml:space="preserve"> za przedmiot zamówienia.</w:t>
      </w:r>
    </w:p>
    <w:p w14:paraId="0DB6D055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 xml:space="preserve">Do oferty należy dołączyć oświadczenie odnośnie RODO według wzoru stanowiącego załącznik do niniejszego zaproszenia.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2F60F0E6" w14:textId="010F9CA9" w:rsidR="003C46AF" w:rsidRPr="004361D7" w:rsidRDefault="00173AB7" w:rsidP="003C46AF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>platformazakupowa.pl</w:t>
      </w:r>
      <w:r w:rsidR="003C46AF">
        <w:rPr>
          <w:rFonts w:asciiTheme="minorHAnsi" w:hAnsiTheme="minorHAnsi"/>
          <w:b/>
        </w:rPr>
        <w:t>.</w:t>
      </w:r>
    </w:p>
    <w:p w14:paraId="52435808" w14:textId="77777777" w:rsidR="00173AB7" w:rsidRPr="004361D7" w:rsidRDefault="00173AB7" w:rsidP="00173AB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7C9508DD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0003C2C2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6776C1">
        <w:rPr>
          <w:rFonts w:asciiTheme="minorHAnsi" w:hAnsiTheme="minorHAnsi"/>
          <w:b/>
        </w:rPr>
        <w:t>07</w:t>
      </w:r>
      <w:r w:rsidR="00B82B71">
        <w:rPr>
          <w:rFonts w:asciiTheme="minorHAnsi" w:hAnsiTheme="minorHAnsi"/>
          <w:b/>
        </w:rPr>
        <w:t>.0</w:t>
      </w:r>
      <w:r w:rsidR="006776C1">
        <w:rPr>
          <w:rFonts w:asciiTheme="minorHAnsi" w:hAnsiTheme="minorHAnsi"/>
          <w:b/>
        </w:rPr>
        <w:t>9</w:t>
      </w:r>
      <w:r w:rsidR="00B82B71">
        <w:rPr>
          <w:rFonts w:asciiTheme="minorHAnsi" w:hAnsiTheme="minorHAnsi"/>
          <w:b/>
        </w:rPr>
        <w:t>.2022 r. godz. 12:00.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64F417F4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14:paraId="0347D046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50DBEBB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lastRenderedPageBreak/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Pr="00173AB7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173AB7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C4061" w14:textId="77777777" w:rsidR="005C239A" w:rsidRDefault="005C239A" w:rsidP="003C197C">
      <w:pPr>
        <w:spacing w:after="0" w:line="240" w:lineRule="auto"/>
      </w:pPr>
      <w:r>
        <w:separator/>
      </w:r>
    </w:p>
  </w:endnote>
  <w:endnote w:type="continuationSeparator" w:id="0">
    <w:p w14:paraId="30F3909F" w14:textId="77777777" w:rsidR="005C239A" w:rsidRDefault="005C239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554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851B4" w14:textId="77777777" w:rsidR="005C239A" w:rsidRDefault="005C239A" w:rsidP="003C197C">
      <w:pPr>
        <w:spacing w:after="0" w:line="240" w:lineRule="auto"/>
      </w:pPr>
      <w:r>
        <w:separator/>
      </w:r>
    </w:p>
  </w:footnote>
  <w:footnote w:type="continuationSeparator" w:id="0">
    <w:p w14:paraId="0FEF4F89" w14:textId="77777777" w:rsidR="005C239A" w:rsidRDefault="005C239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4"/>
  </w:num>
  <w:num w:numId="9">
    <w:abstractNumId w:val="5"/>
  </w:num>
  <w:num w:numId="10">
    <w:abstractNumId w:val="16"/>
  </w:num>
  <w:num w:numId="11">
    <w:abstractNumId w:val="2"/>
  </w:num>
  <w:num w:numId="12">
    <w:abstractNumId w:val="21"/>
  </w:num>
  <w:num w:numId="13">
    <w:abstractNumId w:val="13"/>
  </w:num>
  <w:num w:numId="14">
    <w:abstractNumId w:val="3"/>
  </w:num>
  <w:num w:numId="15">
    <w:abstractNumId w:val="4"/>
  </w:num>
  <w:num w:numId="16">
    <w:abstractNumId w:val="25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8"/>
  </w:num>
  <w:num w:numId="24">
    <w:abstractNumId w:val="0"/>
  </w:num>
  <w:num w:numId="25">
    <w:abstractNumId w:val="17"/>
  </w:num>
  <w:num w:numId="26">
    <w:abstractNumId w:val="22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45DC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670B"/>
    <w:rsid w:val="00297B7E"/>
    <w:rsid w:val="002B3EA3"/>
    <w:rsid w:val="002C393D"/>
    <w:rsid w:val="002C6ABE"/>
    <w:rsid w:val="002D2CCA"/>
    <w:rsid w:val="002D6A27"/>
    <w:rsid w:val="002D71C3"/>
    <w:rsid w:val="002E479B"/>
    <w:rsid w:val="003006AC"/>
    <w:rsid w:val="00306AFD"/>
    <w:rsid w:val="00306E90"/>
    <w:rsid w:val="0031670E"/>
    <w:rsid w:val="00324651"/>
    <w:rsid w:val="00354BF4"/>
    <w:rsid w:val="003628F1"/>
    <w:rsid w:val="00362CCE"/>
    <w:rsid w:val="003A1038"/>
    <w:rsid w:val="003A6B9F"/>
    <w:rsid w:val="003C197C"/>
    <w:rsid w:val="003C46AF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361D7"/>
    <w:rsid w:val="004551C0"/>
    <w:rsid w:val="00460A33"/>
    <w:rsid w:val="00461824"/>
    <w:rsid w:val="00471FCC"/>
    <w:rsid w:val="004805D3"/>
    <w:rsid w:val="004A3EC1"/>
    <w:rsid w:val="004C11E5"/>
    <w:rsid w:val="004D1CB6"/>
    <w:rsid w:val="004D1F25"/>
    <w:rsid w:val="004D5B9F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C239A"/>
    <w:rsid w:val="005E1381"/>
    <w:rsid w:val="00600F5E"/>
    <w:rsid w:val="00616ACC"/>
    <w:rsid w:val="00623C1C"/>
    <w:rsid w:val="00651554"/>
    <w:rsid w:val="006530BA"/>
    <w:rsid w:val="00674ECC"/>
    <w:rsid w:val="006776C1"/>
    <w:rsid w:val="006A00F1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B5A65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369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509F"/>
    <w:rsid w:val="008E68DC"/>
    <w:rsid w:val="008E7EA6"/>
    <w:rsid w:val="008F0D05"/>
    <w:rsid w:val="008F5A82"/>
    <w:rsid w:val="00905300"/>
    <w:rsid w:val="00914F1E"/>
    <w:rsid w:val="00915ADC"/>
    <w:rsid w:val="009243C7"/>
    <w:rsid w:val="009326C6"/>
    <w:rsid w:val="00952FC0"/>
    <w:rsid w:val="00953F87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E0E72"/>
    <w:rsid w:val="00AE4D59"/>
    <w:rsid w:val="00B00492"/>
    <w:rsid w:val="00B10492"/>
    <w:rsid w:val="00B12DC2"/>
    <w:rsid w:val="00B174D1"/>
    <w:rsid w:val="00B26203"/>
    <w:rsid w:val="00B35486"/>
    <w:rsid w:val="00B41271"/>
    <w:rsid w:val="00B61738"/>
    <w:rsid w:val="00B63CD2"/>
    <w:rsid w:val="00B714FB"/>
    <w:rsid w:val="00B82B71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A53E1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0BDB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FBFF-3B58-45B4-9C9A-F74BE8E4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17</cp:revision>
  <cp:lastPrinted>2022-08-10T05:58:00Z</cp:lastPrinted>
  <dcterms:created xsi:type="dcterms:W3CDTF">2022-02-24T10:50:00Z</dcterms:created>
  <dcterms:modified xsi:type="dcterms:W3CDTF">2022-08-31T09:04:00Z</dcterms:modified>
</cp:coreProperties>
</file>