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3A083" w14:textId="52F5A9F1" w:rsidR="00E87122" w:rsidRPr="00784938" w:rsidRDefault="00E87122" w:rsidP="00177AA4">
      <w:pPr>
        <w:jc w:val="both"/>
        <w:rPr>
          <w:rFonts w:cstheme="minorHAnsi"/>
          <w:sz w:val="24"/>
          <w:szCs w:val="24"/>
        </w:rPr>
      </w:pPr>
      <w:r w:rsidRPr="00784938">
        <w:rPr>
          <w:rFonts w:cstheme="minorHAnsi"/>
          <w:sz w:val="24"/>
          <w:szCs w:val="24"/>
        </w:rPr>
        <w:t>GK.271.</w:t>
      </w:r>
      <w:r w:rsidR="002309F8">
        <w:rPr>
          <w:rFonts w:cstheme="minorHAnsi"/>
          <w:sz w:val="24"/>
          <w:szCs w:val="24"/>
        </w:rPr>
        <w:t>1</w:t>
      </w:r>
      <w:r w:rsidRPr="00784938">
        <w:rPr>
          <w:rFonts w:cstheme="minorHAnsi"/>
          <w:sz w:val="24"/>
          <w:szCs w:val="24"/>
        </w:rPr>
        <w:t>.202</w:t>
      </w:r>
      <w:r w:rsidR="002309F8">
        <w:rPr>
          <w:rFonts w:cstheme="minorHAnsi"/>
          <w:sz w:val="24"/>
          <w:szCs w:val="24"/>
        </w:rPr>
        <w:t>4</w:t>
      </w:r>
    </w:p>
    <w:p w14:paraId="40A1BCC6" w14:textId="2CC44C28" w:rsidR="00E87122" w:rsidRPr="00784938" w:rsidRDefault="00E87122" w:rsidP="00177AA4">
      <w:pPr>
        <w:jc w:val="right"/>
        <w:rPr>
          <w:rFonts w:cstheme="minorHAnsi"/>
          <w:sz w:val="24"/>
          <w:szCs w:val="24"/>
        </w:rPr>
      </w:pPr>
      <w:r w:rsidRPr="00784938">
        <w:rPr>
          <w:rFonts w:cstheme="minorHAnsi"/>
          <w:sz w:val="24"/>
          <w:szCs w:val="24"/>
        </w:rPr>
        <w:t xml:space="preserve">Poraj, </w:t>
      </w:r>
      <w:r w:rsidR="002309F8">
        <w:rPr>
          <w:rFonts w:cstheme="minorHAnsi"/>
          <w:sz w:val="24"/>
          <w:szCs w:val="24"/>
        </w:rPr>
        <w:t>21</w:t>
      </w:r>
      <w:r w:rsidR="00BD0281" w:rsidRPr="00784938">
        <w:rPr>
          <w:rFonts w:cstheme="minorHAnsi"/>
          <w:sz w:val="24"/>
          <w:szCs w:val="24"/>
        </w:rPr>
        <w:t>.</w:t>
      </w:r>
      <w:r w:rsidR="003879DD" w:rsidRPr="00784938">
        <w:rPr>
          <w:rFonts w:cstheme="minorHAnsi"/>
          <w:sz w:val="24"/>
          <w:szCs w:val="24"/>
        </w:rPr>
        <w:t>0</w:t>
      </w:r>
      <w:r w:rsidR="002309F8">
        <w:rPr>
          <w:rFonts w:cstheme="minorHAnsi"/>
          <w:sz w:val="24"/>
          <w:szCs w:val="24"/>
        </w:rPr>
        <w:t>2</w:t>
      </w:r>
      <w:r w:rsidRPr="00784938">
        <w:rPr>
          <w:rFonts w:cstheme="minorHAnsi"/>
          <w:sz w:val="24"/>
          <w:szCs w:val="24"/>
        </w:rPr>
        <w:t>.202</w:t>
      </w:r>
      <w:r w:rsidR="002309F8">
        <w:rPr>
          <w:rFonts w:cstheme="minorHAnsi"/>
          <w:sz w:val="24"/>
          <w:szCs w:val="24"/>
        </w:rPr>
        <w:t>4</w:t>
      </w:r>
      <w:r w:rsidRPr="00784938">
        <w:rPr>
          <w:rFonts w:cstheme="minorHAnsi"/>
          <w:sz w:val="24"/>
          <w:szCs w:val="24"/>
        </w:rPr>
        <w:t>r.</w:t>
      </w:r>
    </w:p>
    <w:p w14:paraId="17D3C316" w14:textId="77777777" w:rsidR="00E87122" w:rsidRPr="00784938" w:rsidRDefault="00E87122" w:rsidP="00177AA4">
      <w:pPr>
        <w:jc w:val="both"/>
        <w:rPr>
          <w:rFonts w:cstheme="minorHAnsi"/>
          <w:sz w:val="24"/>
          <w:szCs w:val="24"/>
        </w:rPr>
      </w:pPr>
    </w:p>
    <w:p w14:paraId="31EFDD96" w14:textId="77777777" w:rsidR="00E87122" w:rsidRPr="00784938" w:rsidRDefault="00E87122" w:rsidP="00177AA4">
      <w:pPr>
        <w:jc w:val="center"/>
        <w:rPr>
          <w:rFonts w:cstheme="minorHAnsi"/>
          <w:sz w:val="24"/>
          <w:szCs w:val="24"/>
        </w:rPr>
      </w:pPr>
      <w:r w:rsidRPr="00784938">
        <w:rPr>
          <w:rFonts w:cstheme="minorHAnsi"/>
          <w:sz w:val="24"/>
          <w:szCs w:val="24"/>
        </w:rPr>
        <w:t>SPECYFIKACJA WARUNKÓW ZAMÓWIENIA</w:t>
      </w:r>
    </w:p>
    <w:p w14:paraId="5A149EFA" w14:textId="77777777" w:rsidR="00E87122" w:rsidRPr="00784938" w:rsidRDefault="00E87122" w:rsidP="00177AA4">
      <w:pPr>
        <w:jc w:val="center"/>
        <w:rPr>
          <w:rFonts w:cstheme="minorHAnsi"/>
          <w:sz w:val="24"/>
          <w:szCs w:val="24"/>
        </w:rPr>
      </w:pPr>
      <w:r w:rsidRPr="00784938">
        <w:rPr>
          <w:rFonts w:cstheme="minorHAnsi"/>
          <w:sz w:val="24"/>
          <w:szCs w:val="24"/>
        </w:rPr>
        <w:t>(SWZ)</w:t>
      </w:r>
    </w:p>
    <w:p w14:paraId="6423D4B4" w14:textId="77777777" w:rsidR="00E87122" w:rsidRPr="00784938" w:rsidRDefault="00E87122" w:rsidP="00177AA4">
      <w:pPr>
        <w:jc w:val="center"/>
        <w:rPr>
          <w:rFonts w:cstheme="minorHAnsi"/>
          <w:sz w:val="24"/>
          <w:szCs w:val="24"/>
        </w:rPr>
      </w:pPr>
    </w:p>
    <w:p w14:paraId="7B1824F4" w14:textId="77777777" w:rsidR="003879DD" w:rsidRPr="00784938" w:rsidRDefault="003879DD" w:rsidP="003879DD">
      <w:pPr>
        <w:autoSpaceDE w:val="0"/>
        <w:autoSpaceDN w:val="0"/>
        <w:adjustRightInd w:val="0"/>
        <w:spacing w:after="0" w:line="240" w:lineRule="auto"/>
        <w:rPr>
          <w:rFonts w:cstheme="minorHAnsi"/>
          <w:color w:val="000000"/>
          <w:sz w:val="24"/>
          <w:szCs w:val="24"/>
        </w:rPr>
      </w:pPr>
    </w:p>
    <w:p w14:paraId="55687636" w14:textId="027C10C9" w:rsidR="00E87122" w:rsidRPr="00784938" w:rsidRDefault="003879DD" w:rsidP="003879DD">
      <w:pPr>
        <w:pStyle w:val="Standard"/>
        <w:jc w:val="center"/>
        <w:rPr>
          <w:rFonts w:asciiTheme="minorHAnsi" w:hAnsiTheme="minorHAnsi" w:cstheme="minorHAnsi"/>
        </w:rPr>
      </w:pPr>
      <w:r w:rsidRPr="00784938">
        <w:rPr>
          <w:rFonts w:asciiTheme="minorHAnsi" w:eastAsiaTheme="minorHAnsi" w:hAnsiTheme="minorHAnsi" w:cstheme="minorHAnsi"/>
          <w:color w:val="000000"/>
          <w:kern w:val="0"/>
          <w:lang w:eastAsia="en-US"/>
        </w:rPr>
        <w:t xml:space="preserve"> w postępowaniu o udzielenie zamówienia publicznego prowadzonego w trybie przetargu nieograniczonego o wartości zamówienia przekraczającej progi unijne, o którym mowa w art. 3 ustawy z 11 września 2019 r. - Prawo zamówień publicznych (t. j. Dz. U. z 202</w:t>
      </w:r>
      <w:r w:rsidR="002309F8">
        <w:rPr>
          <w:rFonts w:asciiTheme="minorHAnsi" w:eastAsiaTheme="minorHAnsi" w:hAnsiTheme="minorHAnsi" w:cstheme="minorHAnsi"/>
          <w:color w:val="000000"/>
          <w:kern w:val="0"/>
          <w:lang w:eastAsia="en-US"/>
        </w:rPr>
        <w:t>3</w:t>
      </w:r>
      <w:r w:rsidRPr="00784938">
        <w:rPr>
          <w:rFonts w:asciiTheme="minorHAnsi" w:eastAsiaTheme="minorHAnsi" w:hAnsiTheme="minorHAnsi" w:cstheme="minorHAnsi"/>
          <w:color w:val="000000"/>
          <w:kern w:val="0"/>
          <w:lang w:eastAsia="en-US"/>
        </w:rPr>
        <w:t xml:space="preserve">r. poz. </w:t>
      </w:r>
      <w:r w:rsidR="002309F8">
        <w:rPr>
          <w:rFonts w:asciiTheme="minorHAnsi" w:eastAsiaTheme="minorHAnsi" w:hAnsiTheme="minorHAnsi" w:cstheme="minorHAnsi"/>
          <w:color w:val="000000"/>
          <w:kern w:val="0"/>
          <w:lang w:eastAsia="en-US"/>
        </w:rPr>
        <w:t>1605</w:t>
      </w:r>
      <w:r w:rsidR="00F302A6">
        <w:rPr>
          <w:rFonts w:asciiTheme="minorHAnsi" w:eastAsiaTheme="minorHAnsi" w:hAnsiTheme="minorHAnsi" w:cstheme="minorHAnsi"/>
          <w:color w:val="000000"/>
          <w:kern w:val="0"/>
          <w:lang w:eastAsia="en-US"/>
        </w:rPr>
        <w:t xml:space="preserve"> </w:t>
      </w:r>
      <w:r w:rsidRPr="00784938">
        <w:rPr>
          <w:rFonts w:asciiTheme="minorHAnsi" w:eastAsiaTheme="minorHAnsi" w:hAnsiTheme="minorHAnsi" w:cstheme="minorHAnsi"/>
          <w:color w:val="000000"/>
          <w:kern w:val="0"/>
          <w:lang w:eastAsia="en-US"/>
        </w:rPr>
        <w:t xml:space="preserve">ze zm.) - dalej ustawa </w:t>
      </w:r>
      <w:proofErr w:type="spellStart"/>
      <w:r w:rsidRPr="00784938">
        <w:rPr>
          <w:rFonts w:asciiTheme="minorHAnsi" w:eastAsiaTheme="minorHAnsi" w:hAnsiTheme="minorHAnsi" w:cstheme="minorHAnsi"/>
          <w:color w:val="000000"/>
          <w:kern w:val="0"/>
          <w:lang w:eastAsia="en-US"/>
        </w:rPr>
        <w:t>Pzp</w:t>
      </w:r>
      <w:proofErr w:type="spellEnd"/>
      <w:r w:rsidRPr="00784938">
        <w:rPr>
          <w:rFonts w:asciiTheme="minorHAnsi" w:eastAsiaTheme="minorHAnsi" w:hAnsiTheme="minorHAnsi" w:cstheme="minorHAnsi"/>
          <w:color w:val="000000"/>
          <w:kern w:val="0"/>
          <w:lang w:eastAsia="en-US"/>
        </w:rPr>
        <w:t xml:space="preserve"> </w:t>
      </w:r>
      <w:r w:rsidR="00E87122" w:rsidRPr="00784938">
        <w:rPr>
          <w:rFonts w:asciiTheme="minorHAnsi" w:hAnsiTheme="minorHAnsi" w:cstheme="minorHAnsi"/>
        </w:rPr>
        <w:t>na zadanie pn.:</w:t>
      </w:r>
    </w:p>
    <w:p w14:paraId="238BC8A4" w14:textId="77777777" w:rsidR="00E87122" w:rsidRPr="00784938" w:rsidRDefault="00E87122" w:rsidP="00177AA4">
      <w:pPr>
        <w:pStyle w:val="Standard"/>
        <w:jc w:val="both"/>
        <w:rPr>
          <w:rFonts w:asciiTheme="minorHAnsi" w:hAnsiTheme="minorHAnsi" w:cstheme="minorHAnsi"/>
        </w:rPr>
      </w:pPr>
    </w:p>
    <w:p w14:paraId="2870FCDC" w14:textId="77777777" w:rsidR="005F2AB2" w:rsidRDefault="005F2AB2" w:rsidP="00BD0281">
      <w:pPr>
        <w:pStyle w:val="Standard"/>
        <w:jc w:val="center"/>
        <w:rPr>
          <w:rFonts w:asciiTheme="minorHAnsi" w:hAnsiTheme="minorHAnsi" w:cstheme="minorHAnsi"/>
          <w:b/>
          <w:bCs/>
          <w:sz w:val="28"/>
          <w:szCs w:val="28"/>
        </w:rPr>
      </w:pPr>
    </w:p>
    <w:p w14:paraId="74E4C709" w14:textId="77777777" w:rsidR="005F2AB2" w:rsidRDefault="005F2AB2" w:rsidP="00BD0281">
      <w:pPr>
        <w:pStyle w:val="Standard"/>
        <w:jc w:val="center"/>
        <w:rPr>
          <w:rFonts w:asciiTheme="minorHAnsi" w:hAnsiTheme="minorHAnsi" w:cstheme="minorHAnsi"/>
          <w:b/>
          <w:bCs/>
          <w:sz w:val="28"/>
          <w:szCs w:val="28"/>
        </w:rPr>
      </w:pPr>
    </w:p>
    <w:p w14:paraId="394A19F1" w14:textId="77777777" w:rsidR="005F2AB2" w:rsidRDefault="005F2AB2" w:rsidP="00BD0281">
      <w:pPr>
        <w:pStyle w:val="Standard"/>
        <w:jc w:val="center"/>
        <w:rPr>
          <w:rFonts w:asciiTheme="minorHAnsi" w:hAnsiTheme="minorHAnsi" w:cstheme="minorHAnsi"/>
          <w:b/>
          <w:bCs/>
          <w:sz w:val="28"/>
          <w:szCs w:val="28"/>
        </w:rPr>
      </w:pPr>
    </w:p>
    <w:p w14:paraId="16605372" w14:textId="77777777" w:rsidR="005F2AB2" w:rsidRDefault="005F2AB2" w:rsidP="00BD0281">
      <w:pPr>
        <w:pStyle w:val="Standard"/>
        <w:jc w:val="center"/>
        <w:rPr>
          <w:rFonts w:asciiTheme="minorHAnsi" w:hAnsiTheme="minorHAnsi" w:cstheme="minorHAnsi"/>
          <w:b/>
          <w:bCs/>
          <w:sz w:val="28"/>
          <w:szCs w:val="28"/>
        </w:rPr>
      </w:pPr>
    </w:p>
    <w:p w14:paraId="7BA19A9E" w14:textId="77777777" w:rsidR="005F2AB2" w:rsidRDefault="005F2AB2" w:rsidP="00BD0281">
      <w:pPr>
        <w:pStyle w:val="Standard"/>
        <w:jc w:val="center"/>
        <w:rPr>
          <w:rFonts w:asciiTheme="minorHAnsi" w:hAnsiTheme="minorHAnsi" w:cstheme="minorHAnsi"/>
          <w:b/>
          <w:bCs/>
          <w:sz w:val="28"/>
          <w:szCs w:val="28"/>
        </w:rPr>
      </w:pPr>
    </w:p>
    <w:p w14:paraId="449CF8F2" w14:textId="086DE973" w:rsidR="00BD0281" w:rsidRPr="00784938" w:rsidRDefault="00BD0281" w:rsidP="00BD0281">
      <w:pPr>
        <w:pStyle w:val="Standard"/>
        <w:jc w:val="center"/>
        <w:rPr>
          <w:rFonts w:asciiTheme="minorHAnsi" w:hAnsiTheme="minorHAnsi" w:cstheme="minorHAnsi"/>
          <w:b/>
          <w:bCs/>
          <w:sz w:val="28"/>
          <w:szCs w:val="28"/>
        </w:rPr>
      </w:pPr>
      <w:r w:rsidRPr="00784938">
        <w:rPr>
          <w:rFonts w:asciiTheme="minorHAnsi" w:hAnsiTheme="minorHAnsi" w:cstheme="minorHAnsi"/>
          <w:b/>
          <w:bCs/>
          <w:sz w:val="28"/>
          <w:szCs w:val="28"/>
        </w:rPr>
        <w:t>„</w:t>
      </w:r>
      <w:r w:rsidR="001F6236" w:rsidRPr="00784938">
        <w:rPr>
          <w:rFonts w:asciiTheme="minorHAnsi" w:hAnsiTheme="minorHAnsi" w:cstheme="minorHAnsi"/>
          <w:b/>
          <w:bCs/>
          <w:sz w:val="28"/>
          <w:szCs w:val="28"/>
        </w:rPr>
        <w:t xml:space="preserve">Dostawa energii elektrycznej dla Gminy Poraj i jej jednostek </w:t>
      </w:r>
      <w:r w:rsidR="00C33A38" w:rsidRPr="00784938">
        <w:rPr>
          <w:rFonts w:asciiTheme="minorHAnsi" w:hAnsiTheme="minorHAnsi" w:cstheme="minorHAnsi"/>
          <w:b/>
          <w:bCs/>
          <w:sz w:val="28"/>
          <w:szCs w:val="28"/>
        </w:rPr>
        <w:t>organizacyjnych</w:t>
      </w:r>
      <w:r w:rsidR="009E23ED" w:rsidRPr="00784938">
        <w:rPr>
          <w:rFonts w:asciiTheme="minorHAnsi" w:hAnsiTheme="minorHAnsi" w:cstheme="minorHAnsi"/>
          <w:b/>
          <w:bCs/>
          <w:sz w:val="28"/>
          <w:szCs w:val="28"/>
        </w:rPr>
        <w:t>”</w:t>
      </w:r>
    </w:p>
    <w:p w14:paraId="55072CB0" w14:textId="77777777" w:rsidR="00E87122" w:rsidRPr="00784938" w:rsidRDefault="00E87122" w:rsidP="00177AA4">
      <w:pPr>
        <w:pStyle w:val="Standard"/>
        <w:jc w:val="both"/>
        <w:rPr>
          <w:rFonts w:asciiTheme="minorHAnsi" w:hAnsiTheme="minorHAnsi" w:cstheme="minorHAnsi"/>
        </w:rPr>
      </w:pPr>
    </w:p>
    <w:p w14:paraId="0F4A2E70" w14:textId="77777777" w:rsidR="00E87122" w:rsidRPr="00784938" w:rsidRDefault="00E87122" w:rsidP="00177AA4">
      <w:pPr>
        <w:pStyle w:val="Standard"/>
        <w:jc w:val="both"/>
        <w:rPr>
          <w:rFonts w:asciiTheme="minorHAnsi" w:hAnsiTheme="minorHAnsi" w:cstheme="minorHAnsi"/>
        </w:rPr>
      </w:pPr>
    </w:p>
    <w:p w14:paraId="2BE431A4" w14:textId="77777777" w:rsidR="00E87122" w:rsidRPr="00784938" w:rsidRDefault="00E87122" w:rsidP="00177AA4">
      <w:pPr>
        <w:pStyle w:val="Standard"/>
        <w:jc w:val="both"/>
        <w:rPr>
          <w:rFonts w:asciiTheme="minorHAnsi" w:hAnsiTheme="minorHAnsi" w:cstheme="minorHAnsi"/>
        </w:rPr>
      </w:pPr>
    </w:p>
    <w:p w14:paraId="6C5127D5" w14:textId="77777777" w:rsidR="00E87122" w:rsidRPr="00784938" w:rsidRDefault="00E87122" w:rsidP="00177AA4">
      <w:pPr>
        <w:pStyle w:val="Standard"/>
        <w:jc w:val="both"/>
        <w:rPr>
          <w:rFonts w:asciiTheme="minorHAnsi" w:hAnsiTheme="minorHAnsi" w:cstheme="minorHAnsi"/>
        </w:rPr>
      </w:pPr>
    </w:p>
    <w:p w14:paraId="00720C9F" w14:textId="77777777" w:rsidR="00177AA4" w:rsidRPr="00784938" w:rsidRDefault="00E87122" w:rsidP="00177AA4">
      <w:pPr>
        <w:pStyle w:val="NormalnyWeb"/>
        <w:shd w:val="clear" w:color="auto" w:fill="FFFFFF"/>
        <w:spacing w:before="0" w:beforeAutospacing="0" w:after="206" w:afterAutospacing="0"/>
        <w:jc w:val="both"/>
        <w:rPr>
          <w:rFonts w:asciiTheme="minorHAnsi" w:hAnsiTheme="minorHAnsi" w:cstheme="minorHAnsi"/>
          <w:color w:val="000000"/>
        </w:rPr>
      </w:pPr>
      <w:r w:rsidRPr="00784938">
        <w:rPr>
          <w:rFonts w:asciiTheme="minorHAnsi" w:hAnsiTheme="minorHAnsi" w:cstheme="minorHAnsi"/>
          <w:color w:val="000000"/>
        </w:rPr>
        <w:t xml:space="preserve">                                                                                                              </w:t>
      </w:r>
    </w:p>
    <w:p w14:paraId="325AD527" w14:textId="77777777" w:rsidR="00177AA4" w:rsidRPr="00784938"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61B00525" w14:textId="77777777" w:rsidR="00177AA4" w:rsidRPr="00784938"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38C248D3" w14:textId="77777777" w:rsidR="00177AA4" w:rsidRPr="00784938"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1070A9DC" w14:textId="77777777" w:rsidR="00177AA4" w:rsidRPr="00784938"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4D312347" w14:textId="77777777" w:rsidR="00177AA4" w:rsidRPr="00784938"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71234A22" w14:textId="77777777" w:rsidR="00177AA4" w:rsidRPr="00784938"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39129CE8" w14:textId="77777777" w:rsidR="00177AA4" w:rsidRPr="00784938"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1A1A319F" w14:textId="2B823965" w:rsidR="00E87122" w:rsidRPr="00784938"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784938">
        <w:rPr>
          <w:rFonts w:asciiTheme="minorHAnsi" w:hAnsiTheme="minorHAnsi" w:cstheme="minorHAnsi"/>
          <w:color w:val="000000"/>
        </w:rPr>
        <w:t>Wójt Gminy</w:t>
      </w:r>
      <w:r w:rsidR="002309F8">
        <w:rPr>
          <w:rFonts w:asciiTheme="minorHAnsi" w:hAnsiTheme="minorHAnsi" w:cstheme="minorHAnsi"/>
          <w:color w:val="000000"/>
        </w:rPr>
        <w:t xml:space="preserve"> Poraj</w:t>
      </w:r>
    </w:p>
    <w:p w14:paraId="7820B513" w14:textId="01B5A84C" w:rsidR="00B00018" w:rsidRPr="005F2AB2" w:rsidRDefault="00E87122" w:rsidP="005F2AB2">
      <w:pPr>
        <w:pStyle w:val="NormalnyWeb"/>
        <w:shd w:val="clear" w:color="auto" w:fill="FFFFFF"/>
        <w:spacing w:before="0" w:beforeAutospacing="0" w:after="206" w:afterAutospacing="0"/>
        <w:jc w:val="right"/>
        <w:rPr>
          <w:rFonts w:asciiTheme="minorHAnsi" w:hAnsiTheme="minorHAnsi" w:cstheme="minorHAnsi"/>
          <w:color w:val="000000"/>
        </w:rPr>
      </w:pPr>
      <w:r w:rsidRPr="00784938">
        <w:rPr>
          <w:rFonts w:asciiTheme="minorHAnsi" w:hAnsiTheme="minorHAnsi" w:cstheme="minorHAnsi"/>
          <w:color w:val="000000"/>
        </w:rPr>
        <w:t xml:space="preserve">                                                                                                              /-/ Katarzyna Kaźmierczak                                                                                      </w:t>
      </w:r>
    </w:p>
    <w:p w14:paraId="19CFA32C" w14:textId="77777777" w:rsidR="00B00018" w:rsidRPr="00784938" w:rsidRDefault="00B00018" w:rsidP="00177AA4">
      <w:pPr>
        <w:jc w:val="both"/>
        <w:rPr>
          <w:rFonts w:cstheme="minorHAnsi"/>
          <w:sz w:val="24"/>
          <w:szCs w:val="24"/>
        </w:rPr>
      </w:pPr>
    </w:p>
    <w:p w14:paraId="4DB39FD5" w14:textId="77777777" w:rsidR="00B00018" w:rsidRPr="00784938" w:rsidRDefault="00B00018" w:rsidP="00177AA4">
      <w:pPr>
        <w:pStyle w:val="Nagwek2"/>
        <w:jc w:val="center"/>
        <w:rPr>
          <w:rFonts w:asciiTheme="minorHAnsi" w:hAnsiTheme="minorHAnsi" w:cstheme="minorHAnsi"/>
          <w:sz w:val="24"/>
        </w:rPr>
      </w:pPr>
      <w:bookmarkStart w:id="0" w:name="__RefHeading__11870_46135782"/>
      <w:bookmarkStart w:id="1" w:name="Bookmark1"/>
      <w:r w:rsidRPr="00784938">
        <w:rPr>
          <w:rFonts w:asciiTheme="minorHAnsi" w:hAnsiTheme="minorHAnsi" w:cstheme="minorHAnsi"/>
          <w:sz w:val="24"/>
          <w:u w:val="single"/>
        </w:rPr>
        <w:lastRenderedPageBreak/>
        <w:t>ROZDZIAŁ I</w:t>
      </w:r>
      <w:bookmarkEnd w:id="0"/>
      <w:bookmarkEnd w:id="1"/>
    </w:p>
    <w:p w14:paraId="7F0787D7" w14:textId="77777777" w:rsidR="00B00018" w:rsidRPr="00784938" w:rsidRDefault="00B00018" w:rsidP="00177AA4">
      <w:pPr>
        <w:pStyle w:val="Nagwek2"/>
        <w:jc w:val="center"/>
        <w:rPr>
          <w:rFonts w:asciiTheme="minorHAnsi" w:hAnsiTheme="minorHAnsi" w:cstheme="minorHAnsi"/>
          <w:sz w:val="24"/>
        </w:rPr>
      </w:pPr>
      <w:bookmarkStart w:id="2" w:name="__RefHeading__11872_46135782"/>
      <w:bookmarkStart w:id="3" w:name="Bookmark2"/>
      <w:r w:rsidRPr="00784938">
        <w:rPr>
          <w:rFonts w:asciiTheme="minorHAnsi" w:hAnsiTheme="minorHAnsi" w:cstheme="minorHAnsi"/>
          <w:sz w:val="24"/>
        </w:rPr>
        <w:t>ZAMAWIAJĄCY (NAZWA I ADRES ORAZ INNE DANE TELE-INFORMATYCZNE)</w:t>
      </w:r>
      <w:bookmarkEnd w:id="2"/>
      <w:bookmarkEnd w:id="3"/>
    </w:p>
    <w:p w14:paraId="5EF33EA9" w14:textId="77777777" w:rsidR="00B00018" w:rsidRPr="00784938" w:rsidRDefault="00B00018" w:rsidP="00177AA4">
      <w:pPr>
        <w:jc w:val="both"/>
        <w:rPr>
          <w:rFonts w:cstheme="minorHAnsi"/>
          <w:sz w:val="24"/>
          <w:szCs w:val="24"/>
        </w:rPr>
      </w:pPr>
    </w:p>
    <w:p w14:paraId="34B7C777" w14:textId="77777777" w:rsidR="00B00018" w:rsidRPr="00784938" w:rsidRDefault="00B00018" w:rsidP="00177AA4">
      <w:pPr>
        <w:pStyle w:val="Standard"/>
        <w:jc w:val="both"/>
        <w:rPr>
          <w:rFonts w:asciiTheme="minorHAnsi" w:hAnsiTheme="minorHAnsi" w:cstheme="minorHAnsi"/>
        </w:rPr>
      </w:pPr>
      <w:r w:rsidRPr="00784938">
        <w:rPr>
          <w:rFonts w:asciiTheme="minorHAnsi" w:hAnsiTheme="minorHAnsi" w:cstheme="minorHAnsi"/>
          <w:b/>
        </w:rPr>
        <w:t>Gmina Poraj</w:t>
      </w:r>
    </w:p>
    <w:p w14:paraId="096BF38E" w14:textId="77777777" w:rsidR="00B00018" w:rsidRPr="00784938" w:rsidRDefault="00B00018" w:rsidP="00177AA4">
      <w:pPr>
        <w:pStyle w:val="Standard"/>
        <w:jc w:val="both"/>
        <w:rPr>
          <w:rFonts w:asciiTheme="minorHAnsi" w:hAnsiTheme="minorHAnsi" w:cstheme="minorHAnsi"/>
        </w:rPr>
      </w:pPr>
      <w:r w:rsidRPr="00784938">
        <w:rPr>
          <w:rFonts w:asciiTheme="minorHAnsi" w:hAnsiTheme="minorHAnsi" w:cstheme="minorHAnsi"/>
          <w:b/>
        </w:rPr>
        <w:t>ul. Jasna 21</w:t>
      </w:r>
    </w:p>
    <w:p w14:paraId="0D6B4177" w14:textId="77777777" w:rsidR="00B00018" w:rsidRPr="00784938" w:rsidRDefault="00B00018" w:rsidP="00177AA4">
      <w:pPr>
        <w:pStyle w:val="Standard"/>
        <w:jc w:val="both"/>
        <w:rPr>
          <w:rFonts w:asciiTheme="minorHAnsi" w:hAnsiTheme="minorHAnsi" w:cstheme="minorHAnsi"/>
        </w:rPr>
      </w:pPr>
      <w:r w:rsidRPr="00784938">
        <w:rPr>
          <w:rFonts w:asciiTheme="minorHAnsi" w:hAnsiTheme="minorHAnsi" w:cstheme="minorHAnsi"/>
          <w:b/>
        </w:rPr>
        <w:t>42-360 Poraj</w:t>
      </w:r>
    </w:p>
    <w:p w14:paraId="66BB3284" w14:textId="77777777" w:rsidR="00B00018" w:rsidRPr="00784938" w:rsidRDefault="00B00018" w:rsidP="00177AA4">
      <w:pPr>
        <w:pStyle w:val="Standard"/>
        <w:jc w:val="both"/>
        <w:rPr>
          <w:rFonts w:asciiTheme="minorHAnsi" w:hAnsiTheme="minorHAnsi" w:cstheme="minorHAnsi"/>
          <w:b/>
        </w:rPr>
      </w:pPr>
    </w:p>
    <w:p w14:paraId="368DEC50" w14:textId="77777777" w:rsidR="00B00018" w:rsidRPr="00784938" w:rsidRDefault="00B00018" w:rsidP="00177AA4">
      <w:pPr>
        <w:pStyle w:val="Standard"/>
        <w:jc w:val="both"/>
        <w:rPr>
          <w:rFonts w:asciiTheme="minorHAnsi" w:hAnsiTheme="minorHAnsi" w:cstheme="minorHAnsi"/>
        </w:rPr>
      </w:pPr>
      <w:r w:rsidRPr="00784938">
        <w:rPr>
          <w:rFonts w:asciiTheme="minorHAnsi" w:hAnsiTheme="minorHAnsi" w:cstheme="minorHAnsi"/>
        </w:rPr>
        <w:t>Adres strony internetowej prowadzonego postępowania:</w:t>
      </w:r>
    </w:p>
    <w:p w14:paraId="7DAF8449" w14:textId="77777777" w:rsidR="00B00018" w:rsidRPr="00784938" w:rsidRDefault="00B00018" w:rsidP="00177AA4">
      <w:pPr>
        <w:pStyle w:val="Standard"/>
        <w:jc w:val="both"/>
        <w:rPr>
          <w:rFonts w:asciiTheme="minorHAnsi" w:hAnsiTheme="minorHAnsi" w:cstheme="minorHAnsi"/>
        </w:rPr>
      </w:pPr>
    </w:p>
    <w:p w14:paraId="5172F2CF" w14:textId="77777777" w:rsidR="00B00018" w:rsidRPr="00784938" w:rsidRDefault="00B00018" w:rsidP="00177AA4">
      <w:pPr>
        <w:pStyle w:val="Standard"/>
        <w:jc w:val="both"/>
        <w:rPr>
          <w:rFonts w:asciiTheme="minorHAnsi" w:hAnsiTheme="minorHAnsi" w:cstheme="minorHAnsi"/>
          <w:u w:val="single"/>
        </w:rPr>
      </w:pPr>
      <w:r w:rsidRPr="00784938">
        <w:rPr>
          <w:rFonts w:asciiTheme="minorHAnsi" w:hAnsiTheme="minorHAnsi" w:cstheme="minorHAnsi"/>
        </w:rPr>
        <w:t xml:space="preserve"> </w:t>
      </w:r>
      <w:hyperlink r:id="rId8" w:history="1">
        <w:r w:rsidRPr="00784938">
          <w:rPr>
            <w:rStyle w:val="Hipercze"/>
            <w:rFonts w:asciiTheme="minorHAnsi" w:hAnsiTheme="minorHAnsi" w:cstheme="minorHAnsi"/>
          </w:rPr>
          <w:t>https://platformazakupowa.pl/pn/poraj</w:t>
        </w:r>
      </w:hyperlink>
    </w:p>
    <w:p w14:paraId="5AA65A71" w14:textId="72983FF7" w:rsidR="00B00018" w:rsidRPr="00784938" w:rsidRDefault="00000000" w:rsidP="00177AA4">
      <w:pPr>
        <w:pStyle w:val="Standard"/>
        <w:jc w:val="both"/>
        <w:rPr>
          <w:rFonts w:asciiTheme="minorHAnsi" w:hAnsiTheme="minorHAnsi" w:cstheme="minorHAnsi"/>
        </w:rPr>
      </w:pPr>
      <w:hyperlink r:id="rId9" w:history="1">
        <w:r w:rsidR="00B00018" w:rsidRPr="00E94683">
          <w:rPr>
            <w:rStyle w:val="Hipercze"/>
            <w:rFonts w:asciiTheme="minorHAnsi" w:hAnsiTheme="minorHAnsi" w:cstheme="minorHAnsi"/>
          </w:rPr>
          <w:t xml:space="preserve"> </w:t>
        </w:r>
        <w:r w:rsidR="0084589A" w:rsidRPr="00E94683">
          <w:rPr>
            <w:rStyle w:val="Hipercze"/>
            <w:rFonts w:asciiTheme="minorHAnsi" w:hAnsiTheme="minorHAnsi" w:cstheme="minorHAnsi"/>
          </w:rPr>
          <w:t>http://bip.ugporaj.pl/</w:t>
        </w:r>
      </w:hyperlink>
    </w:p>
    <w:p w14:paraId="3AE88B3A" w14:textId="77777777" w:rsidR="00B00018" w:rsidRPr="00784938" w:rsidRDefault="00B00018" w:rsidP="00177AA4">
      <w:pPr>
        <w:pStyle w:val="Standard"/>
        <w:jc w:val="both"/>
        <w:rPr>
          <w:rFonts w:asciiTheme="minorHAnsi" w:hAnsiTheme="minorHAnsi" w:cstheme="minorHAnsi"/>
        </w:rPr>
      </w:pPr>
    </w:p>
    <w:p w14:paraId="0631F250" w14:textId="77777777" w:rsidR="00B00018" w:rsidRPr="00784938" w:rsidRDefault="00B00018" w:rsidP="00177AA4">
      <w:pPr>
        <w:pStyle w:val="Standard"/>
        <w:jc w:val="both"/>
        <w:rPr>
          <w:rFonts w:asciiTheme="minorHAnsi" w:hAnsiTheme="minorHAnsi" w:cstheme="minorHAnsi"/>
        </w:rPr>
      </w:pPr>
      <w:r w:rsidRPr="00784938">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p>
    <w:p w14:paraId="45298A0E" w14:textId="77777777" w:rsidR="00B00018" w:rsidRPr="00784938" w:rsidRDefault="00B00018" w:rsidP="00177AA4">
      <w:pPr>
        <w:pStyle w:val="Standard"/>
        <w:jc w:val="both"/>
        <w:rPr>
          <w:rFonts w:asciiTheme="minorHAnsi" w:hAnsiTheme="minorHAnsi" w:cstheme="minorHAnsi"/>
        </w:rPr>
      </w:pPr>
    </w:p>
    <w:p w14:paraId="65A20E41" w14:textId="77777777" w:rsidR="00B00018" w:rsidRPr="00784938" w:rsidRDefault="00000000" w:rsidP="00177AA4">
      <w:pPr>
        <w:pStyle w:val="Standard"/>
        <w:jc w:val="both"/>
        <w:rPr>
          <w:rFonts w:asciiTheme="minorHAnsi" w:hAnsiTheme="minorHAnsi" w:cstheme="minorHAnsi"/>
          <w:u w:val="single"/>
        </w:rPr>
      </w:pPr>
      <w:hyperlink r:id="rId10" w:history="1">
        <w:r w:rsidR="00B00018" w:rsidRPr="00784938">
          <w:rPr>
            <w:rStyle w:val="Hipercze"/>
            <w:rFonts w:asciiTheme="minorHAnsi" w:hAnsiTheme="minorHAnsi" w:cstheme="minorHAnsi"/>
          </w:rPr>
          <w:t>https://platformazakupowa.pl/pn/poraj</w:t>
        </w:r>
      </w:hyperlink>
    </w:p>
    <w:p w14:paraId="32E223B0" w14:textId="482A2BD3" w:rsidR="00B00018" w:rsidRPr="00784938" w:rsidRDefault="00000000" w:rsidP="00177AA4">
      <w:pPr>
        <w:pStyle w:val="Standard"/>
        <w:jc w:val="both"/>
        <w:rPr>
          <w:rFonts w:asciiTheme="minorHAnsi" w:hAnsiTheme="minorHAnsi" w:cstheme="minorHAnsi"/>
        </w:rPr>
      </w:pPr>
      <w:hyperlink r:id="rId11" w:history="1">
        <w:r w:rsidR="0084589A" w:rsidRPr="00E94683">
          <w:rPr>
            <w:rStyle w:val="Hipercze"/>
            <w:rFonts w:asciiTheme="minorHAnsi" w:hAnsiTheme="minorHAnsi" w:cstheme="minorHAnsi"/>
          </w:rPr>
          <w:t>http://bip.ugporaj.pl/</w:t>
        </w:r>
      </w:hyperlink>
    </w:p>
    <w:p w14:paraId="287FEA2F" w14:textId="77777777" w:rsidR="00B00018" w:rsidRPr="00784938" w:rsidRDefault="00B00018" w:rsidP="00177AA4">
      <w:pPr>
        <w:pStyle w:val="Standard"/>
        <w:jc w:val="both"/>
        <w:rPr>
          <w:rFonts w:asciiTheme="minorHAnsi" w:hAnsiTheme="minorHAnsi" w:cstheme="minorHAnsi"/>
        </w:rPr>
      </w:pPr>
    </w:p>
    <w:p w14:paraId="4E47DF58" w14:textId="77777777" w:rsidR="00B00018" w:rsidRPr="00784938" w:rsidRDefault="00B00018" w:rsidP="00177AA4">
      <w:pPr>
        <w:pStyle w:val="Standard"/>
        <w:jc w:val="both"/>
        <w:rPr>
          <w:rFonts w:asciiTheme="minorHAnsi" w:hAnsiTheme="minorHAnsi" w:cstheme="minorHAnsi"/>
          <w:lang w:val="en-US"/>
        </w:rPr>
      </w:pPr>
      <w:r w:rsidRPr="00784938">
        <w:rPr>
          <w:rFonts w:asciiTheme="minorHAnsi" w:hAnsiTheme="minorHAnsi" w:cstheme="minorHAnsi"/>
          <w:lang w:val="en-US"/>
        </w:rPr>
        <w:t>Adres e-mail: sekretariat@ugporaj.pl</w:t>
      </w:r>
    </w:p>
    <w:p w14:paraId="36501DBE" w14:textId="77777777" w:rsidR="00B00018" w:rsidRPr="00784938" w:rsidRDefault="00B00018" w:rsidP="00177AA4">
      <w:pPr>
        <w:pStyle w:val="Standard"/>
        <w:jc w:val="both"/>
        <w:rPr>
          <w:rFonts w:asciiTheme="minorHAnsi" w:hAnsiTheme="minorHAnsi" w:cstheme="minorHAnsi"/>
          <w:lang w:val="en-US"/>
        </w:rPr>
      </w:pPr>
    </w:p>
    <w:p w14:paraId="3A91D5A5" w14:textId="77777777" w:rsidR="00B00018" w:rsidRPr="00784938" w:rsidRDefault="00B00018" w:rsidP="00177AA4">
      <w:pPr>
        <w:pStyle w:val="Standard"/>
        <w:jc w:val="both"/>
        <w:rPr>
          <w:rFonts w:asciiTheme="minorHAnsi" w:hAnsiTheme="minorHAnsi" w:cstheme="minorHAnsi"/>
        </w:rPr>
      </w:pPr>
      <w:r w:rsidRPr="00784938">
        <w:rPr>
          <w:rFonts w:asciiTheme="minorHAnsi" w:hAnsiTheme="minorHAnsi" w:cstheme="minorHAnsi"/>
        </w:rPr>
        <w:t>godziny urzędowania - pon. – czw. 7</w:t>
      </w:r>
      <w:r w:rsidRPr="00784938">
        <w:rPr>
          <w:rFonts w:asciiTheme="minorHAnsi" w:hAnsiTheme="minorHAnsi" w:cstheme="minorHAnsi"/>
          <w:vertAlign w:val="superscript"/>
        </w:rPr>
        <w:t>00</w:t>
      </w:r>
      <w:r w:rsidRPr="00784938">
        <w:rPr>
          <w:rFonts w:asciiTheme="minorHAnsi" w:hAnsiTheme="minorHAnsi" w:cstheme="minorHAnsi"/>
        </w:rPr>
        <w:t xml:space="preserve"> - 15</w:t>
      </w:r>
      <w:r w:rsidRPr="00784938">
        <w:rPr>
          <w:rFonts w:asciiTheme="minorHAnsi" w:hAnsiTheme="minorHAnsi" w:cstheme="minorHAnsi"/>
          <w:vertAlign w:val="superscript"/>
        </w:rPr>
        <w:t>00</w:t>
      </w:r>
      <w:r w:rsidRPr="00784938">
        <w:rPr>
          <w:rFonts w:asciiTheme="minorHAnsi" w:hAnsiTheme="minorHAnsi" w:cstheme="minorHAnsi"/>
        </w:rPr>
        <w:t xml:space="preserve">, wt. 7 </w:t>
      </w:r>
      <w:r w:rsidRPr="00784938">
        <w:rPr>
          <w:rFonts w:asciiTheme="minorHAnsi" w:hAnsiTheme="minorHAnsi" w:cstheme="minorHAnsi"/>
          <w:vertAlign w:val="superscript"/>
        </w:rPr>
        <w:t>00</w:t>
      </w:r>
      <w:r w:rsidRPr="00784938">
        <w:rPr>
          <w:rFonts w:asciiTheme="minorHAnsi" w:hAnsiTheme="minorHAnsi" w:cstheme="minorHAnsi"/>
        </w:rPr>
        <w:t xml:space="preserve"> – 16</w:t>
      </w:r>
      <w:r w:rsidRPr="00784938">
        <w:rPr>
          <w:rFonts w:asciiTheme="minorHAnsi" w:hAnsiTheme="minorHAnsi" w:cstheme="minorHAnsi"/>
          <w:vertAlign w:val="superscript"/>
        </w:rPr>
        <w:t>00</w:t>
      </w:r>
      <w:r w:rsidRPr="00784938">
        <w:rPr>
          <w:rFonts w:asciiTheme="minorHAnsi" w:hAnsiTheme="minorHAnsi" w:cstheme="minorHAnsi"/>
        </w:rPr>
        <w:t>, pt. 7</w:t>
      </w:r>
      <w:r w:rsidRPr="00784938">
        <w:rPr>
          <w:rFonts w:asciiTheme="minorHAnsi" w:hAnsiTheme="minorHAnsi" w:cstheme="minorHAnsi"/>
          <w:vertAlign w:val="superscript"/>
        </w:rPr>
        <w:t>00</w:t>
      </w:r>
      <w:r w:rsidRPr="00784938">
        <w:rPr>
          <w:rFonts w:asciiTheme="minorHAnsi" w:hAnsiTheme="minorHAnsi" w:cstheme="minorHAnsi"/>
        </w:rPr>
        <w:t xml:space="preserve"> 14</w:t>
      </w:r>
      <w:r w:rsidRPr="00784938">
        <w:rPr>
          <w:rFonts w:asciiTheme="minorHAnsi" w:hAnsiTheme="minorHAnsi" w:cstheme="minorHAnsi"/>
          <w:vertAlign w:val="superscript"/>
        </w:rPr>
        <w:t>00</w:t>
      </w:r>
    </w:p>
    <w:p w14:paraId="07BDE9B2" w14:textId="77777777" w:rsidR="00B00018" w:rsidRPr="00784938" w:rsidRDefault="00B00018" w:rsidP="00177AA4">
      <w:pPr>
        <w:pStyle w:val="Standard"/>
        <w:jc w:val="both"/>
        <w:rPr>
          <w:rFonts w:asciiTheme="minorHAnsi" w:hAnsiTheme="minorHAnsi" w:cstheme="minorHAnsi"/>
        </w:rPr>
      </w:pPr>
    </w:p>
    <w:p w14:paraId="1BBB0179" w14:textId="77777777" w:rsidR="00B00018" w:rsidRPr="00784938" w:rsidRDefault="00B00018" w:rsidP="00177AA4">
      <w:pPr>
        <w:pStyle w:val="Standard"/>
        <w:jc w:val="both"/>
        <w:rPr>
          <w:rFonts w:asciiTheme="minorHAnsi" w:hAnsiTheme="minorHAnsi" w:cstheme="minorHAnsi"/>
        </w:rPr>
      </w:pPr>
      <w:r w:rsidRPr="00784938">
        <w:rPr>
          <w:rFonts w:asciiTheme="minorHAnsi" w:hAnsiTheme="minorHAnsi" w:cstheme="minorHAnsi"/>
        </w:rPr>
        <w:t xml:space="preserve">tel. 34 3145 251  </w:t>
      </w:r>
    </w:p>
    <w:p w14:paraId="70342E16" w14:textId="77777777" w:rsidR="00B00018" w:rsidRPr="00784938" w:rsidRDefault="00B00018" w:rsidP="00177AA4">
      <w:pPr>
        <w:pStyle w:val="Standard"/>
        <w:jc w:val="both"/>
        <w:rPr>
          <w:rFonts w:asciiTheme="minorHAnsi" w:hAnsiTheme="minorHAnsi" w:cstheme="minorHAnsi"/>
        </w:rPr>
      </w:pPr>
    </w:p>
    <w:p w14:paraId="1CD8E580" w14:textId="77777777" w:rsidR="00B00018" w:rsidRPr="00784938" w:rsidRDefault="00B00018" w:rsidP="00177AA4">
      <w:pPr>
        <w:pStyle w:val="Standard"/>
        <w:jc w:val="both"/>
        <w:rPr>
          <w:rFonts w:asciiTheme="minorHAnsi" w:hAnsiTheme="minorHAnsi" w:cstheme="minorHAnsi"/>
        </w:rPr>
      </w:pPr>
    </w:p>
    <w:p w14:paraId="47E91B5E" w14:textId="77777777" w:rsidR="00B00018" w:rsidRPr="00784938" w:rsidRDefault="00B00018" w:rsidP="00177AA4">
      <w:pPr>
        <w:pStyle w:val="Nagwek2"/>
        <w:jc w:val="center"/>
        <w:rPr>
          <w:rFonts w:asciiTheme="minorHAnsi" w:hAnsiTheme="minorHAnsi" w:cstheme="minorHAnsi"/>
          <w:sz w:val="24"/>
        </w:rPr>
      </w:pPr>
      <w:bookmarkStart w:id="4" w:name="__RefHeading__11874_46135782"/>
      <w:bookmarkStart w:id="5" w:name="Bookmark3"/>
      <w:r w:rsidRPr="00784938">
        <w:rPr>
          <w:rFonts w:asciiTheme="minorHAnsi" w:hAnsiTheme="minorHAnsi" w:cstheme="minorHAnsi"/>
          <w:sz w:val="24"/>
          <w:u w:val="single"/>
        </w:rPr>
        <w:t>ROZDZIAŁ II</w:t>
      </w:r>
      <w:bookmarkEnd w:id="4"/>
      <w:bookmarkEnd w:id="5"/>
    </w:p>
    <w:p w14:paraId="54CBC402" w14:textId="77777777" w:rsidR="00B00018" w:rsidRPr="00784938" w:rsidRDefault="00B00018" w:rsidP="00177AA4">
      <w:pPr>
        <w:pStyle w:val="Nagwek2"/>
        <w:jc w:val="center"/>
        <w:rPr>
          <w:rFonts w:asciiTheme="minorHAnsi" w:hAnsiTheme="minorHAnsi" w:cstheme="minorHAnsi"/>
          <w:sz w:val="24"/>
        </w:rPr>
      </w:pPr>
      <w:bookmarkStart w:id="6" w:name="Bookmark4"/>
      <w:bookmarkStart w:id="7" w:name="__RefHeading__11876_46135782"/>
      <w:r w:rsidRPr="00784938">
        <w:rPr>
          <w:rFonts w:asciiTheme="minorHAnsi" w:hAnsiTheme="minorHAnsi" w:cstheme="minorHAnsi"/>
          <w:sz w:val="24"/>
        </w:rPr>
        <w:t>TRYB UDZIELENIA ZAMÓWIENIA</w:t>
      </w:r>
      <w:bookmarkEnd w:id="6"/>
      <w:bookmarkEnd w:id="7"/>
    </w:p>
    <w:p w14:paraId="282B58EB" w14:textId="77777777" w:rsidR="00B00018" w:rsidRPr="00784938" w:rsidRDefault="00B00018" w:rsidP="00177AA4">
      <w:pPr>
        <w:pStyle w:val="Akapitzlist"/>
        <w:ind w:left="360"/>
        <w:jc w:val="both"/>
        <w:rPr>
          <w:rFonts w:asciiTheme="minorHAnsi" w:hAnsiTheme="minorHAnsi" w:cstheme="minorHAnsi"/>
        </w:rPr>
      </w:pPr>
    </w:p>
    <w:p w14:paraId="02523E30" w14:textId="77777777" w:rsidR="003879DD" w:rsidRPr="00784938" w:rsidRDefault="003879DD" w:rsidP="003879DD">
      <w:pPr>
        <w:autoSpaceDE w:val="0"/>
        <w:autoSpaceDN w:val="0"/>
        <w:adjustRightInd w:val="0"/>
        <w:spacing w:after="0" w:line="240" w:lineRule="auto"/>
        <w:rPr>
          <w:rFonts w:cstheme="minorHAnsi"/>
          <w:color w:val="000000"/>
          <w:sz w:val="24"/>
          <w:szCs w:val="24"/>
        </w:rPr>
      </w:pPr>
    </w:p>
    <w:p w14:paraId="7A1FC29D" w14:textId="2D54E6A8" w:rsidR="006A2ED8" w:rsidRPr="00F6489C" w:rsidRDefault="003879DD" w:rsidP="006A2ED8">
      <w:pPr>
        <w:numPr>
          <w:ilvl w:val="0"/>
          <w:numId w:val="1"/>
        </w:numPr>
        <w:autoSpaceDE w:val="0"/>
        <w:autoSpaceDN w:val="0"/>
        <w:adjustRightInd w:val="0"/>
        <w:spacing w:after="0" w:line="240" w:lineRule="auto"/>
        <w:jc w:val="both"/>
        <w:rPr>
          <w:rFonts w:cstheme="minorHAnsi"/>
          <w:color w:val="000000"/>
          <w:sz w:val="24"/>
          <w:szCs w:val="24"/>
        </w:rPr>
      </w:pPr>
      <w:r w:rsidRPr="00F6489C">
        <w:rPr>
          <w:rFonts w:cstheme="minorHAnsi"/>
          <w:color w:val="000000"/>
          <w:sz w:val="24"/>
          <w:szCs w:val="24"/>
        </w:rPr>
        <w:t xml:space="preserve">Niniejsze postępowanie prowadzone jest w trybie przetargu nieograniczonego na podstawie art. 132 ustawy z dnia 11 września 2019 r. Prawo zamówień publicznych </w:t>
      </w:r>
      <w:r w:rsidR="0008710C" w:rsidRPr="00F6489C">
        <w:rPr>
          <w:rFonts w:cstheme="minorHAnsi"/>
          <w:color w:val="000000"/>
          <w:sz w:val="24"/>
          <w:szCs w:val="24"/>
        </w:rPr>
        <w:t xml:space="preserve">               </w:t>
      </w:r>
      <w:r w:rsidRPr="00F6489C">
        <w:rPr>
          <w:rFonts w:cstheme="minorHAnsi"/>
          <w:color w:val="000000"/>
          <w:sz w:val="24"/>
          <w:szCs w:val="24"/>
        </w:rPr>
        <w:t>(t. j. Dz. U. z 202</w:t>
      </w:r>
      <w:r w:rsidR="00E94683" w:rsidRPr="00F6489C">
        <w:rPr>
          <w:rFonts w:cstheme="minorHAnsi"/>
          <w:color w:val="000000"/>
          <w:sz w:val="24"/>
          <w:szCs w:val="24"/>
        </w:rPr>
        <w:t>3</w:t>
      </w:r>
      <w:r w:rsidRPr="00F6489C">
        <w:rPr>
          <w:rFonts w:cstheme="minorHAnsi"/>
          <w:color w:val="000000"/>
          <w:sz w:val="24"/>
          <w:szCs w:val="24"/>
        </w:rPr>
        <w:t xml:space="preserve"> r. poz. 1</w:t>
      </w:r>
      <w:r w:rsidR="00E94683" w:rsidRPr="00F6489C">
        <w:rPr>
          <w:rFonts w:cstheme="minorHAnsi"/>
          <w:color w:val="000000"/>
          <w:sz w:val="24"/>
          <w:szCs w:val="24"/>
        </w:rPr>
        <w:t>605</w:t>
      </w:r>
      <w:r w:rsidRPr="00F6489C">
        <w:rPr>
          <w:rFonts w:cstheme="minorHAnsi"/>
          <w:color w:val="000000"/>
          <w:sz w:val="24"/>
          <w:szCs w:val="24"/>
        </w:rPr>
        <w:t xml:space="preserve"> ze zm.) zwanej dalej  </w:t>
      </w:r>
      <w:r w:rsidR="006A2ED8" w:rsidRPr="00F6489C">
        <w:rPr>
          <w:rFonts w:cstheme="minorHAnsi"/>
          <w:color w:val="000000"/>
          <w:sz w:val="24"/>
          <w:szCs w:val="24"/>
        </w:rPr>
        <w:t>„</w:t>
      </w:r>
      <w:proofErr w:type="spellStart"/>
      <w:r w:rsidRPr="00F6489C">
        <w:rPr>
          <w:rFonts w:cstheme="minorHAnsi"/>
          <w:color w:val="000000"/>
          <w:sz w:val="24"/>
          <w:szCs w:val="24"/>
        </w:rPr>
        <w:t>Pzp</w:t>
      </w:r>
      <w:proofErr w:type="spellEnd"/>
      <w:r w:rsidRPr="00F6489C">
        <w:rPr>
          <w:rFonts w:cstheme="minorHAnsi"/>
          <w:color w:val="000000"/>
          <w:sz w:val="24"/>
          <w:szCs w:val="24"/>
        </w:rPr>
        <w:t xml:space="preserve">" oraz niniejszej Specyfikacji Warunków Zamówienia, zwaną dalej "SWZ". </w:t>
      </w:r>
      <w:r w:rsidR="00B00018" w:rsidRPr="00F6489C">
        <w:rPr>
          <w:rFonts w:cstheme="minorHAnsi"/>
          <w:sz w:val="24"/>
          <w:szCs w:val="24"/>
        </w:rPr>
        <w:t>W sprawach nieuregulowanych zapisami niniejszej SWZ, stosuje się przepisy wspomnianej ustawy wraz z aktami wykonawczymi do tej ustawy.</w:t>
      </w:r>
    </w:p>
    <w:p w14:paraId="0AC5894E" w14:textId="432F13C3" w:rsidR="00B00018" w:rsidRPr="00F6489C" w:rsidRDefault="006A2ED8" w:rsidP="00E02D66">
      <w:pPr>
        <w:numPr>
          <w:ilvl w:val="0"/>
          <w:numId w:val="1"/>
        </w:numPr>
        <w:autoSpaceDE w:val="0"/>
        <w:autoSpaceDN w:val="0"/>
        <w:adjustRightInd w:val="0"/>
        <w:spacing w:after="0" w:line="240" w:lineRule="auto"/>
        <w:jc w:val="both"/>
        <w:rPr>
          <w:rFonts w:cstheme="minorHAnsi"/>
          <w:color w:val="000000"/>
          <w:sz w:val="24"/>
          <w:szCs w:val="24"/>
        </w:rPr>
      </w:pPr>
      <w:r w:rsidRPr="00F6489C">
        <w:rPr>
          <w:rFonts w:cstheme="minorHAnsi"/>
          <w:color w:val="000000"/>
          <w:sz w:val="24"/>
          <w:szCs w:val="24"/>
        </w:rPr>
        <w:t xml:space="preserve">Szacunkowa wartość zamówienia przekracza kwotę określoną w obwieszczeniu Prezesa Urzędu Zamówień Publicznych wydanym na podstawie art. 3 ust 2 ustawy </w:t>
      </w:r>
      <w:proofErr w:type="spellStart"/>
      <w:r w:rsidRPr="00F6489C">
        <w:rPr>
          <w:rFonts w:cstheme="minorHAnsi"/>
          <w:color w:val="000000"/>
          <w:sz w:val="24"/>
          <w:szCs w:val="24"/>
        </w:rPr>
        <w:t>Pzp</w:t>
      </w:r>
      <w:proofErr w:type="spellEnd"/>
      <w:r w:rsidRPr="00F6489C">
        <w:rPr>
          <w:rFonts w:cstheme="minorHAnsi"/>
          <w:color w:val="000000"/>
          <w:sz w:val="24"/>
          <w:szCs w:val="24"/>
        </w:rPr>
        <w:t xml:space="preserve">. </w:t>
      </w:r>
    </w:p>
    <w:p w14:paraId="58CC47F2" w14:textId="77777777" w:rsidR="00F6489C" w:rsidRPr="00F6489C" w:rsidRDefault="00F6489C" w:rsidP="00F6489C">
      <w:pPr>
        <w:pStyle w:val="Akapitzlist"/>
        <w:numPr>
          <w:ilvl w:val="0"/>
          <w:numId w:val="1"/>
        </w:numPr>
        <w:autoSpaceDE w:val="0"/>
        <w:adjustRightInd w:val="0"/>
        <w:spacing w:after="28"/>
        <w:jc w:val="both"/>
        <w:rPr>
          <w:rFonts w:asciiTheme="minorHAnsi" w:hAnsiTheme="minorHAnsi" w:cstheme="minorHAnsi"/>
          <w:color w:val="000000"/>
        </w:rPr>
      </w:pPr>
      <w:r w:rsidRPr="00F6489C">
        <w:rPr>
          <w:rFonts w:asciiTheme="minorHAnsi" w:hAnsiTheme="minorHAnsi" w:cstheme="minorHAnsi"/>
          <w:color w:val="000000"/>
        </w:rPr>
        <w:t xml:space="preserve">Przedkładając swoją ofertę przetargową Wykonawca akceptuje w całości i bez zastrzeżeń warunki realizacji zamówienia określone w SWZ wraz ze wszystkimi załącznikami stanowiącymi jej integralną część. </w:t>
      </w:r>
    </w:p>
    <w:p w14:paraId="2FF0F604" w14:textId="35CAE731" w:rsidR="00F6489C" w:rsidRPr="00F6489C" w:rsidRDefault="00F6489C" w:rsidP="00F6489C">
      <w:pPr>
        <w:pStyle w:val="Akapitzlist"/>
        <w:numPr>
          <w:ilvl w:val="0"/>
          <w:numId w:val="1"/>
        </w:numPr>
        <w:autoSpaceDE w:val="0"/>
        <w:adjustRightInd w:val="0"/>
        <w:spacing w:after="28"/>
        <w:jc w:val="both"/>
        <w:rPr>
          <w:rFonts w:asciiTheme="minorHAnsi" w:hAnsiTheme="minorHAnsi" w:cstheme="minorHAnsi"/>
          <w:color w:val="000000"/>
        </w:rPr>
      </w:pPr>
      <w:r w:rsidRPr="00F6489C">
        <w:rPr>
          <w:rFonts w:asciiTheme="minorHAnsi" w:hAnsiTheme="minorHAnsi" w:cstheme="minorHAnsi"/>
          <w:color w:val="000000"/>
        </w:rPr>
        <w:t xml:space="preserve">W zakresie nieuregulowanym w niniejszej SWZ, zastosowanie mają przepisy Ustawy PZP oraz zgodnie z przepisem art. 8 tej ustawy - przepisy ustawy z dnia 23 kwietnia 1964 r. Kodeks cywilny. </w:t>
      </w:r>
    </w:p>
    <w:p w14:paraId="4A1ACEE5" w14:textId="2B64FB8E" w:rsidR="00F6489C" w:rsidRPr="00F6489C" w:rsidRDefault="00F6489C" w:rsidP="00F6489C">
      <w:pPr>
        <w:pStyle w:val="Akapitzlist"/>
        <w:numPr>
          <w:ilvl w:val="0"/>
          <w:numId w:val="1"/>
        </w:numPr>
        <w:autoSpaceDE w:val="0"/>
        <w:adjustRightInd w:val="0"/>
        <w:spacing w:after="28"/>
        <w:jc w:val="both"/>
        <w:rPr>
          <w:rFonts w:asciiTheme="minorHAnsi" w:hAnsiTheme="minorHAnsi" w:cstheme="minorHAnsi"/>
          <w:color w:val="000000"/>
        </w:rPr>
      </w:pPr>
      <w:r w:rsidRPr="00F6489C">
        <w:rPr>
          <w:rFonts w:asciiTheme="minorHAnsi" w:hAnsiTheme="minorHAnsi" w:cstheme="minorHAnsi"/>
          <w:color w:val="000000"/>
        </w:rPr>
        <w:lastRenderedPageBreak/>
        <w:t xml:space="preserve">Postępowanie, którego dotyczy niniejsza SWZ oznaczone jest znakiem nr referencyjnym </w:t>
      </w:r>
      <w:r>
        <w:rPr>
          <w:rFonts w:asciiTheme="minorHAnsi" w:hAnsiTheme="minorHAnsi" w:cstheme="minorHAnsi"/>
          <w:b/>
          <w:bCs/>
          <w:color w:val="000000"/>
        </w:rPr>
        <w:t>GK.271.1.2024</w:t>
      </w:r>
      <w:r w:rsidRPr="00F6489C">
        <w:rPr>
          <w:rFonts w:asciiTheme="minorHAnsi" w:hAnsiTheme="minorHAnsi" w:cstheme="minorHAnsi"/>
          <w:color w:val="000000"/>
        </w:rPr>
        <w:t xml:space="preserve">. Wykonawcy zobowiązani są do powoływania się na wyżej podane oznaczenie we wszystkich kontaktach z Zamawiającym. </w:t>
      </w:r>
    </w:p>
    <w:p w14:paraId="0180000F" w14:textId="5E7FC31B" w:rsidR="00F6489C" w:rsidRPr="00F6489C" w:rsidRDefault="00F6489C" w:rsidP="00F6489C">
      <w:pPr>
        <w:pStyle w:val="Akapitzlist"/>
        <w:numPr>
          <w:ilvl w:val="0"/>
          <w:numId w:val="1"/>
        </w:numPr>
        <w:autoSpaceDE w:val="0"/>
        <w:adjustRightInd w:val="0"/>
        <w:jc w:val="both"/>
        <w:rPr>
          <w:rFonts w:asciiTheme="minorHAnsi" w:hAnsiTheme="minorHAnsi" w:cstheme="minorHAnsi"/>
          <w:color w:val="000000"/>
        </w:rPr>
      </w:pPr>
      <w:r w:rsidRPr="00F6489C">
        <w:rPr>
          <w:rFonts w:asciiTheme="minorHAnsi" w:hAnsiTheme="minorHAnsi" w:cstheme="minorHAnsi"/>
          <w:color w:val="000000"/>
        </w:rPr>
        <w:t xml:space="preserve">Postępowanie prowadzone będzie w języku polskim. Wszelkie oświadczenia, zawiadomienia i inne dokumenty sporządzane w postępowaniu, jak również umowa w sprawie zamówienia publicznego sporządzona będzie w języku polskim. Dokumenty sporządzone w języku obcym winny być złożone wraz z tłumaczeniem na język polski. </w:t>
      </w:r>
    </w:p>
    <w:p w14:paraId="6706FB29" w14:textId="04469C28" w:rsidR="00E02D66" w:rsidRPr="00784938" w:rsidRDefault="00E02D66" w:rsidP="00177AA4">
      <w:pPr>
        <w:jc w:val="both"/>
        <w:rPr>
          <w:rFonts w:cstheme="minorHAnsi"/>
          <w:sz w:val="24"/>
          <w:szCs w:val="24"/>
        </w:rPr>
      </w:pPr>
    </w:p>
    <w:p w14:paraId="306C46C3" w14:textId="77777777" w:rsidR="00E02D66" w:rsidRPr="00784938" w:rsidRDefault="00E02D66" w:rsidP="00177AA4">
      <w:pPr>
        <w:jc w:val="both"/>
        <w:rPr>
          <w:rFonts w:cstheme="minorHAnsi"/>
          <w:sz w:val="24"/>
          <w:szCs w:val="24"/>
        </w:rPr>
      </w:pPr>
    </w:p>
    <w:p w14:paraId="0C116D2D" w14:textId="77777777" w:rsidR="00B00018" w:rsidRPr="00784938" w:rsidRDefault="00B00018" w:rsidP="00177AA4">
      <w:pPr>
        <w:pStyle w:val="Nagwek2"/>
        <w:jc w:val="center"/>
        <w:rPr>
          <w:rFonts w:asciiTheme="minorHAnsi" w:hAnsiTheme="minorHAnsi" w:cstheme="minorHAnsi"/>
          <w:sz w:val="24"/>
        </w:rPr>
      </w:pPr>
      <w:bookmarkStart w:id="8" w:name="__RefHeading__11878_46135782"/>
      <w:bookmarkStart w:id="9" w:name="Bookmark5"/>
      <w:r w:rsidRPr="00784938">
        <w:rPr>
          <w:rFonts w:asciiTheme="minorHAnsi" w:hAnsiTheme="minorHAnsi" w:cstheme="minorHAnsi"/>
          <w:sz w:val="24"/>
          <w:u w:val="single"/>
        </w:rPr>
        <w:t>ROZDZIAŁ III</w:t>
      </w:r>
      <w:bookmarkEnd w:id="8"/>
      <w:bookmarkEnd w:id="9"/>
    </w:p>
    <w:p w14:paraId="13962055" w14:textId="77777777" w:rsidR="00B00018" w:rsidRPr="00784938" w:rsidRDefault="00B00018" w:rsidP="00177AA4">
      <w:pPr>
        <w:pStyle w:val="Nagwek2"/>
        <w:jc w:val="center"/>
        <w:rPr>
          <w:rFonts w:asciiTheme="minorHAnsi" w:hAnsiTheme="minorHAnsi" w:cstheme="minorHAnsi"/>
          <w:sz w:val="24"/>
        </w:rPr>
      </w:pPr>
      <w:bookmarkStart w:id="10" w:name="__RefHeading__11880_46135782"/>
      <w:bookmarkStart w:id="11" w:name="Bookmark6"/>
      <w:r w:rsidRPr="00784938">
        <w:rPr>
          <w:rFonts w:asciiTheme="minorHAnsi" w:hAnsiTheme="minorHAnsi" w:cstheme="minorHAnsi"/>
          <w:sz w:val="24"/>
        </w:rPr>
        <w:t>OPIS PRZEDMIOTU ZAMÓWIENIA</w:t>
      </w:r>
      <w:bookmarkEnd w:id="10"/>
      <w:bookmarkEnd w:id="11"/>
    </w:p>
    <w:p w14:paraId="3FF75ADD" w14:textId="22FD75DD" w:rsidR="00E02D66" w:rsidRPr="00784938" w:rsidRDefault="00E02D66" w:rsidP="00E02D66">
      <w:pPr>
        <w:autoSpaceDE w:val="0"/>
        <w:autoSpaceDN w:val="0"/>
        <w:adjustRightInd w:val="0"/>
        <w:spacing w:after="0" w:line="240" w:lineRule="auto"/>
        <w:rPr>
          <w:rFonts w:cstheme="minorHAnsi"/>
          <w:sz w:val="24"/>
          <w:szCs w:val="24"/>
        </w:rPr>
      </w:pPr>
      <w:r w:rsidRPr="00784938">
        <w:rPr>
          <w:rFonts w:cstheme="minorHAnsi"/>
          <w:b/>
          <w:bCs/>
          <w:sz w:val="24"/>
          <w:szCs w:val="24"/>
        </w:rPr>
        <w:t xml:space="preserve">                                                                                                                                                                                                                                                                                                                                                                                                                                                                                                                                                                                                                                                                                                                                                                                                                                                                                                                                                                                                                                                                                                                                                                                                                                                                                                                                                                                                                                                                                                                                                                                                                                                                                                                                                                                                                                                                                                                                                                                                                                                                                           </w:t>
      </w:r>
    </w:p>
    <w:p w14:paraId="0F65A64E" w14:textId="77777777" w:rsidR="00E02D66" w:rsidRPr="00784938" w:rsidRDefault="00E02D66" w:rsidP="00E02D66">
      <w:pPr>
        <w:autoSpaceDE w:val="0"/>
        <w:autoSpaceDN w:val="0"/>
        <w:adjustRightInd w:val="0"/>
        <w:spacing w:after="0" w:line="240" w:lineRule="auto"/>
        <w:rPr>
          <w:rFonts w:cstheme="minorHAnsi"/>
          <w:b/>
          <w:bCs/>
          <w:sz w:val="24"/>
          <w:szCs w:val="24"/>
        </w:rPr>
      </w:pPr>
    </w:p>
    <w:p w14:paraId="663BA324" w14:textId="77777777" w:rsidR="00AC5519" w:rsidRDefault="00E02D66">
      <w:pPr>
        <w:pStyle w:val="Bezodstpw"/>
        <w:widowControl/>
        <w:numPr>
          <w:ilvl w:val="0"/>
          <w:numId w:val="49"/>
        </w:numPr>
        <w:suppressAutoHyphens w:val="0"/>
        <w:spacing w:line="276" w:lineRule="auto"/>
        <w:jc w:val="both"/>
        <w:rPr>
          <w:rFonts w:asciiTheme="minorHAnsi" w:hAnsiTheme="minorHAnsi" w:cstheme="minorHAnsi"/>
          <w:szCs w:val="24"/>
        </w:rPr>
      </w:pPr>
      <w:r w:rsidRPr="00AC5519">
        <w:rPr>
          <w:rFonts w:asciiTheme="minorHAnsi" w:hAnsiTheme="minorHAnsi" w:cstheme="minorHAnsi"/>
          <w:szCs w:val="24"/>
        </w:rPr>
        <w:t xml:space="preserve">Zamówienie ma nazwę:  </w:t>
      </w:r>
      <w:r w:rsidR="00C33A38" w:rsidRPr="00AC5519">
        <w:rPr>
          <w:rFonts w:asciiTheme="minorHAnsi" w:hAnsiTheme="minorHAnsi" w:cstheme="minorHAnsi"/>
          <w:szCs w:val="24"/>
        </w:rPr>
        <w:t>Dostawa energii elektrycznej dla</w:t>
      </w:r>
      <w:r w:rsidRPr="00AC5519">
        <w:rPr>
          <w:rFonts w:asciiTheme="minorHAnsi" w:hAnsiTheme="minorHAnsi" w:cstheme="minorHAnsi"/>
          <w:szCs w:val="24"/>
        </w:rPr>
        <w:t xml:space="preserve"> Gminy Poraj</w:t>
      </w:r>
      <w:r w:rsidR="00C33A38" w:rsidRPr="00AC5519">
        <w:rPr>
          <w:rFonts w:asciiTheme="minorHAnsi" w:hAnsiTheme="minorHAnsi" w:cstheme="minorHAnsi"/>
          <w:szCs w:val="24"/>
        </w:rPr>
        <w:t xml:space="preserve"> i jej jednostek organizacyjnych</w:t>
      </w:r>
      <w:r w:rsidRPr="00AC5519">
        <w:rPr>
          <w:rFonts w:asciiTheme="minorHAnsi" w:hAnsiTheme="minorHAnsi" w:cstheme="minorHAnsi"/>
          <w:szCs w:val="24"/>
        </w:rPr>
        <w:t>.</w:t>
      </w:r>
    </w:p>
    <w:p w14:paraId="4BB16E2B" w14:textId="2A3F60D2" w:rsidR="00981F98" w:rsidRPr="00AC5519" w:rsidRDefault="00F6489C">
      <w:pPr>
        <w:pStyle w:val="Bezodstpw"/>
        <w:widowControl/>
        <w:numPr>
          <w:ilvl w:val="0"/>
          <w:numId w:val="49"/>
        </w:numPr>
        <w:suppressAutoHyphens w:val="0"/>
        <w:spacing w:line="276" w:lineRule="auto"/>
        <w:jc w:val="both"/>
        <w:rPr>
          <w:rFonts w:asciiTheme="minorHAnsi" w:hAnsiTheme="minorHAnsi" w:cstheme="minorHAnsi"/>
          <w:szCs w:val="24"/>
        </w:rPr>
      </w:pPr>
      <w:r w:rsidRPr="00AC5519">
        <w:rPr>
          <w:rFonts w:asciiTheme="minorHAnsi" w:hAnsiTheme="minorHAnsi" w:cstheme="minorHAnsi"/>
          <w:color w:val="000000"/>
        </w:rPr>
        <w:t xml:space="preserve">Przedmiotem zamówienia są dostawy energii elektrycznej zgodnie z obowiązującymi przepisami, standardami jakościowymi Ustawy PE oraz przepisami wykonawczymi                    w szczególności Rozporządzenia Ministra Gospodarki z dnia 04 maja 2007 r. w sprawie szczególnych warunków funkcjonowania systemu elektroenergetycznego dla podmiotowych punktów poboru biorących udział w </w:t>
      </w:r>
      <w:r w:rsidR="00565EE9">
        <w:rPr>
          <w:rFonts w:asciiTheme="minorHAnsi" w:hAnsiTheme="minorHAnsi" w:cstheme="minorHAnsi"/>
          <w:color w:val="000000"/>
        </w:rPr>
        <w:t>p</w:t>
      </w:r>
      <w:r w:rsidRPr="00AC5519">
        <w:rPr>
          <w:rFonts w:asciiTheme="minorHAnsi" w:hAnsiTheme="minorHAnsi" w:cstheme="minorHAnsi"/>
          <w:color w:val="000000"/>
        </w:rPr>
        <w:t xml:space="preserve">ostępowaniu. </w:t>
      </w:r>
    </w:p>
    <w:p w14:paraId="3060E15F" w14:textId="77777777" w:rsidR="00AC5519" w:rsidRPr="009B32F0" w:rsidRDefault="00E02D66">
      <w:pPr>
        <w:pStyle w:val="Akapitzlist"/>
        <w:numPr>
          <w:ilvl w:val="0"/>
          <w:numId w:val="49"/>
        </w:numPr>
        <w:autoSpaceDE w:val="0"/>
        <w:adjustRightInd w:val="0"/>
        <w:spacing w:line="276" w:lineRule="auto"/>
        <w:jc w:val="both"/>
        <w:rPr>
          <w:rFonts w:asciiTheme="minorHAnsi" w:hAnsiTheme="minorHAnsi" w:cstheme="minorHAnsi"/>
          <w:color w:val="000000"/>
        </w:rPr>
      </w:pPr>
      <w:r w:rsidRPr="00AC5519">
        <w:rPr>
          <w:rFonts w:asciiTheme="minorHAnsi" w:hAnsiTheme="minorHAnsi" w:cstheme="minorHAnsi"/>
        </w:rPr>
        <w:t xml:space="preserve">Przedmiotem zamówienia jest </w:t>
      </w:r>
      <w:r w:rsidR="0008710C" w:rsidRPr="00AC5519">
        <w:rPr>
          <w:rFonts w:asciiTheme="minorHAnsi" w:hAnsiTheme="minorHAnsi" w:cstheme="minorHAnsi"/>
        </w:rPr>
        <w:t xml:space="preserve">dostawa energii elektrycznej dla obiektów wymienionych </w:t>
      </w:r>
      <w:r w:rsidR="0008710C" w:rsidRPr="00AC5519">
        <w:rPr>
          <w:rFonts w:asciiTheme="minorHAnsi" w:hAnsiTheme="minorHAnsi" w:cstheme="minorHAnsi"/>
          <w:b/>
          <w:bCs/>
        </w:rPr>
        <w:t>w załączniku nr 1 do SWZ – Opis przedmiotu zamówienia</w:t>
      </w:r>
      <w:r w:rsidR="00302A33" w:rsidRPr="00AC5519">
        <w:rPr>
          <w:rFonts w:asciiTheme="minorHAnsi" w:hAnsiTheme="minorHAnsi" w:cstheme="minorHAnsi"/>
          <w:b/>
          <w:bCs/>
        </w:rPr>
        <w:t>.</w:t>
      </w:r>
      <w:r w:rsidR="00302A33" w:rsidRPr="00AC5519">
        <w:rPr>
          <w:rFonts w:asciiTheme="minorHAnsi" w:hAnsiTheme="minorHAnsi" w:cstheme="minorHAnsi"/>
        </w:rPr>
        <w:t xml:space="preserve"> Przewidywane zapotrzebowanie energii elektrycznej w okresie od 01.07.202</w:t>
      </w:r>
      <w:r w:rsidR="00F6489C" w:rsidRPr="00AC5519">
        <w:rPr>
          <w:rFonts w:asciiTheme="minorHAnsi" w:hAnsiTheme="minorHAnsi" w:cstheme="minorHAnsi"/>
        </w:rPr>
        <w:t>4</w:t>
      </w:r>
      <w:r w:rsidR="00302A33" w:rsidRPr="00AC5519">
        <w:rPr>
          <w:rFonts w:asciiTheme="minorHAnsi" w:hAnsiTheme="minorHAnsi" w:cstheme="minorHAnsi"/>
        </w:rPr>
        <w:t>r. do 30.06.202</w:t>
      </w:r>
      <w:r w:rsidR="00981F98" w:rsidRPr="00AC5519">
        <w:rPr>
          <w:rFonts w:asciiTheme="minorHAnsi" w:hAnsiTheme="minorHAnsi" w:cstheme="minorHAnsi"/>
        </w:rPr>
        <w:t>6</w:t>
      </w:r>
      <w:r w:rsidR="00302A33" w:rsidRPr="00AC5519">
        <w:rPr>
          <w:rFonts w:asciiTheme="minorHAnsi" w:hAnsiTheme="minorHAnsi" w:cstheme="minorHAnsi"/>
        </w:rPr>
        <w:t xml:space="preserve">r. </w:t>
      </w:r>
      <w:r w:rsidR="00302A33" w:rsidRPr="00AC5519">
        <w:rPr>
          <w:rFonts w:asciiTheme="minorHAnsi" w:hAnsiTheme="minorHAnsi" w:cstheme="minorHAnsi"/>
          <w:b/>
          <w:bCs/>
        </w:rPr>
        <w:t xml:space="preserve">wynosi: </w:t>
      </w:r>
      <w:r w:rsidR="00981F98" w:rsidRPr="00AC5519">
        <w:rPr>
          <w:rFonts w:asciiTheme="minorHAnsi" w:hAnsiTheme="minorHAnsi" w:cstheme="minorHAnsi"/>
          <w:b/>
          <w:bCs/>
        </w:rPr>
        <w:t>3849,28</w:t>
      </w:r>
      <w:r w:rsidR="00302A33" w:rsidRPr="00AC5519">
        <w:rPr>
          <w:rFonts w:asciiTheme="minorHAnsi" w:hAnsiTheme="minorHAnsi" w:cstheme="minorHAnsi"/>
          <w:b/>
          <w:bCs/>
        </w:rPr>
        <w:t xml:space="preserve"> MWh. </w:t>
      </w:r>
    </w:p>
    <w:p w14:paraId="4106EBCC" w14:textId="0CE6DE25" w:rsidR="009B32F0" w:rsidRPr="008D2E78" w:rsidRDefault="009B32F0">
      <w:pPr>
        <w:pStyle w:val="Akapitzlist"/>
        <w:numPr>
          <w:ilvl w:val="0"/>
          <w:numId w:val="49"/>
        </w:numPr>
        <w:autoSpaceDE w:val="0"/>
        <w:adjustRightInd w:val="0"/>
        <w:spacing w:line="276" w:lineRule="auto"/>
        <w:jc w:val="both"/>
        <w:rPr>
          <w:rFonts w:asciiTheme="minorHAnsi" w:hAnsiTheme="minorHAnsi" w:cstheme="minorHAnsi"/>
          <w:color w:val="000000"/>
        </w:rPr>
      </w:pPr>
      <w:r w:rsidRPr="008D2E78">
        <w:rPr>
          <w:rFonts w:asciiTheme="minorHAnsi" w:hAnsiTheme="minorHAnsi" w:cstheme="minorHAnsi"/>
        </w:rPr>
        <w:t xml:space="preserve">Podana wielkość wolumenu energii elektrycznej jest wartością szacowaną na podstawie dotychczasowego zużycia. </w:t>
      </w:r>
      <w:r w:rsidR="008D2E78" w:rsidRPr="008D2E78">
        <w:rPr>
          <w:rFonts w:asciiTheme="minorHAnsi" w:hAnsiTheme="minorHAnsi" w:cstheme="minorHAnsi"/>
        </w:rPr>
        <w:t xml:space="preserve">Zamawiający zastrzega sobie prawo do zmniejszenia lub zwiększenia łącznego wolumenu energii elektrycznej. Ewentualna zmiana szacowanego zużycia nie będzie skutkowała dodatkowymi kosztami dla Zamawiającego, poza rozliczeniem za faktyczne zużytą ilość energii elektrycznej. </w:t>
      </w:r>
    </w:p>
    <w:p w14:paraId="07C8058D" w14:textId="77777777" w:rsidR="00AC5519" w:rsidRPr="00AC5519" w:rsidRDefault="00302A33">
      <w:pPr>
        <w:pStyle w:val="Akapitzlist"/>
        <w:numPr>
          <w:ilvl w:val="0"/>
          <w:numId w:val="49"/>
        </w:numPr>
        <w:autoSpaceDE w:val="0"/>
        <w:adjustRightInd w:val="0"/>
        <w:spacing w:line="276" w:lineRule="auto"/>
        <w:jc w:val="both"/>
        <w:rPr>
          <w:rFonts w:asciiTheme="minorHAnsi" w:hAnsiTheme="minorHAnsi" w:cstheme="minorHAnsi"/>
          <w:color w:val="000000"/>
        </w:rPr>
      </w:pPr>
      <w:r w:rsidRPr="00AC5519">
        <w:rPr>
          <w:rFonts w:asciiTheme="minorHAnsi" w:hAnsiTheme="minorHAnsi" w:cstheme="minorHAnsi"/>
        </w:rPr>
        <w:t xml:space="preserve">Szczegółowy zakres zamówienia został określony zgodnie z przepisami ustawy z dnia 10 kwietnia 1997 r. Prawo energetyczne </w:t>
      </w:r>
      <w:r w:rsidRPr="00AC5519">
        <w:rPr>
          <w:rFonts w:asciiTheme="minorHAnsi" w:hAnsiTheme="minorHAnsi" w:cstheme="minorHAnsi"/>
          <w:bCs/>
        </w:rPr>
        <w:t>z zastrzeżeniem, że do poszczególnych punktów poboru energii elektrycznej rozpoczęcie dostaw nastąpi nie wcześniej niż po skutecznym wypowiedzeniu dotychczas obowiązujących umów dostarczania energii oraz pozytywnie przeprowadzonej procedurze zmiany sprzedawcy.</w:t>
      </w:r>
    </w:p>
    <w:p w14:paraId="1FA3462F" w14:textId="77777777" w:rsidR="00AC5519" w:rsidRPr="00AC5519" w:rsidRDefault="00302A33">
      <w:pPr>
        <w:pStyle w:val="Akapitzlist"/>
        <w:numPr>
          <w:ilvl w:val="0"/>
          <w:numId w:val="49"/>
        </w:numPr>
        <w:autoSpaceDE w:val="0"/>
        <w:adjustRightInd w:val="0"/>
        <w:spacing w:line="276" w:lineRule="auto"/>
        <w:jc w:val="both"/>
        <w:rPr>
          <w:rFonts w:asciiTheme="minorHAnsi" w:hAnsiTheme="minorHAnsi" w:cstheme="minorHAnsi"/>
          <w:color w:val="000000"/>
        </w:rPr>
      </w:pPr>
      <w:r w:rsidRPr="00AC5519">
        <w:rPr>
          <w:rFonts w:asciiTheme="minorHAnsi" w:hAnsiTheme="minorHAnsi" w:cstheme="minorHAnsi"/>
          <w:bCs/>
        </w:rPr>
        <w:t>Postępowanie przetargowe prowadzone będzie przez Gminę Poraj w imieniu i na rzecz samorządowych jednostek organizacyjnych.</w:t>
      </w:r>
    </w:p>
    <w:p w14:paraId="38B92445" w14:textId="77777777" w:rsidR="00AC5519" w:rsidRPr="00AC5519" w:rsidRDefault="00302A33">
      <w:pPr>
        <w:pStyle w:val="Akapitzlist"/>
        <w:numPr>
          <w:ilvl w:val="0"/>
          <w:numId w:val="49"/>
        </w:numPr>
        <w:autoSpaceDE w:val="0"/>
        <w:adjustRightInd w:val="0"/>
        <w:spacing w:line="276" w:lineRule="auto"/>
        <w:jc w:val="both"/>
        <w:rPr>
          <w:rFonts w:asciiTheme="minorHAnsi" w:hAnsiTheme="minorHAnsi" w:cstheme="minorHAnsi"/>
          <w:color w:val="000000"/>
        </w:rPr>
      </w:pPr>
      <w:r w:rsidRPr="00AC5519">
        <w:rPr>
          <w:rFonts w:asciiTheme="minorHAnsi" w:hAnsiTheme="minorHAnsi" w:cstheme="minorHAnsi"/>
          <w:bCs/>
        </w:rPr>
        <w:t xml:space="preserve">Dostawa energii będzie się odbywała na podstawie umów zawieranych odrębnie przez poszczególnych Zamawiających. </w:t>
      </w:r>
    </w:p>
    <w:p w14:paraId="262C573E" w14:textId="5E83E919" w:rsidR="00AC5519" w:rsidRPr="00AC5519" w:rsidRDefault="00302A33">
      <w:pPr>
        <w:pStyle w:val="Akapitzlist"/>
        <w:numPr>
          <w:ilvl w:val="0"/>
          <w:numId w:val="49"/>
        </w:numPr>
        <w:autoSpaceDE w:val="0"/>
        <w:adjustRightInd w:val="0"/>
        <w:spacing w:line="276" w:lineRule="auto"/>
        <w:jc w:val="both"/>
        <w:rPr>
          <w:rFonts w:asciiTheme="minorHAnsi" w:hAnsiTheme="minorHAnsi" w:cstheme="minorHAnsi"/>
          <w:color w:val="000000"/>
        </w:rPr>
      </w:pPr>
      <w:r w:rsidRPr="00AC5519">
        <w:rPr>
          <w:rFonts w:asciiTheme="minorHAnsi" w:hAnsiTheme="minorHAnsi" w:cstheme="minorHAnsi"/>
        </w:rPr>
        <w:t xml:space="preserve">Pozostałe warunki dotyczące realizacji zamówienia określone zostały </w:t>
      </w:r>
      <w:r w:rsidR="00AC5519">
        <w:rPr>
          <w:rFonts w:asciiTheme="minorHAnsi" w:hAnsiTheme="minorHAnsi" w:cstheme="minorHAnsi"/>
        </w:rPr>
        <w:t xml:space="preserve">                                                 </w:t>
      </w:r>
      <w:r w:rsidRPr="00AC5519">
        <w:rPr>
          <w:rFonts w:asciiTheme="minorHAnsi" w:hAnsiTheme="minorHAnsi" w:cstheme="minorHAnsi"/>
        </w:rPr>
        <w:t xml:space="preserve">w projektowanych postanowieniach umowy – </w:t>
      </w:r>
      <w:r w:rsidRPr="00AC5519">
        <w:rPr>
          <w:rFonts w:asciiTheme="minorHAnsi" w:hAnsiTheme="minorHAnsi" w:cstheme="minorHAnsi"/>
          <w:b/>
          <w:bCs/>
        </w:rPr>
        <w:t xml:space="preserve">załącznik nr </w:t>
      </w:r>
      <w:r w:rsidR="005F2AB2" w:rsidRPr="00AC5519">
        <w:rPr>
          <w:rFonts w:asciiTheme="minorHAnsi" w:hAnsiTheme="minorHAnsi" w:cstheme="minorHAnsi"/>
          <w:b/>
          <w:bCs/>
        </w:rPr>
        <w:t>4</w:t>
      </w:r>
      <w:r w:rsidRPr="00AC5519">
        <w:rPr>
          <w:rFonts w:asciiTheme="minorHAnsi" w:hAnsiTheme="minorHAnsi" w:cstheme="minorHAnsi"/>
          <w:b/>
          <w:bCs/>
        </w:rPr>
        <w:t xml:space="preserve"> do SWZ.</w:t>
      </w:r>
    </w:p>
    <w:p w14:paraId="30DDB3B3" w14:textId="77777777" w:rsidR="00AC5519" w:rsidRPr="00AC5519" w:rsidRDefault="00302A33">
      <w:pPr>
        <w:pStyle w:val="Akapitzlist"/>
        <w:numPr>
          <w:ilvl w:val="0"/>
          <w:numId w:val="49"/>
        </w:numPr>
        <w:autoSpaceDE w:val="0"/>
        <w:adjustRightInd w:val="0"/>
        <w:spacing w:line="276" w:lineRule="auto"/>
        <w:jc w:val="both"/>
        <w:rPr>
          <w:rFonts w:asciiTheme="minorHAnsi" w:hAnsiTheme="minorHAnsi" w:cstheme="minorHAnsi"/>
          <w:color w:val="000000"/>
        </w:rPr>
      </w:pPr>
      <w:r w:rsidRPr="00AC5519">
        <w:rPr>
          <w:rFonts w:asciiTheme="minorHAnsi" w:hAnsiTheme="minorHAnsi" w:cstheme="minorHAnsi"/>
        </w:rPr>
        <w:lastRenderedPageBreak/>
        <w:t xml:space="preserve">Usługi dystrybucyjne będą świadczone na podstawie odrębnej umowy zawartej przez Zamawiającego z właściwym Operatorem Systemu Dystrybucyjnego (zwany OSD) – dane  OSD zawarte są </w:t>
      </w:r>
      <w:r w:rsidRPr="00AC5519">
        <w:rPr>
          <w:rFonts w:asciiTheme="minorHAnsi" w:hAnsiTheme="minorHAnsi" w:cstheme="minorHAnsi"/>
          <w:b/>
          <w:bCs/>
        </w:rPr>
        <w:t xml:space="preserve">w </w:t>
      </w:r>
      <w:r w:rsidR="00AC5519" w:rsidRPr="00AC5519">
        <w:rPr>
          <w:rFonts w:asciiTheme="minorHAnsi" w:hAnsiTheme="minorHAnsi" w:cstheme="minorHAnsi"/>
          <w:b/>
          <w:bCs/>
        </w:rPr>
        <w:t>z</w:t>
      </w:r>
      <w:r w:rsidRPr="00AC5519">
        <w:rPr>
          <w:rFonts w:asciiTheme="minorHAnsi" w:hAnsiTheme="minorHAnsi" w:cstheme="minorHAnsi"/>
          <w:b/>
          <w:bCs/>
        </w:rPr>
        <w:t xml:space="preserve">ałączniku nr 1 do SWZ. </w:t>
      </w:r>
    </w:p>
    <w:p w14:paraId="0929717F" w14:textId="77777777" w:rsidR="005A3B93" w:rsidRPr="005A3B93" w:rsidRDefault="00302A33">
      <w:pPr>
        <w:pStyle w:val="Akapitzlist"/>
        <w:numPr>
          <w:ilvl w:val="0"/>
          <w:numId w:val="49"/>
        </w:numPr>
        <w:autoSpaceDE w:val="0"/>
        <w:adjustRightInd w:val="0"/>
        <w:spacing w:line="276" w:lineRule="auto"/>
        <w:jc w:val="both"/>
        <w:rPr>
          <w:rFonts w:asciiTheme="minorHAnsi" w:hAnsiTheme="minorHAnsi" w:cstheme="minorHAnsi"/>
          <w:color w:val="000000"/>
        </w:rPr>
      </w:pPr>
      <w:r w:rsidRPr="00AC5519">
        <w:rPr>
          <w:rFonts w:asciiTheme="minorHAnsi" w:hAnsiTheme="minorHAnsi" w:cstheme="minorHAnsi"/>
        </w:rPr>
        <w:t xml:space="preserve">Wymagania (obowiązki) stawiane Wykonawcy, opisane zostały w projektowanych postanowieniach umowy  stanowiący </w:t>
      </w:r>
      <w:r w:rsidR="00AC5519" w:rsidRPr="00AC5519">
        <w:rPr>
          <w:rFonts w:asciiTheme="minorHAnsi" w:hAnsiTheme="minorHAnsi" w:cstheme="minorHAnsi"/>
          <w:b/>
          <w:bCs/>
        </w:rPr>
        <w:t>z</w:t>
      </w:r>
      <w:r w:rsidRPr="00AC5519">
        <w:rPr>
          <w:rFonts w:asciiTheme="minorHAnsi" w:hAnsiTheme="minorHAnsi" w:cstheme="minorHAnsi"/>
          <w:b/>
          <w:bCs/>
        </w:rPr>
        <w:t xml:space="preserve">ałącznik nr </w:t>
      </w:r>
      <w:r w:rsidR="005F2AB2" w:rsidRPr="00AC5519">
        <w:rPr>
          <w:rFonts w:asciiTheme="minorHAnsi" w:hAnsiTheme="minorHAnsi" w:cstheme="minorHAnsi"/>
          <w:b/>
          <w:bCs/>
        </w:rPr>
        <w:t>4</w:t>
      </w:r>
      <w:r w:rsidRPr="00AC5519">
        <w:rPr>
          <w:rFonts w:asciiTheme="minorHAnsi" w:hAnsiTheme="minorHAnsi" w:cstheme="minorHAnsi"/>
          <w:b/>
          <w:bCs/>
        </w:rPr>
        <w:t xml:space="preserve"> do SWZ.</w:t>
      </w:r>
    </w:p>
    <w:p w14:paraId="6CFBF7B0" w14:textId="57A5A7F6" w:rsidR="00302A33" w:rsidRPr="005A3B93" w:rsidRDefault="00302A33">
      <w:pPr>
        <w:pStyle w:val="Akapitzlist"/>
        <w:numPr>
          <w:ilvl w:val="0"/>
          <w:numId w:val="49"/>
        </w:numPr>
        <w:autoSpaceDE w:val="0"/>
        <w:adjustRightInd w:val="0"/>
        <w:spacing w:line="276" w:lineRule="auto"/>
        <w:jc w:val="both"/>
        <w:rPr>
          <w:rFonts w:asciiTheme="minorHAnsi" w:hAnsiTheme="minorHAnsi" w:cstheme="minorHAnsi"/>
          <w:color w:val="000000"/>
        </w:rPr>
      </w:pPr>
      <w:r w:rsidRPr="005A3B93">
        <w:rPr>
          <w:rFonts w:asciiTheme="minorHAnsi" w:hAnsiTheme="minorHAnsi" w:cstheme="minorHAnsi"/>
        </w:rPr>
        <w:t>Zamawiający udzieli wyłonionemu w postępowaniu Wykonawcy pełnomocnictwa do:</w:t>
      </w:r>
    </w:p>
    <w:p w14:paraId="2B49E7A4" w14:textId="77777777" w:rsidR="00302A33" w:rsidRPr="00784938" w:rsidRDefault="00302A33">
      <w:pPr>
        <w:pStyle w:val="Akapitzlist"/>
        <w:numPr>
          <w:ilvl w:val="0"/>
          <w:numId w:val="43"/>
        </w:numPr>
        <w:jc w:val="both"/>
        <w:rPr>
          <w:rFonts w:asciiTheme="minorHAnsi" w:hAnsiTheme="minorHAnsi" w:cstheme="minorHAnsi"/>
        </w:rPr>
      </w:pPr>
      <w:r w:rsidRPr="00784938">
        <w:rPr>
          <w:rFonts w:asciiTheme="minorHAnsi" w:hAnsiTheme="minorHAnsi" w:cstheme="minorHAnsi"/>
        </w:rPr>
        <w:t>Powiadomienia właściwego Operatora Systemu Dystrybucyjnego o zawarciu umowy sprzedaży energii elektrycznej oraz o planowanym terminie rozpoczęcia sprzedaży energii elektrycznej.</w:t>
      </w:r>
    </w:p>
    <w:p w14:paraId="0FA8E15E" w14:textId="604F57A3" w:rsidR="00302A33" w:rsidRPr="005F2AB2" w:rsidRDefault="00302A33">
      <w:pPr>
        <w:pStyle w:val="Akapitzlist"/>
        <w:numPr>
          <w:ilvl w:val="0"/>
          <w:numId w:val="43"/>
        </w:numPr>
        <w:jc w:val="both"/>
        <w:rPr>
          <w:rFonts w:asciiTheme="minorHAnsi" w:hAnsiTheme="minorHAnsi" w:cstheme="minorHAnsi"/>
        </w:rPr>
      </w:pPr>
      <w:r w:rsidRPr="005F2AB2">
        <w:rPr>
          <w:rFonts w:asciiTheme="minorHAnsi" w:hAnsiTheme="minorHAnsi" w:cstheme="minorHAnsi"/>
        </w:rPr>
        <w:t xml:space="preserve">Złożenia oświadczenia o wypowiedzeniu dotychczas obowiązującej umowy kompleksowej (sprzedaż energii elektrycznej i świadczenie usług dystrybucji), umowy sprzedażowej, umowy dystrybucyjnej lub złożenia oświadczenia </w:t>
      </w:r>
      <w:r w:rsidR="005A3B93">
        <w:rPr>
          <w:rFonts w:asciiTheme="minorHAnsi" w:hAnsiTheme="minorHAnsi" w:cstheme="minorHAnsi"/>
        </w:rPr>
        <w:t xml:space="preserve">                                </w:t>
      </w:r>
      <w:r w:rsidRPr="005F2AB2">
        <w:rPr>
          <w:rFonts w:asciiTheme="minorHAnsi" w:hAnsiTheme="minorHAnsi" w:cstheme="minorHAnsi"/>
        </w:rPr>
        <w:t xml:space="preserve">o rozwiązaniu umowy kompleksowej (sprzedaż energii elektrycznej i świadczenie usług dystrybucji), umowy sprzedażowej, umowy dystrybucyjnej w trybie zgodnego porozumienia stron dla punktów poboru energii elektrycznej zawartych </w:t>
      </w:r>
      <w:r w:rsidR="005A3B93">
        <w:rPr>
          <w:rFonts w:asciiTheme="minorHAnsi" w:hAnsiTheme="minorHAnsi" w:cstheme="minorHAnsi"/>
        </w:rPr>
        <w:t xml:space="preserve">                                 </w:t>
      </w:r>
      <w:r w:rsidRPr="005F2AB2">
        <w:rPr>
          <w:rFonts w:asciiTheme="minorHAnsi" w:hAnsiTheme="minorHAnsi" w:cstheme="minorHAnsi"/>
        </w:rPr>
        <w:t xml:space="preserve">w załączniku nr </w:t>
      </w:r>
      <w:r w:rsidR="005F2AB2" w:rsidRPr="005F2AB2">
        <w:rPr>
          <w:rFonts w:asciiTheme="minorHAnsi" w:hAnsiTheme="minorHAnsi" w:cstheme="minorHAnsi"/>
        </w:rPr>
        <w:t>1</w:t>
      </w:r>
      <w:r w:rsidRPr="005F2AB2">
        <w:rPr>
          <w:rFonts w:asciiTheme="minorHAnsi" w:hAnsiTheme="minorHAnsi" w:cstheme="minorHAnsi"/>
        </w:rPr>
        <w:t xml:space="preserve"> do umowy oraz nowych punktów poboru, zgodnie </w:t>
      </w:r>
      <w:r w:rsidR="005A3B93">
        <w:rPr>
          <w:rFonts w:asciiTheme="minorHAnsi" w:hAnsiTheme="minorHAnsi" w:cstheme="minorHAnsi"/>
        </w:rPr>
        <w:t xml:space="preserve">                                                </w:t>
      </w:r>
      <w:r w:rsidRPr="005F2AB2">
        <w:rPr>
          <w:rFonts w:asciiTheme="minorHAnsi" w:hAnsiTheme="minorHAnsi" w:cstheme="minorHAnsi"/>
        </w:rPr>
        <w:t xml:space="preserve">z harmonogramem wypowiadania umów zawartym w załączniku nr </w:t>
      </w:r>
      <w:r w:rsidR="005F2AB2" w:rsidRPr="005F2AB2">
        <w:rPr>
          <w:rFonts w:asciiTheme="minorHAnsi" w:hAnsiTheme="minorHAnsi" w:cstheme="minorHAnsi"/>
        </w:rPr>
        <w:t>1</w:t>
      </w:r>
      <w:r w:rsidRPr="005F2AB2">
        <w:rPr>
          <w:rFonts w:asciiTheme="minorHAnsi" w:hAnsiTheme="minorHAnsi" w:cstheme="minorHAnsi"/>
        </w:rPr>
        <w:t xml:space="preserve"> do umowy (Załącznik nr 1 do SWZ).</w:t>
      </w:r>
    </w:p>
    <w:p w14:paraId="5E5C723E" w14:textId="1395A3FF" w:rsidR="00302A33" w:rsidRPr="00784938" w:rsidRDefault="00302A33">
      <w:pPr>
        <w:pStyle w:val="Akapitzlist"/>
        <w:numPr>
          <w:ilvl w:val="0"/>
          <w:numId w:val="43"/>
        </w:numPr>
        <w:jc w:val="both"/>
        <w:rPr>
          <w:rFonts w:asciiTheme="minorHAnsi" w:hAnsiTheme="minorHAnsi" w:cstheme="minorHAnsi"/>
          <w:color w:val="FF0000"/>
        </w:rPr>
      </w:pPr>
      <w:r w:rsidRPr="00784938">
        <w:rPr>
          <w:rFonts w:asciiTheme="minorHAnsi" w:hAnsiTheme="minorHAnsi" w:cstheme="minorHAnsi"/>
        </w:rPr>
        <w:t>Zawarcia Umowy o Świadczenie Usług Dystrybucji, w tym przez złożenie Operatorowi Systemu Dystrybucyjnego wyłącznie wymaganego oświadczenia według wzoru skutkującego zawarciem takiej umowy pomiędzy mocodawcą</w:t>
      </w:r>
      <w:r w:rsidR="005A3B93">
        <w:rPr>
          <w:rFonts w:asciiTheme="minorHAnsi" w:hAnsiTheme="minorHAnsi" w:cstheme="minorHAnsi"/>
        </w:rPr>
        <w:t xml:space="preserve">                        </w:t>
      </w:r>
      <w:r w:rsidRPr="00784938">
        <w:rPr>
          <w:rFonts w:asciiTheme="minorHAnsi" w:hAnsiTheme="minorHAnsi" w:cstheme="minorHAnsi"/>
        </w:rPr>
        <w:t xml:space="preserve"> i Operatorem Systemu Dystrybucyjnego.</w:t>
      </w:r>
    </w:p>
    <w:p w14:paraId="14829438" w14:textId="73136937" w:rsidR="00302A33" w:rsidRPr="00784938" w:rsidRDefault="00302A33">
      <w:pPr>
        <w:pStyle w:val="Akapitzlist"/>
        <w:numPr>
          <w:ilvl w:val="0"/>
          <w:numId w:val="43"/>
        </w:numPr>
        <w:jc w:val="both"/>
        <w:rPr>
          <w:rFonts w:asciiTheme="minorHAnsi" w:hAnsiTheme="minorHAnsi" w:cstheme="minorHAnsi"/>
          <w:color w:val="FF0000"/>
        </w:rPr>
      </w:pPr>
      <w:r w:rsidRPr="00784938">
        <w:rPr>
          <w:rFonts w:asciiTheme="minorHAnsi" w:hAnsiTheme="minorHAnsi" w:cstheme="minorHAnsi"/>
        </w:rPr>
        <w:t xml:space="preserve">Reprezentowania Zamawiającego w kontaktach z dotychczasowym Sprzedawcą </w:t>
      </w:r>
      <w:r w:rsidRPr="003E369B">
        <w:rPr>
          <w:rFonts w:asciiTheme="minorHAnsi" w:hAnsiTheme="minorHAnsi" w:cstheme="minorHAnsi"/>
        </w:rPr>
        <w:t xml:space="preserve">energii elektrycznej lub Operatorem Systemu Dystrybucji w sprawach związanych </w:t>
      </w:r>
      <w:r w:rsidR="005A3B93">
        <w:rPr>
          <w:rFonts w:asciiTheme="minorHAnsi" w:hAnsiTheme="minorHAnsi" w:cstheme="minorHAnsi"/>
        </w:rPr>
        <w:t xml:space="preserve">                        </w:t>
      </w:r>
      <w:r w:rsidRPr="003E369B">
        <w:rPr>
          <w:rFonts w:asciiTheme="minorHAnsi" w:hAnsiTheme="minorHAnsi" w:cstheme="minorHAnsi"/>
        </w:rPr>
        <w:t xml:space="preserve">z procesem zmiany Sprzedawcy dotyczy punktów poboru zamieszczonych </w:t>
      </w:r>
      <w:r w:rsidR="005A3B93">
        <w:rPr>
          <w:rFonts w:asciiTheme="minorHAnsi" w:hAnsiTheme="minorHAnsi" w:cstheme="minorHAnsi"/>
        </w:rPr>
        <w:t xml:space="preserve">                                 </w:t>
      </w:r>
      <w:r w:rsidRPr="003E369B">
        <w:rPr>
          <w:rFonts w:asciiTheme="minorHAnsi" w:hAnsiTheme="minorHAnsi" w:cstheme="minorHAnsi"/>
        </w:rPr>
        <w:t xml:space="preserve">w załączniku nr </w:t>
      </w:r>
      <w:r w:rsidR="003E369B" w:rsidRPr="003E369B">
        <w:rPr>
          <w:rFonts w:asciiTheme="minorHAnsi" w:hAnsiTheme="minorHAnsi" w:cstheme="minorHAnsi"/>
        </w:rPr>
        <w:t>1</w:t>
      </w:r>
      <w:r w:rsidRPr="003E369B">
        <w:rPr>
          <w:rFonts w:asciiTheme="minorHAnsi" w:hAnsiTheme="minorHAnsi" w:cstheme="minorHAnsi"/>
        </w:rPr>
        <w:t xml:space="preserve"> do umowy (Załącznik nr 1 do SWZ).</w:t>
      </w:r>
    </w:p>
    <w:p w14:paraId="0CB4ACA5" w14:textId="77777777" w:rsidR="005A3B93" w:rsidRPr="005A3B93" w:rsidRDefault="00302A33">
      <w:pPr>
        <w:pStyle w:val="Akapitzlist"/>
        <w:numPr>
          <w:ilvl w:val="0"/>
          <w:numId w:val="43"/>
        </w:numPr>
        <w:jc w:val="both"/>
        <w:rPr>
          <w:rFonts w:asciiTheme="minorHAnsi" w:hAnsiTheme="minorHAnsi" w:cstheme="minorHAnsi"/>
          <w:color w:val="FF0000"/>
        </w:rPr>
      </w:pPr>
      <w:r w:rsidRPr="00784938">
        <w:rPr>
          <w:rFonts w:asciiTheme="minorHAnsi" w:hAnsiTheme="minorHAnsi" w:cstheme="minorHAnsi"/>
        </w:rPr>
        <w:t>Reprezentowania Zamawiającego w kontaktach z Operatorem Systemu Dystrybucji w sprawach związanych z procesem zgłoszeniem Sprzedawcy dla nowych punktów poboru energii elektrycznej, na które Zamawiający otrzymał od OSD numer umowy o świadczenie usług dystrybucji energii elektrycznej.</w:t>
      </w:r>
    </w:p>
    <w:p w14:paraId="1B2082C7" w14:textId="77777777" w:rsidR="005A3B93" w:rsidRPr="005A3B93" w:rsidRDefault="00302A33">
      <w:pPr>
        <w:pStyle w:val="Akapitzlist"/>
        <w:numPr>
          <w:ilvl w:val="0"/>
          <w:numId w:val="49"/>
        </w:numPr>
        <w:jc w:val="both"/>
        <w:rPr>
          <w:rFonts w:asciiTheme="minorHAnsi" w:hAnsiTheme="minorHAnsi" w:cstheme="minorHAnsi"/>
          <w:color w:val="FF0000"/>
        </w:rPr>
      </w:pPr>
      <w:r w:rsidRPr="005A3B93">
        <w:rPr>
          <w:rFonts w:asciiTheme="minorHAnsi" w:hAnsiTheme="minorHAnsi" w:cstheme="minorHAnsi"/>
        </w:rPr>
        <w:t xml:space="preserve">Obowiązujące umowy sprzedaży energii elektrycznej z dotychczasowymi sprzedawcami energii elektrycznej dla punktów poboru energii elektrycznej zawartych w Załączniku nr 1 </w:t>
      </w:r>
      <w:r w:rsidR="00EA0B68" w:rsidRPr="005A3B93">
        <w:rPr>
          <w:rFonts w:asciiTheme="minorHAnsi" w:hAnsiTheme="minorHAnsi" w:cstheme="minorHAnsi"/>
        </w:rPr>
        <w:t xml:space="preserve">do </w:t>
      </w:r>
      <w:r w:rsidRPr="005A3B93">
        <w:rPr>
          <w:rFonts w:asciiTheme="minorHAnsi" w:hAnsiTheme="minorHAnsi" w:cstheme="minorHAnsi"/>
        </w:rPr>
        <w:t>SWZ zawarte są na czas określony, a dokładny opis dla każdego z punktów PPE znajduje się w kolumnie o nazwie „</w:t>
      </w:r>
      <w:r w:rsidR="00EA0B68" w:rsidRPr="005A3B93">
        <w:rPr>
          <w:rFonts w:asciiTheme="minorHAnsi" w:hAnsiTheme="minorHAnsi" w:cstheme="minorHAnsi"/>
        </w:rPr>
        <w:t>Rodzaj umowy</w:t>
      </w:r>
      <w:r w:rsidRPr="005A3B93">
        <w:rPr>
          <w:rFonts w:asciiTheme="minorHAnsi" w:hAnsiTheme="minorHAnsi" w:cstheme="minorHAnsi"/>
        </w:rPr>
        <w:t>”.</w:t>
      </w:r>
    </w:p>
    <w:p w14:paraId="3D91B860" w14:textId="77777777" w:rsidR="005A3B93" w:rsidRPr="005A3B93" w:rsidRDefault="00302A33">
      <w:pPr>
        <w:pStyle w:val="Akapitzlist"/>
        <w:numPr>
          <w:ilvl w:val="0"/>
          <w:numId w:val="49"/>
        </w:numPr>
        <w:jc w:val="both"/>
        <w:rPr>
          <w:rFonts w:asciiTheme="minorHAnsi" w:hAnsiTheme="minorHAnsi" w:cstheme="minorHAnsi"/>
          <w:color w:val="FF0000"/>
        </w:rPr>
      </w:pPr>
      <w:r w:rsidRPr="005A3B93">
        <w:rPr>
          <w:rFonts w:asciiTheme="minorHAnsi" w:hAnsiTheme="minorHAnsi" w:cstheme="minorHAnsi"/>
        </w:rPr>
        <w:t xml:space="preserve">W Załączniku nr </w:t>
      </w:r>
      <w:r w:rsidR="00EA0B68" w:rsidRPr="005A3B93">
        <w:rPr>
          <w:rFonts w:asciiTheme="minorHAnsi" w:hAnsiTheme="minorHAnsi" w:cstheme="minorHAnsi"/>
        </w:rPr>
        <w:t xml:space="preserve">1 do </w:t>
      </w:r>
      <w:r w:rsidRPr="005A3B93">
        <w:rPr>
          <w:rFonts w:asciiTheme="minorHAnsi" w:hAnsiTheme="minorHAnsi" w:cstheme="minorHAnsi"/>
        </w:rPr>
        <w:t>SWZ informacyjnie wskazano aktualne parametry (grupa taryfowa/moce umowne), które mogą podlegać zmianie w trakcie trwania umowy energii elektrycznej.</w:t>
      </w:r>
    </w:p>
    <w:p w14:paraId="55A4030B" w14:textId="64BCE45D" w:rsidR="00302A33" w:rsidRPr="00565EE9" w:rsidRDefault="00302A33">
      <w:pPr>
        <w:pStyle w:val="Akapitzlist"/>
        <w:numPr>
          <w:ilvl w:val="0"/>
          <w:numId w:val="49"/>
        </w:numPr>
        <w:jc w:val="both"/>
        <w:rPr>
          <w:rFonts w:asciiTheme="minorHAnsi" w:hAnsiTheme="minorHAnsi" w:cstheme="minorHAnsi"/>
          <w:color w:val="FF0000"/>
        </w:rPr>
      </w:pPr>
      <w:r w:rsidRPr="005A3B93">
        <w:rPr>
          <w:rFonts w:asciiTheme="minorHAnsi" w:hAnsiTheme="minorHAnsi" w:cstheme="minorHAnsi"/>
        </w:rPr>
        <w:t>Zamawiający ma prawo, w okresie obowiązywania Umowy do zmiany grup taryfowych, mocy umownej dla poszczególnych PPE określonych w załączniku nr</w:t>
      </w:r>
      <w:r w:rsidR="00EA0B68" w:rsidRPr="005A3B93">
        <w:rPr>
          <w:rFonts w:asciiTheme="minorHAnsi" w:hAnsiTheme="minorHAnsi" w:cstheme="minorHAnsi"/>
        </w:rPr>
        <w:t xml:space="preserve"> 1</w:t>
      </w:r>
      <w:r w:rsidRPr="005A3B93">
        <w:rPr>
          <w:rFonts w:asciiTheme="minorHAnsi" w:hAnsiTheme="minorHAnsi" w:cstheme="minorHAnsi"/>
        </w:rPr>
        <w:t xml:space="preserve"> 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w:t>
      </w:r>
      <w:r w:rsidRPr="005A3B93">
        <w:rPr>
          <w:rFonts w:asciiTheme="minorHAnsi" w:hAnsiTheme="minorHAnsi" w:cstheme="minorHAnsi"/>
        </w:rPr>
        <w:lastRenderedPageBreak/>
        <w:t>funkcjonowania (zgodne z jego przeznaczeniem) i/lub obniżenie kosztów na usłudze dystrybucji.</w:t>
      </w:r>
    </w:p>
    <w:p w14:paraId="235EB4A5" w14:textId="11F2B9AD" w:rsidR="00565EE9" w:rsidRPr="000A43D3" w:rsidRDefault="009B32F0">
      <w:pPr>
        <w:pStyle w:val="Akapitzlist"/>
        <w:numPr>
          <w:ilvl w:val="0"/>
          <w:numId w:val="49"/>
        </w:numPr>
        <w:jc w:val="both"/>
        <w:rPr>
          <w:rFonts w:asciiTheme="minorHAnsi" w:hAnsiTheme="minorHAnsi" w:cstheme="minorHAnsi"/>
        </w:rPr>
      </w:pPr>
      <w:r w:rsidRPr="000A43D3">
        <w:rPr>
          <w:rFonts w:asciiTheme="minorHAnsi" w:hAnsiTheme="minorHAnsi" w:cstheme="minorHAnsi"/>
        </w:rPr>
        <w:t>W trakcie trwania umowy, przy posiadaniu przez Zamawiającego odnawialnych źródeł energii, tj. instalacj</w:t>
      </w:r>
      <w:r w:rsidR="000A43D3" w:rsidRPr="000A43D3">
        <w:rPr>
          <w:rFonts w:asciiTheme="minorHAnsi" w:hAnsiTheme="minorHAnsi" w:cstheme="minorHAnsi"/>
        </w:rPr>
        <w:t>i</w:t>
      </w:r>
      <w:r w:rsidRPr="000A43D3">
        <w:rPr>
          <w:rFonts w:asciiTheme="minorHAnsi" w:hAnsiTheme="minorHAnsi" w:cstheme="minorHAnsi"/>
        </w:rPr>
        <w:t xml:space="preserve"> fotowoltaiczn</w:t>
      </w:r>
      <w:r w:rsidR="000A43D3" w:rsidRPr="000A43D3">
        <w:rPr>
          <w:rFonts w:asciiTheme="minorHAnsi" w:hAnsiTheme="minorHAnsi" w:cstheme="minorHAnsi"/>
        </w:rPr>
        <w:t>ej</w:t>
      </w:r>
      <w:r w:rsidRPr="000A43D3">
        <w:rPr>
          <w:rFonts w:asciiTheme="minorHAnsi" w:hAnsiTheme="minorHAnsi" w:cstheme="minorHAnsi"/>
        </w:rPr>
        <w:t xml:space="preserve">, </w:t>
      </w:r>
      <w:r w:rsidR="00565EE9" w:rsidRPr="000A43D3">
        <w:rPr>
          <w:rFonts w:asciiTheme="minorHAnsi" w:hAnsiTheme="minorHAnsi" w:cstheme="minorHAnsi"/>
        </w:rPr>
        <w:t>Zamawiający zawrze umowę odkupu energii wytworzonej w źródłach należących do Zamawiającego na wzorze umownym zaproponowanym przez Wykonawcę.  W rozliczeniu z tytułu realizacji przedmiotu umowy zastosowanie znajduj</w:t>
      </w:r>
      <w:r w:rsidRPr="000A43D3">
        <w:rPr>
          <w:rFonts w:asciiTheme="minorHAnsi" w:hAnsiTheme="minorHAnsi" w:cstheme="minorHAnsi"/>
        </w:rPr>
        <w:t>ą</w:t>
      </w:r>
      <w:r w:rsidR="00565EE9" w:rsidRPr="000A43D3">
        <w:rPr>
          <w:rFonts w:asciiTheme="minorHAnsi" w:hAnsiTheme="minorHAnsi" w:cstheme="minorHAnsi"/>
        </w:rPr>
        <w:t xml:space="preserve"> następujące zasady:</w:t>
      </w:r>
    </w:p>
    <w:p w14:paraId="2A9536FC" w14:textId="4D391149" w:rsidR="009B32F0" w:rsidRPr="000A43D3" w:rsidRDefault="009B32F0">
      <w:pPr>
        <w:pStyle w:val="Akapitzlist"/>
        <w:numPr>
          <w:ilvl w:val="0"/>
          <w:numId w:val="50"/>
        </w:numPr>
        <w:jc w:val="both"/>
        <w:rPr>
          <w:rFonts w:asciiTheme="minorHAnsi" w:hAnsiTheme="minorHAnsi" w:cstheme="minorHAnsi"/>
        </w:rPr>
      </w:pPr>
      <w:r w:rsidRPr="000A43D3">
        <w:rPr>
          <w:rFonts w:asciiTheme="minorHAnsi" w:hAnsiTheme="minorHAnsi" w:cstheme="minorHAnsi"/>
        </w:rPr>
        <w:t xml:space="preserve">W rozliczeniu z tytułu sprzedaży energii elektrycznej wytworzonej w instalacji zastosowanie znajduje model rozliczeń, tzn. net-billing na szablonie umownym Wykonawcy. Cena odkupu określona przez Zamawiającego w SWZ: miesięczna cena </w:t>
      </w:r>
      <w:proofErr w:type="spellStart"/>
      <w:r w:rsidRPr="000A43D3">
        <w:rPr>
          <w:rFonts w:asciiTheme="minorHAnsi" w:hAnsiTheme="minorHAnsi" w:cstheme="minorHAnsi"/>
        </w:rPr>
        <w:t>RCEm</w:t>
      </w:r>
      <w:proofErr w:type="spellEnd"/>
      <w:r w:rsidRPr="000A43D3">
        <w:rPr>
          <w:rFonts w:asciiTheme="minorHAnsi" w:hAnsiTheme="minorHAnsi" w:cstheme="minorHAnsi"/>
        </w:rPr>
        <w:t xml:space="preserve">, która jest stosowana w rozliczeniach w formule net-billing. </w:t>
      </w:r>
    </w:p>
    <w:p w14:paraId="6F8EB9A4" w14:textId="0FE4DB08" w:rsidR="009B32F0" w:rsidRPr="000A43D3" w:rsidRDefault="009B32F0">
      <w:pPr>
        <w:pStyle w:val="Akapitzlist"/>
        <w:numPr>
          <w:ilvl w:val="0"/>
          <w:numId w:val="50"/>
        </w:numPr>
        <w:jc w:val="both"/>
        <w:rPr>
          <w:rFonts w:asciiTheme="minorHAnsi" w:hAnsiTheme="minorHAnsi" w:cstheme="minorHAnsi"/>
        </w:rPr>
      </w:pPr>
      <w:r w:rsidRPr="000A43D3">
        <w:rPr>
          <w:rFonts w:asciiTheme="minorHAnsi" w:hAnsiTheme="minorHAnsi" w:cstheme="minorHAnsi"/>
        </w:rPr>
        <w:t>Za Bilansowanie Handlowe i koszty Bilansowania Handlowego Energii Elektrycznej wytworzonej w instal</w:t>
      </w:r>
      <w:r w:rsidR="008D2E78" w:rsidRPr="000A43D3">
        <w:rPr>
          <w:rFonts w:asciiTheme="minorHAnsi" w:hAnsiTheme="minorHAnsi" w:cstheme="minorHAnsi"/>
        </w:rPr>
        <w:t>a</w:t>
      </w:r>
      <w:r w:rsidRPr="000A43D3">
        <w:rPr>
          <w:rFonts w:asciiTheme="minorHAnsi" w:hAnsiTheme="minorHAnsi" w:cstheme="minorHAnsi"/>
        </w:rPr>
        <w:t xml:space="preserve">cji PV, odpowiedzialny jest i pokrywa Kupujący. </w:t>
      </w:r>
    </w:p>
    <w:p w14:paraId="24C74983" w14:textId="77777777" w:rsidR="00302A33" w:rsidRDefault="00302A33" w:rsidP="00EA0B68">
      <w:pPr>
        <w:pStyle w:val="Bezodstpw"/>
        <w:widowControl/>
        <w:suppressAutoHyphens w:val="0"/>
        <w:spacing w:after="120" w:line="276" w:lineRule="auto"/>
        <w:ind w:left="360"/>
        <w:jc w:val="both"/>
        <w:rPr>
          <w:rFonts w:asciiTheme="minorHAnsi" w:hAnsiTheme="minorHAnsi" w:cstheme="minorHAnsi"/>
          <w:b/>
          <w:bCs/>
          <w:i/>
          <w:iCs/>
          <w:szCs w:val="24"/>
        </w:rPr>
      </w:pPr>
    </w:p>
    <w:p w14:paraId="73B26A1D" w14:textId="77777777" w:rsidR="005A3B93" w:rsidRDefault="005A3B93" w:rsidP="00EA0B68">
      <w:pPr>
        <w:pStyle w:val="Bezodstpw"/>
        <w:widowControl/>
        <w:suppressAutoHyphens w:val="0"/>
        <w:spacing w:after="120" w:line="276" w:lineRule="auto"/>
        <w:ind w:left="360"/>
        <w:jc w:val="both"/>
        <w:rPr>
          <w:rFonts w:asciiTheme="minorHAnsi" w:hAnsiTheme="minorHAnsi" w:cstheme="minorHAnsi"/>
          <w:b/>
          <w:bCs/>
          <w:i/>
          <w:iCs/>
          <w:szCs w:val="24"/>
        </w:rPr>
      </w:pPr>
    </w:p>
    <w:p w14:paraId="29DD2AD3" w14:textId="77777777" w:rsidR="005A3B93" w:rsidRPr="005A3B93" w:rsidRDefault="005A3B93" w:rsidP="00EA0B68">
      <w:pPr>
        <w:pStyle w:val="Bezodstpw"/>
        <w:widowControl/>
        <w:suppressAutoHyphens w:val="0"/>
        <w:spacing w:after="120" w:line="276" w:lineRule="auto"/>
        <w:ind w:left="360"/>
        <w:jc w:val="both"/>
        <w:rPr>
          <w:rFonts w:asciiTheme="minorHAnsi" w:hAnsiTheme="minorHAnsi" w:cstheme="minorHAnsi"/>
          <w:b/>
          <w:bCs/>
          <w:szCs w:val="24"/>
        </w:rPr>
      </w:pPr>
    </w:p>
    <w:p w14:paraId="001F7022" w14:textId="77777777" w:rsidR="00530C11" w:rsidRPr="00784938" w:rsidRDefault="00530C11" w:rsidP="00530C11">
      <w:pPr>
        <w:jc w:val="both"/>
        <w:rPr>
          <w:rFonts w:cstheme="minorHAnsi"/>
          <w:b/>
          <w:sz w:val="24"/>
          <w:szCs w:val="24"/>
        </w:rPr>
      </w:pPr>
      <w:r w:rsidRPr="00784938">
        <w:rPr>
          <w:rFonts w:cstheme="minorHAnsi"/>
          <w:b/>
          <w:sz w:val="24"/>
          <w:szCs w:val="24"/>
        </w:rPr>
        <w:t>Nazwa/y i kod/y Wspólnego Słownika Zamówień (CPV):</w:t>
      </w:r>
    </w:p>
    <w:tbl>
      <w:tblPr>
        <w:tblStyle w:val="Tabela-Siatka"/>
        <w:tblW w:w="0" w:type="auto"/>
        <w:tblLook w:val="04A0" w:firstRow="1" w:lastRow="0" w:firstColumn="1" w:lastColumn="0" w:noHBand="0" w:noVBand="1"/>
      </w:tblPr>
      <w:tblGrid>
        <w:gridCol w:w="2547"/>
        <w:gridCol w:w="6515"/>
      </w:tblGrid>
      <w:tr w:rsidR="00530C11" w:rsidRPr="00784938" w14:paraId="7481862F" w14:textId="77777777" w:rsidTr="00EA0B68">
        <w:tc>
          <w:tcPr>
            <w:tcW w:w="2547" w:type="dxa"/>
          </w:tcPr>
          <w:p w14:paraId="511D730F" w14:textId="7819F3A8" w:rsidR="00530C11" w:rsidRPr="00784938" w:rsidRDefault="00EA0B68" w:rsidP="00D41400">
            <w:pPr>
              <w:autoSpaceDE w:val="0"/>
              <w:jc w:val="both"/>
              <w:rPr>
                <w:rFonts w:cstheme="minorHAnsi"/>
                <w:sz w:val="24"/>
                <w:szCs w:val="24"/>
              </w:rPr>
            </w:pPr>
            <w:r w:rsidRPr="00784938">
              <w:rPr>
                <w:rFonts w:cstheme="minorHAnsi"/>
                <w:b/>
                <w:bCs/>
                <w:sz w:val="24"/>
                <w:szCs w:val="24"/>
              </w:rPr>
              <w:t>09.30.00.00-2</w:t>
            </w:r>
          </w:p>
        </w:tc>
        <w:tc>
          <w:tcPr>
            <w:tcW w:w="6515" w:type="dxa"/>
          </w:tcPr>
          <w:p w14:paraId="6B63F381" w14:textId="2E21E49E" w:rsidR="00530C11" w:rsidRPr="00784938" w:rsidRDefault="00EA0B68" w:rsidP="00D41400">
            <w:pPr>
              <w:autoSpaceDE w:val="0"/>
              <w:jc w:val="both"/>
              <w:rPr>
                <w:rFonts w:cstheme="minorHAnsi"/>
                <w:sz w:val="24"/>
                <w:szCs w:val="24"/>
              </w:rPr>
            </w:pPr>
            <w:r w:rsidRPr="00784938">
              <w:rPr>
                <w:rFonts w:cstheme="minorHAnsi"/>
                <w:b/>
                <w:bCs/>
                <w:sz w:val="24"/>
                <w:szCs w:val="24"/>
              </w:rPr>
              <w:t>Energia elektryczna</w:t>
            </w:r>
            <w:r w:rsidR="00530C11" w:rsidRPr="00784938">
              <w:rPr>
                <w:rFonts w:cstheme="minorHAnsi"/>
                <w:sz w:val="24"/>
                <w:szCs w:val="24"/>
              </w:rPr>
              <w:t xml:space="preserve"> </w:t>
            </w:r>
          </w:p>
        </w:tc>
      </w:tr>
      <w:tr w:rsidR="00530C11" w:rsidRPr="00784938" w14:paraId="68ACA212" w14:textId="77777777" w:rsidTr="00EA0B68">
        <w:tc>
          <w:tcPr>
            <w:tcW w:w="2547" w:type="dxa"/>
          </w:tcPr>
          <w:p w14:paraId="2805AFB0" w14:textId="0213344E" w:rsidR="00530C11" w:rsidRPr="00784938" w:rsidRDefault="00D12CC4" w:rsidP="00D41400">
            <w:pPr>
              <w:autoSpaceDE w:val="0"/>
              <w:jc w:val="both"/>
              <w:rPr>
                <w:rFonts w:cstheme="minorHAnsi"/>
                <w:sz w:val="24"/>
                <w:szCs w:val="24"/>
              </w:rPr>
            </w:pPr>
            <w:r>
              <w:rPr>
                <w:rFonts w:cstheme="minorHAnsi"/>
                <w:sz w:val="24"/>
                <w:szCs w:val="24"/>
              </w:rPr>
              <w:t>09</w:t>
            </w:r>
            <w:r w:rsidR="00EA0B68" w:rsidRPr="00784938">
              <w:rPr>
                <w:rFonts w:cstheme="minorHAnsi"/>
                <w:sz w:val="24"/>
                <w:szCs w:val="24"/>
              </w:rPr>
              <w:t>.31.00.00-5</w:t>
            </w:r>
          </w:p>
        </w:tc>
        <w:tc>
          <w:tcPr>
            <w:tcW w:w="6515" w:type="dxa"/>
          </w:tcPr>
          <w:p w14:paraId="77E35E7C" w14:textId="3F43CD6E" w:rsidR="00530C11" w:rsidRPr="00784938" w:rsidRDefault="00EA0B68" w:rsidP="00D41400">
            <w:pPr>
              <w:autoSpaceDE w:val="0"/>
              <w:jc w:val="both"/>
              <w:rPr>
                <w:rFonts w:cstheme="minorHAnsi"/>
                <w:sz w:val="24"/>
                <w:szCs w:val="24"/>
              </w:rPr>
            </w:pPr>
            <w:r w:rsidRPr="00784938">
              <w:rPr>
                <w:rFonts w:cstheme="minorHAnsi"/>
                <w:sz w:val="24"/>
                <w:szCs w:val="24"/>
              </w:rPr>
              <w:t>elektryczność</w:t>
            </w:r>
            <w:r w:rsidR="00530C11" w:rsidRPr="00784938">
              <w:rPr>
                <w:rFonts w:cstheme="minorHAnsi"/>
                <w:sz w:val="24"/>
                <w:szCs w:val="24"/>
              </w:rPr>
              <w:t xml:space="preserve"> </w:t>
            </w:r>
          </w:p>
        </w:tc>
      </w:tr>
    </w:tbl>
    <w:p w14:paraId="0A5A9556" w14:textId="77777777" w:rsidR="00530C11" w:rsidRPr="00784938" w:rsidRDefault="00530C11" w:rsidP="00530C11">
      <w:pPr>
        <w:pStyle w:val="Nagwek2"/>
        <w:jc w:val="center"/>
        <w:rPr>
          <w:rFonts w:asciiTheme="minorHAnsi" w:hAnsiTheme="minorHAnsi" w:cstheme="minorHAnsi"/>
          <w:sz w:val="24"/>
          <w:u w:val="single"/>
        </w:rPr>
      </w:pPr>
      <w:bookmarkStart w:id="12" w:name="__RefHeading__11882_46135782"/>
      <w:bookmarkStart w:id="13" w:name="Bookmark7"/>
    </w:p>
    <w:p w14:paraId="6D814C5F" w14:textId="77777777" w:rsidR="00530C11" w:rsidRPr="00784938" w:rsidRDefault="00530C11" w:rsidP="00530C11">
      <w:pPr>
        <w:pStyle w:val="Nagwek2"/>
        <w:jc w:val="center"/>
        <w:rPr>
          <w:rFonts w:asciiTheme="minorHAnsi" w:hAnsiTheme="minorHAnsi" w:cstheme="minorHAnsi"/>
          <w:sz w:val="24"/>
          <w:u w:val="single"/>
        </w:rPr>
      </w:pPr>
    </w:p>
    <w:p w14:paraId="2319F048" w14:textId="77777777" w:rsidR="00530C11" w:rsidRPr="00784938" w:rsidRDefault="00530C11" w:rsidP="00530C11">
      <w:pPr>
        <w:pStyle w:val="Nagwek2"/>
        <w:jc w:val="center"/>
        <w:rPr>
          <w:rFonts w:asciiTheme="minorHAnsi" w:hAnsiTheme="minorHAnsi" w:cstheme="minorHAnsi"/>
          <w:sz w:val="24"/>
          <w:u w:val="single"/>
        </w:rPr>
      </w:pPr>
    </w:p>
    <w:p w14:paraId="69DC59FA" w14:textId="145BDC2A" w:rsidR="005C7315" w:rsidRPr="00784938" w:rsidRDefault="005C7315" w:rsidP="00530C11">
      <w:pPr>
        <w:pStyle w:val="Nagwek2"/>
        <w:jc w:val="center"/>
        <w:rPr>
          <w:rFonts w:asciiTheme="minorHAnsi" w:hAnsiTheme="minorHAnsi" w:cstheme="minorHAnsi"/>
          <w:sz w:val="24"/>
        </w:rPr>
      </w:pPr>
      <w:r w:rsidRPr="00784938">
        <w:rPr>
          <w:rFonts w:asciiTheme="minorHAnsi" w:hAnsiTheme="minorHAnsi" w:cstheme="minorHAnsi"/>
          <w:sz w:val="24"/>
          <w:u w:val="single"/>
        </w:rPr>
        <w:t>ROZDZIAŁ IV</w:t>
      </w:r>
      <w:bookmarkEnd w:id="12"/>
      <w:bookmarkEnd w:id="13"/>
    </w:p>
    <w:p w14:paraId="4574BC5D" w14:textId="77777777" w:rsidR="005C7315" w:rsidRPr="00784938" w:rsidRDefault="005C7315" w:rsidP="00BD1DC4">
      <w:pPr>
        <w:pStyle w:val="Nagwek2"/>
        <w:jc w:val="center"/>
        <w:rPr>
          <w:rFonts w:asciiTheme="minorHAnsi" w:hAnsiTheme="minorHAnsi" w:cstheme="minorHAnsi"/>
          <w:sz w:val="24"/>
        </w:rPr>
      </w:pPr>
      <w:bookmarkStart w:id="14" w:name="__RefHeading__11884_46135782"/>
      <w:bookmarkStart w:id="15" w:name="Bookmark8"/>
      <w:r w:rsidRPr="00784938">
        <w:rPr>
          <w:rFonts w:asciiTheme="minorHAnsi" w:hAnsiTheme="minorHAnsi" w:cstheme="minorHAnsi"/>
          <w:sz w:val="24"/>
        </w:rPr>
        <w:t>TERMIN WYKONANIA ZAMÓWIENIA</w:t>
      </w:r>
      <w:bookmarkEnd w:id="14"/>
      <w:bookmarkEnd w:id="15"/>
    </w:p>
    <w:p w14:paraId="2A6B0EE2" w14:textId="77777777" w:rsidR="005C7315" w:rsidRPr="00784938" w:rsidRDefault="005C7315" w:rsidP="00177AA4">
      <w:pPr>
        <w:pStyle w:val="Standard"/>
        <w:jc w:val="both"/>
        <w:rPr>
          <w:rFonts w:asciiTheme="minorHAnsi" w:hAnsiTheme="minorHAnsi" w:cstheme="minorHAnsi"/>
        </w:rPr>
      </w:pPr>
    </w:p>
    <w:p w14:paraId="6826B86F" w14:textId="772584A6" w:rsidR="005C7315" w:rsidRPr="00784938" w:rsidRDefault="005C7315" w:rsidP="00E4194C">
      <w:pPr>
        <w:pStyle w:val="NormalnyWeb"/>
        <w:suppressAutoHyphens/>
        <w:autoSpaceDN w:val="0"/>
        <w:spacing w:beforeAutospacing="0" w:after="0" w:afterAutospacing="0"/>
        <w:jc w:val="both"/>
        <w:textAlignment w:val="baseline"/>
        <w:rPr>
          <w:rFonts w:asciiTheme="minorHAnsi" w:hAnsiTheme="minorHAnsi" w:cstheme="minorHAnsi"/>
        </w:rPr>
      </w:pPr>
      <w:r w:rsidRPr="00784938">
        <w:rPr>
          <w:rFonts w:asciiTheme="minorHAnsi" w:hAnsiTheme="minorHAnsi" w:cstheme="minorHAnsi"/>
        </w:rPr>
        <w:t xml:space="preserve">Termin wykonania przedmiotu zamówienia: </w:t>
      </w:r>
      <w:r w:rsidR="00530C11" w:rsidRPr="00784938">
        <w:rPr>
          <w:rFonts w:asciiTheme="minorHAnsi" w:hAnsiTheme="minorHAnsi" w:cstheme="minorHAnsi"/>
          <w:b/>
          <w:bCs/>
        </w:rPr>
        <w:t>01.0</w:t>
      </w:r>
      <w:r w:rsidR="00EA0B68" w:rsidRPr="00784938">
        <w:rPr>
          <w:rFonts w:asciiTheme="minorHAnsi" w:hAnsiTheme="minorHAnsi" w:cstheme="minorHAnsi"/>
          <w:b/>
          <w:bCs/>
        </w:rPr>
        <w:t>7</w:t>
      </w:r>
      <w:r w:rsidR="00530C11" w:rsidRPr="00784938">
        <w:rPr>
          <w:rFonts w:asciiTheme="minorHAnsi" w:hAnsiTheme="minorHAnsi" w:cstheme="minorHAnsi"/>
          <w:b/>
          <w:bCs/>
        </w:rPr>
        <w:t>.202</w:t>
      </w:r>
      <w:r w:rsidR="005A3B93">
        <w:rPr>
          <w:rFonts w:asciiTheme="minorHAnsi" w:hAnsiTheme="minorHAnsi" w:cstheme="minorHAnsi"/>
          <w:b/>
          <w:bCs/>
        </w:rPr>
        <w:t>4</w:t>
      </w:r>
      <w:r w:rsidR="00530C11" w:rsidRPr="00784938">
        <w:rPr>
          <w:rFonts w:asciiTheme="minorHAnsi" w:hAnsiTheme="minorHAnsi" w:cstheme="minorHAnsi"/>
          <w:b/>
          <w:bCs/>
        </w:rPr>
        <w:t>r. – 3</w:t>
      </w:r>
      <w:r w:rsidR="00EA0B68" w:rsidRPr="00784938">
        <w:rPr>
          <w:rFonts w:asciiTheme="minorHAnsi" w:hAnsiTheme="minorHAnsi" w:cstheme="minorHAnsi"/>
          <w:b/>
          <w:bCs/>
        </w:rPr>
        <w:t>0</w:t>
      </w:r>
      <w:r w:rsidR="00530C11" w:rsidRPr="00784938">
        <w:rPr>
          <w:rFonts w:asciiTheme="minorHAnsi" w:hAnsiTheme="minorHAnsi" w:cstheme="minorHAnsi"/>
          <w:b/>
          <w:bCs/>
        </w:rPr>
        <w:t>.</w:t>
      </w:r>
      <w:r w:rsidR="00EA0B68" w:rsidRPr="00784938">
        <w:rPr>
          <w:rFonts w:asciiTheme="minorHAnsi" w:hAnsiTheme="minorHAnsi" w:cstheme="minorHAnsi"/>
          <w:b/>
          <w:bCs/>
        </w:rPr>
        <w:t>06</w:t>
      </w:r>
      <w:r w:rsidR="00530C11" w:rsidRPr="00784938">
        <w:rPr>
          <w:rFonts w:asciiTheme="minorHAnsi" w:hAnsiTheme="minorHAnsi" w:cstheme="minorHAnsi"/>
          <w:b/>
          <w:bCs/>
        </w:rPr>
        <w:t>.202</w:t>
      </w:r>
      <w:r w:rsidR="005A3B93">
        <w:rPr>
          <w:rFonts w:asciiTheme="minorHAnsi" w:hAnsiTheme="minorHAnsi" w:cstheme="minorHAnsi"/>
          <w:b/>
          <w:bCs/>
        </w:rPr>
        <w:t>6</w:t>
      </w:r>
      <w:r w:rsidR="00530C11" w:rsidRPr="00784938">
        <w:rPr>
          <w:rFonts w:asciiTheme="minorHAnsi" w:hAnsiTheme="minorHAnsi" w:cstheme="minorHAnsi"/>
          <w:b/>
          <w:bCs/>
        </w:rPr>
        <w:t>r.</w:t>
      </w:r>
    </w:p>
    <w:p w14:paraId="7D357579" w14:textId="77777777" w:rsidR="005C7315" w:rsidRPr="00784938" w:rsidRDefault="005C7315" w:rsidP="00177AA4">
      <w:pPr>
        <w:pStyle w:val="Standard"/>
        <w:tabs>
          <w:tab w:val="left" w:pos="284"/>
        </w:tabs>
        <w:jc w:val="both"/>
        <w:rPr>
          <w:rFonts w:asciiTheme="minorHAnsi" w:hAnsiTheme="minorHAnsi" w:cstheme="minorHAnsi"/>
          <w:color w:val="000000"/>
          <w:lang w:eastAsia="en-US"/>
        </w:rPr>
      </w:pPr>
    </w:p>
    <w:p w14:paraId="07F1B1A7" w14:textId="77777777" w:rsidR="00FF37AA" w:rsidRPr="00784938" w:rsidRDefault="00FF37AA" w:rsidP="00177AA4">
      <w:pPr>
        <w:pStyle w:val="Standard"/>
        <w:tabs>
          <w:tab w:val="left" w:pos="284"/>
        </w:tabs>
        <w:jc w:val="both"/>
        <w:rPr>
          <w:rFonts w:asciiTheme="minorHAnsi" w:hAnsiTheme="minorHAnsi" w:cstheme="minorHAnsi"/>
          <w:color w:val="000000"/>
          <w:lang w:eastAsia="en-US"/>
        </w:rPr>
      </w:pPr>
    </w:p>
    <w:p w14:paraId="06E89F1E" w14:textId="77777777" w:rsidR="003D4C89" w:rsidRPr="00784938" w:rsidRDefault="003D4C89" w:rsidP="00BD1DC4">
      <w:pPr>
        <w:pStyle w:val="Standard"/>
        <w:tabs>
          <w:tab w:val="left" w:pos="284"/>
        </w:tabs>
        <w:jc w:val="center"/>
        <w:rPr>
          <w:rFonts w:asciiTheme="minorHAnsi" w:hAnsiTheme="minorHAnsi" w:cstheme="minorHAnsi"/>
          <w:color w:val="000000"/>
          <w:lang w:eastAsia="en-US"/>
        </w:rPr>
      </w:pPr>
    </w:p>
    <w:p w14:paraId="252CF4A0" w14:textId="77777777" w:rsidR="003D4C89" w:rsidRPr="00784938" w:rsidRDefault="003D4C89" w:rsidP="00BD1DC4">
      <w:pPr>
        <w:pStyle w:val="Nagwek2"/>
        <w:jc w:val="center"/>
        <w:rPr>
          <w:rFonts w:asciiTheme="minorHAnsi" w:hAnsiTheme="minorHAnsi" w:cstheme="minorHAnsi"/>
          <w:sz w:val="24"/>
        </w:rPr>
      </w:pPr>
      <w:bookmarkStart w:id="16" w:name="__RefHeading__11886_46135782"/>
      <w:bookmarkStart w:id="17" w:name="Bookmark9"/>
      <w:r w:rsidRPr="00784938">
        <w:rPr>
          <w:rFonts w:asciiTheme="minorHAnsi" w:hAnsiTheme="minorHAnsi" w:cstheme="minorHAnsi"/>
          <w:sz w:val="24"/>
          <w:u w:val="single"/>
        </w:rPr>
        <w:t>ROZDZIAŁ V</w:t>
      </w:r>
      <w:bookmarkEnd w:id="16"/>
      <w:bookmarkEnd w:id="17"/>
    </w:p>
    <w:p w14:paraId="48B176D7" w14:textId="77777777" w:rsidR="003D4C89" w:rsidRPr="00784938" w:rsidRDefault="003D4C89" w:rsidP="00BD1DC4">
      <w:pPr>
        <w:pStyle w:val="Nagwek2"/>
        <w:jc w:val="center"/>
        <w:rPr>
          <w:rFonts w:asciiTheme="minorHAnsi" w:hAnsiTheme="minorHAnsi" w:cstheme="minorHAnsi"/>
          <w:sz w:val="24"/>
        </w:rPr>
      </w:pPr>
      <w:bookmarkStart w:id="18" w:name="__RefHeading__11888_46135782"/>
      <w:bookmarkStart w:id="19" w:name="Bookmark10"/>
      <w:r w:rsidRPr="00784938">
        <w:rPr>
          <w:rFonts w:asciiTheme="minorHAnsi" w:hAnsiTheme="minorHAnsi" w:cstheme="minorHAnsi"/>
          <w:sz w:val="24"/>
        </w:rPr>
        <w:t>PODSTAWY WYKLUCZENIA ORAZ WARUNKI UDZIAŁU W POSTĘPOWANIU</w:t>
      </w:r>
      <w:bookmarkEnd w:id="18"/>
      <w:bookmarkEnd w:id="19"/>
    </w:p>
    <w:p w14:paraId="5B28F257" w14:textId="77777777" w:rsidR="003D4C89" w:rsidRPr="00784938" w:rsidRDefault="003D4C89" w:rsidP="00177AA4">
      <w:pPr>
        <w:jc w:val="both"/>
        <w:rPr>
          <w:rFonts w:cstheme="minorHAnsi"/>
          <w:sz w:val="24"/>
          <w:szCs w:val="24"/>
          <w:lang w:eastAsia="zh-CN"/>
        </w:rPr>
      </w:pPr>
    </w:p>
    <w:p w14:paraId="4CE5E472" w14:textId="77777777" w:rsidR="003D4C89" w:rsidRPr="00784938" w:rsidRDefault="003D4C89">
      <w:pPr>
        <w:pStyle w:val="Standard"/>
        <w:numPr>
          <w:ilvl w:val="0"/>
          <w:numId w:val="6"/>
        </w:numPr>
        <w:jc w:val="both"/>
        <w:rPr>
          <w:rFonts w:asciiTheme="minorHAnsi" w:hAnsiTheme="minorHAnsi" w:cstheme="minorHAnsi"/>
        </w:rPr>
      </w:pPr>
      <w:r w:rsidRPr="00784938">
        <w:rPr>
          <w:rFonts w:asciiTheme="minorHAnsi" w:hAnsiTheme="minorHAnsi" w:cstheme="minorHAnsi"/>
          <w:u w:val="single"/>
        </w:rPr>
        <w:t>O udzielenie zamówienia mogą się ubiegać Wykonawcy, którzy:</w:t>
      </w:r>
    </w:p>
    <w:p w14:paraId="2A79D862" w14:textId="77777777" w:rsidR="003D4C89" w:rsidRPr="00784938" w:rsidRDefault="003D4C89" w:rsidP="00177AA4">
      <w:pPr>
        <w:pStyle w:val="Standard"/>
        <w:jc w:val="both"/>
        <w:rPr>
          <w:rFonts w:asciiTheme="minorHAnsi" w:hAnsiTheme="minorHAnsi" w:cstheme="minorHAnsi"/>
        </w:rPr>
      </w:pPr>
    </w:p>
    <w:p w14:paraId="1F6F01D1" w14:textId="77777777" w:rsidR="003D4C89" w:rsidRPr="00784938" w:rsidRDefault="003D4C89" w:rsidP="00177AA4">
      <w:pPr>
        <w:jc w:val="both"/>
        <w:rPr>
          <w:rFonts w:cstheme="minorHAnsi"/>
          <w:sz w:val="24"/>
          <w:szCs w:val="24"/>
        </w:rPr>
      </w:pPr>
      <w:r w:rsidRPr="00784938">
        <w:rPr>
          <w:rFonts w:cstheme="minorHAnsi"/>
          <w:sz w:val="24"/>
          <w:szCs w:val="24"/>
        </w:rPr>
        <w:t>- nie podlegają wykluczeniu;</w:t>
      </w:r>
    </w:p>
    <w:p w14:paraId="00A57D15" w14:textId="77777777" w:rsidR="003D4C89" w:rsidRPr="00784938" w:rsidRDefault="003D4C89">
      <w:pPr>
        <w:pStyle w:val="Akapitzlist"/>
        <w:numPr>
          <w:ilvl w:val="1"/>
          <w:numId w:val="7"/>
        </w:numPr>
        <w:jc w:val="both"/>
        <w:rPr>
          <w:rFonts w:asciiTheme="minorHAnsi" w:hAnsiTheme="minorHAnsi" w:cstheme="minorHAnsi"/>
        </w:rPr>
      </w:pPr>
      <w:r w:rsidRPr="00784938">
        <w:rPr>
          <w:rFonts w:asciiTheme="minorHAnsi" w:hAnsiTheme="minorHAnsi" w:cstheme="minorHAnsi"/>
          <w:b/>
          <w:u w:val="single"/>
        </w:rPr>
        <w:t>Podstawy wykluczenia:</w:t>
      </w:r>
    </w:p>
    <w:p w14:paraId="67BC2D0C" w14:textId="77777777" w:rsidR="003D4C89" w:rsidRPr="00784938" w:rsidRDefault="003D4C89" w:rsidP="00177AA4">
      <w:pPr>
        <w:pStyle w:val="Standard"/>
        <w:ind w:left="360" w:hanging="360"/>
        <w:jc w:val="both"/>
        <w:rPr>
          <w:rFonts w:asciiTheme="minorHAnsi" w:hAnsiTheme="minorHAnsi" w:cstheme="minorHAnsi"/>
          <w:b/>
          <w:u w:val="single"/>
        </w:rPr>
      </w:pPr>
    </w:p>
    <w:p w14:paraId="39191BD3" w14:textId="77777777" w:rsidR="003D4C89" w:rsidRPr="00784938" w:rsidRDefault="003D4C89" w:rsidP="00177AA4">
      <w:pPr>
        <w:pStyle w:val="Standard"/>
        <w:jc w:val="both"/>
        <w:rPr>
          <w:rFonts w:asciiTheme="minorHAnsi" w:hAnsiTheme="minorHAnsi" w:cstheme="minorHAnsi"/>
        </w:rPr>
      </w:pPr>
      <w:r w:rsidRPr="00784938">
        <w:rPr>
          <w:rFonts w:asciiTheme="minorHAnsi" w:hAnsiTheme="minorHAnsi" w:cstheme="minorHAnsi"/>
          <w:b/>
        </w:rPr>
        <w:t>1.1.1. Zamawiający wykluczy z postępowania Wykonawcę w przypadkach, o których mowa w art. 108 ust. 1 pkt 1-6 ustawy (obligatoryjne przesłanki wykluczenia):</w:t>
      </w:r>
    </w:p>
    <w:p w14:paraId="134D3344" w14:textId="77777777" w:rsidR="003D4C89" w:rsidRPr="00784938" w:rsidRDefault="003D4C89">
      <w:pPr>
        <w:pStyle w:val="Standard"/>
        <w:numPr>
          <w:ilvl w:val="0"/>
          <w:numId w:val="34"/>
        </w:numPr>
        <w:jc w:val="both"/>
        <w:rPr>
          <w:rFonts w:asciiTheme="minorHAnsi" w:hAnsiTheme="minorHAnsi" w:cstheme="minorHAnsi"/>
        </w:rPr>
      </w:pPr>
      <w:r w:rsidRPr="00784938">
        <w:rPr>
          <w:rFonts w:asciiTheme="minorHAnsi" w:hAnsiTheme="minorHAnsi" w:cstheme="minorHAnsi"/>
        </w:rPr>
        <w:t>będącego osobą fizyczną, którego prawomocnie skazano za przestępstwo:</w:t>
      </w:r>
    </w:p>
    <w:p w14:paraId="13B4615E" w14:textId="77777777" w:rsidR="00BD1DC4" w:rsidRPr="00784938" w:rsidRDefault="003D4C89">
      <w:pPr>
        <w:pStyle w:val="Standard"/>
        <w:numPr>
          <w:ilvl w:val="0"/>
          <w:numId w:val="35"/>
        </w:numPr>
        <w:jc w:val="both"/>
        <w:rPr>
          <w:rFonts w:asciiTheme="minorHAnsi" w:hAnsiTheme="minorHAnsi" w:cstheme="minorHAnsi"/>
        </w:rPr>
      </w:pPr>
      <w:r w:rsidRPr="00784938">
        <w:rPr>
          <w:rFonts w:asciiTheme="minorHAnsi" w:hAnsiTheme="minorHAnsi" w:cstheme="minorHAnsi"/>
        </w:rPr>
        <w:lastRenderedPageBreak/>
        <w:t>udziału w zorganizowanej grupie przestępczej albo związku mającym na celu popełnienie przestępstwa lub przestępstwa skarbowego, o którym mowa w art. 258 Kodeksu karnego,</w:t>
      </w:r>
    </w:p>
    <w:p w14:paraId="0A080654" w14:textId="77777777" w:rsidR="00BD1DC4" w:rsidRPr="00784938" w:rsidRDefault="003D4C89">
      <w:pPr>
        <w:pStyle w:val="Standard"/>
        <w:numPr>
          <w:ilvl w:val="0"/>
          <w:numId w:val="35"/>
        </w:numPr>
        <w:jc w:val="both"/>
        <w:rPr>
          <w:rFonts w:asciiTheme="minorHAnsi" w:hAnsiTheme="minorHAnsi" w:cstheme="minorHAnsi"/>
        </w:rPr>
      </w:pPr>
      <w:r w:rsidRPr="00784938">
        <w:rPr>
          <w:rFonts w:asciiTheme="minorHAnsi" w:hAnsiTheme="minorHAnsi" w:cstheme="minorHAnsi"/>
        </w:rPr>
        <w:t>handlu ludźmi, o którym mowa w art. 189a Kodeksu karnego,</w:t>
      </w:r>
    </w:p>
    <w:p w14:paraId="70E77A50" w14:textId="77777777" w:rsidR="00BD1DC4" w:rsidRPr="00784938" w:rsidRDefault="003D4C89">
      <w:pPr>
        <w:pStyle w:val="Standard"/>
        <w:numPr>
          <w:ilvl w:val="0"/>
          <w:numId w:val="35"/>
        </w:numPr>
        <w:jc w:val="both"/>
        <w:rPr>
          <w:rFonts w:asciiTheme="minorHAnsi" w:hAnsiTheme="minorHAnsi" w:cstheme="minorHAnsi"/>
        </w:rPr>
      </w:pPr>
      <w:r w:rsidRPr="00784938">
        <w:rPr>
          <w:rFonts w:asciiTheme="minorHAnsi" w:hAnsiTheme="minorHAnsi" w:cstheme="minorHAnsi"/>
        </w:rPr>
        <w:t>o którym mowa w art. 228–230a, art. 250a Kodeksu karnego lub w art. 46 lub art. 48 ustawy z dnia 25 czerwca 2010 r. o sporcie,</w:t>
      </w:r>
      <w:r w:rsidRPr="00784938">
        <w:rPr>
          <w:rFonts w:asciiTheme="minorHAnsi" w:hAnsiTheme="minorHAnsi" w:cstheme="minorHAnsi"/>
          <w:kern w:val="0"/>
        </w:rPr>
        <w:t xml:space="preserve"> lub art. 54 ust. 1 -4 ustawy z dnia 12 maja 2011 r. o refundacji leków, środków spożywczych specjalnego przeznaczenia żywieniowego oraz wyrobów medycznych</w:t>
      </w:r>
    </w:p>
    <w:p w14:paraId="7B4C38EF" w14:textId="77777777" w:rsidR="00BD1DC4" w:rsidRPr="00784938" w:rsidRDefault="003D4C89">
      <w:pPr>
        <w:pStyle w:val="Standard"/>
        <w:numPr>
          <w:ilvl w:val="0"/>
          <w:numId w:val="35"/>
        </w:numPr>
        <w:jc w:val="both"/>
        <w:rPr>
          <w:rFonts w:asciiTheme="minorHAnsi" w:hAnsiTheme="minorHAnsi" w:cstheme="minorHAnsi"/>
        </w:rPr>
      </w:pPr>
      <w:r w:rsidRPr="00784938">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6311BFD" w14:textId="77777777" w:rsidR="00BD1DC4" w:rsidRPr="00784938" w:rsidRDefault="003D4C89">
      <w:pPr>
        <w:pStyle w:val="Standard"/>
        <w:numPr>
          <w:ilvl w:val="0"/>
          <w:numId w:val="35"/>
        </w:numPr>
        <w:jc w:val="both"/>
        <w:rPr>
          <w:rFonts w:asciiTheme="minorHAnsi" w:hAnsiTheme="minorHAnsi" w:cstheme="minorHAnsi"/>
        </w:rPr>
      </w:pPr>
      <w:r w:rsidRPr="00784938">
        <w:rPr>
          <w:rFonts w:asciiTheme="minorHAnsi" w:hAnsiTheme="minorHAnsi" w:cstheme="minorHAnsi"/>
        </w:rPr>
        <w:t>o charakterze terrorystycznym, o którym mowa w art. 115 § 20 Kodeksu karnego, lub mające na celu popełnienie tego przestępstwa,</w:t>
      </w:r>
    </w:p>
    <w:p w14:paraId="150B99CC" w14:textId="77777777" w:rsidR="00BD1DC4" w:rsidRPr="00784938" w:rsidRDefault="003D4C89">
      <w:pPr>
        <w:pStyle w:val="Standard"/>
        <w:numPr>
          <w:ilvl w:val="0"/>
          <w:numId w:val="35"/>
        </w:numPr>
        <w:jc w:val="both"/>
        <w:rPr>
          <w:rFonts w:asciiTheme="minorHAnsi" w:hAnsiTheme="minorHAnsi" w:cstheme="minorHAnsi"/>
        </w:rPr>
      </w:pPr>
      <w:r w:rsidRPr="00784938">
        <w:rPr>
          <w:rFonts w:asciiTheme="minorHAnsi" w:hAnsiTheme="minorHAnsi" w:cstheme="minorHAnsi"/>
          <w:bCs/>
        </w:rPr>
        <w:t>powierzenia wykonywania pracy małoletniemu cudzoziemcowi</w:t>
      </w:r>
      <w:r w:rsidRPr="00784938">
        <w:rPr>
          <w:rFonts w:asciiTheme="minorHAnsi" w:hAnsiTheme="minorHAnsi" w:cstheme="minorHAnsi"/>
        </w:rPr>
        <w:t>, o którym mowa w art. 9 ust. 2 ustawy z dnia 15 czerwca 2012 r. o skutkach powierzania wykonywania pracy cudzoziemcom przebywającym wbrew przepisom na terytorium Rzeczypospolitej Polskiej (Dz. U. poz. 769),</w:t>
      </w:r>
    </w:p>
    <w:p w14:paraId="7917D543" w14:textId="77777777" w:rsidR="00BD1DC4" w:rsidRPr="00784938" w:rsidRDefault="003D4C89">
      <w:pPr>
        <w:pStyle w:val="Standard"/>
        <w:numPr>
          <w:ilvl w:val="0"/>
          <w:numId w:val="35"/>
        </w:numPr>
        <w:jc w:val="both"/>
        <w:rPr>
          <w:rFonts w:asciiTheme="minorHAnsi" w:hAnsiTheme="minorHAnsi" w:cstheme="minorHAnsi"/>
        </w:rPr>
      </w:pPr>
      <w:r w:rsidRPr="00784938">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5D6759" w14:textId="77777777" w:rsidR="003D4C89" w:rsidRPr="00784938" w:rsidRDefault="003D4C89">
      <w:pPr>
        <w:pStyle w:val="Standard"/>
        <w:numPr>
          <w:ilvl w:val="0"/>
          <w:numId w:val="35"/>
        </w:numPr>
        <w:jc w:val="both"/>
        <w:rPr>
          <w:rFonts w:asciiTheme="minorHAnsi" w:hAnsiTheme="minorHAnsi" w:cstheme="minorHAnsi"/>
        </w:rPr>
      </w:pPr>
      <w:r w:rsidRPr="00784938">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74528C7B" w14:textId="77777777" w:rsidR="003D4C89" w:rsidRPr="00784938" w:rsidRDefault="003D4C89" w:rsidP="00177AA4">
      <w:pPr>
        <w:pStyle w:val="Standard"/>
        <w:ind w:left="113" w:firstLine="453"/>
        <w:jc w:val="both"/>
        <w:rPr>
          <w:rFonts w:asciiTheme="minorHAnsi" w:hAnsiTheme="minorHAnsi" w:cstheme="minorHAnsi"/>
        </w:rPr>
      </w:pPr>
      <w:r w:rsidRPr="00784938">
        <w:rPr>
          <w:rFonts w:asciiTheme="minorHAnsi" w:hAnsiTheme="minorHAnsi" w:cstheme="minorHAnsi"/>
        </w:rPr>
        <w:t>– lub za odpowiedni czyn zabroniony określony w przepisach prawa obcego;</w:t>
      </w:r>
    </w:p>
    <w:p w14:paraId="1DE45202" w14:textId="77777777" w:rsidR="00BD1DC4" w:rsidRPr="00784938" w:rsidRDefault="003D4C89">
      <w:pPr>
        <w:pStyle w:val="Standard"/>
        <w:numPr>
          <w:ilvl w:val="0"/>
          <w:numId w:val="34"/>
        </w:numPr>
        <w:jc w:val="both"/>
        <w:rPr>
          <w:rFonts w:asciiTheme="minorHAnsi" w:hAnsiTheme="minorHAnsi" w:cstheme="minorHAnsi"/>
        </w:rPr>
      </w:pPr>
      <w:r w:rsidRPr="00784938">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B2ACC00" w14:textId="77777777" w:rsidR="00BD1DC4" w:rsidRPr="00784938" w:rsidRDefault="003D4C89">
      <w:pPr>
        <w:pStyle w:val="Standard"/>
        <w:numPr>
          <w:ilvl w:val="0"/>
          <w:numId w:val="34"/>
        </w:numPr>
        <w:jc w:val="both"/>
        <w:rPr>
          <w:rFonts w:asciiTheme="minorHAnsi" w:hAnsiTheme="minorHAnsi" w:cstheme="minorHAnsi"/>
        </w:rPr>
      </w:pPr>
      <w:r w:rsidRPr="00784938">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E0FB76" w14:textId="77777777" w:rsidR="00BD1DC4" w:rsidRPr="00784938" w:rsidRDefault="003D4C89">
      <w:pPr>
        <w:pStyle w:val="Standard"/>
        <w:numPr>
          <w:ilvl w:val="0"/>
          <w:numId w:val="34"/>
        </w:numPr>
        <w:jc w:val="both"/>
        <w:rPr>
          <w:rFonts w:asciiTheme="minorHAnsi" w:hAnsiTheme="minorHAnsi" w:cstheme="minorHAnsi"/>
        </w:rPr>
      </w:pPr>
      <w:r w:rsidRPr="00784938">
        <w:rPr>
          <w:rFonts w:asciiTheme="minorHAnsi" w:hAnsiTheme="minorHAnsi" w:cstheme="minorHAnsi"/>
        </w:rPr>
        <w:t xml:space="preserve">wobec którego </w:t>
      </w:r>
      <w:r w:rsidRPr="00784938">
        <w:rPr>
          <w:rFonts w:asciiTheme="minorHAnsi" w:hAnsiTheme="minorHAnsi" w:cstheme="minorHAnsi"/>
          <w:bCs/>
        </w:rPr>
        <w:t>prawomocnie</w:t>
      </w:r>
      <w:r w:rsidRPr="00784938">
        <w:rPr>
          <w:rFonts w:asciiTheme="minorHAnsi" w:hAnsiTheme="minorHAnsi" w:cstheme="minorHAnsi"/>
        </w:rPr>
        <w:t xml:space="preserve">  orzeczono zakaz ubiegania się o zamówienia publiczne;</w:t>
      </w:r>
    </w:p>
    <w:p w14:paraId="391BA114" w14:textId="77777777" w:rsidR="00BD1DC4" w:rsidRPr="00784938" w:rsidRDefault="003D4C89">
      <w:pPr>
        <w:pStyle w:val="Standard"/>
        <w:numPr>
          <w:ilvl w:val="0"/>
          <w:numId w:val="34"/>
        </w:numPr>
        <w:jc w:val="both"/>
        <w:rPr>
          <w:rFonts w:asciiTheme="minorHAnsi" w:hAnsiTheme="minorHAnsi" w:cstheme="minorHAnsi"/>
        </w:rPr>
      </w:pPr>
      <w:r w:rsidRPr="00784938">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89856A" w14:textId="77777777" w:rsidR="00CC58BC" w:rsidRDefault="003D4C89" w:rsidP="00CC58BC">
      <w:pPr>
        <w:pStyle w:val="Standard"/>
        <w:numPr>
          <w:ilvl w:val="0"/>
          <w:numId w:val="34"/>
        </w:numPr>
        <w:jc w:val="both"/>
        <w:rPr>
          <w:rFonts w:asciiTheme="minorHAnsi" w:hAnsiTheme="minorHAnsi" w:cstheme="minorHAnsi"/>
        </w:rPr>
      </w:pPr>
      <w:r w:rsidRPr="00784938">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ustawy z dnia 16 </w:t>
      </w:r>
      <w:r w:rsidRPr="00784938">
        <w:rPr>
          <w:rFonts w:asciiTheme="minorHAnsi" w:hAnsiTheme="minorHAnsi" w:cstheme="minorHAnsi"/>
        </w:rPr>
        <w:lastRenderedPageBreak/>
        <w:t>lutego 2007 r. o ochronie konkurencji i konsumentów, chyba że spowodowane tym zakłócenie konkurencji może być wyeliminowane w inny sposób niż przez wykluczenie wykonawcy z udziału w postępowaniu o udzielenie zamówieni</w:t>
      </w:r>
      <w:r w:rsidR="00CC58BC">
        <w:rPr>
          <w:rFonts w:asciiTheme="minorHAnsi" w:hAnsiTheme="minorHAnsi" w:cstheme="minorHAnsi"/>
        </w:rPr>
        <w:t>a;</w:t>
      </w:r>
    </w:p>
    <w:p w14:paraId="233079F1" w14:textId="7B491A5F" w:rsidR="006C1975" w:rsidRPr="006C1975" w:rsidRDefault="00CC58BC" w:rsidP="006C1975">
      <w:pPr>
        <w:pStyle w:val="Standard"/>
        <w:numPr>
          <w:ilvl w:val="0"/>
          <w:numId w:val="34"/>
        </w:numPr>
        <w:jc w:val="both"/>
        <w:rPr>
          <w:rFonts w:asciiTheme="minorHAnsi" w:hAnsiTheme="minorHAnsi" w:cstheme="minorHAnsi"/>
        </w:rPr>
      </w:pPr>
      <w:r w:rsidRPr="00CC58BC">
        <w:rPr>
          <w:rFonts w:asciiTheme="minorHAnsi" w:eastAsia="ArialMT" w:hAnsiTheme="minorHAnsi" w:cstheme="minorHAnsi"/>
        </w:rPr>
        <w:t>który naruszył obowiązki dotyczące p</w:t>
      </w:r>
      <w:r>
        <w:rPr>
          <w:rFonts w:asciiTheme="minorHAnsi" w:eastAsia="ArialMT" w:hAnsiTheme="minorHAnsi" w:cstheme="minorHAnsi"/>
        </w:rPr>
        <w:t>ł</w:t>
      </w:r>
      <w:r w:rsidRPr="00CC58BC">
        <w:rPr>
          <w:rFonts w:asciiTheme="minorHAnsi" w:eastAsia="ArialMT" w:hAnsiTheme="minorHAnsi" w:cstheme="minorHAnsi"/>
        </w:rPr>
        <w:t>atności podatków, opłat lub sk</w:t>
      </w:r>
      <w:r>
        <w:rPr>
          <w:rFonts w:asciiTheme="minorHAnsi" w:eastAsia="ArialMT" w:hAnsiTheme="minorHAnsi" w:cstheme="minorHAnsi"/>
        </w:rPr>
        <w:t>ł</w:t>
      </w:r>
      <w:r w:rsidRPr="00CC58BC">
        <w:rPr>
          <w:rFonts w:asciiTheme="minorHAnsi" w:eastAsia="ArialMT" w:hAnsiTheme="minorHAnsi" w:cstheme="minorHAnsi"/>
        </w:rPr>
        <w:t>adek na ubezpieczenia</w:t>
      </w:r>
      <w:r>
        <w:rPr>
          <w:rFonts w:asciiTheme="minorHAnsi" w:eastAsia="ArialMT" w:hAnsiTheme="minorHAnsi" w:cstheme="minorHAnsi"/>
        </w:rPr>
        <w:t xml:space="preserve"> </w:t>
      </w:r>
      <w:r w:rsidRPr="00CC58BC">
        <w:rPr>
          <w:rFonts w:asciiTheme="minorHAnsi" w:eastAsia="ArialMT" w:hAnsiTheme="minorHAnsi" w:cstheme="minorHAnsi"/>
        </w:rPr>
        <w:t>społeczne lub zdrowotne, z wyjątkiem przypadku, o kt</w:t>
      </w:r>
      <w:r>
        <w:rPr>
          <w:rFonts w:asciiTheme="minorHAnsi" w:eastAsia="ArialMT" w:hAnsiTheme="minorHAnsi" w:cstheme="minorHAnsi"/>
        </w:rPr>
        <w:t>ó</w:t>
      </w:r>
      <w:r w:rsidRPr="00CC58BC">
        <w:rPr>
          <w:rFonts w:asciiTheme="minorHAnsi" w:eastAsia="ArialMT" w:hAnsiTheme="minorHAnsi" w:cstheme="minorHAnsi"/>
        </w:rPr>
        <w:t>rym mowa w art. 108 ust. 1 pkt 3,</w:t>
      </w:r>
      <w:r w:rsidR="0083203E">
        <w:rPr>
          <w:rFonts w:asciiTheme="minorHAnsi" w:eastAsia="ArialMT" w:hAnsiTheme="minorHAnsi" w:cstheme="minorHAnsi"/>
        </w:rPr>
        <w:t xml:space="preserve"> </w:t>
      </w:r>
      <w:r w:rsidRPr="00CC58BC">
        <w:rPr>
          <w:rFonts w:asciiTheme="minorHAnsi" w:eastAsia="ArialMT" w:hAnsiTheme="minorHAnsi" w:cstheme="minorHAnsi"/>
        </w:rPr>
        <w:t>chyba że wykonawca odpowiednio przed up</w:t>
      </w:r>
      <w:r>
        <w:rPr>
          <w:rFonts w:asciiTheme="minorHAnsi" w:eastAsia="ArialMT" w:hAnsiTheme="minorHAnsi" w:cstheme="minorHAnsi"/>
        </w:rPr>
        <w:t>ł</w:t>
      </w:r>
      <w:r w:rsidRPr="00CC58BC">
        <w:rPr>
          <w:rFonts w:asciiTheme="minorHAnsi" w:eastAsia="ArialMT" w:hAnsiTheme="minorHAnsi" w:cstheme="minorHAnsi"/>
        </w:rPr>
        <w:t>ywem terminu do składania wnioskowo dopuszczenie do udzia</w:t>
      </w:r>
      <w:r>
        <w:rPr>
          <w:rFonts w:asciiTheme="minorHAnsi" w:eastAsia="ArialMT" w:hAnsiTheme="minorHAnsi" w:cstheme="minorHAnsi"/>
        </w:rPr>
        <w:t>ł</w:t>
      </w:r>
      <w:r w:rsidRPr="00CC58BC">
        <w:rPr>
          <w:rFonts w:asciiTheme="minorHAnsi" w:eastAsia="ArialMT" w:hAnsiTheme="minorHAnsi" w:cstheme="minorHAnsi"/>
        </w:rPr>
        <w:t>u w postępowaniu albo przed up</w:t>
      </w:r>
      <w:r>
        <w:rPr>
          <w:rFonts w:asciiTheme="minorHAnsi" w:eastAsia="ArialMT" w:hAnsiTheme="minorHAnsi" w:cstheme="minorHAnsi"/>
        </w:rPr>
        <w:t>ł</w:t>
      </w:r>
      <w:r w:rsidRPr="00CC58BC">
        <w:rPr>
          <w:rFonts w:asciiTheme="minorHAnsi" w:eastAsia="ArialMT" w:hAnsiTheme="minorHAnsi" w:cstheme="minorHAnsi"/>
        </w:rPr>
        <w:t>ywem terminu składania</w:t>
      </w:r>
      <w:r>
        <w:rPr>
          <w:rFonts w:asciiTheme="minorHAnsi" w:eastAsia="ArialMT" w:hAnsiTheme="minorHAnsi" w:cstheme="minorHAnsi"/>
        </w:rPr>
        <w:t xml:space="preserve"> </w:t>
      </w:r>
      <w:r w:rsidRPr="00CC58BC">
        <w:rPr>
          <w:rFonts w:asciiTheme="minorHAnsi" w:eastAsia="ArialMT" w:hAnsiTheme="minorHAnsi" w:cstheme="minorHAnsi"/>
        </w:rPr>
        <w:t>ofert dokonał płatności należnych podatk</w:t>
      </w:r>
      <w:r>
        <w:rPr>
          <w:rFonts w:asciiTheme="minorHAnsi" w:eastAsia="ArialMT" w:hAnsiTheme="minorHAnsi" w:cstheme="minorHAnsi"/>
        </w:rPr>
        <w:t>ó</w:t>
      </w:r>
      <w:r w:rsidRPr="00CC58BC">
        <w:rPr>
          <w:rFonts w:asciiTheme="minorHAnsi" w:eastAsia="ArialMT" w:hAnsiTheme="minorHAnsi" w:cstheme="minorHAnsi"/>
        </w:rPr>
        <w:t>w, opłat lub składek na ubezpieczenia spo</w:t>
      </w:r>
      <w:r>
        <w:rPr>
          <w:rFonts w:asciiTheme="minorHAnsi" w:eastAsia="ArialMT" w:hAnsiTheme="minorHAnsi" w:cstheme="minorHAnsi"/>
        </w:rPr>
        <w:t>ł</w:t>
      </w:r>
      <w:r w:rsidRPr="00CC58BC">
        <w:rPr>
          <w:rFonts w:asciiTheme="minorHAnsi" w:eastAsia="ArialMT" w:hAnsiTheme="minorHAnsi" w:cstheme="minorHAnsi"/>
        </w:rPr>
        <w:t>eczne</w:t>
      </w:r>
      <w:r>
        <w:rPr>
          <w:rFonts w:asciiTheme="minorHAnsi" w:eastAsia="ArialMT" w:hAnsiTheme="minorHAnsi" w:cstheme="minorHAnsi"/>
        </w:rPr>
        <w:t xml:space="preserve"> </w:t>
      </w:r>
      <w:r w:rsidRPr="00CC58BC">
        <w:rPr>
          <w:rFonts w:asciiTheme="minorHAnsi" w:eastAsia="ArialMT" w:hAnsiTheme="minorHAnsi" w:cstheme="minorHAnsi"/>
        </w:rPr>
        <w:t>lub zdrowotne wraz z odsetkami lub grzywnami lub zawarł wiążące porozumienie w sprawie</w:t>
      </w:r>
      <w:r w:rsidRPr="00CC58BC">
        <w:rPr>
          <w:rFonts w:asciiTheme="minorHAnsi" w:hAnsiTheme="minorHAnsi" w:cstheme="minorHAnsi"/>
        </w:rPr>
        <w:t xml:space="preserve"> </w:t>
      </w:r>
      <w:r w:rsidRPr="00CC58BC">
        <w:rPr>
          <w:rFonts w:asciiTheme="minorHAnsi" w:eastAsia="ArialMT" w:hAnsiTheme="minorHAnsi" w:cstheme="minorHAnsi"/>
        </w:rPr>
        <w:t>sp</w:t>
      </w:r>
      <w:r>
        <w:rPr>
          <w:rFonts w:asciiTheme="minorHAnsi" w:eastAsia="ArialMT" w:hAnsiTheme="minorHAnsi" w:cstheme="minorHAnsi"/>
        </w:rPr>
        <w:t>ł</w:t>
      </w:r>
      <w:r w:rsidRPr="00CC58BC">
        <w:rPr>
          <w:rFonts w:asciiTheme="minorHAnsi" w:eastAsia="ArialMT" w:hAnsiTheme="minorHAnsi" w:cstheme="minorHAnsi"/>
        </w:rPr>
        <w:t>aty tych należności (art. 109 ust. 1 pkt. 1)</w:t>
      </w:r>
      <w:r>
        <w:rPr>
          <w:rFonts w:asciiTheme="minorHAnsi" w:eastAsia="ArialMT" w:hAnsiTheme="minorHAnsi" w:cstheme="minorHAnsi"/>
        </w:rPr>
        <w:t>;</w:t>
      </w:r>
    </w:p>
    <w:p w14:paraId="420E7CD2" w14:textId="651AD59D" w:rsidR="00CC58BC" w:rsidRPr="006C1975" w:rsidRDefault="006C1975" w:rsidP="006C1975">
      <w:pPr>
        <w:pStyle w:val="Standard"/>
        <w:numPr>
          <w:ilvl w:val="0"/>
          <w:numId w:val="34"/>
        </w:numPr>
        <w:jc w:val="both"/>
        <w:rPr>
          <w:rFonts w:asciiTheme="minorHAnsi" w:hAnsiTheme="minorHAnsi" w:cstheme="minorHAnsi"/>
        </w:rPr>
      </w:pPr>
      <w:r w:rsidRPr="006C1975">
        <w:rPr>
          <w:rFonts w:asciiTheme="minorHAnsi" w:eastAsia="ArialMT" w:hAnsiTheme="minorHAnsi" w:cstheme="minorHAnsi"/>
        </w:rPr>
        <w:t>w stosunku, do kt</w:t>
      </w:r>
      <w:r>
        <w:rPr>
          <w:rFonts w:asciiTheme="minorHAnsi" w:eastAsia="ArialMT" w:hAnsiTheme="minorHAnsi" w:cstheme="minorHAnsi"/>
        </w:rPr>
        <w:t>ó</w:t>
      </w:r>
      <w:r w:rsidRPr="006C1975">
        <w:rPr>
          <w:rFonts w:asciiTheme="minorHAnsi" w:eastAsia="ArialMT" w:hAnsiTheme="minorHAnsi" w:cstheme="minorHAnsi"/>
        </w:rPr>
        <w:t>rego otwarto likwidację, ogłoszono upadłość, kt</w:t>
      </w:r>
      <w:r>
        <w:rPr>
          <w:rFonts w:asciiTheme="minorHAnsi" w:eastAsia="ArialMT" w:hAnsiTheme="minorHAnsi" w:cstheme="minorHAnsi"/>
        </w:rPr>
        <w:t>ó</w:t>
      </w:r>
      <w:r w:rsidRPr="006C1975">
        <w:rPr>
          <w:rFonts w:asciiTheme="minorHAnsi" w:eastAsia="ArialMT" w:hAnsiTheme="minorHAnsi" w:cstheme="minorHAnsi"/>
        </w:rPr>
        <w:t>rego aktywami zarządza likwidator lub sąd, zawar</w:t>
      </w:r>
      <w:r>
        <w:rPr>
          <w:rFonts w:asciiTheme="minorHAnsi" w:eastAsia="ArialMT" w:hAnsiTheme="minorHAnsi" w:cstheme="minorHAnsi"/>
        </w:rPr>
        <w:t>ł</w:t>
      </w:r>
      <w:r w:rsidRPr="006C1975">
        <w:rPr>
          <w:rFonts w:asciiTheme="minorHAnsi" w:eastAsia="ArialMT" w:hAnsiTheme="minorHAnsi" w:cstheme="minorHAnsi"/>
        </w:rPr>
        <w:t xml:space="preserve"> układ z wierzycielami, kt</w:t>
      </w:r>
      <w:r>
        <w:rPr>
          <w:rFonts w:asciiTheme="minorHAnsi" w:eastAsia="ArialMT" w:hAnsiTheme="minorHAnsi" w:cstheme="minorHAnsi"/>
        </w:rPr>
        <w:t>ó</w:t>
      </w:r>
      <w:r w:rsidRPr="006C1975">
        <w:rPr>
          <w:rFonts w:asciiTheme="minorHAnsi" w:eastAsia="ArialMT" w:hAnsiTheme="minorHAnsi" w:cstheme="minorHAnsi"/>
        </w:rPr>
        <w:t>rego działalność gospodarcza jest zawieszona albo znajduje się on w innej tego rodzaju sytuacji wynikającej z podobnej procedury przewidzianej w przepisach miejsca wszczęcia tej procedury (art. 109 ust. 1 pkt.</w:t>
      </w:r>
      <w:r w:rsidRPr="006C1975">
        <w:rPr>
          <w:rFonts w:asciiTheme="minorHAnsi" w:hAnsiTheme="minorHAnsi" w:cstheme="minorHAnsi"/>
        </w:rPr>
        <w:t xml:space="preserve"> </w:t>
      </w:r>
      <w:r w:rsidRPr="006C1975">
        <w:rPr>
          <w:rFonts w:asciiTheme="minorHAnsi" w:eastAsia="ArialMT" w:hAnsiTheme="minorHAnsi" w:cstheme="minorHAnsi"/>
        </w:rPr>
        <w:t xml:space="preserve">4 Ustawy </w:t>
      </w:r>
      <w:proofErr w:type="spellStart"/>
      <w:r w:rsidRPr="006C1975">
        <w:rPr>
          <w:rFonts w:asciiTheme="minorHAnsi" w:eastAsia="ArialMT" w:hAnsiTheme="minorHAnsi" w:cstheme="minorHAnsi"/>
        </w:rPr>
        <w:t>Pzp</w:t>
      </w:r>
      <w:proofErr w:type="spellEnd"/>
      <w:r w:rsidRPr="006C1975">
        <w:rPr>
          <w:rFonts w:asciiTheme="minorHAnsi" w:eastAsia="ArialMT" w:hAnsiTheme="minorHAnsi" w:cstheme="minorHAnsi"/>
        </w:rPr>
        <w:t>).</w:t>
      </w:r>
    </w:p>
    <w:p w14:paraId="25328002" w14:textId="77777777" w:rsidR="003D4C89" w:rsidRPr="00784938" w:rsidRDefault="003D4C89" w:rsidP="00177AA4">
      <w:pPr>
        <w:pStyle w:val="Standard"/>
        <w:ind w:left="340" w:hanging="284"/>
        <w:jc w:val="both"/>
        <w:rPr>
          <w:rFonts w:asciiTheme="minorHAnsi" w:hAnsiTheme="minorHAnsi" w:cstheme="minorHAnsi"/>
        </w:rPr>
      </w:pPr>
    </w:p>
    <w:p w14:paraId="1D659CFA" w14:textId="3898CAA8" w:rsidR="003D4C89" w:rsidRPr="00784938" w:rsidRDefault="00BD1DC4" w:rsidP="00177AA4">
      <w:pPr>
        <w:ind w:left="426" w:hanging="426"/>
        <w:jc w:val="both"/>
        <w:rPr>
          <w:rFonts w:cstheme="minorHAnsi"/>
          <w:sz w:val="24"/>
          <w:szCs w:val="24"/>
        </w:rPr>
      </w:pPr>
      <w:r w:rsidRPr="00784938">
        <w:rPr>
          <w:rFonts w:cstheme="minorHAnsi"/>
          <w:color w:val="000000"/>
          <w:sz w:val="24"/>
          <w:szCs w:val="24"/>
        </w:rPr>
        <w:t xml:space="preserve">1.1.2. </w:t>
      </w:r>
      <w:r w:rsidR="003D4C89" w:rsidRPr="00784938">
        <w:rPr>
          <w:rFonts w:cstheme="minorHAnsi"/>
          <w:bCs/>
          <w:color w:val="000000"/>
          <w:sz w:val="24"/>
          <w:szCs w:val="24"/>
        </w:rPr>
        <w:t xml:space="preserve">Zamawiający wykluczy z postępowania Wykonawców, wobec których zachodzą podstawy wykluczenia o których mowa w art. 7 ust. 1 ustawy z dnia 13 kwietnia 2022r. </w:t>
      </w:r>
      <w:r w:rsidR="007508C5">
        <w:rPr>
          <w:rFonts w:cstheme="minorHAnsi"/>
          <w:bCs/>
          <w:color w:val="000000"/>
          <w:sz w:val="24"/>
          <w:szCs w:val="24"/>
        </w:rPr>
        <w:t xml:space="preserve">             </w:t>
      </w:r>
      <w:r w:rsidR="003D4C89" w:rsidRPr="00784938">
        <w:rPr>
          <w:rFonts w:cstheme="minorHAnsi"/>
          <w:bCs/>
          <w:color w:val="000000"/>
          <w:sz w:val="24"/>
          <w:szCs w:val="24"/>
        </w:rPr>
        <w:t xml:space="preserve">o szczególnych rozwiązaniach w zakresie przeciwdziałania wspieraniu agresji na Ukrainę oraz służących ochronie bezpieczeństwa narodowego tj. Zamawiający wykluczy </w:t>
      </w:r>
      <w:r w:rsidR="007508C5">
        <w:rPr>
          <w:rFonts w:cstheme="minorHAnsi"/>
          <w:bCs/>
          <w:color w:val="000000"/>
          <w:sz w:val="24"/>
          <w:szCs w:val="24"/>
        </w:rPr>
        <w:t xml:space="preserve">                                </w:t>
      </w:r>
      <w:r w:rsidR="003D4C89" w:rsidRPr="00784938">
        <w:rPr>
          <w:rFonts w:cstheme="minorHAnsi"/>
          <w:bCs/>
          <w:color w:val="000000"/>
          <w:sz w:val="24"/>
          <w:szCs w:val="24"/>
        </w:rPr>
        <w:t>z postępowania:</w:t>
      </w:r>
    </w:p>
    <w:p w14:paraId="5E43EAE6" w14:textId="77777777" w:rsidR="003D4C89" w:rsidRPr="00784938" w:rsidRDefault="003D4C89" w:rsidP="00177AA4">
      <w:pPr>
        <w:ind w:left="851" w:hanging="425"/>
        <w:jc w:val="both"/>
        <w:rPr>
          <w:rFonts w:cstheme="minorHAnsi"/>
          <w:color w:val="000000"/>
          <w:sz w:val="24"/>
          <w:szCs w:val="24"/>
        </w:rPr>
      </w:pPr>
      <w:r w:rsidRPr="00784938">
        <w:rPr>
          <w:rFonts w:cstheme="minorHAnsi"/>
          <w:color w:val="000000"/>
          <w:sz w:val="24"/>
          <w:szCs w:val="24"/>
        </w:rPr>
        <w:t>1)</w:t>
      </w:r>
      <w:r w:rsidRPr="00784938">
        <w:rPr>
          <w:rFonts w:cstheme="minorHAnsi"/>
          <w:color w:val="000000"/>
          <w:sz w:val="24"/>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E976FB7" w14:textId="77777777" w:rsidR="003D4C89" w:rsidRPr="00784938" w:rsidRDefault="003D4C89" w:rsidP="00177AA4">
      <w:pPr>
        <w:ind w:left="851" w:hanging="425"/>
        <w:jc w:val="both"/>
        <w:rPr>
          <w:rFonts w:cstheme="minorHAnsi"/>
          <w:color w:val="000000"/>
          <w:sz w:val="24"/>
          <w:szCs w:val="24"/>
        </w:rPr>
      </w:pPr>
      <w:r w:rsidRPr="00784938">
        <w:rPr>
          <w:rFonts w:cstheme="minorHAnsi"/>
          <w:color w:val="000000"/>
          <w:sz w:val="24"/>
          <w:szCs w:val="24"/>
        </w:rPr>
        <w:t>2)</w:t>
      </w:r>
      <w:r w:rsidRPr="00784938">
        <w:rPr>
          <w:rFonts w:cstheme="minorHAnsi"/>
          <w:color w:val="000000"/>
          <w:sz w:val="24"/>
          <w:szCs w:val="24"/>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2A5AA7A" w14:textId="77777777" w:rsidR="003D4C89" w:rsidRPr="00784938" w:rsidRDefault="003D4C89" w:rsidP="00177AA4">
      <w:pPr>
        <w:ind w:left="851" w:hanging="425"/>
        <w:jc w:val="both"/>
        <w:rPr>
          <w:rFonts w:cstheme="minorHAnsi"/>
          <w:color w:val="000000"/>
          <w:sz w:val="24"/>
          <w:szCs w:val="24"/>
        </w:rPr>
      </w:pPr>
      <w:r w:rsidRPr="00784938">
        <w:rPr>
          <w:rFonts w:cstheme="minorHAnsi"/>
          <w:color w:val="000000"/>
          <w:sz w:val="24"/>
          <w:szCs w:val="24"/>
        </w:rPr>
        <w:t>3)</w:t>
      </w:r>
      <w:r w:rsidRPr="00784938">
        <w:rPr>
          <w:rFonts w:cstheme="minorHAnsi"/>
          <w:color w:val="000000"/>
          <w:sz w:val="24"/>
          <w:szCs w:val="24"/>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889F2D8" w14:textId="77777777" w:rsidR="003D4C89" w:rsidRDefault="003D4C89" w:rsidP="00177AA4">
      <w:pPr>
        <w:ind w:left="851" w:hanging="425"/>
        <w:jc w:val="both"/>
        <w:rPr>
          <w:rFonts w:cstheme="minorHAnsi"/>
          <w:color w:val="000000"/>
          <w:sz w:val="24"/>
          <w:szCs w:val="24"/>
        </w:rPr>
      </w:pPr>
    </w:p>
    <w:p w14:paraId="09CB11E0" w14:textId="77777777" w:rsidR="00E4194C" w:rsidRPr="00784938" w:rsidRDefault="00E4194C" w:rsidP="00177AA4">
      <w:pPr>
        <w:ind w:left="851" w:hanging="425"/>
        <w:jc w:val="both"/>
        <w:rPr>
          <w:rFonts w:cstheme="minorHAnsi"/>
          <w:color w:val="000000"/>
          <w:sz w:val="24"/>
          <w:szCs w:val="24"/>
        </w:rPr>
      </w:pPr>
    </w:p>
    <w:p w14:paraId="0F363139" w14:textId="77777777" w:rsidR="003D4C89" w:rsidRPr="00784938" w:rsidRDefault="003D4C89">
      <w:pPr>
        <w:pStyle w:val="Akapitzlist"/>
        <w:numPr>
          <w:ilvl w:val="0"/>
          <w:numId w:val="6"/>
        </w:numPr>
        <w:jc w:val="both"/>
        <w:rPr>
          <w:rFonts w:asciiTheme="minorHAnsi" w:hAnsiTheme="minorHAnsi" w:cstheme="minorHAnsi"/>
        </w:rPr>
      </w:pPr>
      <w:r w:rsidRPr="00784938">
        <w:rPr>
          <w:rFonts w:asciiTheme="minorHAnsi" w:hAnsiTheme="minorHAnsi" w:cstheme="minorHAnsi"/>
          <w:b/>
          <w:u w:val="single"/>
        </w:rPr>
        <w:lastRenderedPageBreak/>
        <w:t>Warunki udziału w postępowaniu, określone przez Zamawiającego zgodnie z art. 112 ust. 2 ustawy.</w:t>
      </w:r>
    </w:p>
    <w:p w14:paraId="2D0B08A3" w14:textId="77777777" w:rsidR="003D4C89" w:rsidRPr="00784938" w:rsidRDefault="003D4C89" w:rsidP="00177AA4">
      <w:pPr>
        <w:pStyle w:val="Akapitzlist"/>
        <w:ind w:left="720"/>
        <w:jc w:val="both"/>
        <w:rPr>
          <w:rFonts w:asciiTheme="minorHAnsi" w:hAnsiTheme="minorHAnsi" w:cstheme="minorHAnsi"/>
        </w:rPr>
      </w:pPr>
    </w:p>
    <w:p w14:paraId="1B572025" w14:textId="77777777" w:rsidR="003D4C89" w:rsidRPr="00784938" w:rsidRDefault="003D4C89">
      <w:pPr>
        <w:pStyle w:val="Standard"/>
        <w:numPr>
          <w:ilvl w:val="0"/>
          <w:numId w:val="8"/>
        </w:numPr>
        <w:tabs>
          <w:tab w:val="left" w:pos="-22626"/>
        </w:tabs>
        <w:jc w:val="both"/>
        <w:rPr>
          <w:rFonts w:asciiTheme="minorHAnsi" w:hAnsiTheme="minorHAnsi" w:cstheme="minorHAnsi"/>
          <w:b/>
          <w:bCs/>
        </w:rPr>
      </w:pPr>
      <w:r w:rsidRPr="00784938">
        <w:rPr>
          <w:rFonts w:asciiTheme="minorHAnsi" w:hAnsiTheme="minorHAnsi" w:cstheme="minorHAnsi"/>
          <w:b/>
          <w:bCs/>
        </w:rPr>
        <w:t>Zdolność do występowania w obrocie gospodarczym:</w:t>
      </w:r>
    </w:p>
    <w:p w14:paraId="7878F77E" w14:textId="77777777" w:rsidR="003D4C89" w:rsidRPr="00784938" w:rsidRDefault="003D4C89" w:rsidP="00177AA4">
      <w:pPr>
        <w:pStyle w:val="Standard"/>
        <w:tabs>
          <w:tab w:val="left" w:pos="1134"/>
        </w:tabs>
        <w:ind w:left="720"/>
        <w:jc w:val="both"/>
        <w:rPr>
          <w:rFonts w:asciiTheme="minorHAnsi" w:hAnsiTheme="minorHAnsi" w:cstheme="minorHAnsi"/>
        </w:rPr>
      </w:pPr>
    </w:p>
    <w:p w14:paraId="53BB84A0" w14:textId="61DFE817" w:rsidR="003D4C89" w:rsidRPr="00784938" w:rsidRDefault="003D4C89" w:rsidP="00177AA4">
      <w:pPr>
        <w:pStyle w:val="Standard"/>
        <w:tabs>
          <w:tab w:val="left" w:pos="1134"/>
        </w:tabs>
        <w:ind w:left="720"/>
        <w:jc w:val="both"/>
        <w:rPr>
          <w:rFonts w:asciiTheme="minorHAnsi" w:hAnsiTheme="minorHAnsi" w:cstheme="minorHAnsi"/>
        </w:rPr>
      </w:pPr>
      <w:r w:rsidRPr="00784938">
        <w:rPr>
          <w:rFonts w:asciiTheme="minorHAnsi" w:hAnsiTheme="minorHAnsi" w:cstheme="minorHAnsi"/>
        </w:rPr>
        <w:t>- Zamawiający nie formułuje warunków udziału w post</w:t>
      </w:r>
      <w:r w:rsidR="00556703" w:rsidRPr="00784938">
        <w:rPr>
          <w:rFonts w:asciiTheme="minorHAnsi" w:hAnsiTheme="minorHAnsi" w:cstheme="minorHAnsi"/>
        </w:rPr>
        <w:t>ę</w:t>
      </w:r>
      <w:r w:rsidRPr="00784938">
        <w:rPr>
          <w:rFonts w:asciiTheme="minorHAnsi" w:hAnsiTheme="minorHAnsi" w:cstheme="minorHAnsi"/>
        </w:rPr>
        <w:t>powaniu w tym zakresie;</w:t>
      </w:r>
    </w:p>
    <w:p w14:paraId="5BDBBEAC" w14:textId="77777777" w:rsidR="003D4C89" w:rsidRPr="00784938" w:rsidRDefault="003D4C89" w:rsidP="00177AA4">
      <w:pPr>
        <w:pStyle w:val="Standard"/>
        <w:tabs>
          <w:tab w:val="left" w:pos="1134"/>
        </w:tabs>
        <w:ind w:left="720"/>
        <w:jc w:val="both"/>
        <w:rPr>
          <w:rFonts w:asciiTheme="minorHAnsi" w:hAnsiTheme="minorHAnsi" w:cstheme="minorHAnsi"/>
        </w:rPr>
      </w:pPr>
    </w:p>
    <w:p w14:paraId="182EB071" w14:textId="309BB7F2" w:rsidR="003D4C89" w:rsidRPr="00784938" w:rsidRDefault="00C30C44" w:rsidP="0047406A">
      <w:pPr>
        <w:pStyle w:val="Standard"/>
        <w:numPr>
          <w:ilvl w:val="0"/>
          <w:numId w:val="8"/>
        </w:numPr>
        <w:tabs>
          <w:tab w:val="left" w:pos="1134"/>
        </w:tabs>
        <w:jc w:val="both"/>
        <w:rPr>
          <w:rFonts w:asciiTheme="minorHAnsi" w:hAnsiTheme="minorHAnsi" w:cstheme="minorHAnsi"/>
          <w:b/>
          <w:bCs/>
        </w:rPr>
      </w:pPr>
      <w:r w:rsidRPr="00784938">
        <w:rPr>
          <w:rFonts w:asciiTheme="minorHAnsi" w:hAnsiTheme="minorHAnsi" w:cstheme="minorHAnsi"/>
          <w:b/>
          <w:bCs/>
        </w:rPr>
        <w:t>U</w:t>
      </w:r>
      <w:r w:rsidR="003D4C89" w:rsidRPr="00784938">
        <w:rPr>
          <w:rFonts w:asciiTheme="minorHAnsi" w:hAnsiTheme="minorHAnsi" w:cstheme="minorHAnsi"/>
          <w:b/>
          <w:bCs/>
        </w:rPr>
        <w:t>prawnień do prowadzenia określonej działalności gospodarczej lub zawodowej</w:t>
      </w:r>
      <w:r w:rsidR="00556703" w:rsidRPr="00784938">
        <w:rPr>
          <w:rFonts w:asciiTheme="minorHAnsi" w:hAnsiTheme="minorHAnsi" w:cstheme="minorHAnsi"/>
          <w:b/>
          <w:bCs/>
        </w:rPr>
        <w:t>:</w:t>
      </w:r>
    </w:p>
    <w:p w14:paraId="0B3CC341" w14:textId="77777777" w:rsidR="00556703" w:rsidRPr="00784938" w:rsidRDefault="00556703" w:rsidP="00177AA4">
      <w:pPr>
        <w:pStyle w:val="Standard"/>
        <w:tabs>
          <w:tab w:val="left" w:pos="1134"/>
        </w:tabs>
        <w:ind w:left="720"/>
        <w:jc w:val="both"/>
        <w:rPr>
          <w:rFonts w:asciiTheme="minorHAnsi" w:hAnsiTheme="minorHAnsi" w:cstheme="minorHAnsi"/>
        </w:rPr>
      </w:pPr>
    </w:p>
    <w:p w14:paraId="214F4249" w14:textId="28CD1A8C" w:rsidR="003D4C89" w:rsidRPr="00784938" w:rsidRDefault="00556703">
      <w:pPr>
        <w:pStyle w:val="Standard"/>
        <w:numPr>
          <w:ilvl w:val="0"/>
          <w:numId w:val="42"/>
        </w:numPr>
        <w:tabs>
          <w:tab w:val="left" w:pos="1134"/>
        </w:tabs>
        <w:jc w:val="both"/>
        <w:rPr>
          <w:rFonts w:asciiTheme="minorHAnsi" w:hAnsiTheme="minorHAnsi" w:cstheme="minorHAnsi"/>
        </w:rPr>
      </w:pPr>
      <w:r w:rsidRPr="00784938">
        <w:rPr>
          <w:rFonts w:asciiTheme="minorHAnsi" w:hAnsiTheme="minorHAnsi" w:cstheme="minorHAnsi"/>
        </w:rPr>
        <w:t xml:space="preserve">Wykonawca spełni warunek jeżeli wykaże, że posiada </w:t>
      </w:r>
      <w:r w:rsidR="002D20E4" w:rsidRPr="00784938">
        <w:rPr>
          <w:rFonts w:asciiTheme="minorHAnsi" w:hAnsiTheme="minorHAnsi" w:cstheme="minorHAnsi"/>
        </w:rPr>
        <w:t xml:space="preserve">aktualną koncesję na prowadzenie działalności gospodarczej w zakresie obrotu energią elektryczną wydana przez Prezesa Urzędu Regulacji Energetyki; </w:t>
      </w:r>
    </w:p>
    <w:p w14:paraId="537EDCBB" w14:textId="77777777" w:rsidR="002D20E4" w:rsidRPr="00784938" w:rsidRDefault="002D20E4" w:rsidP="002D20E4">
      <w:pPr>
        <w:pStyle w:val="Standard"/>
        <w:tabs>
          <w:tab w:val="left" w:pos="1134"/>
        </w:tabs>
        <w:ind w:left="1080"/>
        <w:jc w:val="both"/>
        <w:rPr>
          <w:rFonts w:asciiTheme="minorHAnsi" w:hAnsiTheme="minorHAnsi" w:cstheme="minorHAnsi"/>
        </w:rPr>
      </w:pPr>
    </w:p>
    <w:p w14:paraId="78AE9E97" w14:textId="43740526" w:rsidR="003D4C89" w:rsidRPr="00784938" w:rsidRDefault="003D4C89" w:rsidP="00C30C44">
      <w:pPr>
        <w:pStyle w:val="Standard"/>
        <w:numPr>
          <w:ilvl w:val="0"/>
          <w:numId w:val="8"/>
        </w:numPr>
        <w:tabs>
          <w:tab w:val="left" w:pos="1134"/>
        </w:tabs>
        <w:jc w:val="both"/>
        <w:rPr>
          <w:rFonts w:asciiTheme="minorHAnsi" w:hAnsiTheme="minorHAnsi" w:cstheme="minorHAnsi"/>
          <w:b/>
          <w:bCs/>
        </w:rPr>
      </w:pPr>
      <w:r w:rsidRPr="00784938">
        <w:rPr>
          <w:rFonts w:asciiTheme="minorHAnsi" w:hAnsiTheme="minorHAnsi" w:cstheme="minorHAnsi"/>
          <w:b/>
          <w:bCs/>
        </w:rPr>
        <w:t>Sytuacji ekonomicznej lub finansowej</w:t>
      </w:r>
      <w:r w:rsidR="00C30C44" w:rsidRPr="00784938">
        <w:rPr>
          <w:rFonts w:asciiTheme="minorHAnsi" w:hAnsiTheme="minorHAnsi" w:cstheme="minorHAnsi"/>
          <w:b/>
          <w:bCs/>
        </w:rPr>
        <w:t>:</w:t>
      </w:r>
    </w:p>
    <w:p w14:paraId="54F652FA" w14:textId="77777777" w:rsidR="00C30C44" w:rsidRPr="00784938" w:rsidRDefault="00C30C44" w:rsidP="00C30C44">
      <w:pPr>
        <w:pStyle w:val="Standard"/>
        <w:tabs>
          <w:tab w:val="left" w:pos="1134"/>
        </w:tabs>
        <w:ind w:left="720"/>
        <w:jc w:val="both"/>
        <w:rPr>
          <w:rFonts w:asciiTheme="minorHAnsi" w:hAnsiTheme="minorHAnsi" w:cstheme="minorHAnsi"/>
          <w:b/>
          <w:bCs/>
        </w:rPr>
      </w:pPr>
    </w:p>
    <w:p w14:paraId="422EA0E9" w14:textId="77777777" w:rsidR="002D20E4" w:rsidRPr="00784938" w:rsidRDefault="002D20E4" w:rsidP="002D20E4">
      <w:pPr>
        <w:pStyle w:val="Standard"/>
        <w:tabs>
          <w:tab w:val="left" w:pos="1134"/>
        </w:tabs>
        <w:ind w:left="720"/>
        <w:jc w:val="both"/>
        <w:rPr>
          <w:rFonts w:asciiTheme="minorHAnsi" w:hAnsiTheme="minorHAnsi" w:cstheme="minorHAnsi"/>
        </w:rPr>
      </w:pPr>
      <w:r w:rsidRPr="00784938">
        <w:rPr>
          <w:rFonts w:asciiTheme="minorHAnsi" w:hAnsiTheme="minorHAnsi" w:cstheme="minorHAnsi"/>
        </w:rPr>
        <w:t>- Zamawiający nie formułuje warunków udziału w postępowaniu w tym zakresie;</w:t>
      </w:r>
    </w:p>
    <w:p w14:paraId="3F2835BC" w14:textId="77777777" w:rsidR="003D4C89" w:rsidRPr="00784938" w:rsidRDefault="003D4C89" w:rsidP="00177AA4">
      <w:pPr>
        <w:pStyle w:val="Standard"/>
        <w:tabs>
          <w:tab w:val="left" w:pos="1134"/>
        </w:tabs>
        <w:jc w:val="both"/>
        <w:rPr>
          <w:rFonts w:asciiTheme="minorHAnsi" w:hAnsiTheme="minorHAnsi" w:cstheme="minorHAnsi"/>
        </w:rPr>
      </w:pPr>
      <w:r w:rsidRPr="00784938">
        <w:rPr>
          <w:rFonts w:asciiTheme="minorHAnsi" w:hAnsiTheme="minorHAnsi" w:cstheme="minorHAnsi"/>
        </w:rPr>
        <w:t xml:space="preserve">  </w:t>
      </w:r>
    </w:p>
    <w:p w14:paraId="04A25620" w14:textId="67E6FBEB" w:rsidR="003D4C89" w:rsidRPr="00784938" w:rsidRDefault="003D4C89">
      <w:pPr>
        <w:pStyle w:val="Standard"/>
        <w:numPr>
          <w:ilvl w:val="0"/>
          <w:numId w:val="9"/>
        </w:numPr>
        <w:tabs>
          <w:tab w:val="left" w:pos="-20118"/>
        </w:tabs>
        <w:jc w:val="both"/>
        <w:rPr>
          <w:rFonts w:asciiTheme="minorHAnsi" w:hAnsiTheme="minorHAnsi" w:cstheme="minorHAnsi"/>
          <w:b/>
          <w:bCs/>
        </w:rPr>
      </w:pPr>
      <w:r w:rsidRPr="00784938">
        <w:rPr>
          <w:rFonts w:asciiTheme="minorHAnsi" w:hAnsiTheme="minorHAnsi" w:cstheme="minorHAnsi"/>
          <w:b/>
          <w:bCs/>
        </w:rPr>
        <w:t>Zdolności technicznej lub zawodowej</w:t>
      </w:r>
      <w:r w:rsidR="0047406A" w:rsidRPr="00784938">
        <w:rPr>
          <w:rFonts w:asciiTheme="minorHAnsi" w:hAnsiTheme="minorHAnsi" w:cstheme="minorHAnsi"/>
          <w:b/>
          <w:bCs/>
        </w:rPr>
        <w:t>:</w:t>
      </w:r>
    </w:p>
    <w:p w14:paraId="0DE5E7CF" w14:textId="77777777" w:rsidR="002D20E4" w:rsidRPr="00784938" w:rsidRDefault="002D20E4" w:rsidP="002D20E4">
      <w:pPr>
        <w:pStyle w:val="Standard"/>
        <w:tabs>
          <w:tab w:val="left" w:pos="-20118"/>
        </w:tabs>
        <w:ind w:left="644"/>
        <w:jc w:val="both"/>
        <w:rPr>
          <w:rFonts w:asciiTheme="minorHAnsi" w:hAnsiTheme="minorHAnsi" w:cstheme="minorHAnsi"/>
          <w:b/>
          <w:bCs/>
        </w:rPr>
      </w:pPr>
    </w:p>
    <w:p w14:paraId="11DFEC21" w14:textId="77777777" w:rsidR="002D20E4" w:rsidRPr="00784938" w:rsidRDefault="002D20E4" w:rsidP="002D20E4">
      <w:pPr>
        <w:pStyle w:val="Standard"/>
        <w:tabs>
          <w:tab w:val="left" w:pos="1134"/>
        </w:tabs>
        <w:ind w:left="644"/>
        <w:jc w:val="both"/>
        <w:rPr>
          <w:rFonts w:asciiTheme="minorHAnsi" w:hAnsiTheme="minorHAnsi" w:cstheme="minorHAnsi"/>
        </w:rPr>
      </w:pPr>
      <w:r w:rsidRPr="00784938">
        <w:rPr>
          <w:rFonts w:asciiTheme="minorHAnsi" w:hAnsiTheme="minorHAnsi" w:cstheme="minorHAnsi"/>
        </w:rPr>
        <w:t>- Zamawiający nie formułuje warunków udziału w postępowaniu w tym zakresie;</w:t>
      </w:r>
    </w:p>
    <w:p w14:paraId="29966130" w14:textId="77777777" w:rsidR="00FB34CE" w:rsidRPr="00784938" w:rsidRDefault="00FB34CE" w:rsidP="002F7A95">
      <w:pPr>
        <w:autoSpaceDE w:val="0"/>
        <w:autoSpaceDN w:val="0"/>
        <w:spacing w:after="0" w:line="276" w:lineRule="auto"/>
        <w:jc w:val="both"/>
        <w:rPr>
          <w:rFonts w:cstheme="minorHAnsi"/>
          <w:sz w:val="24"/>
          <w:szCs w:val="24"/>
        </w:rPr>
      </w:pPr>
    </w:p>
    <w:p w14:paraId="67517D83" w14:textId="77777777" w:rsidR="00671C80" w:rsidRPr="00784938" w:rsidRDefault="00671C80" w:rsidP="00177AA4">
      <w:pPr>
        <w:autoSpaceDE w:val="0"/>
        <w:spacing w:after="0" w:line="276" w:lineRule="auto"/>
        <w:jc w:val="both"/>
        <w:rPr>
          <w:rFonts w:cstheme="minorHAnsi"/>
          <w:sz w:val="24"/>
          <w:szCs w:val="24"/>
        </w:rPr>
      </w:pPr>
    </w:p>
    <w:p w14:paraId="3C48FE34" w14:textId="77777777" w:rsidR="00671C80" w:rsidRPr="00784938" w:rsidRDefault="00671C80">
      <w:pPr>
        <w:pStyle w:val="Akapitzlist"/>
        <w:numPr>
          <w:ilvl w:val="0"/>
          <w:numId w:val="9"/>
        </w:numPr>
        <w:spacing w:line="276" w:lineRule="auto"/>
        <w:jc w:val="both"/>
        <w:rPr>
          <w:rFonts w:asciiTheme="minorHAnsi" w:hAnsiTheme="minorHAnsi" w:cstheme="minorHAnsi"/>
        </w:rPr>
      </w:pPr>
      <w:r w:rsidRPr="00784938">
        <w:rPr>
          <w:rFonts w:asciiTheme="minorHAnsi" w:hAnsiTheme="minorHAnsi" w:cstheme="minorHAnsi"/>
          <w:b/>
        </w:rPr>
        <w:t>Korzystanie przez Wykonawcę ze zdolności technicznych lub sytuacji ekonomicznej innych podmiotów</w:t>
      </w:r>
    </w:p>
    <w:p w14:paraId="574CF525" w14:textId="4AD19375" w:rsidR="00671C80" w:rsidRPr="00784938" w:rsidRDefault="00671C80">
      <w:pPr>
        <w:pStyle w:val="Akapitzlist"/>
        <w:numPr>
          <w:ilvl w:val="1"/>
          <w:numId w:val="10"/>
        </w:numPr>
        <w:suppressAutoHyphens w:val="0"/>
        <w:autoSpaceDE w:val="0"/>
        <w:spacing w:line="276" w:lineRule="auto"/>
        <w:jc w:val="both"/>
        <w:textAlignment w:val="auto"/>
        <w:rPr>
          <w:rFonts w:asciiTheme="minorHAnsi" w:hAnsiTheme="minorHAnsi" w:cstheme="minorHAnsi"/>
        </w:rPr>
      </w:pPr>
      <w:r w:rsidRPr="00784938">
        <w:rPr>
          <w:rFonts w:asciiTheme="minorHAnsi" w:hAnsiTheme="minorHAnsi" w:cstheme="minorHAnsi"/>
        </w:rPr>
        <w:t xml:space="preserve">Wykonawca może w celu potwierdzenia spełniania warunków udziału </w:t>
      </w:r>
      <w:r w:rsidR="002D20E4" w:rsidRPr="00784938">
        <w:rPr>
          <w:rFonts w:asciiTheme="minorHAnsi" w:hAnsiTheme="minorHAnsi" w:cstheme="minorHAnsi"/>
        </w:rPr>
        <w:t xml:space="preserve">                            </w:t>
      </w:r>
      <w:r w:rsidRPr="00784938">
        <w:rPr>
          <w:rFonts w:asciiTheme="minorHAnsi" w:hAnsiTheme="minorHAnsi" w:cstheme="minorHAnsi"/>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E6567A1" w14:textId="77777777" w:rsidR="00671C80" w:rsidRPr="00784938" w:rsidRDefault="00671C80">
      <w:pPr>
        <w:pStyle w:val="Akapitzlist"/>
        <w:numPr>
          <w:ilvl w:val="1"/>
          <w:numId w:val="10"/>
        </w:numPr>
        <w:suppressAutoHyphens w:val="0"/>
        <w:autoSpaceDE w:val="0"/>
        <w:spacing w:line="276" w:lineRule="auto"/>
        <w:jc w:val="both"/>
        <w:textAlignment w:val="auto"/>
        <w:rPr>
          <w:rFonts w:asciiTheme="minorHAnsi" w:hAnsiTheme="minorHAnsi" w:cstheme="minorHAnsi"/>
        </w:rPr>
      </w:pPr>
      <w:r w:rsidRPr="00784938">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składając wraz z wnioskiem o dopuszczenie do udziału w postępowaniu albo odpowiednio wraz z ofertą, zobowiązanie podmiotu udostępniającego zasoby do oddania mu do dyspozycji niezbędnych zasobów na potrzeby realizacji danego zamówienia  załącznik nr 5 do SWZ lub inny podmiotowy środek dowodowy potwierdzający, że Wykonawca realizując zamówienie, będzie dysponował niezbędnymi zasobami tych podmiotów. </w:t>
      </w:r>
    </w:p>
    <w:p w14:paraId="53456780" w14:textId="77777777" w:rsidR="00671C80" w:rsidRPr="00784938" w:rsidRDefault="00671C80">
      <w:pPr>
        <w:pStyle w:val="Akapitzlist"/>
        <w:numPr>
          <w:ilvl w:val="1"/>
          <w:numId w:val="10"/>
        </w:numPr>
        <w:suppressAutoHyphens w:val="0"/>
        <w:autoSpaceDE w:val="0"/>
        <w:spacing w:line="276" w:lineRule="auto"/>
        <w:jc w:val="both"/>
        <w:textAlignment w:val="auto"/>
        <w:rPr>
          <w:rFonts w:asciiTheme="minorHAnsi" w:hAnsiTheme="minorHAnsi" w:cstheme="minorHAnsi"/>
        </w:rPr>
      </w:pPr>
      <w:r w:rsidRPr="00784938">
        <w:rPr>
          <w:rFonts w:asciiTheme="minorHAnsi" w:hAnsiTheme="minorHAnsi" w:cstheme="minorHAnsi"/>
        </w:rPr>
        <w:t xml:space="preserve">Zobowiązanie powinno zawierać informację wynikające z art. 118 ust.4 PZP </w:t>
      </w:r>
      <w:proofErr w:type="spellStart"/>
      <w:r w:rsidRPr="00784938">
        <w:rPr>
          <w:rFonts w:asciiTheme="minorHAnsi" w:hAnsiTheme="minorHAnsi" w:cstheme="minorHAnsi"/>
        </w:rPr>
        <w:t>t.j</w:t>
      </w:r>
      <w:proofErr w:type="spellEnd"/>
      <w:r w:rsidRPr="00784938">
        <w:rPr>
          <w:rFonts w:asciiTheme="minorHAnsi" w:hAnsiTheme="minorHAnsi" w:cstheme="minorHAnsi"/>
        </w:rPr>
        <w:t>.:</w:t>
      </w:r>
    </w:p>
    <w:p w14:paraId="28A07570" w14:textId="77777777" w:rsidR="00671C80" w:rsidRPr="00784938" w:rsidRDefault="00671C80">
      <w:pPr>
        <w:pStyle w:val="Akapitzlist"/>
        <w:widowControl w:val="0"/>
        <w:numPr>
          <w:ilvl w:val="0"/>
          <w:numId w:val="11"/>
        </w:numPr>
        <w:jc w:val="both"/>
        <w:textAlignment w:val="auto"/>
        <w:rPr>
          <w:rFonts w:asciiTheme="minorHAnsi" w:hAnsiTheme="minorHAnsi" w:cstheme="minorHAnsi"/>
        </w:rPr>
      </w:pPr>
      <w:r w:rsidRPr="00784938">
        <w:rPr>
          <w:rFonts w:asciiTheme="minorHAnsi" w:hAnsiTheme="minorHAnsi" w:cstheme="minorHAnsi"/>
        </w:rPr>
        <w:t>zakres dostępnych wykonawcy zasobów podmiotu udostępniającego zasoby;</w:t>
      </w:r>
    </w:p>
    <w:p w14:paraId="2EC61EA8" w14:textId="77777777" w:rsidR="00671C80" w:rsidRPr="00784938" w:rsidRDefault="00671C80">
      <w:pPr>
        <w:pStyle w:val="Akapitzlist"/>
        <w:widowControl w:val="0"/>
        <w:numPr>
          <w:ilvl w:val="0"/>
          <w:numId w:val="11"/>
        </w:numPr>
        <w:jc w:val="both"/>
        <w:textAlignment w:val="auto"/>
        <w:rPr>
          <w:rFonts w:asciiTheme="minorHAnsi" w:hAnsiTheme="minorHAnsi" w:cstheme="minorHAnsi"/>
        </w:rPr>
      </w:pPr>
      <w:r w:rsidRPr="00784938">
        <w:rPr>
          <w:rFonts w:asciiTheme="minorHAnsi" w:hAnsiTheme="minorHAnsi" w:cstheme="minorHAnsi"/>
        </w:rPr>
        <w:t>sposób i okres udostępnienia wykonawcy i wykorzystania przez niego zasobów podmiotu udostępniającego te zasoby przy wykonywaniu zamówienia;</w:t>
      </w:r>
    </w:p>
    <w:p w14:paraId="0192EC20" w14:textId="77777777" w:rsidR="00BD1DC4" w:rsidRPr="00784938" w:rsidRDefault="00671C80">
      <w:pPr>
        <w:pStyle w:val="Akapitzlist"/>
        <w:widowControl w:val="0"/>
        <w:numPr>
          <w:ilvl w:val="0"/>
          <w:numId w:val="11"/>
        </w:numPr>
        <w:jc w:val="both"/>
        <w:textAlignment w:val="auto"/>
        <w:rPr>
          <w:rFonts w:asciiTheme="minorHAnsi" w:hAnsiTheme="minorHAnsi" w:cstheme="minorHAnsi"/>
        </w:rPr>
      </w:pPr>
      <w:r w:rsidRPr="00784938">
        <w:rPr>
          <w:rFonts w:asciiTheme="minorHAnsi" w:hAnsiTheme="minorHAnsi" w:cstheme="minorHAnsi"/>
        </w:rPr>
        <w:t xml:space="preserve">czy i w jakim zakresie podmiot udostępniający zasoby, na zdolnościach którego wykonawca polega w odniesieniu do warunków udziału w postępowaniu dotyczących wykształcenia, kwalifikacji zawodowych lub doświadczenia, zrealizuje </w:t>
      </w:r>
      <w:r w:rsidRPr="00784938">
        <w:rPr>
          <w:rFonts w:asciiTheme="minorHAnsi" w:hAnsiTheme="minorHAnsi" w:cstheme="minorHAnsi"/>
        </w:rPr>
        <w:lastRenderedPageBreak/>
        <w:t>roboty budowlane lub usługi, których wskazane zdolności dotyczą.</w:t>
      </w:r>
    </w:p>
    <w:p w14:paraId="7C7939F9" w14:textId="77777777" w:rsidR="00BD1DC4" w:rsidRPr="00784938" w:rsidRDefault="00671C80">
      <w:pPr>
        <w:pStyle w:val="Akapitzlist"/>
        <w:widowControl w:val="0"/>
        <w:numPr>
          <w:ilvl w:val="1"/>
          <w:numId w:val="10"/>
        </w:numPr>
        <w:jc w:val="both"/>
        <w:rPr>
          <w:rFonts w:asciiTheme="minorHAnsi" w:hAnsiTheme="minorHAnsi" w:cstheme="minorHAnsi"/>
        </w:rPr>
      </w:pPr>
      <w:r w:rsidRPr="00784938">
        <w:rPr>
          <w:rFonts w:asciiTheme="minorHAnsi" w:hAnsiTheme="minorHAnsi" w:cstheme="minorHAnsi"/>
        </w:rPr>
        <w:t>Zamawiający będzie oceniał,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PZP.</w:t>
      </w:r>
    </w:p>
    <w:p w14:paraId="51B2080F" w14:textId="499A7668" w:rsidR="00BD1DC4" w:rsidRPr="00784938" w:rsidRDefault="00671C80">
      <w:pPr>
        <w:pStyle w:val="Akapitzlist"/>
        <w:widowControl w:val="0"/>
        <w:numPr>
          <w:ilvl w:val="1"/>
          <w:numId w:val="10"/>
        </w:numPr>
        <w:jc w:val="both"/>
        <w:rPr>
          <w:rFonts w:asciiTheme="minorHAnsi" w:hAnsiTheme="minorHAnsi" w:cstheme="minorHAnsi"/>
          <w:bCs/>
        </w:rPr>
      </w:pPr>
      <w:r w:rsidRPr="00784938">
        <w:rPr>
          <w:rFonts w:asciiTheme="minorHAnsi" w:hAnsiTheme="minorHAnsi" w:cstheme="minorHAnsi"/>
          <w:bCs/>
        </w:rPr>
        <w:t>W odniesieniu do warunków dotyczących wykształcenia, kwalifikacji zawodowych</w:t>
      </w:r>
      <w:r w:rsidR="00FB34CE" w:rsidRPr="00784938">
        <w:rPr>
          <w:rFonts w:asciiTheme="minorHAnsi" w:hAnsiTheme="minorHAnsi" w:cstheme="minorHAnsi"/>
          <w:bCs/>
        </w:rPr>
        <w:t xml:space="preserve"> </w:t>
      </w:r>
      <w:r w:rsidRPr="00784938">
        <w:rPr>
          <w:rFonts w:asciiTheme="minorHAnsi" w:hAnsiTheme="minorHAnsi" w:cstheme="minorHAnsi"/>
          <w:bCs/>
        </w:rPr>
        <w:t>lub doświadczenia, Wykonawcy mogą polegać na zdolnościach innych podmiotów, jeśli podmioty te zrealizują usługi, do realizacji których te zdolności są wymagane.</w:t>
      </w:r>
    </w:p>
    <w:p w14:paraId="35EBFD8B" w14:textId="77777777" w:rsidR="00BD1DC4" w:rsidRPr="00784938" w:rsidRDefault="00671C80">
      <w:pPr>
        <w:pStyle w:val="Akapitzlist"/>
        <w:widowControl w:val="0"/>
        <w:numPr>
          <w:ilvl w:val="1"/>
          <w:numId w:val="10"/>
        </w:numPr>
        <w:jc w:val="both"/>
        <w:rPr>
          <w:rFonts w:asciiTheme="minorHAnsi" w:hAnsiTheme="minorHAnsi" w:cstheme="minorHAnsi"/>
        </w:rPr>
      </w:pPr>
      <w:r w:rsidRPr="00784938">
        <w:rPr>
          <w:rFonts w:asciiTheme="minorHAnsi" w:hAnsiTheme="minorHAnsi" w:cstheme="minorHAns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96A8C06" w14:textId="5AD5EB5E" w:rsidR="00671C80" w:rsidRPr="00784938" w:rsidRDefault="00671C80">
      <w:pPr>
        <w:pStyle w:val="Akapitzlist"/>
        <w:widowControl w:val="0"/>
        <w:numPr>
          <w:ilvl w:val="1"/>
          <w:numId w:val="10"/>
        </w:numPr>
        <w:jc w:val="both"/>
        <w:rPr>
          <w:rFonts w:asciiTheme="minorHAnsi" w:hAnsiTheme="minorHAnsi" w:cstheme="minorHAnsi"/>
        </w:rPr>
      </w:pPr>
      <w:r w:rsidRPr="00784938">
        <w:rPr>
          <w:rFonts w:asciiTheme="minorHAnsi" w:hAnsiTheme="minorHAnsi" w:cstheme="minorHAnsi"/>
        </w:rPr>
        <w:t>Wykonawca, który powołuje się na zasoby innych podmiotów, w celu wykazania braku istnienia wobec nich podstaw wykluczenia oraz spełniania, w zakresie w jakim powołuje się na ich zasoby, warunki udziału w post</w:t>
      </w:r>
      <w:r w:rsidR="00F96D92" w:rsidRPr="00784938">
        <w:rPr>
          <w:rFonts w:asciiTheme="minorHAnsi" w:hAnsiTheme="minorHAnsi" w:cstheme="minorHAnsi"/>
        </w:rPr>
        <w:t>ę</w:t>
      </w:r>
      <w:r w:rsidRPr="00784938">
        <w:rPr>
          <w:rFonts w:asciiTheme="minorHAnsi" w:hAnsiTheme="minorHAnsi" w:cstheme="minorHAnsi"/>
        </w:rPr>
        <w:t xml:space="preserve">powaniu zamieszcza informację o tych podmiotach w oświadczeniu zgodnie z art. 125 ust. 1 ustawy PZP. Oświadczenia podmiotów udostępniających zasoby powinny być złożone w formie elektronicznej lub w postaci elektronicznej opatrzonej </w:t>
      </w:r>
      <w:r w:rsidR="00F96D92" w:rsidRPr="00784938">
        <w:rPr>
          <w:rFonts w:asciiTheme="minorHAnsi" w:hAnsiTheme="minorHAnsi" w:cstheme="minorHAnsi"/>
        </w:rPr>
        <w:t>kwalifikowanym podpisem elektronicznym.</w:t>
      </w:r>
    </w:p>
    <w:p w14:paraId="478A8371" w14:textId="77777777" w:rsidR="00671C80" w:rsidRPr="00784938" w:rsidRDefault="00671C80" w:rsidP="00177AA4">
      <w:pPr>
        <w:autoSpaceDE w:val="0"/>
        <w:spacing w:line="276" w:lineRule="auto"/>
        <w:ind w:left="360"/>
        <w:jc w:val="both"/>
        <w:rPr>
          <w:rFonts w:cstheme="minorHAnsi"/>
          <w:sz w:val="24"/>
          <w:szCs w:val="24"/>
        </w:rPr>
      </w:pPr>
    </w:p>
    <w:p w14:paraId="27E167E9" w14:textId="77777777" w:rsidR="00671C80" w:rsidRPr="00784938" w:rsidRDefault="00671C80">
      <w:pPr>
        <w:pStyle w:val="Akapitzlist"/>
        <w:numPr>
          <w:ilvl w:val="0"/>
          <w:numId w:val="5"/>
        </w:numPr>
        <w:suppressAutoHyphens w:val="0"/>
        <w:autoSpaceDE w:val="0"/>
        <w:spacing w:line="276" w:lineRule="auto"/>
        <w:jc w:val="both"/>
        <w:textAlignment w:val="auto"/>
        <w:rPr>
          <w:rFonts w:asciiTheme="minorHAnsi" w:hAnsiTheme="minorHAnsi" w:cstheme="minorHAnsi"/>
          <w:b/>
          <w:u w:val="single"/>
        </w:rPr>
      </w:pPr>
      <w:r w:rsidRPr="00784938">
        <w:rPr>
          <w:rFonts w:asciiTheme="minorHAnsi" w:hAnsiTheme="minorHAnsi" w:cstheme="minorHAnsi"/>
          <w:b/>
          <w:u w:val="single"/>
        </w:rPr>
        <w:t>Wykaz podmiotowych środków dowodowych:</w:t>
      </w:r>
    </w:p>
    <w:p w14:paraId="0D5C11AA" w14:textId="77777777" w:rsidR="00671C80" w:rsidRPr="00784938" w:rsidRDefault="00671C80" w:rsidP="00177AA4">
      <w:pPr>
        <w:pStyle w:val="Standard"/>
        <w:tabs>
          <w:tab w:val="left" w:pos="1134"/>
        </w:tabs>
        <w:ind w:left="360"/>
        <w:jc w:val="both"/>
        <w:rPr>
          <w:rFonts w:asciiTheme="minorHAnsi" w:hAnsiTheme="minorHAnsi" w:cstheme="minorHAnsi"/>
          <w:b/>
          <w:u w:val="single"/>
        </w:rPr>
      </w:pPr>
    </w:p>
    <w:p w14:paraId="066F2760" w14:textId="41FDFDC3" w:rsidR="00671C80" w:rsidRPr="00784938" w:rsidRDefault="00671C80">
      <w:pPr>
        <w:pStyle w:val="Standard"/>
        <w:numPr>
          <w:ilvl w:val="3"/>
          <w:numId w:val="11"/>
        </w:numPr>
        <w:tabs>
          <w:tab w:val="left" w:pos="1134"/>
        </w:tabs>
        <w:ind w:left="709" w:hanging="425"/>
        <w:jc w:val="both"/>
        <w:rPr>
          <w:rFonts w:asciiTheme="minorHAnsi" w:hAnsiTheme="minorHAnsi" w:cstheme="minorHAnsi"/>
        </w:rPr>
      </w:pPr>
      <w:r w:rsidRPr="00784938">
        <w:rPr>
          <w:rFonts w:asciiTheme="minorHAnsi" w:hAnsiTheme="minorHAnsi" w:cstheme="minorHAnsi"/>
        </w:rPr>
        <w:t>Wykonawca</w:t>
      </w:r>
      <w:r w:rsidR="00FB34CE" w:rsidRPr="00784938">
        <w:rPr>
          <w:rFonts w:asciiTheme="minorHAnsi" w:hAnsiTheme="minorHAnsi" w:cstheme="minorHAnsi"/>
        </w:rPr>
        <w:t xml:space="preserve">, </w:t>
      </w:r>
      <w:r w:rsidRPr="00784938">
        <w:rPr>
          <w:rFonts w:asciiTheme="minorHAnsi" w:hAnsiTheme="minorHAnsi" w:cstheme="minorHAnsi"/>
        </w:rPr>
        <w:t xml:space="preserve">którego oferta zostanie najwyżej oceniona  w celu spełniania warunków udziału oraz w celu wykazania braku podstaw (przesłanek) wykluczenia z postępowania (na podstawie art. </w:t>
      </w:r>
      <w:r w:rsidR="00F96D92" w:rsidRPr="00784938">
        <w:rPr>
          <w:rFonts w:asciiTheme="minorHAnsi" w:hAnsiTheme="minorHAnsi" w:cstheme="minorHAnsi"/>
        </w:rPr>
        <w:t>126</w:t>
      </w:r>
      <w:r w:rsidRPr="00784938">
        <w:rPr>
          <w:rFonts w:asciiTheme="minorHAnsi" w:hAnsiTheme="minorHAnsi" w:cstheme="minorHAnsi"/>
        </w:rPr>
        <w:t xml:space="preserve"> ust. 1 ustawy zostanie wezwany w terminie nie krótszym niż </w:t>
      </w:r>
      <w:r w:rsidR="00F96D92" w:rsidRPr="00784938">
        <w:rPr>
          <w:rFonts w:asciiTheme="minorHAnsi" w:hAnsiTheme="minorHAnsi" w:cstheme="minorHAnsi"/>
        </w:rPr>
        <w:t>10</w:t>
      </w:r>
      <w:r w:rsidRPr="00784938">
        <w:rPr>
          <w:rFonts w:asciiTheme="minorHAnsi" w:hAnsiTheme="minorHAnsi" w:cstheme="minorHAnsi"/>
        </w:rPr>
        <w:t xml:space="preserve"> dni od dnia wezwania do złożenia następujących podmiotowych środków dowodowych (aktualnych na dzień ich złożenia)</w:t>
      </w:r>
      <w:r w:rsidR="002D20E4" w:rsidRPr="00784938">
        <w:rPr>
          <w:rFonts w:asciiTheme="minorHAnsi" w:hAnsiTheme="minorHAnsi" w:cstheme="minorHAnsi"/>
        </w:rPr>
        <w:t>:</w:t>
      </w:r>
    </w:p>
    <w:p w14:paraId="7146417F" w14:textId="77777777" w:rsidR="00671C80" w:rsidRPr="00784938" w:rsidRDefault="00671C80" w:rsidP="00177AA4">
      <w:pPr>
        <w:pStyle w:val="Standard"/>
        <w:tabs>
          <w:tab w:val="left" w:pos="1134"/>
        </w:tabs>
        <w:ind w:left="360"/>
        <w:jc w:val="both"/>
        <w:rPr>
          <w:rFonts w:asciiTheme="minorHAnsi" w:hAnsiTheme="minorHAnsi" w:cstheme="minorHAnsi"/>
        </w:rPr>
      </w:pPr>
    </w:p>
    <w:p w14:paraId="6B4CD18E" w14:textId="695AFAA3" w:rsidR="002D20E4" w:rsidRPr="00784938" w:rsidRDefault="00671C80" w:rsidP="002D20E4">
      <w:pPr>
        <w:pStyle w:val="Standard"/>
        <w:tabs>
          <w:tab w:val="left" w:pos="1134"/>
        </w:tabs>
        <w:ind w:left="360"/>
        <w:jc w:val="both"/>
        <w:rPr>
          <w:rFonts w:asciiTheme="minorHAnsi" w:hAnsiTheme="minorHAnsi" w:cstheme="minorHAnsi"/>
        </w:rPr>
      </w:pPr>
      <w:r w:rsidRPr="00784938">
        <w:rPr>
          <w:rFonts w:asciiTheme="minorHAnsi" w:hAnsiTheme="minorHAnsi" w:cstheme="minorHAnsi"/>
        </w:rPr>
        <w:t xml:space="preserve">- </w:t>
      </w:r>
      <w:r w:rsidRPr="00784938">
        <w:rPr>
          <w:rFonts w:asciiTheme="minorHAnsi" w:hAnsiTheme="minorHAnsi" w:cstheme="minorHAnsi"/>
          <w:u w:val="single"/>
        </w:rPr>
        <w:t xml:space="preserve">oświadczenie Wykonawcy w zakresie art. 108 ust. 1 pkt. 5 ustawy </w:t>
      </w:r>
      <w:r w:rsidRPr="00784938">
        <w:rPr>
          <w:rFonts w:asciiTheme="minorHAnsi" w:hAnsiTheme="minorHAnsi" w:cstheme="minorHAnsi"/>
        </w:rPr>
        <w:t>o braku przynależności do tej samej grupy kapitałowej w rozumieniu ustawy z dnia 16 lutego 2007 roku o ochronie konkurencji i konsumentów (Dz. U. z 202</w:t>
      </w:r>
      <w:r w:rsidR="000A43D3">
        <w:rPr>
          <w:rFonts w:asciiTheme="minorHAnsi" w:hAnsiTheme="minorHAnsi" w:cstheme="minorHAnsi"/>
        </w:rPr>
        <w:t>3</w:t>
      </w:r>
      <w:r w:rsidRPr="00784938">
        <w:rPr>
          <w:rFonts w:asciiTheme="minorHAnsi" w:hAnsiTheme="minorHAnsi" w:cstheme="minorHAnsi"/>
        </w:rPr>
        <w:t xml:space="preserve">r. poz. </w:t>
      </w:r>
      <w:r w:rsidR="000A43D3">
        <w:rPr>
          <w:rFonts w:asciiTheme="minorHAnsi" w:hAnsiTheme="minorHAnsi" w:cstheme="minorHAnsi"/>
        </w:rPr>
        <w:t>1689</w:t>
      </w:r>
      <w:r w:rsidRPr="00784938">
        <w:rPr>
          <w:rFonts w:asciiTheme="minorHAnsi" w:hAnsiTheme="minorHAnsi" w:cstheme="minorHAnsi"/>
        </w:rPr>
        <w:t>), z innym Wykonawcą, który złożył odrębną ofertę, ofertę częściową lub wniosek o dopuszczenie do udziału w post</w:t>
      </w:r>
      <w:r w:rsidR="000A43D3">
        <w:rPr>
          <w:rFonts w:asciiTheme="minorHAnsi" w:hAnsiTheme="minorHAnsi" w:cstheme="minorHAnsi"/>
        </w:rPr>
        <w:t>ę</w:t>
      </w:r>
      <w:r w:rsidRPr="00784938">
        <w:rPr>
          <w:rFonts w:asciiTheme="minorHAnsi" w:hAnsiTheme="minorHAnsi" w:cstheme="minorHAnsi"/>
        </w:rPr>
        <w:t>powaniu, albo oświadczenia o przynależności do tej samej grypy kapitałowej wraz z dokumentami lub informacjami potwierdzającymi przygotowanie oferty, oferty częściowej lub wniosku o dopuszczenie do udziału w postepowaniu niezależnie od innego Wykonawcy należącego do tej samej grupy kapitałowej.</w:t>
      </w:r>
    </w:p>
    <w:p w14:paraId="5077276E" w14:textId="77777777" w:rsidR="002D20E4" w:rsidRPr="00784938" w:rsidRDefault="002D20E4" w:rsidP="002D20E4">
      <w:pPr>
        <w:pStyle w:val="Standard"/>
        <w:tabs>
          <w:tab w:val="left" w:pos="1134"/>
        </w:tabs>
        <w:ind w:left="360"/>
        <w:jc w:val="both"/>
        <w:rPr>
          <w:rFonts w:asciiTheme="minorHAnsi" w:eastAsia="CIDFont+F1" w:hAnsiTheme="minorHAnsi" w:cstheme="minorHAnsi"/>
          <w:color w:val="000000"/>
        </w:rPr>
      </w:pPr>
      <w:r w:rsidRPr="00784938">
        <w:rPr>
          <w:rFonts w:asciiTheme="minorHAnsi" w:hAnsiTheme="minorHAnsi" w:cstheme="minorHAnsi"/>
        </w:rPr>
        <w:t xml:space="preserve">- </w:t>
      </w:r>
      <w:r w:rsidRPr="00784938">
        <w:rPr>
          <w:rFonts w:asciiTheme="minorHAnsi" w:hAnsiTheme="minorHAnsi" w:cstheme="minorHAnsi"/>
          <w:color w:val="000000"/>
        </w:rPr>
        <w:t>odpisu lub informacji z Krajowego Rejestru Sądowego lub z Centralnej Ewidencji i Informacji o Działalności Gospodarczej</w:t>
      </w:r>
      <w:r w:rsidRPr="00784938">
        <w:rPr>
          <w:rFonts w:asciiTheme="minorHAnsi" w:eastAsia="CIDFont+F1" w:hAnsiTheme="minorHAnsi" w:cstheme="minorHAnsi"/>
          <w:color w:val="000000"/>
        </w:rPr>
        <w:t xml:space="preserve">, w zakresie art. 109 ust. 1 pkt 4 ustawy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sporządzonych nie</w:t>
      </w:r>
      <w:r w:rsidRPr="00784938">
        <w:rPr>
          <w:rFonts w:asciiTheme="minorHAnsi" w:hAnsiTheme="minorHAnsi" w:cstheme="minorHAnsi"/>
          <w:color w:val="000000"/>
        </w:rPr>
        <w:t xml:space="preserve"> </w:t>
      </w:r>
      <w:r w:rsidRPr="00784938">
        <w:rPr>
          <w:rFonts w:asciiTheme="minorHAnsi" w:eastAsia="CIDFont+F1" w:hAnsiTheme="minorHAnsi" w:cstheme="minorHAnsi"/>
          <w:color w:val="000000"/>
        </w:rPr>
        <w:t xml:space="preserve">wcześniej </w:t>
      </w:r>
      <w:r w:rsidRPr="00784938">
        <w:rPr>
          <w:rFonts w:asciiTheme="minorHAnsi" w:eastAsia="CIDFont+F1" w:hAnsiTheme="minorHAnsi" w:cstheme="minorHAnsi"/>
          <w:b/>
          <w:color w:val="000000"/>
        </w:rPr>
        <w:t>niż 3 miesiące</w:t>
      </w:r>
      <w:r w:rsidRPr="00784938">
        <w:rPr>
          <w:rFonts w:asciiTheme="minorHAnsi" w:eastAsia="CIDFont+F1" w:hAnsiTheme="minorHAnsi" w:cstheme="minorHAnsi"/>
          <w:color w:val="000000"/>
        </w:rPr>
        <w:t xml:space="preserve"> przed jej złożeniem, jeżeli odrębne przepisy wymagają wpisu do rejestru</w:t>
      </w:r>
      <w:r w:rsidRPr="00784938">
        <w:rPr>
          <w:rFonts w:asciiTheme="minorHAnsi" w:hAnsiTheme="minorHAnsi" w:cstheme="minorHAnsi"/>
          <w:color w:val="000000"/>
        </w:rPr>
        <w:t xml:space="preserve"> </w:t>
      </w:r>
      <w:r w:rsidRPr="00784938">
        <w:rPr>
          <w:rFonts w:asciiTheme="minorHAnsi" w:eastAsia="CIDFont+F1" w:hAnsiTheme="minorHAnsi" w:cstheme="minorHAnsi"/>
          <w:color w:val="000000"/>
        </w:rPr>
        <w:t>lub ewidencji.</w:t>
      </w:r>
    </w:p>
    <w:p w14:paraId="5D55F511" w14:textId="596A0C5E" w:rsidR="002D20E4" w:rsidRPr="00784938" w:rsidRDefault="002D20E4" w:rsidP="002D20E4">
      <w:pPr>
        <w:pStyle w:val="Standard"/>
        <w:tabs>
          <w:tab w:val="left" w:pos="1134"/>
        </w:tabs>
        <w:ind w:left="360"/>
        <w:jc w:val="both"/>
        <w:rPr>
          <w:rFonts w:asciiTheme="minorHAnsi" w:hAnsiTheme="minorHAnsi" w:cstheme="minorHAnsi"/>
          <w:color w:val="FF0000"/>
        </w:rPr>
      </w:pPr>
      <w:r w:rsidRPr="00784938">
        <w:rPr>
          <w:rFonts w:asciiTheme="minorHAnsi" w:eastAsia="CIDFont+F1" w:hAnsiTheme="minorHAnsi" w:cstheme="minorHAnsi"/>
          <w:color w:val="000000"/>
        </w:rPr>
        <w:t xml:space="preserve">- </w:t>
      </w:r>
      <w:r w:rsidRPr="00784938">
        <w:rPr>
          <w:rFonts w:asciiTheme="minorHAnsi" w:hAnsiTheme="minorHAnsi" w:cstheme="minorHAnsi"/>
          <w:color w:val="000000"/>
        </w:rPr>
        <w:t xml:space="preserve">oświadczenia </w:t>
      </w:r>
      <w:r w:rsidRPr="00784938">
        <w:rPr>
          <w:rFonts w:asciiTheme="minorHAnsi" w:eastAsia="CIDFont+F1" w:hAnsiTheme="minorHAnsi" w:cstheme="minorHAnsi"/>
          <w:color w:val="000000"/>
        </w:rPr>
        <w:t xml:space="preserve">Wykonawcy o aktualności informacji zawartych w oświadczeniu, o którym mowa w art. 125 ust. 1 ustawy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xml:space="preserve"> (tj. JEDZ) w zakresie odnoszącym się do podstaw wykluczenia wskazanych w art. 108 ust. 1 pkt 3, art. 108 ust. 1 pkt 4 –</w:t>
      </w:r>
      <w:r w:rsidR="000A43D3">
        <w:rPr>
          <w:rFonts w:asciiTheme="minorHAnsi" w:eastAsia="CIDFont+F1" w:hAnsiTheme="minorHAnsi" w:cstheme="minorHAnsi"/>
          <w:color w:val="000000"/>
        </w:rPr>
        <w:t xml:space="preserve"> </w:t>
      </w:r>
      <w:r w:rsidRPr="00784938">
        <w:rPr>
          <w:rFonts w:asciiTheme="minorHAnsi" w:eastAsia="CIDFont+F1" w:hAnsiTheme="minorHAnsi" w:cstheme="minorHAnsi"/>
          <w:color w:val="000000"/>
        </w:rPr>
        <w:t xml:space="preserve">dotyczących orzeczenia zakazu ubiegania się o zamówienie publiczne tytułem środka zapobiegawczego, </w:t>
      </w:r>
      <w:r w:rsidRPr="00784938">
        <w:rPr>
          <w:rFonts w:asciiTheme="minorHAnsi" w:eastAsia="CIDFont+F1" w:hAnsiTheme="minorHAnsi" w:cstheme="minorHAnsi"/>
          <w:color w:val="000000"/>
        </w:rPr>
        <w:lastRenderedPageBreak/>
        <w:t xml:space="preserve">art. 108 ust. 1 pkt 5 dotyczących zawarcia z innymi wykonawcami porozumienia mającego na celu zakłócenie konkurencji, art. 108 ust. 1 pkt 6 ustawy </w:t>
      </w:r>
      <w:proofErr w:type="spellStart"/>
      <w:r w:rsidRPr="00784938">
        <w:rPr>
          <w:rFonts w:asciiTheme="minorHAnsi" w:eastAsia="CIDFont+F1" w:hAnsiTheme="minorHAnsi" w:cstheme="minorHAnsi"/>
          <w:color w:val="000000"/>
        </w:rPr>
        <w:t>Pzp</w:t>
      </w:r>
      <w:proofErr w:type="spellEnd"/>
      <w:r w:rsidR="005F2AB2">
        <w:rPr>
          <w:rFonts w:asciiTheme="minorHAnsi" w:eastAsia="CIDFont+F1" w:hAnsiTheme="minorHAnsi" w:cstheme="minorHAnsi"/>
          <w:color w:val="000000"/>
        </w:rPr>
        <w:t>.</w:t>
      </w:r>
    </w:p>
    <w:p w14:paraId="7F54828C" w14:textId="4632A791" w:rsidR="002D20E4" w:rsidRPr="00784938" w:rsidRDefault="002D20E4" w:rsidP="002D20E4">
      <w:pPr>
        <w:pStyle w:val="Standard"/>
        <w:tabs>
          <w:tab w:val="left" w:pos="1134"/>
        </w:tabs>
        <w:ind w:left="360"/>
        <w:jc w:val="both"/>
        <w:rPr>
          <w:rFonts w:asciiTheme="minorHAnsi" w:eastAsia="CIDFont+F1" w:hAnsiTheme="minorHAnsi" w:cstheme="minorHAnsi"/>
          <w:color w:val="000000"/>
        </w:rPr>
      </w:pPr>
      <w:r w:rsidRPr="005F2AB2">
        <w:rPr>
          <w:rFonts w:asciiTheme="minorHAnsi" w:hAnsiTheme="minorHAnsi" w:cstheme="minorHAnsi"/>
        </w:rPr>
        <w:t>-</w:t>
      </w:r>
      <w:r w:rsidRPr="00784938">
        <w:rPr>
          <w:rFonts w:asciiTheme="minorHAnsi" w:hAnsiTheme="minorHAnsi" w:cstheme="minorHAnsi"/>
          <w:color w:val="FF0000"/>
        </w:rPr>
        <w:t xml:space="preserve"> </w:t>
      </w:r>
      <w:r w:rsidRPr="00784938">
        <w:rPr>
          <w:rFonts w:asciiTheme="minorHAnsi" w:hAnsiTheme="minorHAnsi" w:cstheme="minorHAnsi"/>
          <w:color w:val="000000"/>
        </w:rPr>
        <w:t xml:space="preserve">aktualnej koncesji </w:t>
      </w:r>
      <w:r w:rsidRPr="00784938">
        <w:rPr>
          <w:rFonts w:asciiTheme="minorHAnsi" w:eastAsia="CIDFont+F1" w:hAnsiTheme="minorHAnsi" w:cstheme="minorHAnsi"/>
          <w:color w:val="000000"/>
        </w:rPr>
        <w:t>na prowadzenie działalności gospodarczej w zakresie obrotu energią elektryczną wydaną przez Prezesa Urzędu Regulacji Energetyki.</w:t>
      </w:r>
    </w:p>
    <w:p w14:paraId="384816CF" w14:textId="77777777" w:rsidR="00FF37AA" w:rsidRPr="00784938" w:rsidRDefault="00FF37AA" w:rsidP="00FF37AA">
      <w:pPr>
        <w:pStyle w:val="Standard"/>
        <w:tabs>
          <w:tab w:val="left" w:pos="1134"/>
        </w:tabs>
        <w:jc w:val="both"/>
        <w:rPr>
          <w:rFonts w:asciiTheme="minorHAnsi" w:eastAsia="CIDFont+F1" w:hAnsiTheme="minorHAnsi" w:cstheme="minorHAnsi"/>
          <w:color w:val="000000"/>
        </w:rPr>
      </w:pPr>
    </w:p>
    <w:p w14:paraId="67AEDA57" w14:textId="7F959C83" w:rsidR="00FF37AA" w:rsidRPr="00784938" w:rsidRDefault="00FF37AA">
      <w:pPr>
        <w:pStyle w:val="Standard"/>
        <w:numPr>
          <w:ilvl w:val="3"/>
          <w:numId w:val="11"/>
        </w:numPr>
        <w:tabs>
          <w:tab w:val="left" w:pos="1134"/>
        </w:tabs>
        <w:ind w:left="426" w:hanging="426"/>
        <w:jc w:val="both"/>
        <w:rPr>
          <w:rFonts w:asciiTheme="minorHAnsi" w:eastAsia="CIDFont+F1" w:hAnsiTheme="minorHAnsi" w:cstheme="minorHAnsi"/>
          <w:color w:val="000000"/>
        </w:rPr>
      </w:pPr>
      <w:r w:rsidRPr="00784938">
        <w:rPr>
          <w:rFonts w:asciiTheme="minorHAnsi" w:eastAsia="CIDFont+F1" w:hAnsiTheme="minorHAnsi" w:cstheme="minorHAnsi"/>
          <w:color w:val="000000"/>
        </w:rPr>
        <w:t>Jeżeli Wykonawca ma siedzibę lub miejsce zamieszkania poza granicami Rzeczypospolitej Polskiej:</w:t>
      </w:r>
    </w:p>
    <w:p w14:paraId="2EC02648" w14:textId="6AE4DF85" w:rsidR="00FF37AA" w:rsidRPr="00784938" w:rsidRDefault="00FF37AA">
      <w:pPr>
        <w:pStyle w:val="Standard"/>
        <w:numPr>
          <w:ilvl w:val="0"/>
          <w:numId w:val="44"/>
        </w:numPr>
        <w:tabs>
          <w:tab w:val="left" w:pos="1134"/>
        </w:tabs>
        <w:jc w:val="both"/>
        <w:rPr>
          <w:rFonts w:asciiTheme="minorHAnsi" w:hAnsiTheme="minorHAnsi" w:cstheme="minorHAnsi"/>
        </w:rPr>
      </w:pPr>
      <w:r w:rsidRPr="00784938">
        <w:rPr>
          <w:rFonts w:asciiTheme="minorHAnsi" w:eastAsia="CIDFont+F1" w:hAnsiTheme="minorHAnsi" w:cstheme="minorHAnsi"/>
          <w:color w:val="000000"/>
        </w:rPr>
        <w:t>zamiast dokumentów, o których mowa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ich złożeniem.</w:t>
      </w:r>
    </w:p>
    <w:p w14:paraId="75E7A2BF" w14:textId="77777777" w:rsidR="00FF37AA" w:rsidRPr="00784938" w:rsidRDefault="00FF37AA">
      <w:pPr>
        <w:pStyle w:val="Standard"/>
        <w:numPr>
          <w:ilvl w:val="3"/>
          <w:numId w:val="11"/>
        </w:numPr>
        <w:tabs>
          <w:tab w:val="left" w:pos="1134"/>
        </w:tabs>
        <w:ind w:left="426"/>
        <w:jc w:val="both"/>
        <w:rPr>
          <w:rFonts w:asciiTheme="minorHAnsi" w:hAnsiTheme="minorHAnsi" w:cstheme="minorHAnsi"/>
        </w:rPr>
      </w:pPr>
      <w:r w:rsidRPr="00784938">
        <w:rPr>
          <w:rFonts w:asciiTheme="minorHAnsi" w:eastAsia="CIDFont+F1" w:hAnsiTheme="minorHAnsi" w:cstheme="minorHAnsi"/>
          <w:color w:val="000000"/>
        </w:rPr>
        <w:t xml:space="preserve">Jeżeli w kraju, w którym wykonawca ma siedzibę lub miejsce zamieszkania, nie wydaje się dokumentów,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6BAFFA2C" w14:textId="77777777" w:rsidR="00FF37AA" w:rsidRPr="00784938" w:rsidRDefault="00FF37AA">
      <w:pPr>
        <w:pStyle w:val="Standard"/>
        <w:numPr>
          <w:ilvl w:val="3"/>
          <w:numId w:val="11"/>
        </w:numPr>
        <w:tabs>
          <w:tab w:val="left" w:pos="1134"/>
        </w:tabs>
        <w:ind w:left="426"/>
        <w:jc w:val="both"/>
        <w:rPr>
          <w:rFonts w:asciiTheme="minorHAnsi" w:hAnsiTheme="minorHAnsi" w:cstheme="minorHAnsi"/>
        </w:rPr>
      </w:pPr>
      <w:r w:rsidRPr="00784938">
        <w:rPr>
          <w:rFonts w:asciiTheme="minorHAnsi" w:eastAsia="CIDFont+F1" w:hAnsiTheme="minorHAnsi" w:cstheme="minorHAnsi"/>
          <w:color w:val="00000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w:t>
      </w:r>
      <w:r w:rsidRPr="00784938">
        <w:rPr>
          <w:rFonts w:asciiTheme="minorHAnsi" w:hAnsiTheme="minorHAnsi" w:cstheme="minorHAnsi"/>
          <w:color w:val="000000"/>
        </w:rPr>
        <w:t>o ile</w:t>
      </w:r>
      <w:r w:rsidRPr="00784938">
        <w:rPr>
          <w:rFonts w:asciiTheme="minorHAnsi" w:eastAsia="CIDFont+F1" w:hAnsiTheme="minorHAnsi" w:cstheme="minorHAnsi"/>
          <w:color w:val="000000"/>
        </w:rPr>
        <w:t xml:space="preserve"> </w:t>
      </w:r>
      <w:r w:rsidRPr="00784938">
        <w:rPr>
          <w:rFonts w:asciiTheme="minorHAnsi" w:hAnsiTheme="minorHAnsi" w:cstheme="minorHAnsi"/>
          <w:color w:val="000000"/>
        </w:rPr>
        <w:t>wykonawca wskazał w jednolitym dokumencie dane umożliwiające dostęp do tych środków</w:t>
      </w:r>
      <w:r w:rsidRPr="00784938">
        <w:rPr>
          <w:rFonts w:asciiTheme="minorHAnsi" w:eastAsia="CIDFont+F1" w:hAnsiTheme="minorHAnsi" w:cstheme="minorHAnsi"/>
          <w:color w:val="000000"/>
        </w:rPr>
        <w:t xml:space="preserve">, a także wówczas gdy podmiotowym środkiem dowodowym jest oświadczenie, którego treść odpowiada zakresowi oświadczenia, o którym mowa w art. 125 ust. 1 ustawy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Wykonawca nie jest zobowiązany do złożenia podmiotowych środków dowodowych, które zamawiający posiada, jeżeli wykonawca wskaże te środki oraz potwierdzi ich prawidłowość i aktualność.</w:t>
      </w:r>
    </w:p>
    <w:p w14:paraId="0FEFF40C" w14:textId="0631A5E7" w:rsidR="002D20E4" w:rsidRPr="00784938" w:rsidRDefault="00FF37AA">
      <w:pPr>
        <w:pStyle w:val="Standard"/>
        <w:numPr>
          <w:ilvl w:val="3"/>
          <w:numId w:val="11"/>
        </w:numPr>
        <w:tabs>
          <w:tab w:val="left" w:pos="1134"/>
        </w:tabs>
        <w:ind w:left="426"/>
        <w:jc w:val="both"/>
        <w:rPr>
          <w:rFonts w:asciiTheme="minorHAnsi" w:hAnsiTheme="minorHAnsi" w:cstheme="minorHAnsi"/>
        </w:rPr>
      </w:pPr>
      <w:r w:rsidRPr="00784938">
        <w:rPr>
          <w:rFonts w:asciiTheme="minorHAnsi" w:eastAsia="CIDFont+F1" w:hAnsiTheme="minorHAnsi" w:cstheme="minorHAnsi"/>
          <w:color w:val="000000"/>
        </w:rPr>
        <w:t xml:space="preserve">W zakresie nieuregulowanym ustawą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xml:space="preserve"> lub niniejszą SWZ do oświadczeń i dokumentów składanych przez Wykonawcę w postępowaniu, zastosowanie mają przepisy rozporządzenia Ministra Rozwoju, Pracy i Technologii z dnia 23 grudnia 2020 r. </w:t>
      </w:r>
      <w:r w:rsidRPr="00784938">
        <w:rPr>
          <w:rFonts w:asciiTheme="minorHAnsi" w:hAnsiTheme="minorHAnsi" w:cstheme="minorHAnsi"/>
          <w:color w:val="000000"/>
        </w:rPr>
        <w:t>w sprawie podmiotowych środków dowodowych oraz innych</w:t>
      </w:r>
      <w:r w:rsidRPr="00784938">
        <w:rPr>
          <w:rFonts w:asciiTheme="minorHAnsi" w:eastAsia="CIDFont+F1" w:hAnsiTheme="minorHAnsi" w:cstheme="minorHAnsi"/>
          <w:color w:val="000000"/>
        </w:rPr>
        <w:t xml:space="preserve"> </w:t>
      </w:r>
      <w:r w:rsidRPr="00784938">
        <w:rPr>
          <w:rFonts w:asciiTheme="minorHAnsi" w:hAnsiTheme="minorHAnsi" w:cstheme="minorHAnsi"/>
          <w:color w:val="000000"/>
        </w:rPr>
        <w:t xml:space="preserve">dokumentów lub oświadczeń, jakich może żądać zamawiający od wykonawcy </w:t>
      </w:r>
      <w:r w:rsidRPr="00784938">
        <w:rPr>
          <w:rFonts w:asciiTheme="minorHAnsi" w:eastAsia="CIDFont+F1" w:hAnsiTheme="minorHAnsi" w:cstheme="minorHAnsi"/>
          <w:color w:val="000000"/>
        </w:rPr>
        <w:t>(Dz. U. z 2020 r. poz. 2415; zwanym dalej "</w:t>
      </w:r>
      <w:proofErr w:type="spellStart"/>
      <w:r w:rsidRPr="00784938">
        <w:rPr>
          <w:rFonts w:asciiTheme="minorHAnsi" w:eastAsia="CIDFont+F1" w:hAnsiTheme="minorHAnsi" w:cstheme="minorHAnsi"/>
          <w:color w:val="000000"/>
        </w:rPr>
        <w:t>r.p.ś.d</w:t>
      </w:r>
      <w:proofErr w:type="spellEnd"/>
      <w:r w:rsidRPr="00784938">
        <w:rPr>
          <w:rFonts w:asciiTheme="minorHAnsi" w:eastAsia="CIDFont+F1" w:hAnsiTheme="minorHAnsi" w:cstheme="minorHAnsi"/>
          <w:color w:val="000000"/>
        </w:rPr>
        <w:t xml:space="preserve">.") oraz przepisy rozporządzenia Prezesa Rady Ministrów z dnia 30 grudnia 2020 r. </w:t>
      </w:r>
      <w:r w:rsidRPr="00784938">
        <w:rPr>
          <w:rFonts w:asciiTheme="minorHAnsi" w:hAnsiTheme="minorHAnsi" w:cstheme="minorHAnsi"/>
          <w:color w:val="000000"/>
        </w:rPr>
        <w:t>w</w:t>
      </w:r>
      <w:r w:rsidRPr="00784938">
        <w:rPr>
          <w:rFonts w:asciiTheme="minorHAnsi" w:eastAsia="CIDFont+F1" w:hAnsiTheme="minorHAnsi" w:cstheme="minorHAnsi"/>
          <w:color w:val="000000"/>
        </w:rPr>
        <w:t xml:space="preserve"> </w:t>
      </w:r>
      <w:r w:rsidRPr="00784938">
        <w:rPr>
          <w:rFonts w:asciiTheme="minorHAnsi" w:hAnsiTheme="minorHAnsi" w:cstheme="minorHAnsi"/>
          <w:color w:val="000000"/>
        </w:rPr>
        <w:t xml:space="preserve">sprawie sposobu sporządzania i przekazywania informacji oraz wymagań technicznych dla dokumentów elektronicznych oraz środków komunikacji elektronicznej w postępowaniu o udzielenie zamówienia publicznego lub konkursie </w:t>
      </w:r>
      <w:r w:rsidRPr="00784938">
        <w:rPr>
          <w:rFonts w:asciiTheme="minorHAnsi" w:eastAsia="CIDFont+F1" w:hAnsiTheme="minorHAnsi" w:cstheme="minorHAnsi"/>
          <w:color w:val="000000"/>
        </w:rPr>
        <w:t>(Dz.U. z 2020 r. poz. 2452).</w:t>
      </w:r>
    </w:p>
    <w:p w14:paraId="04F02253" w14:textId="77777777" w:rsidR="00671C80" w:rsidRPr="00784938" w:rsidRDefault="00671C80" w:rsidP="00177AA4">
      <w:pPr>
        <w:pStyle w:val="Standard"/>
        <w:tabs>
          <w:tab w:val="left" w:pos="1134"/>
        </w:tabs>
        <w:ind w:left="360"/>
        <w:jc w:val="both"/>
        <w:rPr>
          <w:rFonts w:asciiTheme="minorHAnsi" w:hAnsiTheme="minorHAnsi" w:cstheme="minorHAnsi"/>
        </w:rPr>
      </w:pPr>
    </w:p>
    <w:p w14:paraId="0B6172C4" w14:textId="77777777" w:rsidR="00671C80" w:rsidRPr="00784938" w:rsidRDefault="00671C80" w:rsidP="00177AA4">
      <w:pPr>
        <w:pStyle w:val="Standard"/>
        <w:tabs>
          <w:tab w:val="left" w:pos="1134"/>
        </w:tabs>
        <w:ind w:left="360"/>
        <w:jc w:val="both"/>
        <w:rPr>
          <w:rFonts w:asciiTheme="minorHAnsi" w:hAnsiTheme="minorHAnsi" w:cstheme="minorHAnsi"/>
        </w:rPr>
      </w:pPr>
      <w:r w:rsidRPr="00784938">
        <w:rPr>
          <w:rFonts w:asciiTheme="minorHAnsi" w:hAnsiTheme="minorHAnsi" w:cstheme="minorHAnsi"/>
        </w:rPr>
        <w:t>W przypadku  wspólnego ubiegania się o zamówienie przez Wykonawców oświadczenie składa każdy z Wykonawców wspólnie ubiegających się o zamówienie.</w:t>
      </w:r>
    </w:p>
    <w:p w14:paraId="347C8DEA" w14:textId="77777777" w:rsidR="00671C80" w:rsidRPr="00784938" w:rsidRDefault="00671C80" w:rsidP="00177AA4">
      <w:pPr>
        <w:pStyle w:val="Standard"/>
        <w:tabs>
          <w:tab w:val="left" w:pos="1134"/>
        </w:tabs>
        <w:ind w:left="360"/>
        <w:jc w:val="both"/>
        <w:rPr>
          <w:rFonts w:asciiTheme="minorHAnsi" w:hAnsiTheme="minorHAnsi" w:cstheme="minorHAnsi"/>
        </w:rPr>
      </w:pPr>
    </w:p>
    <w:p w14:paraId="295D1324" w14:textId="0B6CEF1A" w:rsidR="00671C80" w:rsidRPr="00784938" w:rsidRDefault="00671C80" w:rsidP="00177AA4">
      <w:pPr>
        <w:pStyle w:val="Standard"/>
        <w:tabs>
          <w:tab w:val="left" w:pos="1134"/>
        </w:tabs>
        <w:ind w:left="360"/>
        <w:jc w:val="both"/>
        <w:rPr>
          <w:rFonts w:asciiTheme="minorHAnsi" w:hAnsiTheme="minorHAnsi" w:cstheme="minorHAnsi"/>
          <w:u w:val="single"/>
        </w:rPr>
      </w:pPr>
      <w:r w:rsidRPr="00784938">
        <w:rPr>
          <w:rFonts w:asciiTheme="minorHAnsi" w:hAnsiTheme="minorHAnsi" w:cstheme="minorHAnsi"/>
          <w:u w:val="single"/>
        </w:rPr>
        <w:lastRenderedPageBreak/>
        <w:t>W przypadku, gdy w post</w:t>
      </w:r>
      <w:r w:rsidR="005925CD">
        <w:rPr>
          <w:rFonts w:asciiTheme="minorHAnsi" w:hAnsiTheme="minorHAnsi" w:cstheme="minorHAnsi"/>
          <w:u w:val="single"/>
        </w:rPr>
        <w:t>ę</w:t>
      </w:r>
      <w:r w:rsidRPr="00784938">
        <w:rPr>
          <w:rFonts w:asciiTheme="minorHAnsi" w:hAnsiTheme="minorHAnsi" w:cstheme="minorHAnsi"/>
          <w:u w:val="single"/>
        </w:rPr>
        <w:t>powaniu wpłynie jedna oferta, Zamawiający nie będzie wzywał do złożenia ww. oświadczenia.</w:t>
      </w:r>
    </w:p>
    <w:p w14:paraId="72B40A57" w14:textId="6956C284" w:rsidR="00671C80" w:rsidRPr="00784938" w:rsidRDefault="00671C80" w:rsidP="00177AA4">
      <w:pPr>
        <w:pStyle w:val="Standard"/>
        <w:tabs>
          <w:tab w:val="left" w:pos="1134"/>
        </w:tabs>
        <w:ind w:left="360"/>
        <w:jc w:val="both"/>
        <w:rPr>
          <w:rFonts w:asciiTheme="minorHAnsi" w:hAnsiTheme="minorHAnsi" w:cstheme="minorHAnsi"/>
        </w:rPr>
      </w:pPr>
    </w:p>
    <w:p w14:paraId="4071289B" w14:textId="502F964D" w:rsidR="00A63EA5" w:rsidRPr="00784938" w:rsidRDefault="00A63EA5" w:rsidP="00177AA4">
      <w:pPr>
        <w:pStyle w:val="Standard"/>
        <w:tabs>
          <w:tab w:val="left" w:pos="1134"/>
        </w:tabs>
        <w:ind w:left="360"/>
        <w:jc w:val="both"/>
        <w:rPr>
          <w:rFonts w:asciiTheme="minorHAnsi" w:hAnsiTheme="minorHAnsi" w:cstheme="minorHAnsi"/>
        </w:rPr>
      </w:pPr>
    </w:p>
    <w:p w14:paraId="416199C6" w14:textId="5EB91043" w:rsidR="00671C80" w:rsidRPr="00784938" w:rsidRDefault="00671C80" w:rsidP="00BD1DC4">
      <w:pPr>
        <w:pStyle w:val="Nagwek2"/>
        <w:jc w:val="center"/>
        <w:rPr>
          <w:rFonts w:asciiTheme="minorHAnsi" w:hAnsiTheme="minorHAnsi" w:cstheme="minorHAnsi"/>
          <w:sz w:val="24"/>
        </w:rPr>
      </w:pPr>
      <w:bookmarkStart w:id="20" w:name="Bookmark11"/>
      <w:bookmarkStart w:id="21" w:name="__RefHeading__11890_46135782"/>
      <w:r w:rsidRPr="00784938">
        <w:rPr>
          <w:rFonts w:asciiTheme="minorHAnsi" w:hAnsiTheme="minorHAnsi" w:cstheme="minorHAnsi"/>
          <w:sz w:val="24"/>
          <w:u w:val="single"/>
        </w:rPr>
        <w:t>ROZDZIAŁ VI</w:t>
      </w:r>
      <w:bookmarkEnd w:id="20"/>
      <w:bookmarkEnd w:id="21"/>
    </w:p>
    <w:p w14:paraId="58550663" w14:textId="77777777" w:rsidR="00671C80" w:rsidRPr="00784938" w:rsidRDefault="00671C80" w:rsidP="00BD1DC4">
      <w:pPr>
        <w:pStyle w:val="Nagwek2"/>
        <w:jc w:val="center"/>
        <w:rPr>
          <w:rFonts w:asciiTheme="minorHAnsi" w:hAnsiTheme="minorHAnsi" w:cstheme="minorHAnsi"/>
          <w:sz w:val="24"/>
        </w:rPr>
      </w:pPr>
      <w:bookmarkStart w:id="22" w:name="__RefHeading__11892_46135782"/>
      <w:bookmarkStart w:id="23" w:name="Bookmark12"/>
      <w:r w:rsidRPr="00784938">
        <w:rPr>
          <w:rFonts w:asciiTheme="minorHAnsi" w:hAnsiTheme="minorHAnsi" w:cstheme="minorHAnsi"/>
          <w:bCs/>
          <w:sz w:val="24"/>
        </w:rPr>
        <w:t>INFORMACJA NA TEMAT WSPÓLNEGO UBIEGANIA SIĘ WYKONAWCÓW O UDZIELENIE ZAMÓWIENIA</w:t>
      </w:r>
      <w:bookmarkEnd w:id="22"/>
      <w:bookmarkEnd w:id="23"/>
    </w:p>
    <w:p w14:paraId="50E2EC6A" w14:textId="77777777" w:rsidR="00671C80" w:rsidRPr="00784938" w:rsidRDefault="00671C80" w:rsidP="00177AA4">
      <w:pPr>
        <w:autoSpaceDE w:val="0"/>
        <w:spacing w:line="276" w:lineRule="auto"/>
        <w:ind w:left="360"/>
        <w:jc w:val="both"/>
        <w:rPr>
          <w:rFonts w:cstheme="minorHAnsi"/>
          <w:sz w:val="24"/>
          <w:szCs w:val="24"/>
        </w:rPr>
      </w:pPr>
    </w:p>
    <w:p w14:paraId="2C94804A" w14:textId="77777777" w:rsidR="00671C80" w:rsidRPr="00784938" w:rsidRDefault="00671C80">
      <w:pPr>
        <w:pStyle w:val="Akapitzlist"/>
        <w:numPr>
          <w:ilvl w:val="0"/>
          <w:numId w:val="13"/>
        </w:numPr>
        <w:jc w:val="both"/>
        <w:rPr>
          <w:rFonts w:asciiTheme="minorHAnsi" w:hAnsiTheme="minorHAnsi" w:cstheme="minorHAnsi"/>
        </w:rPr>
      </w:pPr>
      <w:r w:rsidRPr="00784938">
        <w:rPr>
          <w:rFonts w:asciiTheme="minorHAnsi" w:hAnsiTheme="minorHAnsi" w:cstheme="minorHAnsi"/>
        </w:rPr>
        <w:t>Wykonawcy mogą wspólnie ubiegać się o udzielenie zamówienia.</w:t>
      </w:r>
    </w:p>
    <w:p w14:paraId="580A724B" w14:textId="77777777" w:rsidR="00671C80" w:rsidRPr="00784938" w:rsidRDefault="00671C80">
      <w:pPr>
        <w:pStyle w:val="Akapitzlist"/>
        <w:numPr>
          <w:ilvl w:val="0"/>
          <w:numId w:val="13"/>
        </w:numPr>
        <w:jc w:val="both"/>
        <w:rPr>
          <w:rFonts w:asciiTheme="minorHAnsi" w:hAnsiTheme="minorHAnsi" w:cstheme="minorHAnsi"/>
        </w:rPr>
      </w:pPr>
      <w:r w:rsidRPr="00784938">
        <w:rPr>
          <w:rFonts w:asciiTheme="minorHAnsi" w:hAnsiTheme="minorHAnsi" w:cstheme="minorHAnsi"/>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23CF982A" w14:textId="77777777" w:rsidR="00671C80" w:rsidRPr="00784938" w:rsidRDefault="00671C80">
      <w:pPr>
        <w:pStyle w:val="Akapitzlist"/>
        <w:numPr>
          <w:ilvl w:val="0"/>
          <w:numId w:val="13"/>
        </w:numPr>
        <w:jc w:val="both"/>
        <w:rPr>
          <w:rFonts w:asciiTheme="minorHAnsi" w:hAnsiTheme="minorHAnsi" w:cstheme="minorHAnsi"/>
        </w:rPr>
      </w:pPr>
      <w:r w:rsidRPr="00784938">
        <w:rPr>
          <w:rFonts w:asciiTheme="minorHAnsi" w:hAnsiTheme="minorHAnsi" w:cstheme="minorHAnsi"/>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14:paraId="6E0D52D4" w14:textId="5FEF3A29" w:rsidR="00671C80" w:rsidRPr="00784938" w:rsidRDefault="00671C80" w:rsidP="00177AA4">
      <w:pPr>
        <w:pStyle w:val="Standard"/>
        <w:tabs>
          <w:tab w:val="left" w:pos="867"/>
          <w:tab w:val="left" w:pos="924"/>
        </w:tabs>
        <w:ind w:left="357"/>
        <w:jc w:val="both"/>
        <w:rPr>
          <w:rFonts w:asciiTheme="minorHAnsi" w:hAnsiTheme="minorHAnsi" w:cstheme="minorHAnsi"/>
          <w:b/>
        </w:rPr>
      </w:pPr>
    </w:p>
    <w:p w14:paraId="77972A5B" w14:textId="77777777" w:rsidR="00F15427" w:rsidRPr="00784938" w:rsidRDefault="00F15427" w:rsidP="00177AA4">
      <w:pPr>
        <w:pStyle w:val="Standard"/>
        <w:tabs>
          <w:tab w:val="left" w:pos="867"/>
          <w:tab w:val="left" w:pos="924"/>
        </w:tabs>
        <w:ind w:left="357"/>
        <w:jc w:val="both"/>
        <w:rPr>
          <w:rFonts w:asciiTheme="minorHAnsi" w:hAnsiTheme="minorHAnsi" w:cstheme="minorHAnsi"/>
          <w:b/>
        </w:rPr>
      </w:pPr>
    </w:p>
    <w:p w14:paraId="102F8B7A" w14:textId="77777777" w:rsidR="00671C80" w:rsidRPr="00784938" w:rsidRDefault="00671C80" w:rsidP="00177AA4">
      <w:pPr>
        <w:pStyle w:val="Standard"/>
        <w:tabs>
          <w:tab w:val="left" w:pos="867"/>
          <w:tab w:val="left" w:pos="924"/>
        </w:tabs>
        <w:ind w:left="357"/>
        <w:jc w:val="both"/>
        <w:rPr>
          <w:rFonts w:asciiTheme="minorHAnsi" w:hAnsiTheme="minorHAnsi" w:cstheme="minorHAnsi"/>
        </w:rPr>
      </w:pPr>
      <w:r w:rsidRPr="00784938">
        <w:rPr>
          <w:rFonts w:asciiTheme="minorHAnsi" w:hAnsiTheme="minorHAnsi" w:cstheme="minorHAnsi"/>
          <w:b/>
        </w:rPr>
        <w:t xml:space="preserve">Uwaga </w:t>
      </w:r>
    </w:p>
    <w:p w14:paraId="0B066F8F" w14:textId="77777777" w:rsidR="00671C80" w:rsidRPr="00784938" w:rsidRDefault="00671C80" w:rsidP="00177AA4">
      <w:pPr>
        <w:pStyle w:val="Standard"/>
        <w:tabs>
          <w:tab w:val="left" w:pos="867"/>
          <w:tab w:val="left" w:pos="924"/>
        </w:tabs>
        <w:ind w:left="357"/>
        <w:jc w:val="both"/>
        <w:rPr>
          <w:rFonts w:asciiTheme="minorHAnsi" w:hAnsiTheme="minorHAnsi" w:cstheme="minorHAnsi"/>
        </w:rPr>
      </w:pPr>
      <w:r w:rsidRPr="00784938">
        <w:rPr>
          <w:rFonts w:asciiTheme="minorHAnsi" w:hAnsiTheme="minorHAnsi" w:cstheme="minorHAnsi"/>
          <w:b/>
        </w:rPr>
        <w:t>Pełnomocnictwo, o którym mowa powyżej może wynikać albo z dokumentu pod taką samą nazwą, albo z umowy Wykonawców wspólnie ubiegających się o udzielenie zamówienia.</w:t>
      </w:r>
    </w:p>
    <w:p w14:paraId="10F2892F" w14:textId="77777777" w:rsidR="00671C80" w:rsidRPr="00784938" w:rsidRDefault="00671C80" w:rsidP="00177AA4">
      <w:pPr>
        <w:pStyle w:val="Standard"/>
        <w:tabs>
          <w:tab w:val="left" w:pos="510"/>
          <w:tab w:val="left" w:pos="567"/>
        </w:tabs>
        <w:jc w:val="both"/>
        <w:rPr>
          <w:rFonts w:asciiTheme="minorHAnsi" w:hAnsiTheme="minorHAnsi" w:cstheme="minorHAnsi"/>
        </w:rPr>
      </w:pPr>
    </w:p>
    <w:p w14:paraId="43858772" w14:textId="77777777" w:rsidR="00671C80" w:rsidRPr="00784938" w:rsidRDefault="00671C80">
      <w:pPr>
        <w:pStyle w:val="Akapitzlist"/>
        <w:numPr>
          <w:ilvl w:val="0"/>
          <w:numId w:val="13"/>
        </w:numPr>
        <w:jc w:val="both"/>
        <w:rPr>
          <w:rFonts w:asciiTheme="minorHAnsi" w:hAnsiTheme="minorHAnsi" w:cstheme="minorHAnsi"/>
        </w:rPr>
      </w:pPr>
      <w:r w:rsidRPr="00784938">
        <w:rPr>
          <w:rFonts w:asciiTheme="minorHAnsi" w:hAnsiTheme="minorHAnsi" w:cstheme="minorHAnsi"/>
        </w:rPr>
        <w:t>Oferta musi być podpisana w taki sposób, by prawnie zobowiązywała wszystkich Wykonawców występujących wspólnie (przez każdego z Wykonawców lub upoważnionego pełnomocnika).</w:t>
      </w:r>
    </w:p>
    <w:p w14:paraId="74AA032B" w14:textId="40D419AF" w:rsidR="00671C80" w:rsidRPr="00784938" w:rsidRDefault="00671C80">
      <w:pPr>
        <w:pStyle w:val="Akapitzlist"/>
        <w:numPr>
          <w:ilvl w:val="0"/>
          <w:numId w:val="13"/>
        </w:numPr>
        <w:jc w:val="both"/>
        <w:rPr>
          <w:rFonts w:asciiTheme="minorHAnsi" w:hAnsiTheme="minorHAnsi" w:cstheme="minorHAnsi"/>
        </w:rPr>
      </w:pPr>
      <w:r w:rsidRPr="00784938">
        <w:rPr>
          <w:rFonts w:asciiTheme="minorHAnsi" w:hAnsiTheme="minorHAnsi" w:cstheme="minorHAnsi"/>
          <w:bCs/>
        </w:rPr>
        <w:t xml:space="preserve">W przypadku wspólnego ubiegania się o udzielenie zamówienie przez Wykonawców oświadczenie, o którym mowa w art. 125 ustawy </w:t>
      </w:r>
      <w:proofErr w:type="spellStart"/>
      <w:r w:rsidR="00D3013A" w:rsidRPr="00784938">
        <w:rPr>
          <w:rFonts w:asciiTheme="minorHAnsi" w:hAnsiTheme="minorHAnsi" w:cstheme="minorHAnsi"/>
          <w:bCs/>
        </w:rPr>
        <w:t>Pzp</w:t>
      </w:r>
      <w:proofErr w:type="spellEnd"/>
      <w:r w:rsidR="00D3013A" w:rsidRPr="00784938">
        <w:rPr>
          <w:rFonts w:asciiTheme="minorHAnsi" w:hAnsiTheme="minorHAnsi" w:cstheme="minorHAnsi"/>
          <w:bCs/>
        </w:rPr>
        <w:t xml:space="preserve"> </w:t>
      </w:r>
      <w:r w:rsidRPr="00784938">
        <w:rPr>
          <w:rFonts w:asciiTheme="minorHAnsi" w:hAnsiTheme="minorHAnsi" w:cstheme="minorHAnsi"/>
          <w:bCs/>
        </w:rPr>
        <w:t xml:space="preserve">- składa każdy z Wykonawców wspólnie ubiegających się o zamówienie. Oświadczenie to potwierdza spełnianie warunków udziału w postępowaniu w zakresie, w którym </w:t>
      </w:r>
      <w:bookmarkStart w:id="24" w:name="Bookmark13"/>
      <w:r w:rsidRPr="00784938">
        <w:rPr>
          <w:rFonts w:asciiTheme="minorHAnsi" w:hAnsiTheme="minorHAnsi" w:cstheme="minorHAnsi"/>
          <w:bCs/>
        </w:rPr>
        <w:t>Wykonawca wspólnie ubiegający się o udzielenie zamówienia</w:t>
      </w:r>
      <w:bookmarkEnd w:id="24"/>
      <w:r w:rsidRPr="00784938">
        <w:rPr>
          <w:rFonts w:asciiTheme="minorHAnsi" w:hAnsiTheme="minorHAnsi" w:cstheme="minorHAnsi"/>
          <w:bCs/>
        </w:rPr>
        <w:t xml:space="preserve"> wykazuje spełnienie warunków udziału w postępowaniu oraz brak podstaw wykluczenia - każdy z Wykonawców wspólnie ubiegających się o udzielenie zamówienia nie może podlegać wykluczeniu z postępowania w oparciu o wskazane w SWZ podstawy wykluczenia. </w:t>
      </w:r>
      <w:r w:rsidRPr="00784938">
        <w:rPr>
          <w:rFonts w:asciiTheme="minorHAnsi" w:hAnsiTheme="minorHAnsi" w:cstheme="minorHAnsi"/>
          <w:b/>
          <w:bCs/>
        </w:rPr>
        <w:t xml:space="preserve">Powyższe oznacza, ze </w:t>
      </w:r>
    </w:p>
    <w:p w14:paraId="394871E5" w14:textId="77777777" w:rsidR="00671C80" w:rsidRPr="00784938" w:rsidRDefault="00671C80" w:rsidP="00177AA4">
      <w:pPr>
        <w:pStyle w:val="Standard"/>
        <w:ind w:left="360"/>
        <w:jc w:val="both"/>
        <w:rPr>
          <w:rFonts w:asciiTheme="minorHAnsi" w:hAnsiTheme="minorHAnsi" w:cstheme="minorHAnsi"/>
          <w:b/>
          <w:bCs/>
        </w:rPr>
      </w:pPr>
      <w:r w:rsidRPr="00784938">
        <w:rPr>
          <w:rFonts w:asciiTheme="minorHAnsi" w:hAnsiTheme="minorHAnsi" w:cstheme="minorHAnsi"/>
          <w:b/>
          <w:bCs/>
        </w:rPr>
        <w:t>1) Oświadczenie w zakresie braku podstaw wykluczenia musi złożyć każdy z wykonawców wspólnie ubiegających się o udzielenie zamówienia</w:t>
      </w:r>
    </w:p>
    <w:p w14:paraId="2B463FF9" w14:textId="57AD4ED2" w:rsidR="00671C80" w:rsidRPr="00784938" w:rsidRDefault="00671C80" w:rsidP="00177AA4">
      <w:pPr>
        <w:pStyle w:val="Standard"/>
        <w:ind w:left="360"/>
        <w:jc w:val="both"/>
        <w:rPr>
          <w:rFonts w:asciiTheme="minorHAnsi" w:hAnsiTheme="minorHAnsi" w:cstheme="minorHAnsi"/>
        </w:rPr>
      </w:pPr>
      <w:r w:rsidRPr="00784938">
        <w:rPr>
          <w:rFonts w:asciiTheme="minorHAnsi" w:hAnsiTheme="minorHAnsi" w:cstheme="minorHAnsi"/>
          <w:b/>
          <w:bCs/>
        </w:rPr>
        <w:t>2) Oświadczenie o spełnianiu warunków udziału składa podmiot, który w odniesieniu do danego warunku udziału w post</w:t>
      </w:r>
      <w:r w:rsidR="00FC01D3" w:rsidRPr="00784938">
        <w:rPr>
          <w:rFonts w:asciiTheme="minorHAnsi" w:hAnsiTheme="minorHAnsi" w:cstheme="minorHAnsi"/>
          <w:b/>
          <w:bCs/>
        </w:rPr>
        <w:t>ę</w:t>
      </w:r>
      <w:r w:rsidRPr="00784938">
        <w:rPr>
          <w:rFonts w:asciiTheme="minorHAnsi" w:hAnsiTheme="minorHAnsi" w:cstheme="minorHAnsi"/>
          <w:b/>
          <w:bCs/>
        </w:rPr>
        <w:t>powaniu potwierdza jego spełnianie, dopuszcza się oświadczenie złożone łącznie tj. podpisane przez wszystkie podmioty wspólnie składające  ofertę lub przez pełnomocnika występującego w imieniu wszystkich podmiotów</w:t>
      </w:r>
    </w:p>
    <w:p w14:paraId="41110EDF" w14:textId="77777777" w:rsidR="00671C80" w:rsidRPr="00784938" w:rsidRDefault="00671C80">
      <w:pPr>
        <w:pStyle w:val="Akapitzlist"/>
        <w:numPr>
          <w:ilvl w:val="0"/>
          <w:numId w:val="13"/>
        </w:numPr>
        <w:jc w:val="both"/>
        <w:rPr>
          <w:rFonts w:asciiTheme="minorHAnsi" w:hAnsiTheme="minorHAnsi" w:cstheme="minorHAnsi"/>
        </w:rPr>
      </w:pPr>
      <w:r w:rsidRPr="00784938">
        <w:rPr>
          <w:rFonts w:asciiTheme="minorHAnsi" w:hAnsiTheme="minorHAnsi" w:cstheme="minorHAnsi"/>
        </w:rPr>
        <w:t>Wszelka korespondencja prowadzona będzie wyłącznie z podmiotem występującym jako pełnomocnik Wykonawców wspólnie ubiegających się o udzielenie zamówienia.</w:t>
      </w:r>
    </w:p>
    <w:p w14:paraId="46744B91" w14:textId="5F226E3C" w:rsidR="00671C80" w:rsidRPr="00784938" w:rsidRDefault="00671C80">
      <w:pPr>
        <w:pStyle w:val="Akapitzlist"/>
        <w:numPr>
          <w:ilvl w:val="0"/>
          <w:numId w:val="13"/>
        </w:numPr>
        <w:jc w:val="both"/>
        <w:rPr>
          <w:rFonts w:asciiTheme="minorHAnsi" w:hAnsiTheme="minorHAnsi" w:cstheme="minorHAnsi"/>
        </w:rPr>
      </w:pPr>
      <w:r w:rsidRPr="00784938">
        <w:rPr>
          <w:rFonts w:asciiTheme="minorHAnsi" w:hAnsiTheme="minorHAnsi" w:cstheme="minorHAnsi"/>
        </w:rPr>
        <w:lastRenderedPageBreak/>
        <w:t>W odniesieniu do warunków dotyczących wykształcenia, kwalifikacji zawodowych lub doświadczenia wykonawcy wspólnie ubiegający się o udzielenie zamówienia mogą polegać na zdolnościach tych z wykonawców</w:t>
      </w:r>
      <w:r w:rsidR="00FC01D3" w:rsidRPr="00784938">
        <w:rPr>
          <w:rFonts w:asciiTheme="minorHAnsi" w:hAnsiTheme="minorHAnsi" w:cstheme="minorHAnsi"/>
        </w:rPr>
        <w:t>,</w:t>
      </w:r>
      <w:r w:rsidRPr="00784938">
        <w:rPr>
          <w:rFonts w:asciiTheme="minorHAnsi" w:hAnsiTheme="minorHAnsi" w:cstheme="minorHAnsi"/>
        </w:rPr>
        <w:t xml:space="preserve"> którzy wykonają usługi, do realizacji których te zdolności są wymagane. W tym przypadku Wykonawcy wspólnie ubiegający się o udzielenie zamówienia dołączają odpowiednio do oferty oświadczenie, z którego wynika, które usługi wykonują poszczególni wykonawcy.</w:t>
      </w:r>
    </w:p>
    <w:p w14:paraId="7683C93F" w14:textId="0CB1642E" w:rsidR="00671C80" w:rsidRPr="00784938" w:rsidRDefault="00671C80">
      <w:pPr>
        <w:pStyle w:val="Akapitzlist"/>
        <w:numPr>
          <w:ilvl w:val="0"/>
          <w:numId w:val="13"/>
        </w:numPr>
        <w:jc w:val="both"/>
        <w:rPr>
          <w:rFonts w:asciiTheme="minorHAnsi" w:hAnsiTheme="minorHAnsi" w:cstheme="minorHAnsi"/>
        </w:rPr>
      </w:pPr>
      <w:r w:rsidRPr="00784938">
        <w:rPr>
          <w:rFonts w:asciiTheme="minorHAnsi" w:hAnsiTheme="minorHAnsi" w:cstheme="minorHAnsi"/>
        </w:rPr>
        <w:t xml:space="preserve">W przypadku o którym mowa w ust. 7 niniejszego  rozdziału wykonawcy wspólnie ubiegający się o udzielenie zamówienia dołączają bezpośrednio do oferty oświadczenie z którego wynika, które </w:t>
      </w:r>
      <w:r w:rsidR="00F15427" w:rsidRPr="00784938">
        <w:rPr>
          <w:rFonts w:asciiTheme="minorHAnsi" w:hAnsiTheme="minorHAnsi" w:cstheme="minorHAnsi"/>
        </w:rPr>
        <w:t>usługi</w:t>
      </w:r>
      <w:r w:rsidRPr="00784938">
        <w:rPr>
          <w:rFonts w:asciiTheme="minorHAnsi" w:hAnsiTheme="minorHAnsi" w:cstheme="minorHAnsi"/>
        </w:rPr>
        <w:t xml:space="preserve"> wykonują poszczególni wykonawcy.</w:t>
      </w:r>
    </w:p>
    <w:p w14:paraId="724E964F" w14:textId="09037D7A" w:rsidR="00F15427" w:rsidRPr="00784938" w:rsidRDefault="00F15427" w:rsidP="00F15427">
      <w:pPr>
        <w:autoSpaceDE w:val="0"/>
        <w:spacing w:line="276" w:lineRule="auto"/>
        <w:rPr>
          <w:rFonts w:cstheme="minorHAnsi"/>
          <w:sz w:val="24"/>
          <w:szCs w:val="24"/>
        </w:rPr>
      </w:pPr>
    </w:p>
    <w:p w14:paraId="65F17188" w14:textId="77777777" w:rsidR="00F15427" w:rsidRPr="00784938" w:rsidRDefault="00F15427" w:rsidP="00BD1DC4">
      <w:pPr>
        <w:autoSpaceDE w:val="0"/>
        <w:spacing w:line="276" w:lineRule="auto"/>
        <w:ind w:left="360"/>
        <w:jc w:val="center"/>
        <w:rPr>
          <w:rFonts w:cstheme="minorHAnsi"/>
          <w:sz w:val="24"/>
          <w:szCs w:val="24"/>
        </w:rPr>
      </w:pPr>
    </w:p>
    <w:p w14:paraId="65F77145" w14:textId="7CB1CE8D" w:rsidR="00671C80" w:rsidRPr="00784938" w:rsidRDefault="00671C80" w:rsidP="00BD1DC4">
      <w:pPr>
        <w:pStyle w:val="Nagwek2"/>
        <w:jc w:val="center"/>
        <w:rPr>
          <w:rFonts w:asciiTheme="minorHAnsi" w:hAnsiTheme="minorHAnsi" w:cstheme="minorHAnsi"/>
          <w:sz w:val="24"/>
        </w:rPr>
      </w:pPr>
      <w:bookmarkStart w:id="25" w:name="__RefHeading__11894_46135782"/>
      <w:bookmarkStart w:id="26" w:name="Bookmark14"/>
      <w:r w:rsidRPr="00784938">
        <w:rPr>
          <w:rFonts w:asciiTheme="minorHAnsi" w:hAnsiTheme="minorHAnsi" w:cstheme="minorHAnsi"/>
          <w:sz w:val="24"/>
          <w:u w:val="single"/>
        </w:rPr>
        <w:t>ROZDZIAŁ VII</w:t>
      </w:r>
      <w:bookmarkEnd w:id="25"/>
      <w:bookmarkEnd w:id="26"/>
    </w:p>
    <w:p w14:paraId="60C141CD" w14:textId="77777777" w:rsidR="00671C80" w:rsidRPr="00784938" w:rsidRDefault="00671C80" w:rsidP="00BD1DC4">
      <w:pPr>
        <w:pStyle w:val="Nagwek2"/>
        <w:jc w:val="center"/>
        <w:rPr>
          <w:rFonts w:asciiTheme="minorHAnsi" w:hAnsiTheme="minorHAnsi" w:cstheme="minorHAnsi"/>
          <w:sz w:val="24"/>
        </w:rPr>
      </w:pPr>
      <w:bookmarkStart w:id="27" w:name="__RefHeading__11896_46135782"/>
      <w:bookmarkStart w:id="28" w:name="Bookmark15"/>
      <w:r w:rsidRPr="00784938">
        <w:rPr>
          <w:rFonts w:asciiTheme="minorHAnsi" w:hAnsiTheme="minorHAnsi" w:cstheme="minorHAnsi"/>
          <w:sz w:val="24"/>
        </w:rPr>
        <w:t>INFORMACJE O WYMAGANIACH TECHNICZNYCH I ORGANIZACYJNYCH SPORZĄDZANIA, WYSYŁANIA I ODBIERANIA KORESPONDENCJI ELEKTRONICZNEJ</w:t>
      </w:r>
      <w:bookmarkEnd w:id="27"/>
      <w:bookmarkEnd w:id="28"/>
    </w:p>
    <w:p w14:paraId="7106383A" w14:textId="77777777" w:rsidR="00671C80" w:rsidRPr="00784938" w:rsidRDefault="00671C80" w:rsidP="00177AA4">
      <w:pPr>
        <w:autoSpaceDE w:val="0"/>
        <w:spacing w:line="276" w:lineRule="auto"/>
        <w:ind w:left="360"/>
        <w:jc w:val="both"/>
        <w:rPr>
          <w:rFonts w:cstheme="minorHAnsi"/>
          <w:sz w:val="24"/>
          <w:szCs w:val="24"/>
        </w:rPr>
      </w:pPr>
    </w:p>
    <w:p w14:paraId="16A7F259"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7.1. Postępowanie o udzielenie zamówienia prowadzi się w języku polskim w formie elektronicznej za pośrednictwem „Platformy Zakupowej” dostępnej pod adresem: https://platformazakupowa.pl/pn/poraj </w:t>
      </w:r>
    </w:p>
    <w:p w14:paraId="4408FBC0"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7.2. 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27AED02A"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7.3. 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 </w:t>
      </w:r>
    </w:p>
    <w:p w14:paraId="7874A5CF" w14:textId="1CCD8DE4"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7.4. Wykonawca jako podmiot profesjonalny ma obowiązek sprawdzania komunikatów i wiadomości bezpośrednio na platformazakupowa.pl przesłanych przez zamawiającego,</w:t>
      </w:r>
      <w:r w:rsidR="005925CD">
        <w:rPr>
          <w:rFonts w:cstheme="minorHAnsi"/>
          <w:sz w:val="24"/>
          <w:szCs w:val="24"/>
        </w:rPr>
        <w:t xml:space="preserve"> </w:t>
      </w:r>
      <w:r w:rsidRPr="00784938">
        <w:rPr>
          <w:rFonts w:cstheme="minorHAnsi"/>
          <w:sz w:val="24"/>
          <w:szCs w:val="24"/>
        </w:rPr>
        <w:t xml:space="preserve">gdyż system powiadomień może ulec awarii lub powiadomienie może trafić do folderu SPAM. </w:t>
      </w:r>
    </w:p>
    <w:p w14:paraId="2E09EC23" w14:textId="1F2040C1"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7.5. Zamawiający zgodnie z Rozporządzeniem Prezesa Rady Ministrów z dnia 31 grudnia 2020r. w sprawie sposobu sporządzania i przekazywania informacji oraz wymagań technicznych dla dokumentów elektronicznych oraz środków komunikacji elektronicznej </w:t>
      </w:r>
      <w:r w:rsidRPr="00784938">
        <w:rPr>
          <w:rFonts w:cstheme="minorHAnsi"/>
          <w:sz w:val="24"/>
          <w:szCs w:val="24"/>
        </w:rPr>
        <w:lastRenderedPageBreak/>
        <w:t xml:space="preserve">w postępowaniu o udzielenie zamówienia publicznego lub konkursie </w:t>
      </w:r>
      <w:r w:rsidR="005925CD">
        <w:rPr>
          <w:rFonts w:cstheme="minorHAnsi"/>
          <w:sz w:val="24"/>
          <w:szCs w:val="24"/>
        </w:rPr>
        <w:t xml:space="preserve">                                                   </w:t>
      </w:r>
      <w:r w:rsidRPr="00784938">
        <w:rPr>
          <w:rFonts w:cstheme="minorHAnsi"/>
          <w:sz w:val="24"/>
          <w:szCs w:val="24"/>
        </w:rPr>
        <w:t>(Dz. U. z 2020r. poz.</w:t>
      </w:r>
      <w:r w:rsidR="005925CD">
        <w:rPr>
          <w:rFonts w:cstheme="minorHAnsi"/>
          <w:sz w:val="24"/>
          <w:szCs w:val="24"/>
        </w:rPr>
        <w:t xml:space="preserve"> </w:t>
      </w:r>
      <w:r w:rsidRPr="00784938">
        <w:rPr>
          <w:rFonts w:cstheme="minorHAnsi"/>
          <w:sz w:val="24"/>
          <w:szCs w:val="24"/>
        </w:rPr>
        <w:t xml:space="preserve">2452), określa niezbędne wymagania sprzętowo - aplikacyjne umożliwiające pracę na platformazakupowa.pl, tj.: </w:t>
      </w:r>
    </w:p>
    <w:p w14:paraId="4DB4D0F5"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a) stały dostęp do sieci Internet o gwarantowanej przepustowości nie mniejszej niż 512 </w:t>
      </w:r>
      <w:proofErr w:type="spellStart"/>
      <w:r w:rsidRPr="00784938">
        <w:rPr>
          <w:rFonts w:cstheme="minorHAnsi"/>
          <w:sz w:val="24"/>
          <w:szCs w:val="24"/>
        </w:rPr>
        <w:t>kb</w:t>
      </w:r>
      <w:proofErr w:type="spellEnd"/>
      <w:r w:rsidRPr="00784938">
        <w:rPr>
          <w:rFonts w:cstheme="minorHAnsi"/>
          <w:sz w:val="24"/>
          <w:szCs w:val="24"/>
        </w:rPr>
        <w:t xml:space="preserve">/s, </w:t>
      </w:r>
    </w:p>
    <w:p w14:paraId="2CC12378"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b) komputer klasy PC lub MAC o następującej konfiguracji: pamięć min. 2 GB Ram, procesor Intel IV 2 GHZ lub jego nowsza wersja, jeden z systemów operacyjnych - MS Windows 7, Mac Os x 10 4, Linux, lub ich nowsze wersje, </w:t>
      </w:r>
    </w:p>
    <w:p w14:paraId="087A6B9E"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c) zainstalowana dowolna przeglądarka internetowa, w przypadku Internet Explorer minimalnie wersja 10.0., </w:t>
      </w:r>
    </w:p>
    <w:p w14:paraId="5B7F48A4"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d) włączona obsługa JavaScript, </w:t>
      </w:r>
    </w:p>
    <w:p w14:paraId="3D1296EB"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e) zainstalowany program Adobe </w:t>
      </w:r>
      <w:proofErr w:type="spellStart"/>
      <w:r w:rsidRPr="00784938">
        <w:rPr>
          <w:rFonts w:cstheme="minorHAnsi"/>
          <w:sz w:val="24"/>
          <w:szCs w:val="24"/>
        </w:rPr>
        <w:t>Acrobat</w:t>
      </w:r>
      <w:proofErr w:type="spellEnd"/>
      <w:r w:rsidRPr="00784938">
        <w:rPr>
          <w:rFonts w:cstheme="minorHAnsi"/>
          <w:sz w:val="24"/>
          <w:szCs w:val="24"/>
        </w:rPr>
        <w:t xml:space="preserve"> Reader lub inny obsługujący format plików .pdf, </w:t>
      </w:r>
    </w:p>
    <w:p w14:paraId="0D3478F6"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f) Platformazakupowa.pl działa według standardu przyjętego w komunikacji sieciowej - kodowanie UTF8, </w:t>
      </w:r>
    </w:p>
    <w:p w14:paraId="311122B3"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g) Oznaczenie czasu odbioru danych przez platformę zakupową stanowi datę oraz dokładny czas (</w:t>
      </w:r>
      <w:proofErr w:type="spellStart"/>
      <w:r w:rsidRPr="00784938">
        <w:rPr>
          <w:rFonts w:cstheme="minorHAnsi"/>
          <w:sz w:val="24"/>
          <w:szCs w:val="24"/>
        </w:rPr>
        <w:t>hh:mm:ss</w:t>
      </w:r>
      <w:proofErr w:type="spellEnd"/>
      <w:r w:rsidRPr="00784938">
        <w:rPr>
          <w:rFonts w:cstheme="minorHAnsi"/>
          <w:sz w:val="24"/>
          <w:szCs w:val="24"/>
        </w:rPr>
        <w:t xml:space="preserve">) generowany wg. czasu lokalnego serwera synchronizowanego z zegarem Głównego Urzędu Miar. </w:t>
      </w:r>
    </w:p>
    <w:p w14:paraId="796D02BE"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7.6. Wykonawca, przystępując do niniejszego postępowania o udzielenie zamówienia publicznego: </w:t>
      </w:r>
    </w:p>
    <w:p w14:paraId="660F2B6E" w14:textId="1F6316C6"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a) akceptuje warunki korzystania z platformazakupowa.pl określone w Regulaminie zamieszczonym na stronie internetowej pod linkiem</w:t>
      </w:r>
      <w:r w:rsidR="00FF37AA" w:rsidRPr="00784938">
        <w:rPr>
          <w:rFonts w:cstheme="minorHAnsi"/>
          <w:sz w:val="24"/>
          <w:szCs w:val="24"/>
        </w:rPr>
        <w:t xml:space="preserve"> </w:t>
      </w:r>
      <w:r w:rsidRPr="00784938">
        <w:rPr>
          <w:rFonts w:cstheme="minorHAnsi"/>
          <w:sz w:val="24"/>
          <w:szCs w:val="24"/>
        </w:rPr>
        <w:t xml:space="preserve">https://platformazakupowa.pl/strona/1- regulamin w zakładce „Regulamin" oraz uznaje go za wiążący, </w:t>
      </w:r>
    </w:p>
    <w:p w14:paraId="6F021744"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b) zapoznał i stosuje się do Instrukcji składania ofert/wniosków oraz innych czynności podejmowanych w niniejszym postępowaniu przy użyciu platformy </w:t>
      </w:r>
    </w:p>
    <w:p w14:paraId="3E4372A8"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7.7. 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 </w:t>
      </w:r>
    </w:p>
    <w:p w14:paraId="3C9260B0" w14:textId="77777777" w:rsidR="00671C80" w:rsidRPr="00784938" w:rsidRDefault="00671C80" w:rsidP="00177AA4">
      <w:pPr>
        <w:keepNext/>
        <w:spacing w:before="120" w:after="120" w:line="276" w:lineRule="auto"/>
        <w:ind w:left="357"/>
        <w:jc w:val="both"/>
        <w:outlineLvl w:val="3"/>
        <w:rPr>
          <w:rFonts w:cstheme="minorHAnsi"/>
          <w:b/>
          <w:sz w:val="24"/>
          <w:szCs w:val="24"/>
        </w:rPr>
      </w:pPr>
      <w:r w:rsidRPr="00784938">
        <w:rPr>
          <w:rFonts w:cstheme="minorHAnsi"/>
          <w:sz w:val="24"/>
          <w:szCs w:val="24"/>
        </w:rPr>
        <w:t xml:space="preserve">7.8.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w:t>
      </w:r>
      <w:r w:rsidRPr="00784938">
        <w:rPr>
          <w:rFonts w:cstheme="minorHAnsi"/>
          <w:sz w:val="24"/>
          <w:szCs w:val="24"/>
        </w:rPr>
        <w:lastRenderedPageBreak/>
        <w:t>przedmiotowym postępowaniu ponieważ nie został spełniony obowiązek narzucony w art. 221 Ustawy Prawo Zamówień Publicznych.</w:t>
      </w:r>
    </w:p>
    <w:p w14:paraId="5694089E" w14:textId="77777777" w:rsidR="00671C80" w:rsidRPr="00784938" w:rsidRDefault="00671C80" w:rsidP="00177AA4">
      <w:pPr>
        <w:widowControl w:val="0"/>
        <w:autoSpaceDE w:val="0"/>
        <w:autoSpaceDN w:val="0"/>
        <w:adjustRightInd w:val="0"/>
        <w:spacing w:line="276" w:lineRule="auto"/>
        <w:ind w:left="426"/>
        <w:jc w:val="both"/>
        <w:rPr>
          <w:rFonts w:cstheme="minorHAnsi"/>
          <w:b/>
          <w:bCs/>
          <w:sz w:val="24"/>
          <w:szCs w:val="24"/>
        </w:rPr>
      </w:pPr>
      <w:r w:rsidRPr="00784938">
        <w:rPr>
          <w:rFonts w:cstheme="minorHAnsi"/>
          <w:b/>
          <w:bCs/>
          <w:sz w:val="24"/>
          <w:szCs w:val="24"/>
        </w:rPr>
        <w:t xml:space="preserve">7.9.Sposób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81B7696" w14:textId="77777777" w:rsidR="00BD1DC4" w:rsidRPr="00784938" w:rsidRDefault="00BD1DC4" w:rsidP="00177AA4">
      <w:pPr>
        <w:widowControl w:val="0"/>
        <w:autoSpaceDE w:val="0"/>
        <w:autoSpaceDN w:val="0"/>
        <w:adjustRightInd w:val="0"/>
        <w:spacing w:line="276" w:lineRule="auto"/>
        <w:ind w:left="426"/>
        <w:jc w:val="both"/>
        <w:rPr>
          <w:rFonts w:cstheme="minorHAnsi"/>
          <w:b/>
          <w:bCs/>
          <w:sz w:val="24"/>
          <w:szCs w:val="24"/>
        </w:rPr>
      </w:pPr>
    </w:p>
    <w:p w14:paraId="20A0FC29" w14:textId="06AA2B11" w:rsidR="00671C80" w:rsidRPr="00784938" w:rsidRDefault="00671C80" w:rsidP="00177AA4">
      <w:pPr>
        <w:pStyle w:val="Standard"/>
        <w:ind w:left="3966" w:firstLine="282"/>
        <w:jc w:val="both"/>
        <w:rPr>
          <w:rFonts w:asciiTheme="minorHAnsi" w:hAnsiTheme="minorHAnsi" w:cstheme="minorHAnsi"/>
          <w:b/>
          <w:u w:val="single"/>
        </w:rPr>
      </w:pPr>
      <w:r w:rsidRPr="00784938">
        <w:rPr>
          <w:rFonts w:asciiTheme="minorHAnsi" w:hAnsiTheme="minorHAnsi" w:cstheme="minorHAnsi"/>
          <w:b/>
          <w:u w:val="single"/>
        </w:rPr>
        <w:t xml:space="preserve">ROZDZIAŁ </w:t>
      </w:r>
      <w:r w:rsidR="00F15427" w:rsidRPr="00784938">
        <w:rPr>
          <w:rFonts w:asciiTheme="minorHAnsi" w:hAnsiTheme="minorHAnsi" w:cstheme="minorHAnsi"/>
          <w:b/>
          <w:u w:val="single"/>
        </w:rPr>
        <w:t>VIII</w:t>
      </w:r>
    </w:p>
    <w:p w14:paraId="5AF6760D" w14:textId="200A679E" w:rsidR="00671C80" w:rsidRPr="00784938" w:rsidRDefault="00671C80" w:rsidP="00177AA4">
      <w:pPr>
        <w:pStyle w:val="Standard"/>
        <w:ind w:left="426"/>
        <w:jc w:val="both"/>
        <w:rPr>
          <w:rFonts w:asciiTheme="minorHAnsi" w:hAnsiTheme="minorHAnsi" w:cstheme="minorHAnsi"/>
          <w:b/>
        </w:rPr>
      </w:pPr>
      <w:r w:rsidRPr="00784938">
        <w:rPr>
          <w:rFonts w:asciiTheme="minorHAnsi" w:hAnsiTheme="minorHAnsi" w:cstheme="minorHAnsi"/>
          <w:b/>
        </w:rPr>
        <w:t xml:space="preserve">OSOBY ZE STRONY ZAMAWIAJĄCEGO UPRAWNIONE DO KONTAKTOWANIA SIĘ </w:t>
      </w:r>
      <w:r w:rsidR="00FC01D3" w:rsidRPr="00784938">
        <w:rPr>
          <w:rFonts w:asciiTheme="minorHAnsi" w:hAnsiTheme="minorHAnsi" w:cstheme="minorHAnsi"/>
          <w:b/>
        </w:rPr>
        <w:t xml:space="preserve">                              </w:t>
      </w:r>
      <w:r w:rsidRPr="00784938">
        <w:rPr>
          <w:rFonts w:asciiTheme="minorHAnsi" w:hAnsiTheme="minorHAnsi" w:cstheme="minorHAnsi"/>
          <w:b/>
        </w:rPr>
        <w:t>Z WYKONAWCAMI</w:t>
      </w:r>
    </w:p>
    <w:p w14:paraId="3C1BC3AA" w14:textId="77777777" w:rsidR="00671C80" w:rsidRPr="00784938" w:rsidRDefault="00671C80" w:rsidP="00177AA4">
      <w:pPr>
        <w:pStyle w:val="Standard"/>
        <w:jc w:val="both"/>
        <w:rPr>
          <w:rFonts w:asciiTheme="minorHAnsi" w:hAnsiTheme="minorHAnsi" w:cstheme="minorHAnsi"/>
        </w:rPr>
      </w:pPr>
    </w:p>
    <w:p w14:paraId="102E1CAA" w14:textId="77777777" w:rsidR="00671C80" w:rsidRPr="00784938" w:rsidRDefault="00671C80" w:rsidP="00177AA4">
      <w:pPr>
        <w:pStyle w:val="Standard"/>
        <w:jc w:val="both"/>
        <w:rPr>
          <w:rFonts w:asciiTheme="minorHAnsi" w:hAnsiTheme="minorHAnsi" w:cstheme="minorHAnsi"/>
        </w:rPr>
      </w:pPr>
    </w:p>
    <w:p w14:paraId="7B091AE0" w14:textId="7C7436B7" w:rsidR="00FC01D3" w:rsidRPr="00784938" w:rsidRDefault="00671C80" w:rsidP="00FC01D3">
      <w:pPr>
        <w:pStyle w:val="Default"/>
        <w:jc w:val="both"/>
        <w:rPr>
          <w:rFonts w:asciiTheme="minorHAnsi" w:hAnsiTheme="minorHAnsi" w:cstheme="minorHAnsi"/>
          <w:lang w:val="en-US"/>
        </w:rPr>
      </w:pPr>
      <w:r w:rsidRPr="00784938">
        <w:rPr>
          <w:rFonts w:asciiTheme="minorHAnsi" w:hAnsiTheme="minorHAnsi" w:cstheme="minorHAnsi"/>
        </w:rPr>
        <w:t>Zamawiający wyznacza następująca osobę do komunikowania się z wykonawcami w sprawach dotyczących niniejszego post</w:t>
      </w:r>
      <w:r w:rsidR="00BD1DC4" w:rsidRPr="00784938">
        <w:rPr>
          <w:rFonts w:asciiTheme="minorHAnsi" w:hAnsiTheme="minorHAnsi" w:cstheme="minorHAnsi"/>
        </w:rPr>
        <w:t>ę</w:t>
      </w:r>
      <w:r w:rsidRPr="00784938">
        <w:rPr>
          <w:rFonts w:asciiTheme="minorHAnsi" w:hAnsiTheme="minorHAnsi" w:cstheme="minorHAnsi"/>
        </w:rPr>
        <w:t xml:space="preserve">powania: </w:t>
      </w:r>
      <w:r w:rsidR="00FF37AA" w:rsidRPr="00784938">
        <w:rPr>
          <w:rFonts w:asciiTheme="minorHAnsi" w:hAnsiTheme="minorHAnsi" w:cstheme="minorHAnsi"/>
        </w:rPr>
        <w:t>Zygmunt Zemła</w:t>
      </w:r>
      <w:r w:rsidRPr="00784938">
        <w:rPr>
          <w:rFonts w:asciiTheme="minorHAnsi" w:hAnsiTheme="minorHAnsi" w:cstheme="minorHAnsi"/>
        </w:rPr>
        <w:t xml:space="preserve"> – </w:t>
      </w:r>
      <w:r w:rsidR="00FB34CE" w:rsidRPr="00784938">
        <w:rPr>
          <w:rFonts w:asciiTheme="minorHAnsi" w:hAnsiTheme="minorHAnsi" w:cstheme="minorHAnsi"/>
        </w:rPr>
        <w:t xml:space="preserve">tel. </w:t>
      </w:r>
      <w:r w:rsidR="00FC01D3" w:rsidRPr="00784938">
        <w:rPr>
          <w:rFonts w:asciiTheme="minorHAnsi" w:hAnsiTheme="minorHAnsi" w:cstheme="minorHAnsi"/>
          <w:lang w:val="en-US"/>
        </w:rPr>
        <w:t xml:space="preserve">34 3145-251 e-mail: </w:t>
      </w:r>
      <w:hyperlink r:id="rId12" w:history="1">
        <w:r w:rsidR="00FF37AA" w:rsidRPr="005925CD">
          <w:rPr>
            <w:rStyle w:val="Hipercze"/>
            <w:rFonts w:asciiTheme="minorHAnsi" w:hAnsiTheme="minorHAnsi" w:cstheme="minorHAnsi"/>
            <w:lang w:val="en-US"/>
          </w:rPr>
          <w:t>z.zemla</w:t>
        </w:r>
        <w:r w:rsidR="00FC01D3" w:rsidRPr="005925CD">
          <w:rPr>
            <w:rStyle w:val="Hipercze"/>
            <w:rFonts w:asciiTheme="minorHAnsi" w:hAnsiTheme="minorHAnsi" w:cstheme="minorHAnsi"/>
            <w:lang w:val="en-US"/>
          </w:rPr>
          <w:t>@ugporaj.pl</w:t>
        </w:r>
      </w:hyperlink>
    </w:p>
    <w:p w14:paraId="540E594F" w14:textId="275901DB" w:rsidR="00F150D9" w:rsidRPr="00784938" w:rsidRDefault="00F150D9" w:rsidP="00177AA4">
      <w:pPr>
        <w:pStyle w:val="Standard"/>
        <w:jc w:val="both"/>
        <w:rPr>
          <w:rFonts w:asciiTheme="minorHAnsi" w:hAnsiTheme="minorHAnsi" w:cstheme="minorHAnsi"/>
          <w:lang w:eastAsia="en-US"/>
        </w:rPr>
      </w:pPr>
    </w:p>
    <w:p w14:paraId="45850457" w14:textId="27A3DAB2" w:rsidR="00F150D9" w:rsidRPr="00784938" w:rsidRDefault="00F150D9" w:rsidP="00177AA4">
      <w:pPr>
        <w:pStyle w:val="Standard"/>
        <w:jc w:val="both"/>
        <w:rPr>
          <w:rFonts w:asciiTheme="minorHAnsi" w:hAnsiTheme="minorHAnsi" w:cstheme="minorHAnsi"/>
          <w:lang w:eastAsia="en-US"/>
        </w:rPr>
      </w:pPr>
    </w:p>
    <w:p w14:paraId="1B0452E0" w14:textId="77777777" w:rsidR="00F150D9" w:rsidRPr="00784938" w:rsidRDefault="00F150D9" w:rsidP="00BD1DC4">
      <w:pPr>
        <w:pStyle w:val="Standard"/>
        <w:jc w:val="center"/>
        <w:rPr>
          <w:rFonts w:asciiTheme="minorHAnsi" w:hAnsiTheme="minorHAnsi" w:cstheme="minorHAnsi"/>
          <w:lang w:eastAsia="en-US"/>
        </w:rPr>
      </w:pPr>
    </w:p>
    <w:p w14:paraId="0FEC29FA" w14:textId="75B75E7F" w:rsidR="00F150D9" w:rsidRPr="00784938" w:rsidRDefault="00F150D9" w:rsidP="00BD1DC4">
      <w:pPr>
        <w:pStyle w:val="Nagwek2"/>
        <w:jc w:val="center"/>
        <w:rPr>
          <w:rFonts w:asciiTheme="minorHAnsi" w:hAnsiTheme="minorHAnsi" w:cstheme="minorHAnsi"/>
          <w:sz w:val="24"/>
        </w:rPr>
      </w:pPr>
      <w:bookmarkStart w:id="29" w:name="__RefHeading__11904_46135782"/>
      <w:bookmarkStart w:id="30" w:name="Bookmark19"/>
      <w:r w:rsidRPr="00784938">
        <w:rPr>
          <w:rFonts w:asciiTheme="minorHAnsi" w:hAnsiTheme="minorHAnsi" w:cstheme="minorHAnsi"/>
          <w:sz w:val="24"/>
          <w:u w:val="single"/>
        </w:rPr>
        <w:t xml:space="preserve">ROZDZIAŁ </w:t>
      </w:r>
      <w:bookmarkEnd w:id="29"/>
      <w:bookmarkEnd w:id="30"/>
      <w:r w:rsidR="00F15427" w:rsidRPr="00784938">
        <w:rPr>
          <w:rFonts w:asciiTheme="minorHAnsi" w:hAnsiTheme="minorHAnsi" w:cstheme="minorHAnsi"/>
          <w:sz w:val="24"/>
          <w:u w:val="single"/>
        </w:rPr>
        <w:t>I</w:t>
      </w:r>
      <w:r w:rsidRPr="00784938">
        <w:rPr>
          <w:rFonts w:asciiTheme="minorHAnsi" w:hAnsiTheme="minorHAnsi" w:cstheme="minorHAnsi"/>
          <w:sz w:val="24"/>
          <w:u w:val="single"/>
        </w:rPr>
        <w:t>X</w:t>
      </w:r>
    </w:p>
    <w:p w14:paraId="7213240C" w14:textId="77777777" w:rsidR="00F150D9" w:rsidRPr="00784938" w:rsidRDefault="00F150D9" w:rsidP="00BD1DC4">
      <w:pPr>
        <w:pStyle w:val="Nagwek2"/>
        <w:jc w:val="center"/>
        <w:rPr>
          <w:rFonts w:asciiTheme="minorHAnsi" w:hAnsiTheme="minorHAnsi" w:cstheme="minorHAnsi"/>
          <w:sz w:val="24"/>
        </w:rPr>
      </w:pPr>
      <w:bookmarkStart w:id="31" w:name="__RefHeading__11906_46135782"/>
      <w:bookmarkStart w:id="32" w:name="Bookmark20"/>
      <w:r w:rsidRPr="00784938">
        <w:rPr>
          <w:rFonts w:asciiTheme="minorHAnsi" w:hAnsiTheme="minorHAnsi" w:cstheme="minorHAnsi"/>
          <w:sz w:val="24"/>
        </w:rPr>
        <w:t>OPIS SPOSOBU PRZYGOTOWANIA OFERTY</w:t>
      </w:r>
      <w:bookmarkEnd w:id="31"/>
      <w:bookmarkEnd w:id="32"/>
    </w:p>
    <w:p w14:paraId="635AE475" w14:textId="77777777" w:rsidR="00F150D9" w:rsidRPr="00784938" w:rsidRDefault="00F150D9" w:rsidP="00177AA4">
      <w:pPr>
        <w:pStyle w:val="Textbody"/>
        <w:rPr>
          <w:rFonts w:asciiTheme="minorHAnsi" w:hAnsiTheme="minorHAnsi" w:cstheme="minorHAnsi"/>
          <w:b/>
          <w:color w:val="000000"/>
        </w:rPr>
      </w:pPr>
    </w:p>
    <w:p w14:paraId="30FB3F56" w14:textId="1BD8261B" w:rsidR="00F150D9" w:rsidRPr="00784938" w:rsidRDefault="00F150D9">
      <w:pPr>
        <w:pStyle w:val="Tekstpodstawowy2"/>
        <w:numPr>
          <w:ilvl w:val="0"/>
          <w:numId w:val="14"/>
        </w:numPr>
        <w:tabs>
          <w:tab w:val="left" w:pos="852"/>
        </w:tabs>
        <w:ind w:left="426" w:hanging="426"/>
        <w:jc w:val="both"/>
        <w:rPr>
          <w:rFonts w:asciiTheme="minorHAnsi" w:hAnsiTheme="minorHAnsi" w:cstheme="minorHAnsi"/>
        </w:rPr>
      </w:pPr>
      <w:r w:rsidRPr="00784938">
        <w:rPr>
          <w:rFonts w:asciiTheme="minorHAnsi" w:hAnsiTheme="minorHAnsi" w:cstheme="minorHAnsi"/>
        </w:rPr>
        <w:t xml:space="preserve">Ofertę należy sporządzić na formularzu oferty lub według takiego samego schematu, stanowiącego </w:t>
      </w:r>
      <w:r w:rsidRPr="00784938">
        <w:rPr>
          <w:rFonts w:asciiTheme="minorHAnsi" w:hAnsiTheme="minorHAnsi" w:cstheme="minorHAnsi"/>
          <w:b/>
        </w:rPr>
        <w:t xml:space="preserve">załącznik nr </w:t>
      </w:r>
      <w:r w:rsidR="00FF37AA" w:rsidRPr="00784938">
        <w:rPr>
          <w:rFonts w:asciiTheme="minorHAnsi" w:hAnsiTheme="minorHAnsi" w:cstheme="minorHAnsi"/>
          <w:b/>
        </w:rPr>
        <w:t>2</w:t>
      </w:r>
      <w:r w:rsidRPr="00784938">
        <w:rPr>
          <w:rFonts w:asciiTheme="minorHAnsi" w:hAnsiTheme="minorHAnsi" w:cstheme="minorHAnsi"/>
          <w:b/>
        </w:rPr>
        <w:t xml:space="preserve"> do SWZ.</w:t>
      </w:r>
    </w:p>
    <w:p w14:paraId="31B9901F" w14:textId="11E0083E" w:rsidR="00F150D9" w:rsidRPr="00784938" w:rsidRDefault="00F150D9" w:rsidP="00177AA4">
      <w:pPr>
        <w:pStyle w:val="Tekstpodstawowy2"/>
        <w:ind w:left="426"/>
        <w:jc w:val="both"/>
        <w:rPr>
          <w:rFonts w:asciiTheme="minorHAnsi" w:hAnsiTheme="minorHAnsi" w:cstheme="minorHAnsi"/>
        </w:rPr>
      </w:pPr>
      <w:r w:rsidRPr="00784938">
        <w:rPr>
          <w:rFonts w:asciiTheme="minorHAnsi" w:hAnsiTheme="minorHAnsi" w:cstheme="minorHAnsi"/>
          <w:u w:val="single"/>
        </w:rPr>
        <w:t>Ofertę należy złożyć pod rygorem nieważności w formie elektronicznej (w postaci elektronicznej opatrzonej kwalifikowanym podpisem elektronicznym)</w:t>
      </w:r>
      <w:r w:rsidR="00FC01D3" w:rsidRPr="00784938">
        <w:rPr>
          <w:rFonts w:asciiTheme="minorHAnsi" w:hAnsiTheme="minorHAnsi" w:cstheme="minorHAnsi"/>
          <w:u w:val="single"/>
        </w:rPr>
        <w:t>.</w:t>
      </w:r>
    </w:p>
    <w:p w14:paraId="36DAD2D9" w14:textId="77777777" w:rsidR="00F150D9" w:rsidRPr="00784938" w:rsidRDefault="00F150D9" w:rsidP="00177AA4">
      <w:pPr>
        <w:pStyle w:val="Tekstpodstawowy2"/>
        <w:jc w:val="both"/>
        <w:rPr>
          <w:rFonts w:asciiTheme="minorHAnsi" w:hAnsiTheme="minorHAnsi" w:cstheme="minorHAnsi"/>
        </w:rPr>
      </w:pPr>
    </w:p>
    <w:p w14:paraId="03D7A3A8" w14:textId="77777777" w:rsidR="00F150D9" w:rsidRPr="00784938" w:rsidRDefault="00F150D9">
      <w:pPr>
        <w:pStyle w:val="Tekstpodstawowy2"/>
        <w:numPr>
          <w:ilvl w:val="0"/>
          <w:numId w:val="14"/>
        </w:numPr>
        <w:tabs>
          <w:tab w:val="left" w:pos="852"/>
        </w:tabs>
        <w:ind w:left="426" w:hanging="426"/>
        <w:jc w:val="both"/>
        <w:rPr>
          <w:rFonts w:asciiTheme="minorHAnsi" w:hAnsiTheme="minorHAnsi" w:cstheme="minorHAnsi"/>
        </w:rPr>
      </w:pPr>
      <w:r w:rsidRPr="00784938">
        <w:rPr>
          <w:rFonts w:asciiTheme="minorHAnsi" w:hAnsiTheme="minorHAnsi" w:cstheme="minorHAnsi"/>
          <w:b/>
        </w:rPr>
        <w:t>Oferta wraz z załącznikami musi być złożona za pośrednictwem Platformy przetargowej.</w:t>
      </w:r>
    </w:p>
    <w:p w14:paraId="02AE08D3" w14:textId="77777777" w:rsidR="00F150D9" w:rsidRPr="00784938" w:rsidRDefault="00F150D9" w:rsidP="00177AA4">
      <w:pPr>
        <w:pStyle w:val="Tekstpodstawowy2"/>
        <w:tabs>
          <w:tab w:val="left" w:pos="852"/>
        </w:tabs>
        <w:ind w:left="426"/>
        <w:jc w:val="both"/>
        <w:rPr>
          <w:rFonts w:asciiTheme="minorHAnsi" w:hAnsiTheme="minorHAnsi" w:cstheme="minorHAnsi"/>
        </w:rPr>
      </w:pPr>
      <w:r w:rsidRPr="00784938">
        <w:rPr>
          <w:rFonts w:asciiTheme="minorHAnsi" w:hAnsiTheme="minorHAnsi" w:cstheme="minorHAnsi"/>
          <w:b/>
        </w:rPr>
        <w:t>Zamawiający zaleca, aby oferta została utworzona w formacie .pdf oraz podpisana wewnętrznym kwalifikowanym podpisem elektronicznym.</w:t>
      </w:r>
    </w:p>
    <w:p w14:paraId="6995413E" w14:textId="77777777" w:rsidR="00F150D9" w:rsidRPr="00784938" w:rsidRDefault="00F150D9" w:rsidP="00177AA4">
      <w:pPr>
        <w:pStyle w:val="Tekstpodstawowy2"/>
        <w:tabs>
          <w:tab w:val="left" w:pos="852"/>
        </w:tabs>
        <w:ind w:left="426"/>
        <w:jc w:val="both"/>
        <w:rPr>
          <w:rFonts w:asciiTheme="minorHAnsi" w:hAnsiTheme="minorHAnsi" w:cstheme="minorHAnsi"/>
        </w:rPr>
      </w:pPr>
      <w:r w:rsidRPr="00784938">
        <w:rPr>
          <w:rFonts w:asciiTheme="minorHAnsi" w:hAnsiTheme="minorHAnsi" w:cstheme="minorHAnsi"/>
          <w:b/>
          <w:u w:val="single"/>
        </w:rPr>
        <w:t>W przypadku zastosowania podpisu zewnętrznego należy pamiętać o obowiązku dołączenia do pliku stanowiącego ofertę także pliku podpisującego, który generuje się automatycznie podczas złożenia podpisu.</w:t>
      </w:r>
    </w:p>
    <w:p w14:paraId="1DF4E961" w14:textId="77777777" w:rsidR="00F150D9" w:rsidRPr="00784938" w:rsidRDefault="00F150D9" w:rsidP="00177AA4">
      <w:pPr>
        <w:pStyle w:val="Tekstpodstawowy2"/>
        <w:jc w:val="both"/>
        <w:rPr>
          <w:rFonts w:asciiTheme="minorHAnsi" w:hAnsiTheme="minorHAnsi" w:cstheme="minorHAnsi"/>
        </w:rPr>
      </w:pPr>
    </w:p>
    <w:p w14:paraId="57A9F066" w14:textId="77777777" w:rsidR="00F150D9" w:rsidRPr="00784938" w:rsidRDefault="00F150D9">
      <w:pPr>
        <w:pStyle w:val="Tekstpodstawowy2"/>
        <w:numPr>
          <w:ilvl w:val="0"/>
          <w:numId w:val="14"/>
        </w:numPr>
        <w:tabs>
          <w:tab w:val="left" w:pos="-21120"/>
        </w:tabs>
        <w:jc w:val="both"/>
        <w:rPr>
          <w:rFonts w:asciiTheme="minorHAnsi" w:hAnsiTheme="minorHAnsi" w:cstheme="minorHAnsi"/>
        </w:rPr>
      </w:pPr>
      <w:r w:rsidRPr="00784938">
        <w:rPr>
          <w:rFonts w:asciiTheme="minorHAnsi" w:hAnsiTheme="minorHAnsi" w:cstheme="minorHAnsi"/>
          <w:b/>
          <w:u w:val="single"/>
        </w:rPr>
        <w:t>Wraz z ofertą należy złożyć:</w:t>
      </w:r>
    </w:p>
    <w:p w14:paraId="2D7861CE" w14:textId="77777777" w:rsidR="00F150D9" w:rsidRPr="00784938" w:rsidRDefault="00F150D9" w:rsidP="00177AA4">
      <w:pPr>
        <w:pStyle w:val="Tekstpodstawowy2"/>
        <w:jc w:val="both"/>
        <w:rPr>
          <w:rFonts w:asciiTheme="minorHAnsi" w:hAnsiTheme="minorHAnsi" w:cstheme="minorHAnsi"/>
          <w:b/>
        </w:rPr>
      </w:pPr>
    </w:p>
    <w:p w14:paraId="7E4CF320" w14:textId="67FBA151" w:rsidR="00F150D9" w:rsidRPr="005F2AB2" w:rsidRDefault="00F150D9">
      <w:pPr>
        <w:pStyle w:val="Standard"/>
        <w:numPr>
          <w:ilvl w:val="1"/>
          <w:numId w:val="14"/>
        </w:numPr>
        <w:tabs>
          <w:tab w:val="left" w:pos="1287"/>
          <w:tab w:val="left" w:pos="1815"/>
        </w:tabs>
        <w:ind w:left="822" w:hanging="397"/>
        <w:jc w:val="both"/>
        <w:rPr>
          <w:rFonts w:asciiTheme="minorHAnsi" w:hAnsiTheme="minorHAnsi" w:cstheme="minorHAnsi"/>
        </w:rPr>
      </w:pPr>
      <w:r w:rsidRPr="005F2AB2">
        <w:rPr>
          <w:rFonts w:asciiTheme="minorHAnsi" w:hAnsiTheme="minorHAnsi" w:cstheme="minorHAnsi"/>
          <w:b/>
        </w:rPr>
        <w:t>Oświadczenie, o którym mowa w art. 125 ust. 1 ustawy</w:t>
      </w:r>
      <w:r w:rsidRPr="005F2AB2">
        <w:rPr>
          <w:rFonts w:asciiTheme="minorHAnsi" w:hAnsiTheme="minorHAnsi" w:cstheme="minorHAnsi"/>
        </w:rPr>
        <w:t xml:space="preserve">, o niepodleganiu wykluczeniu z postępowania, w zakresie wskazanym w rozdziale V SWZ – zgodnie z </w:t>
      </w:r>
      <w:r w:rsidRPr="005F2AB2">
        <w:rPr>
          <w:rFonts w:asciiTheme="minorHAnsi" w:hAnsiTheme="minorHAnsi" w:cstheme="minorHAnsi"/>
          <w:b/>
        </w:rPr>
        <w:t xml:space="preserve">załącznikiem nr </w:t>
      </w:r>
      <w:r w:rsidR="00F15427" w:rsidRPr="005F2AB2">
        <w:rPr>
          <w:rFonts w:asciiTheme="minorHAnsi" w:hAnsiTheme="minorHAnsi" w:cstheme="minorHAnsi"/>
          <w:b/>
        </w:rPr>
        <w:t>3</w:t>
      </w:r>
      <w:r w:rsidRPr="005F2AB2">
        <w:rPr>
          <w:rFonts w:asciiTheme="minorHAnsi" w:hAnsiTheme="minorHAnsi" w:cstheme="minorHAnsi"/>
          <w:b/>
        </w:rPr>
        <w:t xml:space="preserve"> do SWZ</w:t>
      </w:r>
      <w:r w:rsidRPr="005F2AB2">
        <w:rPr>
          <w:rFonts w:asciiTheme="minorHAnsi" w:hAnsiTheme="minorHAnsi" w:cstheme="minorHAnsi"/>
        </w:rPr>
        <w:t>. Oświadczenie stanowi dowód potwierdzający brak podstaw wykluczenia na dzień składania ofert. Oświadczenie składa się, pod rygorem nieważności, w formie elektronicznej (w postaci elektronicznej opatrzonej kwalifikowanym podpisem elektronicznym).</w:t>
      </w:r>
    </w:p>
    <w:p w14:paraId="691803EA" w14:textId="77777777" w:rsidR="00F150D9" w:rsidRPr="00784938" w:rsidRDefault="00F150D9" w:rsidP="00177AA4">
      <w:pPr>
        <w:pStyle w:val="Tekstpodstawowy2"/>
        <w:jc w:val="both"/>
        <w:rPr>
          <w:rFonts w:asciiTheme="minorHAnsi" w:hAnsiTheme="minorHAnsi" w:cstheme="minorHAnsi"/>
        </w:rPr>
      </w:pPr>
    </w:p>
    <w:p w14:paraId="595B1A6C" w14:textId="77777777" w:rsidR="00F150D9" w:rsidRPr="00784938" w:rsidRDefault="00F150D9">
      <w:pPr>
        <w:pStyle w:val="Tekstpodstawowy2"/>
        <w:numPr>
          <w:ilvl w:val="1"/>
          <w:numId w:val="14"/>
        </w:numPr>
        <w:ind w:left="851" w:right="28" w:firstLine="0"/>
        <w:jc w:val="both"/>
        <w:rPr>
          <w:rFonts w:asciiTheme="minorHAnsi" w:hAnsiTheme="minorHAnsi" w:cstheme="minorHAnsi"/>
        </w:rPr>
      </w:pPr>
      <w:r w:rsidRPr="00784938">
        <w:rPr>
          <w:rFonts w:asciiTheme="minorHAnsi" w:hAnsiTheme="minorHAnsi" w:cstheme="minorHAnsi"/>
          <w:b/>
        </w:rPr>
        <w:lastRenderedPageBreak/>
        <w:t>Pełnomocnictwo ustanowione do reprezentowania Wykonawcy/ów ubiegającego/</w:t>
      </w:r>
      <w:proofErr w:type="spellStart"/>
      <w:r w:rsidRPr="00784938">
        <w:rPr>
          <w:rFonts w:asciiTheme="minorHAnsi" w:hAnsiTheme="minorHAnsi" w:cstheme="minorHAnsi"/>
          <w:b/>
        </w:rPr>
        <w:t>cych</w:t>
      </w:r>
      <w:proofErr w:type="spellEnd"/>
      <w:r w:rsidRPr="00784938">
        <w:rPr>
          <w:rFonts w:asciiTheme="minorHAnsi" w:hAnsiTheme="minorHAnsi" w:cstheme="minorHAnsi"/>
          <w:b/>
        </w:rPr>
        <w:t xml:space="preserve"> się o udzielenie zamówienia publicznego.</w:t>
      </w:r>
    </w:p>
    <w:p w14:paraId="17118916" w14:textId="3CCFCA03" w:rsidR="00F150D9" w:rsidRPr="00784938" w:rsidRDefault="00F150D9" w:rsidP="00177AA4">
      <w:pPr>
        <w:pStyle w:val="Tekstpodstawowy2"/>
        <w:ind w:left="851" w:right="28"/>
        <w:jc w:val="both"/>
        <w:rPr>
          <w:rFonts w:asciiTheme="minorHAnsi" w:hAnsiTheme="minorHAnsi" w:cstheme="minorHAnsi"/>
        </w:rPr>
      </w:pPr>
      <w:r w:rsidRPr="00784938">
        <w:rPr>
          <w:rFonts w:asciiTheme="minorHAnsi" w:hAnsiTheme="minorHAnsi" w:cstheme="minorHAnsi"/>
          <w:bCs/>
        </w:rPr>
        <w:t>Pełnomocnictwo przekazuje się w postaci elektronicznej i opatruje kwalifikowanym.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pełnomocnictwem w postaci papierowej, może dokonać mocodawca (osoba/osoby wystawiające pełnomocnictwo) lub notariusz.</w:t>
      </w:r>
    </w:p>
    <w:p w14:paraId="16C4E165" w14:textId="77777777" w:rsidR="00F150D9" w:rsidRPr="00784938" w:rsidRDefault="00F150D9" w:rsidP="00177AA4">
      <w:pPr>
        <w:pStyle w:val="Tekstpodstawowy2"/>
        <w:jc w:val="both"/>
        <w:rPr>
          <w:rFonts w:asciiTheme="minorHAnsi" w:hAnsiTheme="minorHAnsi" w:cstheme="minorHAnsi"/>
        </w:rPr>
      </w:pPr>
    </w:p>
    <w:p w14:paraId="1A078F59" w14:textId="25843E9F" w:rsidR="00F150D9" w:rsidRPr="00784938" w:rsidRDefault="00F150D9">
      <w:pPr>
        <w:pStyle w:val="Tekstpodstawowy2"/>
        <w:numPr>
          <w:ilvl w:val="1"/>
          <w:numId w:val="14"/>
        </w:numPr>
        <w:ind w:left="851" w:right="28" w:firstLine="0"/>
        <w:jc w:val="both"/>
        <w:rPr>
          <w:rFonts w:asciiTheme="minorHAnsi" w:hAnsiTheme="minorHAnsi" w:cstheme="minorHAnsi"/>
        </w:rPr>
      </w:pPr>
      <w:r w:rsidRPr="00784938">
        <w:rPr>
          <w:rFonts w:asciiTheme="minorHAnsi" w:hAnsiTheme="minorHAnsi" w:cstheme="minorHAnsi"/>
        </w:rPr>
        <w:t>Zobowiązanie podmiotu udostępniającego Wykonawcy zasoby, do oddania do dyspozycji Wykonawcy niezbędnych zasobów na potrzeby realizacji zamówienia lub inny podmiotowy środek dowodowy potwierdzający, ze Wykonawca realizując zamówienia, będzie dysponował niezbędnymi zasobami tych podmiotów (o ile Wykonawca korzysta ze zdolności innych podmiotów za zasadach określonych  w art.</w:t>
      </w:r>
      <w:r w:rsidR="00FB34CE" w:rsidRPr="00784938">
        <w:rPr>
          <w:rFonts w:asciiTheme="minorHAnsi" w:hAnsiTheme="minorHAnsi" w:cstheme="minorHAnsi"/>
        </w:rPr>
        <w:t xml:space="preserve"> </w:t>
      </w:r>
      <w:r w:rsidRPr="00784938">
        <w:rPr>
          <w:rFonts w:asciiTheme="minorHAnsi" w:hAnsiTheme="minorHAnsi" w:cstheme="minorHAnsi"/>
        </w:rPr>
        <w:t>118</w:t>
      </w:r>
      <w:r w:rsidR="00F15427" w:rsidRPr="00784938">
        <w:rPr>
          <w:rFonts w:asciiTheme="minorHAnsi" w:hAnsiTheme="minorHAnsi" w:cstheme="minorHAnsi"/>
        </w:rPr>
        <w:t xml:space="preserve"> </w:t>
      </w:r>
      <w:r w:rsidRPr="005F2AB2">
        <w:rPr>
          <w:rFonts w:asciiTheme="minorHAnsi" w:hAnsiTheme="minorHAnsi" w:cstheme="minorHAnsi"/>
        </w:rPr>
        <w:t>ustawy), zał</w:t>
      </w:r>
      <w:r w:rsidR="00FB34CE" w:rsidRPr="005F2AB2">
        <w:rPr>
          <w:rFonts w:asciiTheme="minorHAnsi" w:hAnsiTheme="minorHAnsi" w:cstheme="minorHAnsi"/>
        </w:rPr>
        <w:t>.</w:t>
      </w:r>
      <w:r w:rsidRPr="005F2AB2">
        <w:rPr>
          <w:rFonts w:asciiTheme="minorHAnsi" w:hAnsiTheme="minorHAnsi" w:cstheme="minorHAnsi"/>
        </w:rPr>
        <w:t xml:space="preserve"> nr 5 do SWZ</w:t>
      </w:r>
    </w:p>
    <w:p w14:paraId="2F1310E4" w14:textId="77777777" w:rsidR="00F150D9" w:rsidRPr="00784938" w:rsidRDefault="00F150D9" w:rsidP="00177AA4">
      <w:pPr>
        <w:pStyle w:val="Standard"/>
        <w:jc w:val="both"/>
        <w:rPr>
          <w:rFonts w:asciiTheme="minorHAnsi" w:hAnsiTheme="minorHAnsi" w:cstheme="minorHAnsi"/>
        </w:rPr>
      </w:pPr>
    </w:p>
    <w:p w14:paraId="097BC037" w14:textId="77777777" w:rsidR="00F150D9" w:rsidRPr="00784938" w:rsidRDefault="00F150D9">
      <w:pPr>
        <w:pStyle w:val="Akapitzlist"/>
        <w:numPr>
          <w:ilvl w:val="0"/>
          <w:numId w:val="14"/>
        </w:numPr>
        <w:tabs>
          <w:tab w:val="left" w:pos="6917"/>
        </w:tabs>
        <w:jc w:val="both"/>
        <w:rPr>
          <w:rFonts w:asciiTheme="minorHAnsi" w:hAnsiTheme="minorHAnsi" w:cstheme="minorHAnsi"/>
        </w:rPr>
      </w:pPr>
      <w:r w:rsidRPr="00784938">
        <w:rPr>
          <w:rFonts w:asciiTheme="minorHAnsi" w:hAnsiTheme="minorHAnsi" w:cstheme="minorHAnsi"/>
        </w:rPr>
        <w:t>Każdy Wykonawca może złożyć tylko jedną ofertę. Ofertę należy sporządzić zgodnie z wymaganiami SWZ.</w:t>
      </w:r>
    </w:p>
    <w:p w14:paraId="6B89B919" w14:textId="1C61419D" w:rsidR="00F150D9" w:rsidRPr="00784938" w:rsidRDefault="00F150D9">
      <w:pPr>
        <w:pStyle w:val="Akapitzlist"/>
        <w:numPr>
          <w:ilvl w:val="0"/>
          <w:numId w:val="14"/>
        </w:numPr>
        <w:tabs>
          <w:tab w:val="left" w:pos="6917"/>
        </w:tabs>
        <w:jc w:val="both"/>
        <w:rPr>
          <w:rFonts w:asciiTheme="minorHAnsi" w:hAnsiTheme="minorHAnsi" w:cstheme="minorHAnsi"/>
        </w:rPr>
      </w:pPr>
      <w:r w:rsidRPr="00784938">
        <w:rPr>
          <w:rFonts w:asciiTheme="minorHAnsi" w:hAnsiTheme="minorHAnsi" w:cstheme="minorHAnsi"/>
        </w:rPr>
        <w:t xml:space="preserve"> Oferta musi być sporządzona pod rygorem nieważności w formie elektronicznej (w postaci elektronicznej opatrzonej kwalifikowanym podpisem elektronicznym)</w:t>
      </w:r>
      <w:r w:rsidR="00FC01D3" w:rsidRPr="00784938">
        <w:rPr>
          <w:rFonts w:asciiTheme="minorHAnsi" w:hAnsiTheme="minorHAnsi" w:cstheme="minorHAnsi"/>
        </w:rPr>
        <w:t>.</w:t>
      </w:r>
    </w:p>
    <w:p w14:paraId="1D8ED9FD" w14:textId="77777777" w:rsidR="00F150D9" w:rsidRPr="00784938" w:rsidRDefault="00F150D9" w:rsidP="00177AA4">
      <w:pPr>
        <w:pStyle w:val="Standard"/>
        <w:jc w:val="both"/>
        <w:rPr>
          <w:rFonts w:asciiTheme="minorHAnsi" w:hAnsiTheme="minorHAnsi" w:cstheme="minorHAnsi"/>
        </w:rPr>
      </w:pPr>
    </w:p>
    <w:p w14:paraId="0C4D7397" w14:textId="77777777" w:rsidR="00F150D9" w:rsidRPr="00784938" w:rsidRDefault="00F150D9">
      <w:pPr>
        <w:pStyle w:val="Standard"/>
        <w:numPr>
          <w:ilvl w:val="1"/>
          <w:numId w:val="15"/>
        </w:numPr>
        <w:tabs>
          <w:tab w:val="left" w:pos="-8625"/>
        </w:tabs>
        <w:jc w:val="both"/>
        <w:rPr>
          <w:rFonts w:asciiTheme="minorHAnsi" w:hAnsiTheme="minorHAnsi" w:cstheme="minorHAnsi"/>
        </w:rPr>
      </w:pPr>
      <w:r w:rsidRPr="00784938">
        <w:rPr>
          <w:rFonts w:asciiTheme="minorHAnsi" w:hAnsiTheme="minorHAnsi" w:cstheme="minorHAnsi"/>
        </w:rPr>
        <w:t>Podmiotowe środki dowodowe, przedmiotowe środki dowodowe oraz inne dokumenty lub oświadczenia, sporządzone w języku obcym przekazuje się wraz z tłumaczeniem na język polski.</w:t>
      </w:r>
    </w:p>
    <w:p w14:paraId="12580F92" w14:textId="77777777" w:rsidR="00F150D9" w:rsidRPr="00784938" w:rsidRDefault="00F150D9" w:rsidP="00177AA4">
      <w:pPr>
        <w:pStyle w:val="Standard"/>
        <w:tabs>
          <w:tab w:val="left" w:pos="993"/>
        </w:tabs>
        <w:jc w:val="both"/>
        <w:rPr>
          <w:rFonts w:asciiTheme="minorHAnsi" w:hAnsiTheme="minorHAnsi" w:cstheme="minorHAnsi"/>
        </w:rPr>
      </w:pPr>
    </w:p>
    <w:p w14:paraId="575A11DB" w14:textId="77777777" w:rsidR="00BD1DC4" w:rsidRPr="00784938" w:rsidRDefault="00F150D9">
      <w:pPr>
        <w:pStyle w:val="Standard"/>
        <w:numPr>
          <w:ilvl w:val="1"/>
          <w:numId w:val="15"/>
        </w:numPr>
        <w:tabs>
          <w:tab w:val="left" w:pos="-9360"/>
          <w:tab w:val="left" w:pos="-9049"/>
        </w:tabs>
        <w:jc w:val="both"/>
        <w:rPr>
          <w:rFonts w:asciiTheme="minorHAnsi" w:hAnsiTheme="minorHAnsi" w:cstheme="minorHAnsi"/>
        </w:rPr>
      </w:pPr>
      <w:r w:rsidRPr="00784938">
        <w:rPr>
          <w:rFonts w:asciiTheme="minorHAnsi" w:hAnsiTheme="minorHAnsi" w:cstheme="minorHAnsi"/>
        </w:rPr>
        <w:t>Oferta musi być podpisana przez osobę/y upoważnioną/e do reprezentowania Wykonawcy.</w:t>
      </w:r>
    </w:p>
    <w:p w14:paraId="356BD2C7" w14:textId="77777777" w:rsidR="00BD1DC4" w:rsidRPr="00784938" w:rsidRDefault="00BD1DC4" w:rsidP="00BD1DC4">
      <w:pPr>
        <w:pStyle w:val="Akapitzlist"/>
        <w:rPr>
          <w:rFonts w:asciiTheme="minorHAnsi" w:hAnsiTheme="minorHAnsi" w:cstheme="minorHAnsi"/>
        </w:rPr>
      </w:pPr>
    </w:p>
    <w:p w14:paraId="0481FC6E" w14:textId="77777777" w:rsidR="00BD1DC4" w:rsidRPr="00784938" w:rsidRDefault="00F150D9">
      <w:pPr>
        <w:pStyle w:val="Standard"/>
        <w:numPr>
          <w:ilvl w:val="1"/>
          <w:numId w:val="15"/>
        </w:numPr>
        <w:tabs>
          <w:tab w:val="left" w:pos="-9360"/>
          <w:tab w:val="left" w:pos="-9049"/>
        </w:tabs>
        <w:jc w:val="both"/>
        <w:rPr>
          <w:rFonts w:asciiTheme="minorHAnsi" w:hAnsiTheme="minorHAnsi" w:cstheme="minorHAnsi"/>
        </w:rPr>
      </w:pPr>
      <w:r w:rsidRPr="00784938">
        <w:rPr>
          <w:rFonts w:asciiTheme="minorHAnsi" w:hAnsiTheme="minorHAnsi" w:cstheme="minorHAnsi"/>
        </w:rPr>
        <w:t>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09BDBD2A" w14:textId="77777777" w:rsidR="00BD1DC4" w:rsidRPr="00784938" w:rsidRDefault="00BD1DC4" w:rsidP="00BD1DC4">
      <w:pPr>
        <w:pStyle w:val="Akapitzlist"/>
        <w:rPr>
          <w:rFonts w:asciiTheme="minorHAnsi" w:hAnsiTheme="minorHAnsi" w:cstheme="minorHAnsi"/>
        </w:rPr>
      </w:pPr>
    </w:p>
    <w:p w14:paraId="4F0EA662" w14:textId="6FB1068E" w:rsidR="00F150D9" w:rsidRPr="00784938" w:rsidRDefault="00F150D9">
      <w:pPr>
        <w:pStyle w:val="Standard"/>
        <w:numPr>
          <w:ilvl w:val="1"/>
          <w:numId w:val="15"/>
        </w:numPr>
        <w:tabs>
          <w:tab w:val="left" w:pos="-9360"/>
          <w:tab w:val="left" w:pos="-9049"/>
        </w:tabs>
        <w:jc w:val="both"/>
        <w:rPr>
          <w:rFonts w:asciiTheme="minorHAnsi" w:hAnsiTheme="minorHAnsi" w:cstheme="minorHAnsi"/>
        </w:rPr>
      </w:pPr>
      <w:r w:rsidRPr="00784938">
        <w:rPr>
          <w:rFonts w:asciiTheme="minorHAnsi" w:hAnsiTheme="minorHAnsi" w:cstheme="minorHAnsi"/>
        </w:rPr>
        <w:t xml:space="preserve">W przypadku, gdy w opatrzonej kwalifikowanym podpisem elektronicznym ofercie lub oświadczeniu Wykonawcy, zostały naniesione zmiany, oferta/oświadczenie Wykonawcy </w:t>
      </w:r>
      <w:r w:rsidRPr="00784938">
        <w:rPr>
          <w:rFonts w:asciiTheme="minorHAnsi" w:hAnsiTheme="minorHAnsi" w:cstheme="minorHAnsi"/>
          <w:b/>
        </w:rPr>
        <w:t>muszą być ponownie</w:t>
      </w:r>
      <w:r w:rsidRPr="00784938">
        <w:rPr>
          <w:rFonts w:asciiTheme="minorHAnsi" w:hAnsiTheme="minorHAnsi" w:cstheme="minorHAnsi"/>
        </w:rPr>
        <w:t xml:space="preserve"> podpisane kwalifikowanym podpisem elektronicznym, przez Wykonawcę lub osobę/y upoważnioną/e do reprezentowania Wykonawcy/ów wspólnie ubiegających się o udzielenie zamówienia publicznego.</w:t>
      </w:r>
    </w:p>
    <w:p w14:paraId="0011EB4D" w14:textId="77777777" w:rsidR="00F150D9" w:rsidRPr="00784938" w:rsidRDefault="00F150D9" w:rsidP="00177AA4">
      <w:pPr>
        <w:pStyle w:val="Standard"/>
        <w:jc w:val="both"/>
        <w:rPr>
          <w:rFonts w:asciiTheme="minorHAnsi" w:hAnsiTheme="minorHAnsi" w:cstheme="minorHAnsi"/>
        </w:rPr>
      </w:pPr>
    </w:p>
    <w:p w14:paraId="4A7C9973" w14:textId="77777777" w:rsidR="00F150D9" w:rsidRPr="00784938" w:rsidRDefault="00F150D9">
      <w:pPr>
        <w:pStyle w:val="Standard"/>
        <w:numPr>
          <w:ilvl w:val="0"/>
          <w:numId w:val="14"/>
        </w:numPr>
        <w:tabs>
          <w:tab w:val="left" w:pos="1276"/>
        </w:tabs>
        <w:jc w:val="both"/>
        <w:rPr>
          <w:rFonts w:asciiTheme="minorHAnsi" w:hAnsiTheme="minorHAnsi" w:cstheme="minorHAnsi"/>
        </w:rPr>
      </w:pPr>
      <w:r w:rsidRPr="00784938">
        <w:rPr>
          <w:rFonts w:asciiTheme="minorHAnsi" w:hAnsiTheme="minorHAnsi" w:cstheme="minorHAnsi"/>
        </w:rPr>
        <w:t>Wykonawca może wprowadzić zmiany w złożonej przez siebie ofercie lub wycofać złożoną przez siebie ofertę. Sposób zmiany lub wycofania oferty został opisany w instrukcjach użytkownika – Informacje o wymaganiach technicznych i organizacyjnych sporządzania, wysyłania i odbierania korespondencji elektronicznej.</w:t>
      </w:r>
    </w:p>
    <w:p w14:paraId="2917BEA0" w14:textId="77777777" w:rsidR="00F150D9" w:rsidRPr="00784938" w:rsidRDefault="00F150D9" w:rsidP="00177AA4">
      <w:pPr>
        <w:pStyle w:val="Standard"/>
        <w:jc w:val="both"/>
        <w:rPr>
          <w:rFonts w:asciiTheme="minorHAnsi" w:hAnsiTheme="minorHAnsi" w:cstheme="minorHAnsi"/>
        </w:rPr>
      </w:pPr>
    </w:p>
    <w:p w14:paraId="0EF8CC2E" w14:textId="77777777" w:rsidR="00F150D9" w:rsidRPr="00784938" w:rsidRDefault="00F150D9">
      <w:pPr>
        <w:pStyle w:val="Standard"/>
        <w:numPr>
          <w:ilvl w:val="0"/>
          <w:numId w:val="14"/>
        </w:numPr>
        <w:tabs>
          <w:tab w:val="left" w:pos="1276"/>
        </w:tabs>
        <w:jc w:val="both"/>
        <w:rPr>
          <w:rFonts w:asciiTheme="minorHAnsi" w:hAnsiTheme="minorHAnsi" w:cstheme="minorHAnsi"/>
        </w:rPr>
      </w:pPr>
      <w:r w:rsidRPr="00784938">
        <w:rPr>
          <w:rFonts w:asciiTheme="minorHAnsi" w:hAnsiTheme="minorHAnsi" w:cstheme="minorHAnsi"/>
        </w:rPr>
        <w:lastRenderedPageBreak/>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9BDC232" w14:textId="77777777" w:rsidR="00F150D9" w:rsidRPr="00784938" w:rsidRDefault="00F150D9" w:rsidP="00177AA4">
      <w:pPr>
        <w:pStyle w:val="Standard"/>
        <w:jc w:val="both"/>
        <w:rPr>
          <w:rFonts w:asciiTheme="minorHAnsi" w:hAnsiTheme="minorHAnsi" w:cstheme="minorHAnsi"/>
        </w:rPr>
      </w:pPr>
    </w:p>
    <w:p w14:paraId="7FCFEEEC" w14:textId="77777777" w:rsidR="00F150D9" w:rsidRPr="00784938" w:rsidRDefault="00F150D9">
      <w:pPr>
        <w:pStyle w:val="Akapitzlist"/>
        <w:numPr>
          <w:ilvl w:val="1"/>
          <w:numId w:val="14"/>
        </w:numPr>
        <w:tabs>
          <w:tab w:val="left" w:pos="1702"/>
        </w:tabs>
        <w:ind w:left="851" w:firstLine="0"/>
        <w:jc w:val="both"/>
        <w:rPr>
          <w:rFonts w:asciiTheme="minorHAnsi" w:hAnsiTheme="minorHAnsi" w:cstheme="minorHAnsi"/>
        </w:rPr>
      </w:pPr>
      <w:r w:rsidRPr="00784938">
        <w:rPr>
          <w:rFonts w:asciiTheme="minorHAnsi" w:hAnsiTheme="minorHAnsi" w:cstheme="minorHAnsi"/>
          <w:color w:val="000000"/>
        </w:rPr>
        <w:t>W przypadku, gdy Wykonawca nie wykaże, że zastrzeżone informacje stanowią tajemnicę przedsiębiorstwa w rozumieniu art. 11 ust. 2 ustawy z dnia 16.04.1993 r. o zwalczaniu nieuczciwej konkurencji (</w:t>
      </w:r>
      <w:r w:rsidRPr="00784938">
        <w:rPr>
          <w:rFonts w:asciiTheme="minorHAnsi" w:hAnsiTheme="minorHAnsi" w:cstheme="minorHAnsi"/>
        </w:rPr>
        <w:t>tj. Dz. U. z 2020r. poz. 1913</w:t>
      </w:r>
      <w:r w:rsidRPr="00784938">
        <w:rPr>
          <w:rFonts w:asciiTheme="minorHAnsi" w:hAnsiTheme="minorHAnsi" w:cstheme="minorHAnsi"/>
          <w:color w:val="000000"/>
        </w:rPr>
        <w:t>) Zamawiający uzna zastrzeżenie tajemnicy za bezskuteczne, o czym poinformuje Wykonawcę.</w:t>
      </w:r>
    </w:p>
    <w:p w14:paraId="670DD030" w14:textId="77777777" w:rsidR="00F150D9" w:rsidRPr="00784938" w:rsidRDefault="00F150D9" w:rsidP="00177AA4">
      <w:pPr>
        <w:pStyle w:val="Standard"/>
        <w:jc w:val="both"/>
        <w:rPr>
          <w:rFonts w:asciiTheme="minorHAnsi" w:hAnsiTheme="minorHAnsi" w:cstheme="minorHAnsi"/>
          <w:b/>
          <w:color w:val="000000"/>
          <w:u w:val="single"/>
        </w:rPr>
      </w:pPr>
    </w:p>
    <w:p w14:paraId="17F8B667" w14:textId="77777777" w:rsidR="00F150D9" w:rsidRPr="00784938" w:rsidRDefault="00BD1DC4">
      <w:pPr>
        <w:pStyle w:val="Standard"/>
        <w:numPr>
          <w:ilvl w:val="1"/>
          <w:numId w:val="14"/>
        </w:numPr>
        <w:ind w:left="964" w:hanging="397"/>
        <w:jc w:val="both"/>
        <w:rPr>
          <w:rFonts w:asciiTheme="minorHAnsi" w:hAnsiTheme="minorHAnsi" w:cstheme="minorHAnsi"/>
        </w:rPr>
      </w:pPr>
      <w:r w:rsidRPr="00784938">
        <w:rPr>
          <w:rFonts w:asciiTheme="minorHAnsi" w:hAnsiTheme="minorHAnsi" w:cstheme="minorHAnsi"/>
          <w:color w:val="000000"/>
        </w:rPr>
        <w:t xml:space="preserve"> </w:t>
      </w:r>
      <w:r w:rsidR="00F150D9" w:rsidRPr="00784938">
        <w:rPr>
          <w:rFonts w:asciiTheme="minorHAnsi" w:hAnsiTheme="minorHAnsi" w:cstheme="minorHAnsi"/>
          <w:color w:val="000000"/>
        </w:rPr>
        <w:t>Informacje stanowiące tajemnicę przedsiębiorstwa powinny być zgrupowane i stanowić oddzielną część oferty - odrębny plik lub pliki elektroniczne. Plik (pliki) należy opatrzyć dopiskiem „tajemnica przedsiębiorstwa” lub innym (</w:t>
      </w:r>
      <w:r w:rsidR="00F150D9" w:rsidRPr="00784938">
        <w:rPr>
          <w:rFonts w:asciiTheme="minorHAnsi" w:hAnsiTheme="minorHAnsi" w:cstheme="minorHAnsi"/>
        </w:rPr>
        <w:t>nazwa pliku powinna jednoznacznie wskazywać, iż dane w nim zawarte stanowią tajemnicę przedsiębiorstwa).</w:t>
      </w:r>
    </w:p>
    <w:p w14:paraId="3B7A55A6" w14:textId="77777777" w:rsidR="00F150D9" w:rsidRPr="00784938" w:rsidRDefault="00F150D9" w:rsidP="00177AA4">
      <w:pPr>
        <w:pStyle w:val="Standard"/>
        <w:jc w:val="both"/>
        <w:rPr>
          <w:rFonts w:asciiTheme="minorHAnsi" w:hAnsiTheme="minorHAnsi" w:cstheme="minorHAnsi"/>
          <w:b/>
          <w:color w:val="000000"/>
          <w:u w:val="single"/>
        </w:rPr>
      </w:pPr>
    </w:p>
    <w:p w14:paraId="5F349F0A" w14:textId="77777777" w:rsidR="00F150D9" w:rsidRPr="00784938" w:rsidRDefault="00F150D9">
      <w:pPr>
        <w:pStyle w:val="Standard"/>
        <w:numPr>
          <w:ilvl w:val="1"/>
          <w:numId w:val="14"/>
        </w:numPr>
        <w:ind w:left="964" w:hanging="397"/>
        <w:jc w:val="both"/>
        <w:rPr>
          <w:rFonts w:asciiTheme="minorHAnsi" w:hAnsiTheme="minorHAnsi" w:cstheme="minorHAnsi"/>
        </w:rPr>
      </w:pPr>
      <w:r w:rsidRPr="00784938">
        <w:rPr>
          <w:rFonts w:asciiTheme="minorHAnsi" w:hAnsiTheme="minorHAnsi" w:cstheme="minorHAnsi"/>
          <w:color w:val="000000"/>
        </w:rPr>
        <w:t>Protokół postępowania wraz z załącznikami, w tym oferty wraz z załącznikami, udostępnia się na wniosek.</w:t>
      </w:r>
    </w:p>
    <w:p w14:paraId="00C62564" w14:textId="77777777" w:rsidR="00DF4B0C" w:rsidRPr="00784938" w:rsidRDefault="00DF4B0C" w:rsidP="00DF4B0C">
      <w:pPr>
        <w:pStyle w:val="Akapitzlist"/>
        <w:rPr>
          <w:rFonts w:asciiTheme="minorHAnsi" w:hAnsiTheme="minorHAnsi" w:cstheme="minorHAnsi"/>
        </w:rPr>
      </w:pPr>
    </w:p>
    <w:p w14:paraId="4C95303D" w14:textId="77777777" w:rsidR="00DF4B0C" w:rsidRPr="00784938" w:rsidRDefault="00DF4B0C" w:rsidP="00DF4B0C">
      <w:pPr>
        <w:pStyle w:val="Standard"/>
        <w:ind w:left="964"/>
        <w:jc w:val="both"/>
        <w:rPr>
          <w:rFonts w:asciiTheme="minorHAnsi" w:hAnsiTheme="minorHAnsi" w:cstheme="minorHAnsi"/>
        </w:rPr>
      </w:pPr>
    </w:p>
    <w:p w14:paraId="126875DF" w14:textId="77777777" w:rsidR="00F150D9" w:rsidRPr="00784938" w:rsidRDefault="00F150D9" w:rsidP="00177AA4">
      <w:pPr>
        <w:pStyle w:val="Akapitzlist"/>
        <w:jc w:val="both"/>
        <w:rPr>
          <w:rFonts w:asciiTheme="minorHAnsi" w:hAnsiTheme="minorHAnsi" w:cstheme="minorHAnsi"/>
        </w:rPr>
      </w:pPr>
    </w:p>
    <w:p w14:paraId="4C7EA58E" w14:textId="16B12055" w:rsidR="00F150D9" w:rsidRPr="00784938" w:rsidRDefault="00F150D9" w:rsidP="00BD1DC4">
      <w:pPr>
        <w:pStyle w:val="Nagwek2"/>
        <w:jc w:val="center"/>
        <w:rPr>
          <w:rFonts w:asciiTheme="minorHAnsi" w:hAnsiTheme="minorHAnsi" w:cstheme="minorHAnsi"/>
          <w:sz w:val="24"/>
        </w:rPr>
      </w:pPr>
      <w:bookmarkStart w:id="33" w:name="__RefHeading__11908_46135782"/>
      <w:bookmarkStart w:id="34" w:name="Bookmark21"/>
      <w:r w:rsidRPr="00784938">
        <w:rPr>
          <w:rFonts w:asciiTheme="minorHAnsi" w:hAnsiTheme="minorHAnsi" w:cstheme="minorHAnsi"/>
          <w:sz w:val="24"/>
          <w:u w:val="single"/>
        </w:rPr>
        <w:t>ROZDZIAŁ X</w:t>
      </w:r>
      <w:bookmarkEnd w:id="33"/>
      <w:bookmarkEnd w:id="34"/>
    </w:p>
    <w:p w14:paraId="31A2259C" w14:textId="77777777" w:rsidR="00F150D9" w:rsidRPr="00784938" w:rsidRDefault="00F150D9" w:rsidP="00BD1DC4">
      <w:pPr>
        <w:pStyle w:val="Nagwek2"/>
        <w:jc w:val="center"/>
        <w:rPr>
          <w:rFonts w:asciiTheme="minorHAnsi" w:hAnsiTheme="minorHAnsi" w:cstheme="minorHAnsi"/>
          <w:sz w:val="24"/>
        </w:rPr>
      </w:pPr>
      <w:bookmarkStart w:id="35" w:name="__RefHeading__11910_46135782"/>
      <w:bookmarkStart w:id="36" w:name="Bookmark22"/>
      <w:r w:rsidRPr="00784938">
        <w:rPr>
          <w:rFonts w:asciiTheme="minorHAnsi" w:hAnsiTheme="minorHAnsi" w:cstheme="minorHAnsi"/>
          <w:sz w:val="24"/>
        </w:rPr>
        <w:t>WYMAGANIA DOTYCZĄCE WADIUM</w:t>
      </w:r>
      <w:bookmarkEnd w:id="35"/>
      <w:bookmarkEnd w:id="36"/>
    </w:p>
    <w:p w14:paraId="3489902A" w14:textId="77777777" w:rsidR="00F150D9" w:rsidRPr="005F2AB2" w:rsidRDefault="00F150D9" w:rsidP="00177AA4">
      <w:pPr>
        <w:jc w:val="both"/>
        <w:rPr>
          <w:rFonts w:cstheme="minorHAnsi"/>
          <w:sz w:val="24"/>
          <w:szCs w:val="24"/>
          <w:lang w:eastAsia="zh-CN"/>
        </w:rPr>
      </w:pPr>
    </w:p>
    <w:p w14:paraId="1C6C6178" w14:textId="2085C584" w:rsidR="00412F1D" w:rsidRPr="005F2AB2" w:rsidRDefault="00412F1D">
      <w:pPr>
        <w:pStyle w:val="Akapitzlist"/>
        <w:numPr>
          <w:ilvl w:val="1"/>
          <w:numId w:val="36"/>
        </w:numPr>
        <w:spacing w:after="200" w:line="276" w:lineRule="auto"/>
        <w:contextualSpacing/>
        <w:jc w:val="both"/>
        <w:rPr>
          <w:rFonts w:asciiTheme="minorHAnsi" w:hAnsiTheme="minorHAnsi" w:cstheme="minorHAnsi"/>
          <w:b/>
          <w:bCs/>
        </w:rPr>
      </w:pPr>
      <w:r w:rsidRPr="005F2AB2">
        <w:rPr>
          <w:rFonts w:asciiTheme="minorHAnsi" w:eastAsia="CIDFont+F1" w:hAnsiTheme="minorHAnsi" w:cstheme="minorHAnsi"/>
        </w:rPr>
        <w:t xml:space="preserve">Wykonawca zobowiązany jest do zabezpieczenia swojej oferty wadium </w:t>
      </w:r>
      <w:r w:rsidR="00CA5269">
        <w:rPr>
          <w:rFonts w:asciiTheme="minorHAnsi" w:eastAsia="CIDFont+F1" w:hAnsiTheme="minorHAnsi" w:cstheme="minorHAnsi"/>
        </w:rPr>
        <w:t xml:space="preserve">                                  </w:t>
      </w:r>
      <w:r w:rsidRPr="005F2AB2">
        <w:rPr>
          <w:rFonts w:asciiTheme="minorHAnsi" w:eastAsia="CIDFont+F1" w:hAnsiTheme="minorHAnsi" w:cstheme="minorHAnsi"/>
        </w:rPr>
        <w:t xml:space="preserve">w wysokości: </w:t>
      </w:r>
      <w:r w:rsidR="00CA5269">
        <w:rPr>
          <w:rFonts w:asciiTheme="minorHAnsi" w:eastAsia="CIDFont+F1" w:hAnsiTheme="minorHAnsi" w:cstheme="minorHAnsi"/>
          <w:b/>
          <w:bCs/>
        </w:rPr>
        <w:t>100</w:t>
      </w:r>
      <w:r w:rsidRPr="005F2AB2">
        <w:rPr>
          <w:rFonts w:asciiTheme="minorHAnsi" w:eastAsia="CIDFont+F1" w:hAnsiTheme="minorHAnsi" w:cstheme="minorHAnsi"/>
          <w:b/>
          <w:bCs/>
        </w:rPr>
        <w:t xml:space="preserve"> 000,00 </w:t>
      </w:r>
      <w:r w:rsidRPr="005F2AB2">
        <w:rPr>
          <w:rFonts w:asciiTheme="minorHAnsi" w:hAnsiTheme="minorHAnsi" w:cstheme="minorHAnsi"/>
          <w:b/>
          <w:bCs/>
        </w:rPr>
        <w:t xml:space="preserve">zł </w:t>
      </w:r>
      <w:r w:rsidRPr="005F2AB2">
        <w:rPr>
          <w:rFonts w:asciiTheme="minorHAnsi" w:eastAsia="CIDFont+F1" w:hAnsiTheme="minorHAnsi" w:cstheme="minorHAnsi"/>
          <w:b/>
          <w:bCs/>
        </w:rPr>
        <w:t xml:space="preserve">(słownie: </w:t>
      </w:r>
      <w:r w:rsidR="00CA5269">
        <w:rPr>
          <w:rFonts w:asciiTheme="minorHAnsi" w:eastAsia="CIDFont+F1" w:hAnsiTheme="minorHAnsi" w:cstheme="minorHAnsi"/>
          <w:b/>
          <w:bCs/>
        </w:rPr>
        <w:t>sto tysięcy</w:t>
      </w:r>
      <w:r w:rsidRPr="005F2AB2">
        <w:rPr>
          <w:rFonts w:asciiTheme="minorHAnsi" w:eastAsia="CIDFont+F1" w:hAnsiTheme="minorHAnsi" w:cstheme="minorHAnsi"/>
          <w:b/>
          <w:bCs/>
        </w:rPr>
        <w:t xml:space="preserve"> złotych 00/100);</w:t>
      </w:r>
    </w:p>
    <w:p w14:paraId="04E3F3A4" w14:textId="771BB683" w:rsidR="00412F1D" w:rsidRPr="00784938" w:rsidRDefault="00412F1D">
      <w:pPr>
        <w:pStyle w:val="Akapitzlist"/>
        <w:numPr>
          <w:ilvl w:val="1"/>
          <w:numId w:val="36"/>
        </w:numPr>
        <w:suppressAutoHyphens w:val="0"/>
        <w:autoSpaceDN/>
        <w:spacing w:after="200" w:line="276" w:lineRule="auto"/>
        <w:contextualSpacing/>
        <w:jc w:val="both"/>
        <w:textAlignment w:val="auto"/>
        <w:rPr>
          <w:rFonts w:asciiTheme="minorHAnsi" w:hAnsiTheme="minorHAnsi" w:cstheme="minorHAnsi"/>
          <w:b/>
        </w:rPr>
      </w:pPr>
      <w:r w:rsidRPr="005F2AB2">
        <w:rPr>
          <w:rFonts w:asciiTheme="minorHAnsi" w:eastAsia="CIDFont+F1" w:hAnsiTheme="minorHAnsi" w:cstheme="minorHAnsi"/>
        </w:rPr>
        <w:t xml:space="preserve">Wadium wnosi się przed upływem terminu składania ofert (oznaczony dniem </w:t>
      </w:r>
      <w:r w:rsidR="00CA5269">
        <w:rPr>
          <w:rFonts w:asciiTheme="minorHAnsi" w:eastAsia="CIDFont+F1" w:hAnsiTheme="minorHAnsi" w:cstheme="minorHAnsi"/>
        </w:rPr>
        <w:t xml:space="preserve">                       </w:t>
      </w:r>
      <w:r w:rsidRPr="005F2AB2">
        <w:rPr>
          <w:rFonts w:asciiTheme="minorHAnsi" w:eastAsia="CIDFont+F1" w:hAnsiTheme="minorHAnsi" w:cstheme="minorHAnsi"/>
        </w:rPr>
        <w:t xml:space="preserve">i godziną) i utrzymuje nieprzerwanie do dnia upływu terminu związania ofertą, </w:t>
      </w:r>
      <w:r w:rsidR="00CA5269">
        <w:rPr>
          <w:rFonts w:asciiTheme="minorHAnsi" w:eastAsia="CIDFont+F1" w:hAnsiTheme="minorHAnsi" w:cstheme="minorHAnsi"/>
        </w:rPr>
        <w:t xml:space="preserve">                    </w:t>
      </w:r>
      <w:r w:rsidRPr="005F2AB2">
        <w:rPr>
          <w:rFonts w:asciiTheme="minorHAnsi" w:eastAsia="CIDFont+F1" w:hAnsiTheme="minorHAnsi" w:cstheme="minorHAnsi"/>
        </w:rPr>
        <w:t xml:space="preserve">z </w:t>
      </w:r>
      <w:r w:rsidRPr="00784938">
        <w:rPr>
          <w:rFonts w:asciiTheme="minorHAnsi" w:eastAsia="CIDFont+F1" w:hAnsiTheme="minorHAnsi" w:cstheme="minorHAnsi"/>
          <w:color w:val="000000"/>
        </w:rPr>
        <w:t>wyjątkiem przypadków, o których mowa w art. 98 ust. 1 pkt 2 i 3 oraz ust. 2.</w:t>
      </w:r>
    </w:p>
    <w:p w14:paraId="38069326" w14:textId="77777777" w:rsidR="00412F1D" w:rsidRPr="00784938" w:rsidRDefault="00412F1D">
      <w:pPr>
        <w:pStyle w:val="Akapitzlist"/>
        <w:numPr>
          <w:ilvl w:val="1"/>
          <w:numId w:val="36"/>
        </w:numPr>
        <w:suppressAutoHyphens w:val="0"/>
        <w:autoSpaceDN/>
        <w:spacing w:after="200" w:line="276" w:lineRule="auto"/>
        <w:contextualSpacing/>
        <w:jc w:val="both"/>
        <w:textAlignment w:val="auto"/>
        <w:rPr>
          <w:rFonts w:asciiTheme="minorHAnsi" w:hAnsiTheme="minorHAnsi" w:cstheme="minorHAnsi"/>
          <w:b/>
        </w:rPr>
      </w:pPr>
      <w:r w:rsidRPr="00784938">
        <w:rPr>
          <w:rFonts w:asciiTheme="minorHAnsi" w:eastAsia="CIDFont+F1" w:hAnsiTheme="minorHAnsi" w:cstheme="minorHAnsi"/>
          <w:color w:val="000000"/>
        </w:rPr>
        <w:t>Wadium może być wnoszone według wyboru Wykonawcy w jednej lub kilku następujących formach:</w:t>
      </w:r>
    </w:p>
    <w:p w14:paraId="6F47F7F6" w14:textId="7D35C782" w:rsidR="00412F1D" w:rsidRPr="00784938" w:rsidRDefault="00412F1D">
      <w:pPr>
        <w:pStyle w:val="Akapitzlist"/>
        <w:numPr>
          <w:ilvl w:val="1"/>
          <w:numId w:val="35"/>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 xml:space="preserve">pieniądzu - przelewem na rachunek bankowy Zamawiającego: Gminy  Poraj w </w:t>
      </w:r>
      <w:proofErr w:type="spellStart"/>
      <w:r w:rsidRPr="00784938">
        <w:rPr>
          <w:rFonts w:asciiTheme="minorHAnsi" w:eastAsia="CIDFont+F1" w:hAnsiTheme="minorHAnsi" w:cstheme="minorHAnsi"/>
          <w:color w:val="000000"/>
        </w:rPr>
        <w:t>Międzypowiatowym</w:t>
      </w:r>
      <w:proofErr w:type="spellEnd"/>
      <w:r w:rsidRPr="00784938">
        <w:rPr>
          <w:rFonts w:asciiTheme="minorHAnsi" w:eastAsia="CIDFont+F1" w:hAnsiTheme="minorHAnsi" w:cstheme="minorHAnsi"/>
          <w:color w:val="000000"/>
        </w:rPr>
        <w:t xml:space="preserve"> Banku Spółdzielczym w Myszkowie Nr rachunku: </w:t>
      </w:r>
      <w:r w:rsidR="00FF37AA" w:rsidRPr="00784938">
        <w:rPr>
          <w:rFonts w:asciiTheme="minorHAnsi" w:eastAsia="CIDFont+F1" w:hAnsiTheme="minorHAnsi" w:cstheme="minorHAnsi"/>
          <w:color w:val="000000"/>
        </w:rPr>
        <w:t xml:space="preserve">               </w:t>
      </w:r>
      <w:r w:rsidRPr="00784938">
        <w:rPr>
          <w:rFonts w:asciiTheme="minorHAnsi" w:eastAsia="CIDFont+F1" w:hAnsiTheme="minorHAnsi" w:cstheme="minorHAnsi"/>
          <w:b/>
          <w:color w:val="000000"/>
        </w:rPr>
        <w:t>59 8279 0000 0130 5920 2001 0003</w:t>
      </w:r>
      <w:r w:rsidRPr="00784938">
        <w:rPr>
          <w:rFonts w:asciiTheme="minorHAnsi" w:eastAsia="CIDFont+F1" w:hAnsiTheme="minorHAnsi" w:cstheme="minorHAnsi"/>
          <w:color w:val="000000"/>
        </w:rPr>
        <w:t xml:space="preserve">  z adnotacją: „Wpłata wadium – nr sprawy</w:t>
      </w:r>
      <w:r w:rsidRPr="00784938">
        <w:rPr>
          <w:rFonts w:asciiTheme="minorHAnsi" w:hAnsiTheme="minorHAnsi" w:cstheme="minorHAnsi"/>
          <w:color w:val="000000"/>
        </w:rPr>
        <w:t>: GK.271</w:t>
      </w:r>
      <w:r w:rsidR="00FF37AA" w:rsidRPr="00784938">
        <w:rPr>
          <w:rFonts w:asciiTheme="minorHAnsi" w:hAnsiTheme="minorHAnsi" w:cstheme="minorHAnsi"/>
          <w:color w:val="000000"/>
        </w:rPr>
        <w:t>.</w:t>
      </w:r>
      <w:r w:rsidR="00CA5269">
        <w:rPr>
          <w:rFonts w:asciiTheme="minorHAnsi" w:hAnsiTheme="minorHAnsi" w:cstheme="minorHAnsi"/>
          <w:color w:val="000000"/>
        </w:rPr>
        <w:t>1</w:t>
      </w:r>
      <w:r w:rsidRPr="00784938">
        <w:rPr>
          <w:rFonts w:asciiTheme="minorHAnsi" w:hAnsiTheme="minorHAnsi" w:cstheme="minorHAnsi"/>
          <w:color w:val="000000"/>
        </w:rPr>
        <w:t>.202</w:t>
      </w:r>
      <w:r w:rsidR="00CA5269">
        <w:rPr>
          <w:rFonts w:asciiTheme="minorHAnsi" w:hAnsiTheme="minorHAnsi" w:cstheme="minorHAnsi"/>
          <w:color w:val="000000"/>
        </w:rPr>
        <w:t>4</w:t>
      </w:r>
      <w:r w:rsidRPr="00784938">
        <w:rPr>
          <w:rFonts w:asciiTheme="minorHAnsi" w:eastAsia="CIDFont+F1" w:hAnsiTheme="minorHAnsi" w:cstheme="minorHAnsi"/>
          <w:color w:val="000000"/>
        </w:rPr>
        <w:t>”</w:t>
      </w:r>
    </w:p>
    <w:p w14:paraId="37008C6F" w14:textId="77777777" w:rsidR="00412F1D" w:rsidRPr="00784938" w:rsidRDefault="00412F1D">
      <w:pPr>
        <w:pStyle w:val="Akapitzlist"/>
        <w:numPr>
          <w:ilvl w:val="1"/>
          <w:numId w:val="35"/>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gwarancjach bankowych;</w:t>
      </w:r>
    </w:p>
    <w:p w14:paraId="2B183FBD" w14:textId="77777777" w:rsidR="00412F1D" w:rsidRPr="00784938" w:rsidRDefault="00412F1D">
      <w:pPr>
        <w:pStyle w:val="Akapitzlist"/>
        <w:numPr>
          <w:ilvl w:val="1"/>
          <w:numId w:val="35"/>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gwarancjach ubezpieczeniowych;</w:t>
      </w:r>
    </w:p>
    <w:p w14:paraId="5C51FF17" w14:textId="6D6F4048" w:rsidR="00412F1D" w:rsidRPr="00784938" w:rsidRDefault="00412F1D">
      <w:pPr>
        <w:pStyle w:val="Akapitzlist"/>
        <w:numPr>
          <w:ilvl w:val="1"/>
          <w:numId w:val="35"/>
        </w:numPr>
        <w:jc w:val="both"/>
        <w:rPr>
          <w:rFonts w:asciiTheme="minorHAnsi" w:hAnsiTheme="minorHAnsi" w:cstheme="minorHAnsi"/>
          <w:b/>
        </w:rPr>
      </w:pPr>
      <w:r w:rsidRPr="00784938">
        <w:rPr>
          <w:rFonts w:asciiTheme="minorHAnsi" w:eastAsia="CIDFont+F1" w:hAnsiTheme="minorHAnsi" w:cstheme="minorHAnsi"/>
          <w:color w:val="000000"/>
        </w:rPr>
        <w:t>poręczeniach udzielanych przez podmioty, o których mowa w art. 6b ust. 5 pkt 2 ustawy z dnia 9 listopada 2000 r. o utworzeniu Polskiej Agencji Rozwoju Przedsiębiorczości (Dz. U. z 202</w:t>
      </w:r>
      <w:r w:rsidR="00CA5269">
        <w:rPr>
          <w:rFonts w:asciiTheme="minorHAnsi" w:eastAsia="CIDFont+F1" w:hAnsiTheme="minorHAnsi" w:cstheme="minorHAnsi"/>
          <w:color w:val="000000"/>
        </w:rPr>
        <w:t>3</w:t>
      </w:r>
      <w:r w:rsidRPr="00784938">
        <w:rPr>
          <w:rFonts w:asciiTheme="minorHAnsi" w:eastAsia="CIDFont+F1" w:hAnsiTheme="minorHAnsi" w:cstheme="minorHAnsi"/>
          <w:color w:val="000000"/>
        </w:rPr>
        <w:t xml:space="preserve">r. poz. </w:t>
      </w:r>
      <w:r w:rsidR="00CA5269">
        <w:rPr>
          <w:rFonts w:asciiTheme="minorHAnsi" w:eastAsia="CIDFont+F1" w:hAnsiTheme="minorHAnsi" w:cstheme="minorHAnsi"/>
          <w:color w:val="000000"/>
        </w:rPr>
        <w:t>462</w:t>
      </w:r>
      <w:r w:rsidRPr="00784938">
        <w:rPr>
          <w:rFonts w:asciiTheme="minorHAnsi" w:eastAsia="CIDFont+F1" w:hAnsiTheme="minorHAnsi" w:cstheme="minorHAnsi"/>
          <w:color w:val="000000"/>
        </w:rPr>
        <w:t>).</w:t>
      </w:r>
    </w:p>
    <w:p w14:paraId="50B3EF7E" w14:textId="77777777" w:rsidR="00412F1D" w:rsidRPr="00784938" w:rsidRDefault="00412F1D" w:rsidP="00412F1D">
      <w:pPr>
        <w:pStyle w:val="Akapitzlist"/>
        <w:ind w:left="1723"/>
        <w:jc w:val="both"/>
        <w:rPr>
          <w:rFonts w:asciiTheme="minorHAnsi" w:hAnsiTheme="minorHAnsi" w:cstheme="minorHAnsi"/>
          <w:b/>
        </w:rPr>
      </w:pPr>
    </w:p>
    <w:p w14:paraId="21F7A252" w14:textId="77777777" w:rsidR="00412F1D" w:rsidRPr="00784938" w:rsidRDefault="00412F1D" w:rsidP="00412F1D">
      <w:pPr>
        <w:jc w:val="both"/>
        <w:rPr>
          <w:rFonts w:eastAsia="CIDFont+F1" w:cstheme="minorHAnsi"/>
          <w:color w:val="000000"/>
          <w:sz w:val="24"/>
          <w:szCs w:val="24"/>
        </w:rPr>
      </w:pPr>
      <w:r w:rsidRPr="00784938">
        <w:rPr>
          <w:rFonts w:cstheme="minorHAnsi"/>
          <w:color w:val="000000"/>
          <w:sz w:val="24"/>
          <w:szCs w:val="24"/>
        </w:rPr>
        <w:lastRenderedPageBreak/>
        <w:t xml:space="preserve">UWAGA: </w:t>
      </w:r>
      <w:r w:rsidRPr="00784938">
        <w:rPr>
          <w:rFonts w:eastAsia="CIDFont+F1" w:cstheme="minorHAnsi"/>
          <w:color w:val="000000"/>
          <w:sz w:val="24"/>
          <w:szCs w:val="24"/>
        </w:rPr>
        <w:t>Za termin wniesienia wadium w formie pieniężnej zostanie przyjęty termin uznania rachunku Zamawiającego.</w:t>
      </w:r>
    </w:p>
    <w:p w14:paraId="341AECB2" w14:textId="77777777" w:rsidR="00412F1D" w:rsidRPr="00784938" w:rsidRDefault="00412F1D">
      <w:pPr>
        <w:pStyle w:val="Akapitzlist"/>
        <w:numPr>
          <w:ilvl w:val="1"/>
          <w:numId w:val="36"/>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784938">
        <w:rPr>
          <w:rFonts w:asciiTheme="minorHAnsi" w:eastAsia="CIDFont+F1" w:hAnsiTheme="minorHAnsi" w:cstheme="minorHAnsi"/>
          <w:color w:val="000000"/>
        </w:rPr>
        <w:t>Wadium wnoszone w formie poręczeń lub gwarancji musi spełniać co najmniej poniższe wymagania:</w:t>
      </w:r>
    </w:p>
    <w:p w14:paraId="07F73864" w14:textId="77777777" w:rsidR="00412F1D" w:rsidRPr="00784938" w:rsidRDefault="00412F1D">
      <w:pPr>
        <w:pStyle w:val="Akapitzlist"/>
        <w:numPr>
          <w:ilvl w:val="1"/>
          <w:numId w:val="33"/>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 xml:space="preserve">musi obejmować odpowiedzialność za wszystkie przypadki powodujące utratę wadium przez Wykonawcę określone w ustawie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xml:space="preserve"> (art. 98 ust. 6 ustawy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bez potwierdzania tych okoliczności;</w:t>
      </w:r>
    </w:p>
    <w:p w14:paraId="323B11FF" w14:textId="77777777" w:rsidR="00412F1D" w:rsidRPr="00784938" w:rsidRDefault="00412F1D">
      <w:pPr>
        <w:pStyle w:val="Akapitzlist"/>
        <w:numPr>
          <w:ilvl w:val="1"/>
          <w:numId w:val="33"/>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z jej treści powinno jednoznacznej wynikać zobowiązanie gwaranta do zapłaty całej kwoty wadium;</w:t>
      </w:r>
    </w:p>
    <w:p w14:paraId="1F2E29EC" w14:textId="77777777" w:rsidR="00412F1D" w:rsidRPr="00784938" w:rsidRDefault="00412F1D">
      <w:pPr>
        <w:pStyle w:val="Akapitzlist"/>
        <w:numPr>
          <w:ilvl w:val="1"/>
          <w:numId w:val="33"/>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powinno być nieodwołalne i bezwarunkowe oraz płatne na pierwsze żądanie;</w:t>
      </w:r>
    </w:p>
    <w:p w14:paraId="490B04BF" w14:textId="77777777" w:rsidR="00412F1D" w:rsidRPr="00784938" w:rsidRDefault="00412F1D">
      <w:pPr>
        <w:pStyle w:val="Akapitzlist"/>
        <w:numPr>
          <w:ilvl w:val="1"/>
          <w:numId w:val="33"/>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termin obowiązywania poręczenia lub gwarancji nie może być krótszy niż termin związania ofertą (z zastrzeżeniem iż pierwszym dniem związania ofertą jest dzień składania ofert);</w:t>
      </w:r>
    </w:p>
    <w:p w14:paraId="46C1EE33" w14:textId="77777777" w:rsidR="00412F1D" w:rsidRPr="00784938" w:rsidRDefault="00412F1D">
      <w:pPr>
        <w:pStyle w:val="Akapitzlist"/>
        <w:numPr>
          <w:ilvl w:val="1"/>
          <w:numId w:val="33"/>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w treści poręczenia lub gwarancji powinna znaleźć się nazwa oraz numer przedmiotowego postępowania;</w:t>
      </w:r>
    </w:p>
    <w:p w14:paraId="18DBFA10" w14:textId="77777777" w:rsidR="00412F1D" w:rsidRPr="00784938" w:rsidRDefault="00412F1D">
      <w:pPr>
        <w:pStyle w:val="Akapitzlist"/>
        <w:numPr>
          <w:ilvl w:val="1"/>
          <w:numId w:val="33"/>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 xml:space="preserve">beneficjentem poręczenia lub gwarancji jest: Gmina Poraj </w:t>
      </w:r>
    </w:p>
    <w:p w14:paraId="4A1501FE" w14:textId="77777777" w:rsidR="00412F1D" w:rsidRPr="00784938" w:rsidRDefault="00412F1D">
      <w:pPr>
        <w:pStyle w:val="Akapitzlist"/>
        <w:numPr>
          <w:ilvl w:val="1"/>
          <w:numId w:val="33"/>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 xml:space="preserve">w przypadku Wykonawców wspólnie ubiegających się o udzielenie zamówienia (art. 58 ustawa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2FA405F" w14:textId="77777777" w:rsidR="00412F1D" w:rsidRPr="00784938" w:rsidRDefault="00412F1D">
      <w:pPr>
        <w:pStyle w:val="Akapitzlist"/>
        <w:numPr>
          <w:ilvl w:val="1"/>
          <w:numId w:val="33"/>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 xml:space="preserve">musi zostać złożone w postaci elektronicznej, opatrzone </w:t>
      </w:r>
      <w:r w:rsidRPr="00784938">
        <w:rPr>
          <w:rFonts w:asciiTheme="minorHAnsi" w:eastAsia="CIDFont+F1" w:hAnsiTheme="minorHAnsi" w:cstheme="minorHAnsi"/>
          <w:b/>
          <w:color w:val="000000"/>
        </w:rPr>
        <w:t xml:space="preserve">kwalifikowanym podpisem </w:t>
      </w:r>
      <w:r w:rsidRPr="00784938">
        <w:rPr>
          <w:rFonts w:asciiTheme="minorHAnsi" w:eastAsia="CIDFont+F1" w:hAnsiTheme="minorHAnsi" w:cstheme="minorHAnsi"/>
          <w:color w:val="000000"/>
        </w:rPr>
        <w:t>elektronicznym przez wystawcę poręczenia lub gwarancji.</w:t>
      </w:r>
    </w:p>
    <w:p w14:paraId="758440D8" w14:textId="77777777" w:rsidR="00412F1D" w:rsidRPr="00784938" w:rsidRDefault="00412F1D">
      <w:pPr>
        <w:pStyle w:val="Akapitzlist"/>
        <w:numPr>
          <w:ilvl w:val="1"/>
          <w:numId w:val="36"/>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784938">
        <w:rPr>
          <w:rFonts w:asciiTheme="minorHAnsi" w:eastAsia="CIDFont+F1" w:hAnsiTheme="minorHAnsi" w:cstheme="minorHAnsi"/>
          <w:color w:val="000000"/>
        </w:rPr>
        <w:t>W przypadku wnoszenia wadium w formie gwarancji lub poręczenia, o którym mowa w ust. 3 pkt 2-4 Wykonawca przekazuje Zamawiającemu oryginał gwarancji lub poręczenia w postaci elektronicznej opatrzonej kwalifikowanym podpisem elektronicznym przez wystawcę poręczenia lub gwarancji wraz z ofertą.</w:t>
      </w:r>
    </w:p>
    <w:p w14:paraId="6DB8917B" w14:textId="77777777" w:rsidR="00412F1D" w:rsidRPr="00784938" w:rsidRDefault="00412F1D">
      <w:pPr>
        <w:pStyle w:val="Akapitzlist"/>
        <w:numPr>
          <w:ilvl w:val="1"/>
          <w:numId w:val="36"/>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784938">
        <w:rPr>
          <w:rFonts w:asciiTheme="minorHAnsi" w:eastAsia="CIDFont+F1" w:hAnsiTheme="minorHAnsi" w:cstheme="minorHAnsi"/>
          <w:color w:val="000000"/>
        </w:rPr>
        <w:t>Zamawiający odrzuci ofertę Wykonawcy, jeżeli wadium nie zostało wniesione lub zostało wniesione  w sposób nieprawidłowy.</w:t>
      </w:r>
    </w:p>
    <w:p w14:paraId="5CB214FE" w14:textId="77777777" w:rsidR="00412F1D" w:rsidRPr="00784938" w:rsidRDefault="00412F1D">
      <w:pPr>
        <w:pStyle w:val="Akapitzlist"/>
        <w:numPr>
          <w:ilvl w:val="1"/>
          <w:numId w:val="36"/>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784938">
        <w:rPr>
          <w:rFonts w:asciiTheme="minorHAnsi" w:eastAsia="CIDFont+F1" w:hAnsiTheme="minorHAnsi" w:cstheme="minorHAnsi"/>
          <w:color w:val="000000"/>
        </w:rPr>
        <w:t>Zamawiający zwraca wadium niezwłocznie, nie później jednak niż w terminie 7 dni od dnia wystąpienia jednej z okoliczności:</w:t>
      </w:r>
    </w:p>
    <w:p w14:paraId="36DC311C" w14:textId="77777777" w:rsidR="00412F1D" w:rsidRPr="00784938" w:rsidRDefault="00412F1D" w:rsidP="00412F1D">
      <w:pPr>
        <w:pStyle w:val="Akapitzlist"/>
        <w:ind w:left="1200"/>
        <w:jc w:val="both"/>
        <w:rPr>
          <w:rFonts w:asciiTheme="minorHAnsi" w:eastAsia="CIDFont+F1" w:hAnsiTheme="minorHAnsi" w:cstheme="minorHAnsi"/>
          <w:color w:val="000000"/>
        </w:rPr>
      </w:pPr>
      <w:r w:rsidRPr="00784938">
        <w:rPr>
          <w:rFonts w:asciiTheme="minorHAnsi" w:eastAsia="CIDFont+F1" w:hAnsiTheme="minorHAnsi" w:cstheme="minorHAnsi"/>
          <w:color w:val="000000"/>
        </w:rPr>
        <w:t>a) upływu terminu związania ofertą,</w:t>
      </w:r>
    </w:p>
    <w:p w14:paraId="3854DB09" w14:textId="77777777" w:rsidR="00412F1D" w:rsidRPr="00784938" w:rsidRDefault="00412F1D" w:rsidP="00412F1D">
      <w:pPr>
        <w:pStyle w:val="Akapitzlist"/>
        <w:ind w:left="1200"/>
        <w:jc w:val="both"/>
        <w:rPr>
          <w:rFonts w:asciiTheme="minorHAnsi" w:eastAsia="CIDFont+F1" w:hAnsiTheme="minorHAnsi" w:cstheme="minorHAnsi"/>
          <w:color w:val="000000"/>
        </w:rPr>
      </w:pPr>
      <w:r w:rsidRPr="00784938">
        <w:rPr>
          <w:rFonts w:asciiTheme="minorHAnsi" w:eastAsia="CIDFont+F1" w:hAnsiTheme="minorHAnsi" w:cstheme="minorHAnsi"/>
          <w:color w:val="000000"/>
        </w:rPr>
        <w:t>b) zawarcia umowy w sprawie zamówieni publicznego,</w:t>
      </w:r>
    </w:p>
    <w:p w14:paraId="2A63B646" w14:textId="77777777" w:rsidR="00412F1D" w:rsidRPr="00784938" w:rsidRDefault="00412F1D" w:rsidP="00412F1D">
      <w:pPr>
        <w:pStyle w:val="Akapitzlist"/>
        <w:ind w:left="1200"/>
        <w:jc w:val="both"/>
        <w:rPr>
          <w:rFonts w:asciiTheme="minorHAnsi" w:eastAsia="CIDFont+F1" w:hAnsiTheme="minorHAnsi" w:cstheme="minorHAnsi"/>
          <w:color w:val="000000"/>
        </w:rPr>
      </w:pPr>
      <w:r w:rsidRPr="00784938">
        <w:rPr>
          <w:rFonts w:asciiTheme="minorHAnsi" w:eastAsia="CIDFont+F1" w:hAnsiTheme="minorHAnsi" w:cstheme="minorHAnsi"/>
          <w:color w:val="000000"/>
        </w:rPr>
        <w:t>c) unieważnienia postępowania o udzielenie zamówienia, z wyjątkiem sytuacji gdy nie zostało rozstrzygnięte odwołanie na czynność unieważnienia albo nie upłynął termin do jego wniesienia.</w:t>
      </w:r>
    </w:p>
    <w:p w14:paraId="4E545247" w14:textId="77777777" w:rsidR="00412F1D" w:rsidRPr="00784938" w:rsidRDefault="00412F1D">
      <w:pPr>
        <w:pStyle w:val="Akapitzlist"/>
        <w:numPr>
          <w:ilvl w:val="1"/>
          <w:numId w:val="36"/>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784938">
        <w:rPr>
          <w:rFonts w:asciiTheme="minorHAnsi" w:eastAsia="CIDFont+F1" w:hAnsiTheme="minorHAnsi" w:cstheme="minorHAnsi"/>
          <w:color w:val="000000"/>
        </w:rPr>
        <w:t>Zamawiający, niezwłocznie, nie później jednak niż w terminie 7 dni od dnia złożenia wniosku zwraca wadium Wykonawcy:</w:t>
      </w:r>
    </w:p>
    <w:p w14:paraId="13E54623" w14:textId="77777777" w:rsidR="00412F1D" w:rsidRPr="00784938" w:rsidRDefault="00412F1D" w:rsidP="00412F1D">
      <w:pPr>
        <w:pStyle w:val="Akapitzlist"/>
        <w:ind w:left="1200"/>
        <w:jc w:val="both"/>
        <w:rPr>
          <w:rFonts w:asciiTheme="minorHAnsi" w:eastAsia="CIDFont+F1" w:hAnsiTheme="minorHAnsi" w:cstheme="minorHAnsi"/>
          <w:color w:val="000000"/>
        </w:rPr>
      </w:pPr>
      <w:r w:rsidRPr="00784938">
        <w:rPr>
          <w:rFonts w:asciiTheme="minorHAnsi" w:eastAsia="CIDFont+F1" w:hAnsiTheme="minorHAnsi" w:cstheme="minorHAnsi"/>
          <w:color w:val="000000"/>
        </w:rPr>
        <w:t>a) który wycofał ofertę przed upływem terminu składania ofert,</w:t>
      </w:r>
    </w:p>
    <w:p w14:paraId="5DC0661C" w14:textId="77777777" w:rsidR="00412F1D" w:rsidRPr="00784938" w:rsidRDefault="00412F1D" w:rsidP="00412F1D">
      <w:pPr>
        <w:pStyle w:val="Akapitzlist"/>
        <w:ind w:left="1200"/>
        <w:jc w:val="both"/>
        <w:rPr>
          <w:rFonts w:asciiTheme="minorHAnsi" w:eastAsia="CIDFont+F1" w:hAnsiTheme="minorHAnsi" w:cstheme="minorHAnsi"/>
          <w:color w:val="000000"/>
        </w:rPr>
      </w:pPr>
      <w:r w:rsidRPr="00784938">
        <w:rPr>
          <w:rFonts w:asciiTheme="minorHAnsi" w:eastAsia="CIDFont+F1" w:hAnsiTheme="minorHAnsi" w:cstheme="minorHAnsi"/>
          <w:color w:val="000000"/>
        </w:rPr>
        <w:t>b) którego oferta została odrzucona,</w:t>
      </w:r>
    </w:p>
    <w:p w14:paraId="391A1F42" w14:textId="77777777" w:rsidR="00412F1D" w:rsidRPr="00784938" w:rsidRDefault="00412F1D" w:rsidP="00412F1D">
      <w:pPr>
        <w:pStyle w:val="Akapitzlist"/>
        <w:ind w:left="1200"/>
        <w:jc w:val="both"/>
        <w:rPr>
          <w:rFonts w:asciiTheme="minorHAnsi" w:eastAsia="CIDFont+F1" w:hAnsiTheme="minorHAnsi" w:cstheme="minorHAnsi"/>
          <w:color w:val="000000"/>
        </w:rPr>
      </w:pPr>
      <w:r w:rsidRPr="00784938">
        <w:rPr>
          <w:rFonts w:asciiTheme="minorHAnsi" w:eastAsia="CIDFont+F1" w:hAnsiTheme="minorHAnsi" w:cstheme="minorHAnsi"/>
          <w:color w:val="000000"/>
        </w:rPr>
        <w:t>c) po wyborze najkorzystniejszej oferty, z wyjątkiem wykonawcy, którego oferta została wybrana jako najkorzystniejsza,</w:t>
      </w:r>
    </w:p>
    <w:p w14:paraId="3A2DEDB6" w14:textId="77777777" w:rsidR="00412F1D" w:rsidRPr="00784938" w:rsidRDefault="00412F1D" w:rsidP="00412F1D">
      <w:pPr>
        <w:pStyle w:val="Akapitzlist"/>
        <w:ind w:left="1200"/>
        <w:jc w:val="both"/>
        <w:rPr>
          <w:rFonts w:asciiTheme="minorHAnsi" w:eastAsia="CIDFont+F1" w:hAnsiTheme="minorHAnsi" w:cstheme="minorHAnsi"/>
          <w:color w:val="000000"/>
        </w:rPr>
      </w:pPr>
      <w:r w:rsidRPr="00784938">
        <w:rPr>
          <w:rFonts w:asciiTheme="minorHAnsi" w:eastAsia="CIDFont+F1" w:hAnsiTheme="minorHAnsi" w:cstheme="minorHAnsi"/>
          <w:color w:val="000000"/>
        </w:rPr>
        <w:lastRenderedPageBreak/>
        <w:t>d) po unieważnieniu postępowania, w przypadku gdy nie zostało rozstrzygnięte odwołanie na czynność unieważnienia albo nie upłynął termin do jego wniesienia.</w:t>
      </w:r>
    </w:p>
    <w:p w14:paraId="0F052494" w14:textId="77777777" w:rsidR="00412F1D" w:rsidRPr="00784938" w:rsidRDefault="00412F1D">
      <w:pPr>
        <w:pStyle w:val="Akapitzlist"/>
        <w:numPr>
          <w:ilvl w:val="1"/>
          <w:numId w:val="36"/>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784938">
        <w:rPr>
          <w:rFonts w:asciiTheme="minorHAnsi" w:eastAsia="CIDFont+F1" w:hAnsiTheme="minorHAnsi" w:cstheme="minorHAnsi"/>
          <w:color w:val="000000"/>
        </w:rPr>
        <w:t xml:space="preserve">Złożenie wniosku o zwrot wadium o którym mowa w pkt 8 powyżej, powoduje rozwiązanie stosunku prawnego z Wykonawcą wraz z utratą przez niego prawa do korzystania ze środków ochrony prawnej, o których mowa w Dziale XXIII ustawy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w:t>
      </w:r>
    </w:p>
    <w:p w14:paraId="535903DA" w14:textId="77777777" w:rsidR="00412F1D" w:rsidRPr="00784938" w:rsidRDefault="00412F1D">
      <w:pPr>
        <w:pStyle w:val="Akapitzlist"/>
        <w:numPr>
          <w:ilvl w:val="1"/>
          <w:numId w:val="36"/>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784938">
        <w:rPr>
          <w:rFonts w:asciiTheme="minorHAnsi" w:eastAsia="CIDFont+F1" w:hAnsiTheme="minorHAnsi" w:cstheme="minorHAnsi"/>
          <w:color w:val="000000"/>
        </w:rPr>
        <w:t>Zamawiający zatrzymuje wadium wraz z odsetkami, a w przypadku wadium wniesionego w formie gwarancji lub poręczenia, występuje odpowiednio do gwaranta lub poręczyciela z żądaniem zapłaty wadium, jeżeli:</w:t>
      </w:r>
    </w:p>
    <w:p w14:paraId="18F5A3FB" w14:textId="77777777" w:rsidR="00412F1D" w:rsidRPr="00784938" w:rsidRDefault="00412F1D">
      <w:pPr>
        <w:pStyle w:val="Akapitzlist"/>
        <w:numPr>
          <w:ilvl w:val="1"/>
          <w:numId w:val="32"/>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 xml:space="preserve">Wykonawca w odpowiedzi na wezwanie, o którym mowa w art. 107 ust. 2 lub art. 128 ust. 1 ustawy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xml:space="preserve">, z przyczyn leżących po jego stronie, nie złożył podmiotowych środków dowodowych lub przedmiotowych środków dowodowych potwierdzających okoliczności, o których mowa w art. 57 ustawy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xml:space="preserve">, lub art. 106 ust. 1, oświadczenia o którym mowa w art. 125 ust. 1, innych dokumentów lub oświadczeń lub nie wyraził zgody na poprawienie omyłki, o której mowa w art. 223 ust. 2 pkt. 3 ustawy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co spowodowało brak możliwości wybrania oferty złożonej przez Wykonawcę jako najkorzystniejszej,</w:t>
      </w:r>
    </w:p>
    <w:p w14:paraId="22A0893C" w14:textId="77777777" w:rsidR="00412F1D" w:rsidRPr="00784938" w:rsidRDefault="00412F1D">
      <w:pPr>
        <w:pStyle w:val="Akapitzlist"/>
        <w:numPr>
          <w:ilvl w:val="1"/>
          <w:numId w:val="32"/>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Wykonawca, którego oferta została wybrana:</w:t>
      </w:r>
    </w:p>
    <w:p w14:paraId="03BD8D5B" w14:textId="77777777" w:rsidR="00412F1D" w:rsidRPr="00784938" w:rsidRDefault="00412F1D">
      <w:pPr>
        <w:pStyle w:val="Akapitzlist"/>
        <w:numPr>
          <w:ilvl w:val="0"/>
          <w:numId w:val="37"/>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odmówił podpisania umowy w sprawie zamówienia publicznego na warunkach określonych w ofercie,</w:t>
      </w:r>
    </w:p>
    <w:p w14:paraId="19E48546" w14:textId="77777777" w:rsidR="00412F1D" w:rsidRPr="00784938" w:rsidRDefault="00412F1D">
      <w:pPr>
        <w:pStyle w:val="Akapitzlist"/>
        <w:numPr>
          <w:ilvl w:val="0"/>
          <w:numId w:val="37"/>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nie wniósł wymaganego zabezpieczenia należytego wykonania umowy (jeżeli Zamawiający wymagał jego wniesienia),</w:t>
      </w:r>
    </w:p>
    <w:p w14:paraId="6ED97E28" w14:textId="77777777" w:rsidR="00412F1D" w:rsidRPr="00784938" w:rsidRDefault="00412F1D">
      <w:pPr>
        <w:pStyle w:val="Akapitzlist"/>
        <w:numPr>
          <w:ilvl w:val="1"/>
          <w:numId w:val="32"/>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zawarcie umowy stało się niemożliwe z przyczyn leżących po stronie Wykonawcy.</w:t>
      </w:r>
    </w:p>
    <w:p w14:paraId="28C9B96C" w14:textId="77777777" w:rsidR="00671C80" w:rsidRPr="00784938" w:rsidRDefault="00671C80" w:rsidP="00177AA4">
      <w:pPr>
        <w:pStyle w:val="Standard"/>
        <w:jc w:val="both"/>
        <w:rPr>
          <w:rFonts w:asciiTheme="minorHAnsi" w:hAnsiTheme="minorHAnsi" w:cstheme="minorHAnsi"/>
        </w:rPr>
      </w:pPr>
      <w:r w:rsidRPr="00784938">
        <w:rPr>
          <w:rFonts w:asciiTheme="minorHAnsi" w:hAnsiTheme="minorHAnsi" w:cstheme="minorHAnsi"/>
        </w:rPr>
        <w:br/>
      </w:r>
    </w:p>
    <w:p w14:paraId="5DDB257F" w14:textId="24320977" w:rsidR="00EF7E90" w:rsidRPr="00784938" w:rsidRDefault="00EF7E90" w:rsidP="00BD1DC4">
      <w:pPr>
        <w:pStyle w:val="Nagwek2"/>
        <w:jc w:val="center"/>
        <w:rPr>
          <w:rFonts w:asciiTheme="minorHAnsi" w:hAnsiTheme="minorHAnsi" w:cstheme="minorHAnsi"/>
          <w:sz w:val="24"/>
        </w:rPr>
      </w:pPr>
      <w:bookmarkStart w:id="37" w:name="__RefHeading__11912_46135782"/>
      <w:bookmarkStart w:id="38" w:name="Bookmark23"/>
      <w:r w:rsidRPr="00784938">
        <w:rPr>
          <w:rFonts w:asciiTheme="minorHAnsi" w:hAnsiTheme="minorHAnsi" w:cstheme="minorHAnsi"/>
          <w:sz w:val="24"/>
          <w:u w:val="single"/>
        </w:rPr>
        <w:t>ROZDZIAŁ XI</w:t>
      </w:r>
      <w:bookmarkEnd w:id="37"/>
      <w:bookmarkEnd w:id="38"/>
    </w:p>
    <w:p w14:paraId="3B3A5AFE" w14:textId="77777777" w:rsidR="00EF7E90" w:rsidRPr="00784938" w:rsidRDefault="00EF7E90" w:rsidP="00BD1DC4">
      <w:pPr>
        <w:pStyle w:val="Nagwek2"/>
        <w:jc w:val="center"/>
        <w:rPr>
          <w:rFonts w:asciiTheme="minorHAnsi" w:hAnsiTheme="minorHAnsi" w:cstheme="minorHAnsi"/>
          <w:sz w:val="24"/>
        </w:rPr>
      </w:pPr>
      <w:bookmarkStart w:id="39" w:name="__RefHeading__11914_46135782"/>
      <w:bookmarkStart w:id="40" w:name="Bookmark24"/>
      <w:r w:rsidRPr="00784938">
        <w:rPr>
          <w:rFonts w:asciiTheme="minorHAnsi" w:hAnsiTheme="minorHAnsi" w:cstheme="minorHAnsi"/>
          <w:sz w:val="24"/>
        </w:rPr>
        <w:t>TERMIN ZWIĄZANIA OFERTĄ</w:t>
      </w:r>
      <w:bookmarkEnd w:id="39"/>
      <w:bookmarkEnd w:id="40"/>
    </w:p>
    <w:p w14:paraId="48C1A4A7" w14:textId="77777777" w:rsidR="00EF7E90" w:rsidRPr="00784938" w:rsidRDefault="00EF7E90" w:rsidP="00177AA4">
      <w:pPr>
        <w:pStyle w:val="Textbody"/>
        <w:rPr>
          <w:rFonts w:asciiTheme="minorHAnsi" w:hAnsiTheme="minorHAnsi" w:cstheme="minorHAnsi"/>
        </w:rPr>
      </w:pPr>
    </w:p>
    <w:p w14:paraId="47D68777" w14:textId="4DC74F9C" w:rsidR="00EF7E90" w:rsidRPr="00A21233" w:rsidRDefault="00EF7E90">
      <w:pPr>
        <w:pStyle w:val="Textbody"/>
        <w:numPr>
          <w:ilvl w:val="0"/>
          <w:numId w:val="16"/>
        </w:numPr>
        <w:rPr>
          <w:rFonts w:asciiTheme="minorHAnsi" w:hAnsiTheme="minorHAnsi" w:cstheme="minorHAnsi"/>
        </w:rPr>
      </w:pPr>
      <w:r w:rsidRPr="00A21233">
        <w:rPr>
          <w:rFonts w:asciiTheme="minorHAnsi" w:hAnsiTheme="minorHAnsi" w:cstheme="minorHAnsi"/>
        </w:rPr>
        <w:t>Wykonawca związany będzie złożoną ofertą</w:t>
      </w:r>
      <w:r w:rsidR="00CA5269">
        <w:rPr>
          <w:rFonts w:asciiTheme="minorHAnsi" w:hAnsiTheme="minorHAnsi" w:cstheme="minorHAnsi"/>
        </w:rPr>
        <w:t>: 30 dni</w:t>
      </w:r>
      <w:r w:rsidR="00412F1D" w:rsidRPr="00A21233">
        <w:rPr>
          <w:rFonts w:asciiTheme="minorHAnsi" w:hAnsiTheme="minorHAnsi" w:cstheme="minorHAnsi"/>
        </w:rPr>
        <w:t>.</w:t>
      </w:r>
    </w:p>
    <w:p w14:paraId="0C17B02F" w14:textId="3703F54F" w:rsidR="00EF7E90" w:rsidRPr="00784938" w:rsidRDefault="00EF7E90">
      <w:pPr>
        <w:pStyle w:val="Textbody"/>
        <w:numPr>
          <w:ilvl w:val="0"/>
          <w:numId w:val="16"/>
        </w:numPr>
        <w:rPr>
          <w:rFonts w:asciiTheme="minorHAnsi" w:hAnsiTheme="minorHAnsi" w:cstheme="minorHAnsi"/>
        </w:rPr>
      </w:pPr>
      <w:r w:rsidRPr="00784938">
        <w:rPr>
          <w:rFonts w:asciiTheme="minorHAnsi" w:hAnsiTheme="minorHAnsi" w:cstheme="minorHAnsi"/>
        </w:rPr>
        <w:t>Bieg terminu związania ofertą rozpoczyna się wraz z upływem terminu składania ofert przy czym pierwszym dniem terminu wiązania ofertą jest dzień, w którym upływa termin składania ofert.</w:t>
      </w:r>
    </w:p>
    <w:p w14:paraId="03CEA749" w14:textId="77777777" w:rsidR="00EF7E90" w:rsidRPr="00784938" w:rsidRDefault="00EF7E90">
      <w:pPr>
        <w:pStyle w:val="Textbody"/>
        <w:numPr>
          <w:ilvl w:val="0"/>
          <w:numId w:val="16"/>
        </w:numPr>
        <w:rPr>
          <w:rFonts w:asciiTheme="minorHAnsi" w:hAnsiTheme="minorHAnsi" w:cstheme="minorHAnsi"/>
        </w:rPr>
      </w:pPr>
      <w:r w:rsidRPr="00784938">
        <w:rPr>
          <w:rFonts w:asciiTheme="minorHAnsi" w:hAnsiTheme="minorHAnsi" w:cstheme="minorHAnsi"/>
        </w:rPr>
        <w:t>W przypadku, gdy wybór najkorzystniejszej oferty nie nastąpi przed upływem terminu związania oferta określonego w SWZ, zamawiający przed upływem terminu związania ofertą zwraca się jednokrotnie do Wykonawców o wyrażeni zgody na przedłużenie tego terminu o wskazany przez niego okres, nie dłuższy niż 30 dni.</w:t>
      </w:r>
    </w:p>
    <w:p w14:paraId="29F45571" w14:textId="77777777" w:rsidR="00EF7E90" w:rsidRDefault="00EF7E90" w:rsidP="00BD1DC4">
      <w:pPr>
        <w:pStyle w:val="Textbody"/>
        <w:jc w:val="center"/>
        <w:rPr>
          <w:rFonts w:asciiTheme="minorHAnsi" w:hAnsiTheme="minorHAnsi" w:cstheme="minorHAnsi"/>
        </w:rPr>
      </w:pPr>
    </w:p>
    <w:p w14:paraId="22739C7E" w14:textId="77777777" w:rsidR="00E4194C" w:rsidRPr="00784938" w:rsidRDefault="00E4194C" w:rsidP="00BD1DC4">
      <w:pPr>
        <w:pStyle w:val="Textbody"/>
        <w:jc w:val="center"/>
        <w:rPr>
          <w:rFonts w:asciiTheme="minorHAnsi" w:hAnsiTheme="minorHAnsi" w:cstheme="minorHAnsi"/>
        </w:rPr>
      </w:pPr>
    </w:p>
    <w:p w14:paraId="1D7E9330" w14:textId="2EA1D0A1" w:rsidR="00EF7E90" w:rsidRPr="00784938" w:rsidRDefault="00EF7E90" w:rsidP="00BD1DC4">
      <w:pPr>
        <w:pStyle w:val="Nagwek2"/>
        <w:jc w:val="center"/>
        <w:rPr>
          <w:rFonts w:asciiTheme="minorHAnsi" w:hAnsiTheme="minorHAnsi" w:cstheme="minorHAnsi"/>
          <w:sz w:val="24"/>
          <w:u w:val="single"/>
        </w:rPr>
      </w:pPr>
      <w:bookmarkStart w:id="41" w:name="__RefHeading__11916_46135782"/>
      <w:bookmarkStart w:id="42" w:name="Bookmark25"/>
      <w:r w:rsidRPr="00784938">
        <w:rPr>
          <w:rFonts w:asciiTheme="minorHAnsi" w:hAnsiTheme="minorHAnsi" w:cstheme="minorHAnsi"/>
          <w:sz w:val="24"/>
          <w:u w:val="single"/>
        </w:rPr>
        <w:t>ROZDZIAŁ XI</w:t>
      </w:r>
      <w:bookmarkEnd w:id="41"/>
      <w:bookmarkEnd w:id="42"/>
      <w:r w:rsidR="00A63EA5" w:rsidRPr="00784938">
        <w:rPr>
          <w:rFonts w:asciiTheme="minorHAnsi" w:hAnsiTheme="minorHAnsi" w:cstheme="minorHAnsi"/>
          <w:sz w:val="24"/>
          <w:u w:val="single"/>
        </w:rPr>
        <w:t>I</w:t>
      </w:r>
    </w:p>
    <w:p w14:paraId="1BE168B0" w14:textId="77777777" w:rsidR="00EF7E90" w:rsidRPr="00784938" w:rsidRDefault="00EF7E90" w:rsidP="00BD1DC4">
      <w:pPr>
        <w:pStyle w:val="Nagwek2"/>
        <w:jc w:val="center"/>
        <w:rPr>
          <w:rFonts w:asciiTheme="minorHAnsi" w:hAnsiTheme="minorHAnsi" w:cstheme="minorHAnsi"/>
          <w:sz w:val="24"/>
        </w:rPr>
      </w:pPr>
      <w:bookmarkStart w:id="43" w:name="__RefHeading__11918_46135782"/>
      <w:bookmarkStart w:id="44" w:name="Bookmark26"/>
      <w:r w:rsidRPr="00784938">
        <w:rPr>
          <w:rFonts w:asciiTheme="minorHAnsi" w:hAnsiTheme="minorHAnsi" w:cstheme="minorHAnsi"/>
          <w:sz w:val="24"/>
        </w:rPr>
        <w:t>INFORMACJA NA TEMAT PODWYKONAWCÓW</w:t>
      </w:r>
      <w:bookmarkEnd w:id="43"/>
      <w:bookmarkEnd w:id="44"/>
    </w:p>
    <w:p w14:paraId="3179F005" w14:textId="77777777" w:rsidR="00EF7E90" w:rsidRPr="00784938" w:rsidRDefault="00EF7E90" w:rsidP="00177AA4">
      <w:pPr>
        <w:pStyle w:val="Akapitzlist"/>
        <w:tabs>
          <w:tab w:val="left" w:pos="1134"/>
        </w:tabs>
        <w:ind w:left="567"/>
        <w:jc w:val="both"/>
        <w:rPr>
          <w:rFonts w:asciiTheme="minorHAnsi" w:hAnsiTheme="minorHAnsi" w:cstheme="minorHAnsi"/>
        </w:rPr>
      </w:pPr>
    </w:p>
    <w:p w14:paraId="2DF9BF9E" w14:textId="77777777" w:rsidR="00EF7E90" w:rsidRPr="00784938" w:rsidRDefault="00EF7E90">
      <w:pPr>
        <w:pStyle w:val="Akapitzlist"/>
        <w:numPr>
          <w:ilvl w:val="0"/>
          <w:numId w:val="17"/>
        </w:numPr>
        <w:tabs>
          <w:tab w:val="left" w:pos="1134"/>
        </w:tabs>
        <w:ind w:left="567" w:hanging="425"/>
        <w:jc w:val="both"/>
        <w:rPr>
          <w:rFonts w:asciiTheme="minorHAnsi" w:hAnsiTheme="minorHAnsi" w:cstheme="minorHAnsi"/>
        </w:rPr>
      </w:pPr>
      <w:r w:rsidRPr="00784938">
        <w:rPr>
          <w:rFonts w:asciiTheme="minorHAnsi" w:hAnsiTheme="minorHAnsi" w:cstheme="minorHAnsi"/>
        </w:rPr>
        <w:t>Wykonawca może powierzyć wykonanie części zamówienia podwykonawcy.</w:t>
      </w:r>
    </w:p>
    <w:p w14:paraId="6138D508" w14:textId="77777777" w:rsidR="00EF7E90" w:rsidRPr="00784938" w:rsidRDefault="00EF7E90" w:rsidP="00177AA4">
      <w:pPr>
        <w:pStyle w:val="Standard"/>
        <w:tabs>
          <w:tab w:val="left" w:pos="567"/>
        </w:tabs>
        <w:jc w:val="both"/>
        <w:rPr>
          <w:rFonts w:asciiTheme="minorHAnsi" w:hAnsiTheme="minorHAnsi" w:cstheme="minorHAnsi"/>
        </w:rPr>
      </w:pPr>
    </w:p>
    <w:p w14:paraId="5C517C6E" w14:textId="03BA8964" w:rsidR="00EF7E90" w:rsidRPr="00784938" w:rsidRDefault="00EF7E90">
      <w:pPr>
        <w:pStyle w:val="Akapitzlist"/>
        <w:numPr>
          <w:ilvl w:val="0"/>
          <w:numId w:val="17"/>
        </w:numPr>
        <w:tabs>
          <w:tab w:val="left" w:pos="1134"/>
        </w:tabs>
        <w:ind w:left="567" w:hanging="425"/>
        <w:jc w:val="both"/>
        <w:rPr>
          <w:rFonts w:asciiTheme="minorHAnsi" w:hAnsiTheme="minorHAnsi" w:cstheme="minorHAnsi"/>
        </w:rPr>
      </w:pPr>
      <w:r w:rsidRPr="00784938">
        <w:rPr>
          <w:rFonts w:asciiTheme="minorHAnsi" w:hAnsiTheme="minorHAnsi" w:cstheme="minorHAnsi"/>
        </w:rPr>
        <w:t xml:space="preserve">Wykonawca, który zamierza wykonywać zamówienie przy udziale podwykonawcy/ów, musi wyraźnie w ofercie wskazać, jaką część (zakres zamówienia) wykonywać będzie w </w:t>
      </w:r>
      <w:r w:rsidRPr="00784938">
        <w:rPr>
          <w:rFonts w:asciiTheme="minorHAnsi" w:hAnsiTheme="minorHAnsi" w:cstheme="minorHAnsi"/>
        </w:rPr>
        <w:lastRenderedPageBreak/>
        <w:t xml:space="preserve">jego imieniu podwykonawca </w:t>
      </w:r>
      <w:r w:rsidRPr="00784938">
        <w:rPr>
          <w:rFonts w:asciiTheme="minorHAnsi" w:hAnsiTheme="minorHAnsi" w:cstheme="minorHAnsi"/>
          <w:b/>
        </w:rPr>
        <w:t>oraz podać nazwę ewentualnych podwykonawców</w:t>
      </w:r>
      <w:r w:rsidRPr="00784938">
        <w:rPr>
          <w:rFonts w:asciiTheme="minorHAnsi" w:hAnsiTheme="minorHAnsi" w:cstheme="minorHAnsi"/>
        </w:rPr>
        <w:t xml:space="preserve">, </w:t>
      </w:r>
      <w:r w:rsidRPr="00784938">
        <w:rPr>
          <w:rFonts w:asciiTheme="minorHAnsi" w:hAnsiTheme="minorHAnsi" w:cstheme="minorHAnsi"/>
          <w:b/>
          <w:bCs/>
        </w:rPr>
        <w:t>jeżeli są już znani</w:t>
      </w:r>
      <w:r w:rsidRPr="00784938">
        <w:rPr>
          <w:rFonts w:asciiTheme="minorHAnsi" w:hAnsiTheme="minorHAnsi" w:cstheme="minorHAnsi"/>
        </w:rPr>
        <w:t xml:space="preserve">. Należy w tym celu wypełnić odpowiedni punkt formularza oferty, stanowiącego </w:t>
      </w:r>
      <w:r w:rsidRPr="00784938">
        <w:rPr>
          <w:rFonts w:asciiTheme="minorHAnsi" w:hAnsiTheme="minorHAnsi" w:cstheme="minorHAnsi"/>
          <w:b/>
        </w:rPr>
        <w:t xml:space="preserve">załącznik nr </w:t>
      </w:r>
      <w:r w:rsidR="00F54051" w:rsidRPr="00784938">
        <w:rPr>
          <w:rFonts w:asciiTheme="minorHAnsi" w:hAnsiTheme="minorHAnsi" w:cstheme="minorHAnsi"/>
          <w:b/>
        </w:rPr>
        <w:t>2</w:t>
      </w:r>
      <w:r w:rsidRPr="00784938">
        <w:rPr>
          <w:rFonts w:asciiTheme="minorHAnsi" w:hAnsiTheme="minorHAnsi" w:cstheme="minorHAnsi"/>
          <w:b/>
        </w:rPr>
        <w:t xml:space="preserve"> do SWZ</w:t>
      </w:r>
      <w:r w:rsidRPr="00784938">
        <w:rPr>
          <w:rFonts w:asciiTheme="minorHAnsi" w:hAnsiTheme="minorHAnsi" w:cstheme="minorHAnsi"/>
        </w:rPr>
        <w:t>.</w:t>
      </w:r>
      <w:r w:rsidRPr="00784938">
        <w:rPr>
          <w:rFonts w:asciiTheme="minorHAnsi" w:hAnsiTheme="minorHAnsi" w:cstheme="minorHAnsi"/>
          <w:b/>
        </w:rPr>
        <w:t xml:space="preserve"> </w:t>
      </w:r>
      <w:r w:rsidRPr="00784938">
        <w:rPr>
          <w:rFonts w:asciiTheme="minorHAnsi" w:hAnsiTheme="minorHAnsi" w:cstheme="minorHAnsi"/>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D1F70B6" w14:textId="77777777" w:rsidR="00EF7E90" w:rsidRPr="00784938" w:rsidRDefault="00EF7E90" w:rsidP="00177AA4">
      <w:pPr>
        <w:pStyle w:val="Akapitzlist"/>
        <w:jc w:val="both"/>
        <w:rPr>
          <w:rFonts w:asciiTheme="minorHAnsi" w:hAnsiTheme="minorHAnsi" w:cstheme="minorHAnsi"/>
        </w:rPr>
      </w:pPr>
    </w:p>
    <w:p w14:paraId="7A33CD68" w14:textId="77777777" w:rsidR="00EF7E90" w:rsidRPr="00784938" w:rsidRDefault="00EF7E90">
      <w:pPr>
        <w:pStyle w:val="Akapitzlist"/>
        <w:numPr>
          <w:ilvl w:val="0"/>
          <w:numId w:val="17"/>
        </w:numPr>
        <w:tabs>
          <w:tab w:val="left" w:pos="1134"/>
        </w:tabs>
        <w:ind w:left="567" w:hanging="425"/>
        <w:jc w:val="both"/>
        <w:rPr>
          <w:rFonts w:asciiTheme="minorHAnsi" w:hAnsiTheme="minorHAnsi" w:cstheme="minorHAnsi"/>
        </w:rPr>
      </w:pPr>
      <w:r w:rsidRPr="00784938">
        <w:rPr>
          <w:rFonts w:asciiTheme="minorHAnsi" w:hAnsiTheme="minorHAnsi" w:cstheme="minorHAnsi"/>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5C0013" w14:textId="77777777" w:rsidR="00EF7E90" w:rsidRPr="00784938" w:rsidRDefault="00EF7E90" w:rsidP="00177AA4">
      <w:pPr>
        <w:pStyle w:val="Akapitzlist"/>
        <w:jc w:val="both"/>
        <w:rPr>
          <w:rFonts w:asciiTheme="minorHAnsi" w:hAnsiTheme="minorHAnsi" w:cstheme="minorHAnsi"/>
        </w:rPr>
      </w:pPr>
    </w:p>
    <w:p w14:paraId="547BA4F4" w14:textId="77777777" w:rsidR="00EF7E90" w:rsidRPr="00784938" w:rsidRDefault="00EF7E90">
      <w:pPr>
        <w:pStyle w:val="Akapitzlist"/>
        <w:numPr>
          <w:ilvl w:val="0"/>
          <w:numId w:val="17"/>
        </w:numPr>
        <w:tabs>
          <w:tab w:val="left" w:pos="1134"/>
        </w:tabs>
        <w:ind w:left="567" w:hanging="425"/>
        <w:jc w:val="both"/>
        <w:rPr>
          <w:rFonts w:asciiTheme="minorHAnsi" w:hAnsiTheme="minorHAnsi" w:cstheme="minorHAnsi"/>
        </w:rPr>
      </w:pPr>
      <w:r w:rsidRPr="00784938">
        <w:rPr>
          <w:rFonts w:asciiTheme="minorHAnsi" w:hAnsiTheme="minorHAnsi" w:cstheme="minorHAnsi"/>
        </w:rPr>
        <w:t>Powierzenie wykonania części zamówienia podwykonawcom nie zwalnia Wykonawcy z odpowiedzialności za należyte wykonanie tego zamówienia.</w:t>
      </w:r>
    </w:p>
    <w:p w14:paraId="26740C7E" w14:textId="77777777" w:rsidR="00EF7E90" w:rsidRPr="00784938" w:rsidRDefault="00EF7E90" w:rsidP="00177AA4">
      <w:pPr>
        <w:pStyle w:val="Textbody"/>
        <w:rPr>
          <w:rFonts w:asciiTheme="minorHAnsi" w:hAnsiTheme="minorHAnsi" w:cstheme="minorHAnsi"/>
        </w:rPr>
      </w:pPr>
    </w:p>
    <w:p w14:paraId="4D100E2C" w14:textId="77777777" w:rsidR="00EF7E90" w:rsidRPr="00784938" w:rsidRDefault="00EF7E90" w:rsidP="00177AA4">
      <w:pPr>
        <w:pStyle w:val="Textbody"/>
        <w:rPr>
          <w:rFonts w:asciiTheme="minorHAnsi" w:hAnsiTheme="minorHAnsi" w:cstheme="minorHAnsi"/>
        </w:rPr>
      </w:pPr>
    </w:p>
    <w:p w14:paraId="7BFC8400" w14:textId="30DAE00B" w:rsidR="00EF7E90" w:rsidRPr="00784938" w:rsidRDefault="00EF7E90" w:rsidP="00BD1DC4">
      <w:pPr>
        <w:pStyle w:val="Nagwek2"/>
        <w:jc w:val="center"/>
        <w:rPr>
          <w:rFonts w:asciiTheme="minorHAnsi" w:hAnsiTheme="minorHAnsi" w:cstheme="minorHAnsi"/>
          <w:sz w:val="24"/>
        </w:rPr>
      </w:pPr>
      <w:bookmarkStart w:id="45" w:name="__RefHeading__11920_46135782"/>
      <w:bookmarkStart w:id="46" w:name="Bookmark27"/>
      <w:r w:rsidRPr="00784938">
        <w:rPr>
          <w:rFonts w:asciiTheme="minorHAnsi" w:hAnsiTheme="minorHAnsi" w:cstheme="minorHAnsi"/>
          <w:sz w:val="24"/>
          <w:u w:val="single"/>
        </w:rPr>
        <w:t>ROZDZIAŁ X</w:t>
      </w:r>
      <w:bookmarkEnd w:id="45"/>
      <w:bookmarkEnd w:id="46"/>
      <w:r w:rsidR="00A63EA5" w:rsidRPr="00784938">
        <w:rPr>
          <w:rFonts w:asciiTheme="minorHAnsi" w:hAnsiTheme="minorHAnsi" w:cstheme="minorHAnsi"/>
          <w:sz w:val="24"/>
          <w:u w:val="single"/>
        </w:rPr>
        <w:t>I</w:t>
      </w:r>
      <w:r w:rsidR="00F15427" w:rsidRPr="00784938">
        <w:rPr>
          <w:rFonts w:asciiTheme="minorHAnsi" w:hAnsiTheme="minorHAnsi" w:cstheme="minorHAnsi"/>
          <w:sz w:val="24"/>
          <w:u w:val="single"/>
        </w:rPr>
        <w:t>II</w:t>
      </w:r>
    </w:p>
    <w:p w14:paraId="2160E1EC" w14:textId="77777777" w:rsidR="00EF7E90" w:rsidRPr="00784938" w:rsidRDefault="00EF7E90" w:rsidP="00BD1DC4">
      <w:pPr>
        <w:pStyle w:val="Nagwek2"/>
        <w:jc w:val="center"/>
        <w:rPr>
          <w:rFonts w:asciiTheme="minorHAnsi" w:hAnsiTheme="minorHAnsi" w:cstheme="minorHAnsi"/>
          <w:sz w:val="24"/>
        </w:rPr>
      </w:pPr>
      <w:bookmarkStart w:id="47" w:name="__RefHeading__11922_46135782"/>
      <w:bookmarkStart w:id="48" w:name="Bookmark28"/>
      <w:r w:rsidRPr="00784938">
        <w:rPr>
          <w:rFonts w:asciiTheme="minorHAnsi" w:hAnsiTheme="minorHAnsi" w:cstheme="minorHAnsi"/>
          <w:sz w:val="24"/>
        </w:rPr>
        <w:t>KORZYSTANIE Z ZASOBÓW INNYCH PODMIOTÓW W CELU POTWIERDZENIA SPEŁNIANIA WARUNKÓW UDZIAŁU W POSTĘPOWANIU</w:t>
      </w:r>
      <w:bookmarkEnd w:id="47"/>
      <w:bookmarkEnd w:id="48"/>
    </w:p>
    <w:p w14:paraId="1CC7E032" w14:textId="77777777" w:rsidR="00EF7E90" w:rsidRPr="00784938" w:rsidRDefault="00EF7E90" w:rsidP="00177AA4">
      <w:pPr>
        <w:pStyle w:val="Standard"/>
        <w:jc w:val="both"/>
        <w:rPr>
          <w:rFonts w:asciiTheme="minorHAnsi" w:hAnsiTheme="minorHAnsi" w:cstheme="minorHAnsi"/>
        </w:rPr>
      </w:pPr>
    </w:p>
    <w:p w14:paraId="209E3259" w14:textId="77777777" w:rsidR="00F54051" w:rsidRPr="00784938" w:rsidRDefault="00F54051">
      <w:pPr>
        <w:pStyle w:val="Akapitzlist"/>
        <w:numPr>
          <w:ilvl w:val="0"/>
          <w:numId w:val="45"/>
        </w:numPr>
        <w:autoSpaceDE w:val="0"/>
        <w:adjustRightInd w:val="0"/>
        <w:ind w:left="567" w:hanging="425"/>
        <w:jc w:val="both"/>
        <w:rPr>
          <w:rFonts w:asciiTheme="minorHAnsi" w:eastAsia="CIDFont+F1" w:hAnsiTheme="minorHAnsi" w:cstheme="minorHAnsi"/>
          <w:color w:val="000000"/>
        </w:rPr>
      </w:pPr>
      <w:r w:rsidRPr="00784938">
        <w:rPr>
          <w:rFonts w:asciiTheme="minorHAnsi" w:eastAsia="CIDFont+F1" w:hAnsiTheme="minorHAnsi" w:cstheme="minorHAnsi"/>
          <w:color w:val="00000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0EC64AA" w14:textId="77777777" w:rsidR="00F54051" w:rsidRPr="00784938" w:rsidRDefault="00F54051">
      <w:pPr>
        <w:pStyle w:val="Akapitzlist"/>
        <w:numPr>
          <w:ilvl w:val="0"/>
          <w:numId w:val="45"/>
        </w:numPr>
        <w:autoSpaceDE w:val="0"/>
        <w:adjustRightInd w:val="0"/>
        <w:ind w:left="567" w:hanging="425"/>
        <w:jc w:val="both"/>
        <w:rPr>
          <w:rFonts w:asciiTheme="minorHAnsi" w:eastAsia="CIDFont+F1" w:hAnsiTheme="minorHAnsi" w:cstheme="minorHAnsi"/>
          <w:color w:val="000000"/>
        </w:rPr>
      </w:pPr>
      <w:r w:rsidRPr="00784938">
        <w:rPr>
          <w:rFonts w:asciiTheme="minorHAnsi" w:eastAsia="CIDFont+F1" w:hAnsiTheme="minorHAnsi" w:cstheme="minorHAnsi"/>
          <w:color w:val="000000"/>
        </w:rPr>
        <w:t>Wymagania dotyczące polegania na zdolnościach lub sytuacjach innych podmiotów, o których mowa w ust.1:</w:t>
      </w:r>
    </w:p>
    <w:p w14:paraId="5117926B" w14:textId="77777777" w:rsidR="00F54051" w:rsidRPr="00784938" w:rsidRDefault="00F54051">
      <w:pPr>
        <w:pStyle w:val="Akapitzlist"/>
        <w:numPr>
          <w:ilvl w:val="0"/>
          <w:numId w:val="46"/>
        </w:numPr>
        <w:autoSpaceDE w:val="0"/>
        <w:adjustRightInd w:val="0"/>
        <w:jc w:val="both"/>
        <w:rPr>
          <w:rFonts w:asciiTheme="minorHAnsi" w:eastAsia="CIDFont+F1" w:hAnsiTheme="minorHAnsi" w:cstheme="minorHAnsi"/>
          <w:color w:val="000000"/>
        </w:rPr>
      </w:pPr>
      <w:r w:rsidRPr="00784938">
        <w:rPr>
          <w:rFonts w:asciiTheme="minorHAnsi" w:eastAsia="CIDFont+F1" w:hAnsiTheme="minorHAnsi" w:cstheme="minorHAnsi"/>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6DE5E8D4" w14:textId="77777777" w:rsidR="00F54051" w:rsidRPr="00784938" w:rsidRDefault="00F54051">
      <w:pPr>
        <w:pStyle w:val="Akapitzlist"/>
        <w:numPr>
          <w:ilvl w:val="0"/>
          <w:numId w:val="46"/>
        </w:numPr>
        <w:autoSpaceDE w:val="0"/>
        <w:adjustRightInd w:val="0"/>
        <w:jc w:val="both"/>
        <w:rPr>
          <w:rFonts w:asciiTheme="minorHAnsi" w:eastAsia="CIDFont+F1" w:hAnsiTheme="minorHAnsi" w:cstheme="minorHAnsi"/>
          <w:color w:val="000000"/>
        </w:rPr>
      </w:pPr>
      <w:r w:rsidRPr="00784938">
        <w:rPr>
          <w:rFonts w:asciiTheme="minorHAnsi" w:eastAsia="CIDFont+F1" w:hAnsiTheme="minorHAnsi" w:cstheme="minorHAnsi"/>
          <w:color w:val="00000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01412B3" w14:textId="77777777" w:rsidR="00F54051" w:rsidRPr="00784938" w:rsidRDefault="00F54051">
      <w:pPr>
        <w:pStyle w:val="Akapitzlist"/>
        <w:numPr>
          <w:ilvl w:val="0"/>
          <w:numId w:val="46"/>
        </w:numPr>
        <w:autoSpaceDE w:val="0"/>
        <w:adjustRightInd w:val="0"/>
        <w:jc w:val="both"/>
        <w:rPr>
          <w:rFonts w:asciiTheme="minorHAnsi" w:eastAsia="CIDFont+F1" w:hAnsiTheme="minorHAnsi" w:cstheme="minorHAnsi"/>
          <w:color w:val="000000"/>
        </w:rPr>
      </w:pPr>
      <w:r w:rsidRPr="00784938">
        <w:rPr>
          <w:rFonts w:asciiTheme="minorHAnsi" w:eastAsia="CIDFont+F1" w:hAnsiTheme="minorHAnsi" w:cstheme="minorHAnsi"/>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2F7D724" w14:textId="176B2B30" w:rsidR="00F54051" w:rsidRPr="00784938" w:rsidRDefault="00F54051">
      <w:pPr>
        <w:pStyle w:val="Akapitzlist"/>
        <w:numPr>
          <w:ilvl w:val="0"/>
          <w:numId w:val="46"/>
        </w:numPr>
        <w:autoSpaceDE w:val="0"/>
        <w:adjustRightInd w:val="0"/>
        <w:jc w:val="both"/>
        <w:rPr>
          <w:rFonts w:asciiTheme="minorHAnsi" w:eastAsia="CIDFont+F1" w:hAnsiTheme="minorHAnsi" w:cstheme="minorHAnsi"/>
          <w:color w:val="000000"/>
        </w:rPr>
      </w:pPr>
      <w:r w:rsidRPr="00784938">
        <w:rPr>
          <w:rFonts w:asciiTheme="minorHAnsi" w:eastAsia="CIDFont+F1" w:hAnsiTheme="minorHAnsi" w:cstheme="minorHAnsi"/>
          <w:color w:val="000000"/>
        </w:rPr>
        <w:t xml:space="preserve"> Jeżeli zdolności techniczne lub zawodowe, sytuacja ekonomiczna lub finansowa podmiotu udostępniającego zasoby nie potwierdzają spełniania przez wykonawcę </w:t>
      </w:r>
      <w:r w:rsidRPr="00784938">
        <w:rPr>
          <w:rFonts w:asciiTheme="minorHAnsi" w:eastAsia="CIDFont+F1" w:hAnsiTheme="minorHAnsi" w:cstheme="minorHAnsi"/>
          <w:color w:val="000000"/>
        </w:rPr>
        <w:lastRenderedPageBreak/>
        <w:t>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EC4833D" w14:textId="77777777" w:rsidR="00F54051" w:rsidRPr="00784938" w:rsidRDefault="00F54051">
      <w:pPr>
        <w:pStyle w:val="Akapitzlist"/>
        <w:numPr>
          <w:ilvl w:val="0"/>
          <w:numId w:val="45"/>
        </w:numPr>
        <w:autoSpaceDE w:val="0"/>
        <w:adjustRightInd w:val="0"/>
        <w:jc w:val="both"/>
        <w:rPr>
          <w:rFonts w:asciiTheme="minorHAnsi" w:eastAsia="CIDFont+F1" w:hAnsiTheme="minorHAnsi" w:cstheme="minorHAnsi"/>
          <w:color w:val="000000"/>
        </w:rPr>
      </w:pPr>
      <w:r w:rsidRPr="00784938">
        <w:rPr>
          <w:rFonts w:asciiTheme="minorHAnsi" w:eastAsia="CIDFont+F1" w:hAnsiTheme="minorHAnsi" w:cstheme="minorHAnsi"/>
          <w:color w:val="00000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92DC975" w14:textId="6BD0E338" w:rsidR="00F54051" w:rsidRPr="005F2AB2" w:rsidRDefault="00F54051">
      <w:pPr>
        <w:pStyle w:val="Akapitzlist"/>
        <w:numPr>
          <w:ilvl w:val="0"/>
          <w:numId w:val="47"/>
        </w:numPr>
        <w:autoSpaceDE w:val="0"/>
        <w:adjustRightInd w:val="0"/>
        <w:jc w:val="both"/>
        <w:rPr>
          <w:rFonts w:asciiTheme="minorHAnsi" w:eastAsia="CIDFont+F1" w:hAnsiTheme="minorHAnsi" w:cstheme="minorHAnsi"/>
        </w:rPr>
      </w:pPr>
      <w:r w:rsidRPr="005F2AB2">
        <w:rPr>
          <w:rFonts w:asciiTheme="minorHAnsi" w:eastAsia="CIDFont+F1" w:hAnsiTheme="minorHAnsi" w:cstheme="minorHAnsi"/>
        </w:rPr>
        <w:t xml:space="preserve">składa wraz z ofertą zobowiązanie innego podmiotu do udostępnienia niezbędnych zasobów Wykonawcy - zgodnie z </w:t>
      </w:r>
      <w:r w:rsidRPr="005F2AB2">
        <w:rPr>
          <w:rFonts w:asciiTheme="minorHAnsi" w:hAnsiTheme="minorHAnsi" w:cstheme="minorHAnsi"/>
        </w:rPr>
        <w:t xml:space="preserve">Załącznikiem nr </w:t>
      </w:r>
      <w:r w:rsidR="005F2AB2" w:rsidRPr="005F2AB2">
        <w:rPr>
          <w:rFonts w:asciiTheme="minorHAnsi" w:hAnsiTheme="minorHAnsi" w:cstheme="minorHAnsi"/>
        </w:rPr>
        <w:t>5</w:t>
      </w:r>
      <w:r w:rsidRPr="005F2AB2">
        <w:rPr>
          <w:rFonts w:asciiTheme="minorHAnsi" w:hAnsiTheme="minorHAnsi" w:cstheme="minorHAnsi"/>
        </w:rPr>
        <w:t xml:space="preserve"> do SWZ</w:t>
      </w:r>
      <w:r w:rsidRPr="005F2AB2">
        <w:rPr>
          <w:rFonts w:asciiTheme="minorHAnsi" w:eastAsia="CIDFont+F1" w:hAnsiTheme="minorHAnsi" w:cstheme="minorHAnsi"/>
        </w:rPr>
        <w:t>;</w:t>
      </w:r>
    </w:p>
    <w:p w14:paraId="5F401D1D" w14:textId="39A9DCF1" w:rsidR="00F54051" w:rsidRPr="005F2AB2" w:rsidRDefault="00F54051">
      <w:pPr>
        <w:pStyle w:val="Akapitzlist"/>
        <w:numPr>
          <w:ilvl w:val="0"/>
          <w:numId w:val="47"/>
        </w:numPr>
        <w:autoSpaceDE w:val="0"/>
        <w:adjustRightInd w:val="0"/>
        <w:jc w:val="both"/>
        <w:rPr>
          <w:rFonts w:asciiTheme="minorHAnsi" w:eastAsia="CIDFont+F1" w:hAnsiTheme="minorHAnsi" w:cstheme="minorHAnsi"/>
        </w:rPr>
      </w:pPr>
      <w:r w:rsidRPr="005F2AB2">
        <w:rPr>
          <w:rFonts w:asciiTheme="minorHAnsi" w:eastAsia="CIDFont+F1" w:hAnsiTheme="minorHAnsi" w:cstheme="minorHAnsi"/>
        </w:rPr>
        <w:t xml:space="preserve">składa wraz z ofertą </w:t>
      </w:r>
      <w:r w:rsidRPr="005F2AB2">
        <w:rPr>
          <w:rFonts w:asciiTheme="minorHAnsi" w:hAnsiTheme="minorHAnsi" w:cstheme="minorHAnsi"/>
        </w:rPr>
        <w:t xml:space="preserve">Jednolity Europejski Dokument Zamówienia (ESPD) </w:t>
      </w:r>
      <w:r w:rsidRPr="005F2AB2">
        <w:rPr>
          <w:rFonts w:asciiTheme="minorHAnsi" w:eastAsia="CIDFont+F1" w:hAnsiTheme="minorHAnsi" w:cstheme="minorHAnsi"/>
        </w:rPr>
        <w:t>dotyczący tych podmiotów – wypełniony i podpisany przez każdy podmiot udostępniający (zgodnie z zasadami reprezentacji podmiotu udostępniającego zasób) – wypełniony w części II sekcje A (informacje na temat wykonawcy) i B (informacje na temat przedstawicieli Wykonawcy), w części III (podstawy wykluczenia) oraz w zakresie, w jakim korzysta z zasobów podmiotu trzeciego w części IV (kryteria kwalifikacji) – Zamawiający żąda jedynie ogólnego oświadczenia dotyczącego wszystkich kryteriów kwalifikacji (sekcja α), bez wypełniania poszczególnych Sekcji A, B, C i D;</w:t>
      </w:r>
    </w:p>
    <w:p w14:paraId="16A7271C" w14:textId="4140BE56" w:rsidR="00F54051" w:rsidRPr="003E369B" w:rsidRDefault="00F54051">
      <w:pPr>
        <w:pStyle w:val="Akapitzlist"/>
        <w:numPr>
          <w:ilvl w:val="0"/>
          <w:numId w:val="47"/>
        </w:numPr>
        <w:autoSpaceDE w:val="0"/>
        <w:adjustRightInd w:val="0"/>
        <w:jc w:val="both"/>
        <w:rPr>
          <w:rFonts w:asciiTheme="minorHAnsi" w:eastAsia="CIDFont+F1" w:hAnsiTheme="minorHAnsi" w:cstheme="minorHAnsi"/>
        </w:rPr>
      </w:pPr>
      <w:r w:rsidRPr="003E369B">
        <w:rPr>
          <w:rFonts w:asciiTheme="minorHAnsi" w:eastAsia="CIDFont+F1" w:hAnsiTheme="minorHAnsi" w:cstheme="minorHAnsi"/>
        </w:rPr>
        <w:t xml:space="preserve">w terminie określonym w Rozdziale </w:t>
      </w:r>
      <w:r w:rsidR="005F2AB2" w:rsidRPr="003E369B">
        <w:rPr>
          <w:rFonts w:asciiTheme="minorHAnsi" w:eastAsia="CIDFont+F1" w:hAnsiTheme="minorHAnsi" w:cstheme="minorHAnsi"/>
        </w:rPr>
        <w:t>V</w:t>
      </w:r>
      <w:r w:rsidRPr="003E369B">
        <w:rPr>
          <w:rFonts w:asciiTheme="minorHAnsi" w:eastAsia="CIDFont+F1" w:hAnsiTheme="minorHAnsi" w:cstheme="minorHAnsi"/>
        </w:rPr>
        <w:t xml:space="preserve"> </w:t>
      </w:r>
      <w:r w:rsidR="005F2AB2" w:rsidRPr="003E369B">
        <w:rPr>
          <w:rFonts w:asciiTheme="minorHAnsi" w:eastAsia="CIDFont+F1" w:hAnsiTheme="minorHAnsi" w:cstheme="minorHAnsi"/>
        </w:rPr>
        <w:t>pkt</w:t>
      </w:r>
      <w:r w:rsidRPr="003E369B">
        <w:rPr>
          <w:rFonts w:asciiTheme="minorHAnsi" w:eastAsia="CIDFont+F1" w:hAnsiTheme="minorHAnsi" w:cstheme="minorHAnsi"/>
        </w:rPr>
        <w:t>. 3 SWZ, przedkłada w odniesieniu do tych podmiotów oświadczenia i dokumenty tam wskazane</w:t>
      </w:r>
      <w:r w:rsidR="003E369B" w:rsidRPr="003E369B">
        <w:rPr>
          <w:rFonts w:asciiTheme="minorHAnsi" w:eastAsia="CIDFont+F1" w:hAnsiTheme="minorHAnsi" w:cstheme="minorHAnsi"/>
        </w:rPr>
        <w:t>.</w:t>
      </w:r>
    </w:p>
    <w:p w14:paraId="38CE6613" w14:textId="77777777" w:rsidR="00F54051" w:rsidRPr="00784938" w:rsidRDefault="00F54051">
      <w:pPr>
        <w:pStyle w:val="Akapitzlist"/>
        <w:numPr>
          <w:ilvl w:val="0"/>
          <w:numId w:val="45"/>
        </w:numPr>
        <w:autoSpaceDE w:val="0"/>
        <w:adjustRightInd w:val="0"/>
        <w:jc w:val="both"/>
        <w:rPr>
          <w:rFonts w:asciiTheme="minorHAnsi" w:eastAsia="CIDFont+F1" w:hAnsiTheme="minorHAnsi" w:cstheme="minorHAnsi"/>
          <w:color w:val="000000"/>
        </w:rPr>
      </w:pPr>
      <w:r w:rsidRPr="00784938">
        <w:rPr>
          <w:rFonts w:asciiTheme="minorHAnsi" w:eastAsia="CIDFont+F1" w:hAnsiTheme="minorHAnsi" w:cstheme="minorHAnsi"/>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F745DC4" w14:textId="1AE75C58" w:rsidR="00F54051" w:rsidRPr="00784938" w:rsidRDefault="00F54051">
      <w:pPr>
        <w:pStyle w:val="Akapitzlist"/>
        <w:numPr>
          <w:ilvl w:val="0"/>
          <w:numId w:val="45"/>
        </w:numPr>
        <w:autoSpaceDE w:val="0"/>
        <w:adjustRightInd w:val="0"/>
        <w:jc w:val="both"/>
        <w:rPr>
          <w:rFonts w:asciiTheme="minorHAnsi" w:eastAsia="CIDFont+F1" w:hAnsiTheme="minorHAnsi" w:cstheme="minorHAnsi"/>
          <w:color w:val="000000"/>
        </w:rPr>
      </w:pPr>
      <w:r w:rsidRPr="00784938">
        <w:rPr>
          <w:rFonts w:asciiTheme="minorHAnsi" w:eastAsia="CIDFont+F1" w:hAnsiTheme="minorHAnsi" w:cstheme="minorHAnsi"/>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F54B58" w14:textId="77777777" w:rsidR="00EF7E90" w:rsidRPr="00784938" w:rsidRDefault="00EF7E90" w:rsidP="00177AA4">
      <w:pPr>
        <w:pStyle w:val="Akapitzlist"/>
        <w:tabs>
          <w:tab w:val="left" w:pos="12401"/>
        </w:tabs>
        <w:ind w:left="340"/>
        <w:jc w:val="both"/>
        <w:rPr>
          <w:rFonts w:asciiTheme="minorHAnsi" w:hAnsiTheme="minorHAnsi" w:cstheme="minorHAnsi"/>
        </w:rPr>
      </w:pPr>
    </w:p>
    <w:p w14:paraId="7C583E8A" w14:textId="77777777" w:rsidR="00EF7E90" w:rsidRPr="00784938" w:rsidRDefault="00EF7E90" w:rsidP="00177AA4">
      <w:pPr>
        <w:tabs>
          <w:tab w:val="left" w:pos="12401"/>
        </w:tabs>
        <w:jc w:val="both"/>
        <w:rPr>
          <w:rFonts w:cstheme="minorHAnsi"/>
          <w:sz w:val="24"/>
          <w:szCs w:val="24"/>
        </w:rPr>
      </w:pPr>
    </w:p>
    <w:p w14:paraId="60643096" w14:textId="57D1E1DB" w:rsidR="00EF7E90" w:rsidRPr="00784938" w:rsidRDefault="00EF7E90" w:rsidP="00BD1DC4">
      <w:pPr>
        <w:pStyle w:val="Nagwek2"/>
        <w:jc w:val="center"/>
        <w:rPr>
          <w:rFonts w:asciiTheme="minorHAnsi" w:hAnsiTheme="minorHAnsi" w:cstheme="minorHAnsi"/>
          <w:sz w:val="24"/>
        </w:rPr>
      </w:pPr>
      <w:bookmarkStart w:id="49" w:name="__RefHeading__11924_46135782"/>
      <w:bookmarkStart w:id="50" w:name="Bookmark29"/>
      <w:r w:rsidRPr="00784938">
        <w:rPr>
          <w:rFonts w:asciiTheme="minorHAnsi" w:hAnsiTheme="minorHAnsi" w:cstheme="minorHAnsi"/>
          <w:sz w:val="24"/>
          <w:u w:val="single"/>
        </w:rPr>
        <w:t>ROZDZIAŁ X</w:t>
      </w:r>
      <w:bookmarkEnd w:id="49"/>
      <w:bookmarkEnd w:id="50"/>
      <w:r w:rsidR="00F15427" w:rsidRPr="00784938">
        <w:rPr>
          <w:rFonts w:asciiTheme="minorHAnsi" w:hAnsiTheme="minorHAnsi" w:cstheme="minorHAnsi"/>
          <w:sz w:val="24"/>
          <w:u w:val="single"/>
        </w:rPr>
        <w:t>I</w:t>
      </w:r>
      <w:r w:rsidR="00A63EA5" w:rsidRPr="00784938">
        <w:rPr>
          <w:rFonts w:asciiTheme="minorHAnsi" w:hAnsiTheme="minorHAnsi" w:cstheme="minorHAnsi"/>
          <w:sz w:val="24"/>
          <w:u w:val="single"/>
        </w:rPr>
        <w:t>V</w:t>
      </w:r>
    </w:p>
    <w:p w14:paraId="7EA8DF74" w14:textId="77777777" w:rsidR="00EF7E90" w:rsidRPr="00784938" w:rsidRDefault="00EF7E90" w:rsidP="00BD1DC4">
      <w:pPr>
        <w:pStyle w:val="Nagwek2"/>
        <w:jc w:val="center"/>
        <w:rPr>
          <w:rFonts w:asciiTheme="minorHAnsi" w:hAnsiTheme="minorHAnsi" w:cstheme="minorHAnsi"/>
          <w:sz w:val="24"/>
        </w:rPr>
      </w:pPr>
      <w:bookmarkStart w:id="51" w:name="__RefHeading__11926_46135782"/>
      <w:bookmarkStart w:id="52" w:name="Bookmark30"/>
      <w:r w:rsidRPr="00784938">
        <w:rPr>
          <w:rFonts w:asciiTheme="minorHAnsi" w:hAnsiTheme="minorHAnsi" w:cstheme="minorHAnsi"/>
          <w:sz w:val="24"/>
        </w:rPr>
        <w:t>PROCEDURA SANACYJNA - SAMOOCZYSZCZENIE</w:t>
      </w:r>
      <w:bookmarkEnd w:id="51"/>
      <w:bookmarkEnd w:id="52"/>
    </w:p>
    <w:p w14:paraId="2F9153BC" w14:textId="77777777" w:rsidR="00EF7E90" w:rsidRPr="00784938" w:rsidRDefault="00EF7E90" w:rsidP="00177AA4">
      <w:pPr>
        <w:pStyle w:val="Standard"/>
        <w:tabs>
          <w:tab w:val="left" w:pos="3402"/>
        </w:tabs>
        <w:ind w:left="1701" w:right="-114" w:hanging="1701"/>
        <w:jc w:val="both"/>
        <w:rPr>
          <w:rFonts w:asciiTheme="minorHAnsi" w:hAnsiTheme="minorHAnsi" w:cstheme="minorHAnsi"/>
          <w:b/>
        </w:rPr>
      </w:pPr>
    </w:p>
    <w:p w14:paraId="20D3E2AA" w14:textId="7245F17B" w:rsidR="00EF7E90" w:rsidRPr="00CA5269" w:rsidRDefault="00EF7E90" w:rsidP="00CA5269">
      <w:pPr>
        <w:pStyle w:val="NormalnyWeb"/>
        <w:tabs>
          <w:tab w:val="left" w:pos="852"/>
        </w:tabs>
        <w:spacing w:before="0" w:after="0"/>
        <w:ind w:right="-114"/>
        <w:jc w:val="both"/>
        <w:rPr>
          <w:rFonts w:asciiTheme="minorHAnsi" w:hAnsiTheme="minorHAnsi" w:cstheme="minorHAnsi"/>
        </w:rPr>
      </w:pPr>
      <w:r w:rsidRPr="00784938">
        <w:rPr>
          <w:rFonts w:asciiTheme="minorHAnsi" w:hAnsiTheme="minorHAnsi" w:cstheme="minorHAnsi"/>
          <w:color w:val="000000"/>
        </w:rPr>
        <w:t>1.Wykonawca nie podlega wykluczeniu w okolicznościach określonych w art. 108 pkt 1,</w:t>
      </w:r>
      <w:r w:rsidR="00F54051" w:rsidRPr="00784938">
        <w:rPr>
          <w:rFonts w:asciiTheme="minorHAnsi" w:hAnsiTheme="minorHAnsi" w:cstheme="minorHAnsi"/>
          <w:color w:val="000000"/>
        </w:rPr>
        <w:t xml:space="preserve"> </w:t>
      </w:r>
      <w:r w:rsidRPr="00784938">
        <w:rPr>
          <w:rFonts w:asciiTheme="minorHAnsi" w:hAnsiTheme="minorHAnsi" w:cstheme="minorHAnsi"/>
          <w:color w:val="000000"/>
        </w:rPr>
        <w:t xml:space="preserve">2 i 5 </w:t>
      </w:r>
      <w:r w:rsidRPr="00784938">
        <w:rPr>
          <w:rFonts w:asciiTheme="minorHAnsi" w:hAnsiTheme="minorHAnsi" w:cstheme="minorHAnsi"/>
        </w:rPr>
        <w:t xml:space="preserve"> jeżeli udowodni Zamawiającemu</w:t>
      </w:r>
      <w:r w:rsidRPr="00784938">
        <w:rPr>
          <w:rFonts w:asciiTheme="minorHAnsi" w:hAnsiTheme="minorHAnsi" w:cstheme="minorHAnsi"/>
          <w:color w:val="000000"/>
        </w:rPr>
        <w:t>, że spełnił łącznie następujące przesłanki:</w:t>
      </w:r>
    </w:p>
    <w:p w14:paraId="7BAB56D1" w14:textId="77777777" w:rsidR="00EF7E90" w:rsidRPr="00784938" w:rsidRDefault="00EF7E90" w:rsidP="00CA5269">
      <w:pPr>
        <w:pStyle w:val="Standard"/>
        <w:ind w:left="426"/>
        <w:jc w:val="both"/>
        <w:rPr>
          <w:rFonts w:asciiTheme="minorHAnsi" w:hAnsiTheme="minorHAnsi" w:cstheme="minorHAnsi"/>
        </w:rPr>
      </w:pPr>
      <w:r w:rsidRPr="00784938">
        <w:rPr>
          <w:rFonts w:asciiTheme="minorHAnsi" w:hAnsiTheme="minorHAnsi" w:cstheme="minorHAnsi"/>
          <w:color w:val="000000"/>
        </w:rPr>
        <w:lastRenderedPageBreak/>
        <w:t>1)</w:t>
      </w:r>
      <w:r w:rsidRPr="00784938">
        <w:rPr>
          <w:rFonts w:asciiTheme="minorHAnsi" w:hAnsiTheme="minorHAnsi" w:cstheme="minorHAnsi"/>
          <w:color w:val="000000"/>
        </w:rPr>
        <w:tab/>
        <w:t>naprawił lub zobowiązał się do naprawienia szkody wyrządzonej przestępstwem, wykroczeniem lub swoim nieprawidłowym postępowaniem, w tym poprzez zadośćuczynienie pieniężne;</w:t>
      </w:r>
    </w:p>
    <w:p w14:paraId="772E7F91" w14:textId="77777777" w:rsidR="00EF7E90" w:rsidRPr="00784938" w:rsidRDefault="00EF7E90" w:rsidP="00177AA4">
      <w:pPr>
        <w:pStyle w:val="Standard"/>
        <w:ind w:left="851" w:hanging="425"/>
        <w:jc w:val="both"/>
        <w:rPr>
          <w:rFonts w:asciiTheme="minorHAnsi" w:hAnsiTheme="minorHAnsi" w:cstheme="minorHAnsi"/>
        </w:rPr>
      </w:pPr>
      <w:r w:rsidRPr="00784938">
        <w:rPr>
          <w:rFonts w:asciiTheme="minorHAnsi" w:hAnsiTheme="minorHAnsi" w:cstheme="minorHAnsi"/>
          <w:color w:val="000000"/>
        </w:rPr>
        <w:t>2)</w:t>
      </w:r>
      <w:r w:rsidRPr="00784938">
        <w:rPr>
          <w:rFonts w:asciiTheme="minorHAnsi" w:hAnsiTheme="minorHAnsi" w:cstheme="minorHAnsi"/>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E0D064" w14:textId="77777777" w:rsidR="00EF7E90" w:rsidRPr="00784938" w:rsidRDefault="00EF7E90" w:rsidP="00177AA4">
      <w:pPr>
        <w:pStyle w:val="Standard"/>
        <w:ind w:left="851" w:hanging="425"/>
        <w:jc w:val="both"/>
        <w:rPr>
          <w:rFonts w:asciiTheme="minorHAnsi" w:hAnsiTheme="minorHAnsi" w:cstheme="minorHAnsi"/>
        </w:rPr>
      </w:pPr>
      <w:r w:rsidRPr="00784938">
        <w:rPr>
          <w:rFonts w:asciiTheme="minorHAnsi" w:hAnsiTheme="minorHAnsi" w:cstheme="minorHAnsi"/>
          <w:color w:val="000000"/>
        </w:rPr>
        <w:t>3)</w:t>
      </w:r>
      <w:r w:rsidRPr="00784938">
        <w:rPr>
          <w:rFonts w:asciiTheme="minorHAnsi" w:hAnsiTheme="minorHAnsi" w:cstheme="minorHAnsi"/>
          <w:color w:val="000000"/>
        </w:rPr>
        <w:tab/>
        <w:t>podjął konkretne środki techniczne, organizacyjne i kadrowe, odpowiednie dla zapobiegania dalszym przestępstwom, wykroczeniom lub nieprawidłowemu postępowaniu, w szczególności:</w:t>
      </w:r>
    </w:p>
    <w:p w14:paraId="44A769C4" w14:textId="77777777" w:rsidR="00EF7E90" w:rsidRPr="00784938" w:rsidRDefault="00EF7E90" w:rsidP="00177AA4">
      <w:pPr>
        <w:pStyle w:val="Standard"/>
        <w:ind w:left="1418" w:hanging="425"/>
        <w:jc w:val="both"/>
        <w:rPr>
          <w:rFonts w:asciiTheme="minorHAnsi" w:hAnsiTheme="minorHAnsi" w:cstheme="minorHAnsi"/>
        </w:rPr>
      </w:pPr>
      <w:r w:rsidRPr="00784938">
        <w:rPr>
          <w:rFonts w:asciiTheme="minorHAnsi" w:hAnsiTheme="minorHAnsi" w:cstheme="minorHAnsi"/>
          <w:color w:val="000000"/>
        </w:rPr>
        <w:t>a)</w:t>
      </w:r>
      <w:r w:rsidRPr="00784938">
        <w:rPr>
          <w:rFonts w:asciiTheme="minorHAnsi" w:hAnsiTheme="minorHAnsi" w:cstheme="minorHAnsi"/>
          <w:color w:val="000000"/>
        </w:rPr>
        <w:tab/>
        <w:t>zerwał wszelkie powiązania z osobami lub podmiotami odpowiedzialnymi za nieprawidłowe postępowanie Wykonawcy,</w:t>
      </w:r>
    </w:p>
    <w:p w14:paraId="65914B15" w14:textId="77777777" w:rsidR="00EF7E90" w:rsidRPr="00784938" w:rsidRDefault="00EF7E90" w:rsidP="00177AA4">
      <w:pPr>
        <w:pStyle w:val="Standard"/>
        <w:ind w:left="1418" w:hanging="425"/>
        <w:jc w:val="both"/>
        <w:rPr>
          <w:rFonts w:asciiTheme="minorHAnsi" w:hAnsiTheme="minorHAnsi" w:cstheme="minorHAnsi"/>
        </w:rPr>
      </w:pPr>
      <w:r w:rsidRPr="00784938">
        <w:rPr>
          <w:rFonts w:asciiTheme="minorHAnsi" w:hAnsiTheme="minorHAnsi" w:cstheme="minorHAnsi"/>
          <w:color w:val="000000"/>
        </w:rPr>
        <w:t>b)</w:t>
      </w:r>
      <w:r w:rsidRPr="00784938">
        <w:rPr>
          <w:rFonts w:asciiTheme="minorHAnsi" w:hAnsiTheme="minorHAnsi" w:cstheme="minorHAnsi"/>
          <w:color w:val="000000"/>
        </w:rPr>
        <w:tab/>
        <w:t>zreorganizował personel,</w:t>
      </w:r>
    </w:p>
    <w:p w14:paraId="11FA5E64" w14:textId="77777777" w:rsidR="00EF7E90" w:rsidRPr="00784938" w:rsidRDefault="00EF7E90" w:rsidP="00177AA4">
      <w:pPr>
        <w:pStyle w:val="Standard"/>
        <w:ind w:left="1418" w:hanging="425"/>
        <w:jc w:val="both"/>
        <w:rPr>
          <w:rFonts w:asciiTheme="minorHAnsi" w:hAnsiTheme="minorHAnsi" w:cstheme="minorHAnsi"/>
        </w:rPr>
      </w:pPr>
      <w:r w:rsidRPr="00784938">
        <w:rPr>
          <w:rFonts w:asciiTheme="minorHAnsi" w:hAnsiTheme="minorHAnsi" w:cstheme="minorHAnsi"/>
          <w:color w:val="000000"/>
        </w:rPr>
        <w:t>c)</w:t>
      </w:r>
      <w:r w:rsidRPr="00784938">
        <w:rPr>
          <w:rFonts w:asciiTheme="minorHAnsi" w:hAnsiTheme="minorHAnsi" w:cstheme="minorHAnsi"/>
          <w:color w:val="000000"/>
        </w:rPr>
        <w:tab/>
        <w:t>wdrożył system sprawozdawczości i kontroli,</w:t>
      </w:r>
    </w:p>
    <w:p w14:paraId="4D03DC2C" w14:textId="77777777" w:rsidR="00EF7E90" w:rsidRPr="00784938" w:rsidRDefault="00EF7E90" w:rsidP="00177AA4">
      <w:pPr>
        <w:pStyle w:val="Standard"/>
        <w:ind w:left="1418" w:hanging="425"/>
        <w:jc w:val="both"/>
        <w:rPr>
          <w:rFonts w:asciiTheme="minorHAnsi" w:hAnsiTheme="minorHAnsi" w:cstheme="minorHAnsi"/>
        </w:rPr>
      </w:pPr>
      <w:r w:rsidRPr="00784938">
        <w:rPr>
          <w:rFonts w:asciiTheme="minorHAnsi" w:hAnsiTheme="minorHAnsi" w:cstheme="minorHAnsi"/>
          <w:color w:val="000000"/>
        </w:rPr>
        <w:t>d)</w:t>
      </w:r>
      <w:r w:rsidRPr="00784938">
        <w:rPr>
          <w:rFonts w:asciiTheme="minorHAnsi" w:hAnsiTheme="minorHAnsi" w:cstheme="minorHAnsi"/>
          <w:color w:val="000000"/>
        </w:rPr>
        <w:tab/>
        <w:t>utworzył struktury audytu wewnętrznego do monitorowania przestrzegania przepisów, wewnętrznych regulacji lub standardów,</w:t>
      </w:r>
    </w:p>
    <w:p w14:paraId="28226684" w14:textId="77777777" w:rsidR="00EF7E90" w:rsidRPr="00784938" w:rsidRDefault="00EF7E90" w:rsidP="00177AA4">
      <w:pPr>
        <w:pStyle w:val="Standard"/>
        <w:ind w:left="1418" w:hanging="425"/>
        <w:jc w:val="both"/>
        <w:rPr>
          <w:rFonts w:asciiTheme="minorHAnsi" w:hAnsiTheme="minorHAnsi" w:cstheme="minorHAnsi"/>
        </w:rPr>
      </w:pPr>
      <w:r w:rsidRPr="00784938">
        <w:rPr>
          <w:rFonts w:asciiTheme="minorHAnsi" w:hAnsiTheme="minorHAnsi" w:cstheme="minorHAnsi"/>
          <w:color w:val="000000"/>
        </w:rPr>
        <w:t>e)</w:t>
      </w:r>
      <w:r w:rsidRPr="00784938">
        <w:rPr>
          <w:rFonts w:asciiTheme="minorHAnsi" w:hAnsiTheme="minorHAnsi" w:cstheme="minorHAnsi"/>
          <w:color w:val="000000"/>
        </w:rPr>
        <w:tab/>
        <w:t>wprowadził wewnętrzne regulacje dotyczące odpowiedzialności i odszkodowań za nieprzestrzeganie przepisów, wewnętrznych regulacji lub standardów.</w:t>
      </w:r>
    </w:p>
    <w:p w14:paraId="4AC3AA52" w14:textId="77777777" w:rsidR="00EF7E90" w:rsidRPr="00784938" w:rsidRDefault="00EF7E90" w:rsidP="00177AA4">
      <w:pPr>
        <w:pStyle w:val="Standard"/>
        <w:ind w:right="-114"/>
        <w:jc w:val="both"/>
        <w:rPr>
          <w:rFonts w:asciiTheme="minorHAnsi" w:hAnsiTheme="minorHAnsi" w:cstheme="minorHAnsi"/>
        </w:rPr>
      </w:pPr>
    </w:p>
    <w:p w14:paraId="4F69F9DC" w14:textId="77777777" w:rsidR="00EF7E90" w:rsidRPr="00784938" w:rsidRDefault="00EF7E90" w:rsidP="00177AA4">
      <w:pPr>
        <w:tabs>
          <w:tab w:val="left" w:pos="852"/>
        </w:tabs>
        <w:ind w:right="-114"/>
        <w:jc w:val="both"/>
        <w:rPr>
          <w:rFonts w:cstheme="minorHAnsi"/>
          <w:color w:val="000000"/>
          <w:sz w:val="24"/>
          <w:szCs w:val="24"/>
        </w:rPr>
      </w:pPr>
      <w:r w:rsidRPr="00784938">
        <w:rPr>
          <w:rFonts w:cstheme="minorHAnsi"/>
          <w:color w:val="000000"/>
          <w:sz w:val="24"/>
          <w:szCs w:val="24"/>
        </w:rPr>
        <w:t>2.Zamawiający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2FA3403E" w14:textId="77777777" w:rsidR="00EF7E90" w:rsidRPr="00784938" w:rsidRDefault="00EF7E90" w:rsidP="00177AA4">
      <w:pPr>
        <w:tabs>
          <w:tab w:val="left" w:pos="852"/>
        </w:tabs>
        <w:ind w:right="-114"/>
        <w:jc w:val="both"/>
        <w:rPr>
          <w:rFonts w:cstheme="minorHAnsi"/>
          <w:color w:val="000000"/>
          <w:sz w:val="24"/>
          <w:szCs w:val="24"/>
        </w:rPr>
      </w:pPr>
    </w:p>
    <w:p w14:paraId="24E463C4" w14:textId="29D282ED" w:rsidR="00EF7E90" w:rsidRPr="00784938" w:rsidRDefault="00EF7E90" w:rsidP="00BD1DC4">
      <w:pPr>
        <w:pStyle w:val="Nagwek2"/>
        <w:jc w:val="center"/>
        <w:rPr>
          <w:rFonts w:asciiTheme="minorHAnsi" w:hAnsiTheme="minorHAnsi" w:cstheme="minorHAnsi"/>
          <w:sz w:val="24"/>
        </w:rPr>
      </w:pPr>
      <w:bookmarkStart w:id="53" w:name="__RefHeading__11928_46135782"/>
      <w:bookmarkStart w:id="54" w:name="Bookmark31"/>
      <w:r w:rsidRPr="00784938">
        <w:rPr>
          <w:rFonts w:asciiTheme="minorHAnsi" w:hAnsiTheme="minorHAnsi" w:cstheme="minorHAnsi"/>
          <w:sz w:val="24"/>
          <w:u w:val="single"/>
        </w:rPr>
        <w:t>ROZDZIAŁ X</w:t>
      </w:r>
      <w:bookmarkEnd w:id="53"/>
      <w:bookmarkEnd w:id="54"/>
      <w:r w:rsidR="00A63EA5" w:rsidRPr="00784938">
        <w:rPr>
          <w:rFonts w:asciiTheme="minorHAnsi" w:hAnsiTheme="minorHAnsi" w:cstheme="minorHAnsi"/>
          <w:sz w:val="24"/>
          <w:u w:val="single"/>
        </w:rPr>
        <w:t>V</w:t>
      </w:r>
    </w:p>
    <w:p w14:paraId="68D4167D" w14:textId="77777777" w:rsidR="00EF7E90" w:rsidRPr="00784938" w:rsidRDefault="00EF7E90" w:rsidP="00BD1DC4">
      <w:pPr>
        <w:pStyle w:val="Nagwek2"/>
        <w:jc w:val="center"/>
        <w:rPr>
          <w:rFonts w:asciiTheme="minorHAnsi" w:hAnsiTheme="minorHAnsi" w:cstheme="minorHAnsi"/>
          <w:sz w:val="24"/>
        </w:rPr>
      </w:pPr>
      <w:bookmarkStart w:id="55" w:name="__RefHeading__11930_46135782"/>
      <w:bookmarkStart w:id="56" w:name="Bookmark32"/>
      <w:r w:rsidRPr="00784938">
        <w:rPr>
          <w:rFonts w:asciiTheme="minorHAnsi" w:hAnsiTheme="minorHAnsi" w:cstheme="minorHAnsi"/>
          <w:bCs/>
          <w:sz w:val="24"/>
          <w:lang w:eastAsia="en-US"/>
        </w:rPr>
        <w:t>INFORMACJA O PRZEDMIOTOWYCH ŚRODKACH DOWODOWYCH</w:t>
      </w:r>
      <w:bookmarkEnd w:id="55"/>
      <w:bookmarkEnd w:id="56"/>
    </w:p>
    <w:p w14:paraId="2B6FB3C5" w14:textId="77777777" w:rsidR="00EF7E90" w:rsidRPr="00784938" w:rsidRDefault="00EF7E90" w:rsidP="00177AA4">
      <w:pPr>
        <w:pStyle w:val="Standard"/>
        <w:jc w:val="both"/>
        <w:rPr>
          <w:rFonts w:asciiTheme="minorHAnsi" w:hAnsiTheme="minorHAnsi" w:cstheme="minorHAnsi"/>
          <w:lang w:eastAsia="en-US"/>
        </w:rPr>
      </w:pPr>
    </w:p>
    <w:p w14:paraId="775057CB" w14:textId="77777777" w:rsidR="00EF7E90" w:rsidRPr="00784938" w:rsidRDefault="00EF7E90" w:rsidP="00177AA4">
      <w:pPr>
        <w:pStyle w:val="Standard"/>
        <w:jc w:val="both"/>
        <w:rPr>
          <w:rFonts w:asciiTheme="minorHAnsi" w:hAnsiTheme="minorHAnsi" w:cstheme="minorHAnsi"/>
        </w:rPr>
      </w:pPr>
      <w:r w:rsidRPr="00784938">
        <w:rPr>
          <w:rFonts w:asciiTheme="minorHAnsi" w:hAnsiTheme="minorHAnsi" w:cstheme="minorHAnsi"/>
          <w:lang w:eastAsia="en-US"/>
        </w:rPr>
        <w:t>1. Zamawiający nie stawia wymogu złożenia wraz z ofertą przedmiotowych środków dowodowych.</w:t>
      </w:r>
    </w:p>
    <w:p w14:paraId="6044EEAC" w14:textId="77777777" w:rsidR="00EF7E90" w:rsidRPr="00784938" w:rsidRDefault="00EF7E90" w:rsidP="00177AA4">
      <w:pPr>
        <w:pStyle w:val="Standard"/>
        <w:jc w:val="both"/>
        <w:rPr>
          <w:rFonts w:asciiTheme="minorHAnsi" w:hAnsiTheme="minorHAnsi" w:cstheme="minorHAnsi"/>
          <w:lang w:eastAsia="en-US"/>
        </w:rPr>
      </w:pPr>
      <w:r w:rsidRPr="00784938">
        <w:rPr>
          <w:rFonts w:asciiTheme="minorHAnsi" w:hAnsiTheme="minorHAnsi" w:cstheme="minorHAnsi"/>
          <w:lang w:eastAsia="en-US"/>
        </w:rPr>
        <w:t>2.  W przypadku zastosowania materiałów, urządzeń, wyrobów lub rozwiązań równoważnych Wykonawca jest zobowiązany do wskazania ich w ofercie oraz złożenia wraz z oferta kart technicznych, lub innych dokumentów potwierdzających, ze oferowane rozwiązania równoważne spełniają wymagania Zamawiającego opisane w przedmiocie zamówienia. Jeżeli wykonawca nie złoży ww. dokumentów lub złożone dokumenty będą niekompletne ( nie potwierdzając w ten sposób równoważność oferty w zakresie opisanym w przedmiocie  zamówienia. Zamawiający nie będzie wzywał do ich złożenia/uzupełnienia.</w:t>
      </w:r>
    </w:p>
    <w:p w14:paraId="4F8513ED" w14:textId="77777777" w:rsidR="00EF7E90" w:rsidRPr="00784938" w:rsidRDefault="00EF7E90" w:rsidP="00177AA4">
      <w:pPr>
        <w:pStyle w:val="Standard"/>
        <w:jc w:val="both"/>
        <w:rPr>
          <w:rFonts w:asciiTheme="minorHAnsi" w:hAnsiTheme="minorHAnsi" w:cstheme="minorHAnsi"/>
          <w:lang w:eastAsia="en-US"/>
        </w:rPr>
      </w:pPr>
    </w:p>
    <w:p w14:paraId="3F5A43F7" w14:textId="0BF574F3" w:rsidR="00EF7E90" w:rsidRPr="00784938" w:rsidRDefault="00EF7E90" w:rsidP="00BD1DC4">
      <w:pPr>
        <w:pStyle w:val="Nagwek2"/>
        <w:jc w:val="center"/>
        <w:rPr>
          <w:rFonts w:asciiTheme="minorHAnsi" w:hAnsiTheme="minorHAnsi" w:cstheme="minorHAnsi"/>
          <w:sz w:val="24"/>
        </w:rPr>
      </w:pPr>
      <w:bookmarkStart w:id="57" w:name="__RefHeading__11932_46135782"/>
      <w:bookmarkStart w:id="58" w:name="Bookmark33"/>
      <w:r w:rsidRPr="00784938">
        <w:rPr>
          <w:rFonts w:asciiTheme="minorHAnsi" w:hAnsiTheme="minorHAnsi" w:cstheme="minorHAnsi"/>
          <w:sz w:val="24"/>
          <w:u w:val="single"/>
        </w:rPr>
        <w:t>ROZDZIAŁ XV</w:t>
      </w:r>
      <w:bookmarkEnd w:id="57"/>
      <w:bookmarkEnd w:id="58"/>
      <w:r w:rsidR="00A63EA5" w:rsidRPr="00784938">
        <w:rPr>
          <w:rFonts w:asciiTheme="minorHAnsi" w:hAnsiTheme="minorHAnsi" w:cstheme="minorHAnsi"/>
          <w:sz w:val="24"/>
          <w:u w:val="single"/>
        </w:rPr>
        <w:t>I</w:t>
      </w:r>
    </w:p>
    <w:p w14:paraId="04EE1E8B" w14:textId="77777777" w:rsidR="00EF7E90" w:rsidRPr="00784938" w:rsidRDefault="00EF7E90" w:rsidP="00BD1DC4">
      <w:pPr>
        <w:pStyle w:val="Nagwek2"/>
        <w:jc w:val="center"/>
        <w:rPr>
          <w:rFonts w:asciiTheme="minorHAnsi" w:hAnsiTheme="minorHAnsi" w:cstheme="minorHAnsi"/>
          <w:sz w:val="24"/>
        </w:rPr>
      </w:pPr>
      <w:bookmarkStart w:id="59" w:name="__RefHeading__11934_46135782"/>
      <w:bookmarkStart w:id="60" w:name="Bookmark34"/>
      <w:r w:rsidRPr="00784938">
        <w:rPr>
          <w:rFonts w:asciiTheme="minorHAnsi" w:hAnsiTheme="minorHAnsi" w:cstheme="minorHAnsi"/>
          <w:bCs/>
          <w:sz w:val="24"/>
        </w:rPr>
        <w:t>SPOSÓB ORAZ TERMIN SKŁADANIA OFERT</w:t>
      </w:r>
      <w:bookmarkEnd w:id="59"/>
      <w:bookmarkEnd w:id="60"/>
    </w:p>
    <w:p w14:paraId="3E167CBC" w14:textId="77777777" w:rsidR="00EF7E90" w:rsidRPr="00784938" w:rsidRDefault="00EF7E90" w:rsidP="00177AA4">
      <w:pPr>
        <w:pStyle w:val="Standard"/>
        <w:ind w:left="426"/>
        <w:jc w:val="both"/>
        <w:rPr>
          <w:rFonts w:asciiTheme="minorHAnsi" w:hAnsiTheme="minorHAnsi" w:cstheme="minorHAnsi"/>
        </w:rPr>
      </w:pPr>
    </w:p>
    <w:p w14:paraId="7FBC01A6" w14:textId="5A03991D" w:rsidR="00EF7E90" w:rsidRDefault="00EF7E90">
      <w:pPr>
        <w:pStyle w:val="Textbody"/>
        <w:numPr>
          <w:ilvl w:val="0"/>
          <w:numId w:val="18"/>
        </w:numPr>
        <w:tabs>
          <w:tab w:val="left" w:pos="852"/>
        </w:tabs>
        <w:ind w:left="426" w:right="28" w:hanging="426"/>
        <w:rPr>
          <w:rFonts w:asciiTheme="minorHAnsi" w:hAnsiTheme="minorHAnsi" w:cstheme="minorHAnsi"/>
          <w:b/>
          <w:bCs/>
        </w:rPr>
      </w:pPr>
      <w:r w:rsidRPr="00784938">
        <w:rPr>
          <w:rFonts w:asciiTheme="minorHAnsi" w:hAnsiTheme="minorHAnsi" w:cstheme="minorHAnsi"/>
        </w:rPr>
        <w:t xml:space="preserve">Ofertę należy złożyć za pośrednictwem Platformy Przetargowej </w:t>
      </w:r>
      <w:hyperlink r:id="rId13" w:history="1"/>
      <w:r w:rsidRPr="00784938">
        <w:rPr>
          <w:rFonts w:asciiTheme="minorHAnsi" w:hAnsiTheme="minorHAnsi" w:cstheme="minorHAnsi"/>
          <w:b/>
          <w:shd w:val="clear" w:color="auto" w:fill="FFFF00"/>
        </w:rPr>
        <w:t xml:space="preserve">                                                 </w:t>
      </w:r>
      <w:r w:rsidRPr="00214E33">
        <w:rPr>
          <w:rFonts w:asciiTheme="minorHAnsi" w:hAnsiTheme="minorHAnsi" w:cstheme="minorHAnsi"/>
          <w:b/>
          <w:bCs/>
        </w:rPr>
        <w:t>nie</w:t>
      </w:r>
      <w:r w:rsidRPr="00784938">
        <w:rPr>
          <w:rFonts w:asciiTheme="minorHAnsi" w:hAnsiTheme="minorHAnsi" w:cstheme="minorHAnsi"/>
        </w:rPr>
        <w:t> </w:t>
      </w:r>
      <w:r w:rsidRPr="00A21233">
        <w:rPr>
          <w:rFonts w:asciiTheme="minorHAnsi" w:hAnsiTheme="minorHAnsi" w:cstheme="minorHAnsi"/>
          <w:b/>
          <w:bCs/>
        </w:rPr>
        <w:t xml:space="preserve">później niż do dnia  </w:t>
      </w:r>
      <w:r w:rsidR="00E258AC" w:rsidRPr="00E258AC">
        <w:rPr>
          <w:rFonts w:asciiTheme="minorHAnsi" w:hAnsiTheme="minorHAnsi" w:cstheme="minorHAnsi"/>
          <w:b/>
          <w:bCs/>
        </w:rPr>
        <w:t>09</w:t>
      </w:r>
      <w:r w:rsidR="00DF4B0C" w:rsidRPr="00E258AC">
        <w:rPr>
          <w:rFonts w:asciiTheme="minorHAnsi" w:hAnsiTheme="minorHAnsi" w:cstheme="minorHAnsi"/>
          <w:b/>
          <w:bCs/>
        </w:rPr>
        <w:t>.</w:t>
      </w:r>
      <w:r w:rsidR="002005A1" w:rsidRPr="00E258AC">
        <w:rPr>
          <w:rFonts w:asciiTheme="minorHAnsi" w:hAnsiTheme="minorHAnsi" w:cstheme="minorHAnsi"/>
          <w:b/>
          <w:bCs/>
        </w:rPr>
        <w:t>0</w:t>
      </w:r>
      <w:r w:rsidR="00E258AC" w:rsidRPr="00E258AC">
        <w:rPr>
          <w:rFonts w:asciiTheme="minorHAnsi" w:hAnsiTheme="minorHAnsi" w:cstheme="minorHAnsi"/>
          <w:b/>
          <w:bCs/>
        </w:rPr>
        <w:t>4</w:t>
      </w:r>
      <w:r w:rsidRPr="00E258AC">
        <w:rPr>
          <w:rFonts w:asciiTheme="minorHAnsi" w:hAnsiTheme="minorHAnsi" w:cstheme="minorHAnsi"/>
          <w:b/>
          <w:bCs/>
        </w:rPr>
        <w:t>.202</w:t>
      </w:r>
      <w:r w:rsidR="002005A1" w:rsidRPr="00E258AC">
        <w:rPr>
          <w:rFonts w:asciiTheme="minorHAnsi" w:hAnsiTheme="minorHAnsi" w:cstheme="minorHAnsi"/>
          <w:b/>
          <w:bCs/>
        </w:rPr>
        <w:t>3</w:t>
      </w:r>
      <w:r w:rsidRPr="00E258AC">
        <w:rPr>
          <w:rFonts w:asciiTheme="minorHAnsi" w:hAnsiTheme="minorHAnsi" w:cstheme="minorHAnsi"/>
          <w:b/>
          <w:bCs/>
        </w:rPr>
        <w:t xml:space="preserve"> r. do godziny 10:00.</w:t>
      </w:r>
    </w:p>
    <w:p w14:paraId="733FA7A8" w14:textId="77777777" w:rsidR="00E4194C" w:rsidRPr="00A21233" w:rsidRDefault="00E4194C" w:rsidP="00E4194C">
      <w:pPr>
        <w:pStyle w:val="Textbody"/>
        <w:tabs>
          <w:tab w:val="left" w:pos="852"/>
        </w:tabs>
        <w:ind w:left="426" w:right="28"/>
        <w:rPr>
          <w:rFonts w:asciiTheme="minorHAnsi" w:hAnsiTheme="minorHAnsi" w:cstheme="minorHAnsi"/>
          <w:b/>
          <w:bCs/>
        </w:rPr>
      </w:pPr>
    </w:p>
    <w:p w14:paraId="6A9836D6" w14:textId="77777777" w:rsidR="00EF7E90" w:rsidRPr="00784938" w:rsidRDefault="00EF7E90" w:rsidP="00177AA4">
      <w:pPr>
        <w:pStyle w:val="Textbody"/>
        <w:tabs>
          <w:tab w:val="left" w:pos="710"/>
        </w:tabs>
        <w:ind w:left="426" w:right="28" w:hanging="426"/>
        <w:rPr>
          <w:rFonts w:asciiTheme="minorHAnsi" w:hAnsiTheme="minorHAnsi" w:cstheme="minorHAnsi"/>
          <w:b/>
          <w:color w:val="FF0000"/>
          <w:u w:val="single"/>
        </w:rPr>
      </w:pPr>
    </w:p>
    <w:p w14:paraId="6C7CA18E" w14:textId="77777777" w:rsidR="00EF7E90" w:rsidRPr="00784938" w:rsidRDefault="00EF7E90" w:rsidP="00177AA4">
      <w:pPr>
        <w:pStyle w:val="Textbody"/>
        <w:tabs>
          <w:tab w:val="left" w:pos="710"/>
        </w:tabs>
        <w:ind w:left="426" w:right="28"/>
        <w:rPr>
          <w:rFonts w:asciiTheme="minorHAnsi" w:hAnsiTheme="minorHAnsi" w:cstheme="minorHAnsi"/>
        </w:rPr>
      </w:pPr>
      <w:r w:rsidRPr="00784938">
        <w:rPr>
          <w:rFonts w:asciiTheme="minorHAnsi" w:hAnsiTheme="minorHAnsi" w:cstheme="minorHAnsi"/>
          <w:b/>
        </w:rPr>
        <w:lastRenderedPageBreak/>
        <w:t>Uwaga:</w:t>
      </w:r>
    </w:p>
    <w:p w14:paraId="044EC16C" w14:textId="77777777" w:rsidR="00EF7E90" w:rsidRPr="00784938" w:rsidRDefault="00EF7E90" w:rsidP="00177AA4">
      <w:pPr>
        <w:pStyle w:val="Textbody"/>
        <w:tabs>
          <w:tab w:val="left" w:pos="710"/>
        </w:tabs>
        <w:ind w:left="426" w:right="28"/>
        <w:rPr>
          <w:rFonts w:asciiTheme="minorHAnsi" w:hAnsiTheme="minorHAnsi" w:cstheme="minorHAnsi"/>
        </w:rPr>
      </w:pPr>
      <w:r w:rsidRPr="00784938">
        <w:rPr>
          <w:rFonts w:asciiTheme="minorHAnsi" w:hAnsiTheme="minorHAnsi" w:cstheme="minorHAnsi"/>
          <w:b/>
        </w:rPr>
        <w:t>Za datę i godzinę złożenia oferty rozumie się datę i godzinę jej wpływu na Platformę przetargową, tj. datę i godzinę złożenia oferty wyświetloną na koncie Zamawiającego.</w:t>
      </w:r>
    </w:p>
    <w:p w14:paraId="5C5EF106" w14:textId="77777777" w:rsidR="00EF7E90" w:rsidRPr="00784938" w:rsidRDefault="00EF7E90" w:rsidP="00177AA4">
      <w:pPr>
        <w:pStyle w:val="Standard"/>
        <w:tabs>
          <w:tab w:val="left" w:pos="710"/>
        </w:tabs>
        <w:ind w:left="426" w:hanging="426"/>
        <w:jc w:val="both"/>
        <w:rPr>
          <w:rFonts w:asciiTheme="minorHAnsi" w:hAnsiTheme="minorHAnsi" w:cstheme="minorHAnsi"/>
          <w:shd w:val="clear" w:color="auto" w:fill="FFFF00"/>
        </w:rPr>
      </w:pPr>
    </w:p>
    <w:p w14:paraId="41515423" w14:textId="77777777" w:rsidR="00EF7E90" w:rsidRPr="00784938" w:rsidRDefault="00EF7E90">
      <w:pPr>
        <w:pStyle w:val="Textbody"/>
        <w:numPr>
          <w:ilvl w:val="0"/>
          <w:numId w:val="18"/>
        </w:numPr>
        <w:tabs>
          <w:tab w:val="left" w:pos="852"/>
        </w:tabs>
        <w:ind w:left="426" w:right="28" w:hanging="426"/>
        <w:rPr>
          <w:rFonts w:asciiTheme="minorHAnsi" w:hAnsiTheme="minorHAnsi" w:cstheme="minorHAnsi"/>
        </w:rPr>
      </w:pPr>
      <w:r w:rsidRPr="00784938">
        <w:rPr>
          <w:rFonts w:asciiTheme="minorHAnsi" w:hAnsiTheme="minorHAnsi" w:cstheme="minorHAnsi"/>
        </w:rPr>
        <w:t>W przypadku otrzymania przez Zamawiającego oferty po terminie podanym w ust. 1 niniejszego rozdziału SWZ, oferta zostanie odrzucona.</w:t>
      </w:r>
    </w:p>
    <w:p w14:paraId="68159E33" w14:textId="77777777" w:rsidR="00EF7E90" w:rsidRPr="00784938" w:rsidRDefault="00EF7E90" w:rsidP="00177AA4">
      <w:pPr>
        <w:pStyle w:val="Textbody"/>
        <w:tabs>
          <w:tab w:val="left" w:pos="852"/>
        </w:tabs>
        <w:ind w:left="426" w:right="28"/>
        <w:rPr>
          <w:rFonts w:asciiTheme="minorHAnsi" w:hAnsiTheme="minorHAnsi" w:cstheme="minorHAnsi"/>
        </w:rPr>
      </w:pPr>
    </w:p>
    <w:p w14:paraId="2063026A" w14:textId="77777777" w:rsidR="00EF7E90" w:rsidRPr="00784938" w:rsidRDefault="00EF7E90" w:rsidP="00177AA4">
      <w:pPr>
        <w:pStyle w:val="Textbody"/>
        <w:tabs>
          <w:tab w:val="left" w:pos="852"/>
        </w:tabs>
        <w:ind w:right="28"/>
        <w:rPr>
          <w:rFonts w:asciiTheme="minorHAnsi" w:hAnsiTheme="minorHAnsi" w:cstheme="minorHAnsi"/>
        </w:rPr>
      </w:pPr>
    </w:p>
    <w:p w14:paraId="116067F7" w14:textId="62944041" w:rsidR="00EF7E90" w:rsidRPr="00784938" w:rsidRDefault="00EF7E90" w:rsidP="00BD1DC4">
      <w:pPr>
        <w:pStyle w:val="Nagwek2"/>
        <w:jc w:val="center"/>
        <w:rPr>
          <w:rFonts w:asciiTheme="minorHAnsi" w:hAnsiTheme="minorHAnsi" w:cstheme="minorHAnsi"/>
          <w:sz w:val="24"/>
        </w:rPr>
      </w:pPr>
      <w:bookmarkStart w:id="61" w:name="__RefHeading__11936_46135782"/>
      <w:bookmarkStart w:id="62" w:name="Bookmark35"/>
      <w:r w:rsidRPr="00784938">
        <w:rPr>
          <w:rFonts w:asciiTheme="minorHAnsi" w:hAnsiTheme="minorHAnsi" w:cstheme="minorHAnsi"/>
          <w:sz w:val="24"/>
          <w:u w:val="single"/>
        </w:rPr>
        <w:t>ROZDZIAŁ X</w:t>
      </w:r>
      <w:bookmarkEnd w:id="61"/>
      <w:bookmarkEnd w:id="62"/>
      <w:r w:rsidR="00BA23C2" w:rsidRPr="00784938">
        <w:rPr>
          <w:rFonts w:asciiTheme="minorHAnsi" w:hAnsiTheme="minorHAnsi" w:cstheme="minorHAnsi"/>
          <w:sz w:val="24"/>
          <w:u w:val="single"/>
        </w:rPr>
        <w:t>VI</w:t>
      </w:r>
      <w:r w:rsidR="00A63EA5" w:rsidRPr="00784938">
        <w:rPr>
          <w:rFonts w:asciiTheme="minorHAnsi" w:hAnsiTheme="minorHAnsi" w:cstheme="minorHAnsi"/>
          <w:sz w:val="24"/>
          <w:u w:val="single"/>
        </w:rPr>
        <w:t>I</w:t>
      </w:r>
    </w:p>
    <w:p w14:paraId="3A811ED6" w14:textId="77777777" w:rsidR="00EF7E90" w:rsidRPr="00784938" w:rsidRDefault="00EF7E90" w:rsidP="00BD1DC4">
      <w:pPr>
        <w:pStyle w:val="Nagwek2"/>
        <w:jc w:val="center"/>
        <w:rPr>
          <w:rFonts w:asciiTheme="minorHAnsi" w:hAnsiTheme="minorHAnsi" w:cstheme="minorHAnsi"/>
          <w:sz w:val="24"/>
        </w:rPr>
      </w:pPr>
      <w:bookmarkStart w:id="63" w:name="__RefHeading__11938_46135782"/>
      <w:bookmarkStart w:id="64" w:name="Bookmark36"/>
      <w:r w:rsidRPr="00784938">
        <w:rPr>
          <w:rFonts w:asciiTheme="minorHAnsi" w:hAnsiTheme="minorHAnsi" w:cstheme="minorHAnsi"/>
          <w:sz w:val="24"/>
        </w:rPr>
        <w:t>TERMIN OTWARCIA OFERT CZYNNOŚCI ZWIĄZANE Z OTWARCIEM OFERT</w:t>
      </w:r>
      <w:bookmarkEnd w:id="63"/>
      <w:bookmarkEnd w:id="64"/>
    </w:p>
    <w:p w14:paraId="0688C2C0" w14:textId="77777777" w:rsidR="00EF7E90" w:rsidRPr="00784938" w:rsidRDefault="00EF7E90" w:rsidP="00177AA4">
      <w:pPr>
        <w:pStyle w:val="Textbody"/>
        <w:ind w:left="426" w:right="28"/>
        <w:rPr>
          <w:rFonts w:asciiTheme="minorHAnsi" w:hAnsiTheme="minorHAnsi" w:cstheme="minorHAnsi"/>
          <w:color w:val="FF0000"/>
        </w:rPr>
      </w:pPr>
    </w:p>
    <w:p w14:paraId="47A3EC68" w14:textId="2EA47DE1" w:rsidR="00EF7E90" w:rsidRPr="00784938" w:rsidRDefault="00EF7E90">
      <w:pPr>
        <w:pStyle w:val="Textbody"/>
        <w:numPr>
          <w:ilvl w:val="0"/>
          <w:numId w:val="19"/>
        </w:numPr>
        <w:ind w:left="426" w:right="28" w:hanging="426"/>
        <w:rPr>
          <w:rFonts w:asciiTheme="minorHAnsi" w:hAnsiTheme="minorHAnsi" w:cstheme="minorHAnsi"/>
        </w:rPr>
      </w:pPr>
      <w:r w:rsidRPr="00A21233">
        <w:rPr>
          <w:rFonts w:asciiTheme="minorHAnsi" w:hAnsiTheme="minorHAnsi" w:cstheme="minorHAnsi"/>
          <w:b/>
          <w:bCs/>
        </w:rPr>
        <w:t xml:space="preserve">Otwarcie ofert nastąpi w </w:t>
      </w:r>
      <w:r w:rsidRPr="00E258AC">
        <w:rPr>
          <w:rFonts w:asciiTheme="minorHAnsi" w:hAnsiTheme="minorHAnsi" w:cstheme="minorHAnsi"/>
          <w:b/>
          <w:bCs/>
        </w:rPr>
        <w:t xml:space="preserve">dniu </w:t>
      </w:r>
      <w:r w:rsidR="00E258AC" w:rsidRPr="00E258AC">
        <w:rPr>
          <w:rFonts w:asciiTheme="minorHAnsi" w:hAnsiTheme="minorHAnsi" w:cstheme="minorHAnsi"/>
          <w:b/>
          <w:bCs/>
        </w:rPr>
        <w:t>09</w:t>
      </w:r>
      <w:r w:rsidR="00DF4B0C" w:rsidRPr="00E258AC">
        <w:rPr>
          <w:rFonts w:asciiTheme="minorHAnsi" w:hAnsiTheme="minorHAnsi" w:cstheme="minorHAnsi"/>
          <w:b/>
          <w:bCs/>
        </w:rPr>
        <w:t>.</w:t>
      </w:r>
      <w:r w:rsidR="002005A1" w:rsidRPr="00E258AC">
        <w:rPr>
          <w:rFonts w:asciiTheme="minorHAnsi" w:hAnsiTheme="minorHAnsi" w:cstheme="minorHAnsi"/>
          <w:b/>
          <w:bCs/>
        </w:rPr>
        <w:t>0</w:t>
      </w:r>
      <w:r w:rsidR="00E258AC" w:rsidRPr="00E258AC">
        <w:rPr>
          <w:rFonts w:asciiTheme="minorHAnsi" w:hAnsiTheme="minorHAnsi" w:cstheme="minorHAnsi"/>
          <w:b/>
          <w:bCs/>
        </w:rPr>
        <w:t>4</w:t>
      </w:r>
      <w:r w:rsidRPr="00E258AC">
        <w:rPr>
          <w:rFonts w:asciiTheme="minorHAnsi" w:hAnsiTheme="minorHAnsi" w:cstheme="minorHAnsi"/>
          <w:b/>
          <w:bCs/>
        </w:rPr>
        <w:t>.202</w:t>
      </w:r>
      <w:r w:rsidR="002005A1" w:rsidRPr="00E258AC">
        <w:rPr>
          <w:rFonts w:asciiTheme="minorHAnsi" w:hAnsiTheme="minorHAnsi" w:cstheme="minorHAnsi"/>
          <w:b/>
          <w:bCs/>
        </w:rPr>
        <w:t>3</w:t>
      </w:r>
      <w:r w:rsidRPr="00E258AC">
        <w:rPr>
          <w:rFonts w:asciiTheme="minorHAnsi" w:hAnsiTheme="minorHAnsi" w:cstheme="minorHAnsi"/>
          <w:b/>
          <w:bCs/>
        </w:rPr>
        <w:t xml:space="preserve">r. o godzinie </w:t>
      </w:r>
      <w:r w:rsidR="00BA23C2" w:rsidRPr="00E258AC">
        <w:rPr>
          <w:rFonts w:asciiTheme="minorHAnsi" w:hAnsiTheme="minorHAnsi" w:cstheme="minorHAnsi"/>
          <w:b/>
          <w:bCs/>
        </w:rPr>
        <w:t>10</w:t>
      </w:r>
      <w:r w:rsidRPr="00E258AC">
        <w:rPr>
          <w:rFonts w:asciiTheme="minorHAnsi" w:hAnsiTheme="minorHAnsi" w:cstheme="minorHAnsi"/>
          <w:b/>
          <w:bCs/>
        </w:rPr>
        <w:t>:30</w:t>
      </w:r>
      <w:r w:rsidRPr="00A21233">
        <w:rPr>
          <w:rFonts w:asciiTheme="minorHAnsi" w:hAnsiTheme="minorHAnsi" w:cstheme="minorHAnsi"/>
          <w:b/>
          <w:bCs/>
        </w:rPr>
        <w:t xml:space="preserve">, </w:t>
      </w:r>
      <w:r w:rsidRPr="00A21233">
        <w:rPr>
          <w:rFonts w:asciiTheme="minorHAnsi" w:hAnsiTheme="minorHAnsi" w:cstheme="minorHAnsi"/>
        </w:rPr>
        <w:t xml:space="preserve">za pośrednictwem </w:t>
      </w:r>
      <w:r w:rsidRPr="00784938">
        <w:rPr>
          <w:rFonts w:asciiTheme="minorHAnsi" w:hAnsiTheme="minorHAnsi" w:cstheme="minorHAnsi"/>
        </w:rPr>
        <w:t xml:space="preserve">Platformy przetargowej poprzez odszyfrowanie złożonych ofert przez Zamawiającego, </w:t>
      </w:r>
      <w:r w:rsidR="00A21233">
        <w:rPr>
          <w:rFonts w:asciiTheme="minorHAnsi" w:hAnsiTheme="minorHAnsi" w:cstheme="minorHAnsi"/>
        </w:rPr>
        <w:t xml:space="preserve">                 </w:t>
      </w:r>
      <w:r w:rsidRPr="00784938">
        <w:rPr>
          <w:rFonts w:asciiTheme="minorHAnsi" w:hAnsiTheme="minorHAnsi" w:cstheme="minorHAnsi"/>
        </w:rPr>
        <w:t xml:space="preserve">w pokoju nr </w:t>
      </w:r>
      <w:r w:rsidR="00BA23C2" w:rsidRPr="00784938">
        <w:rPr>
          <w:rFonts w:asciiTheme="minorHAnsi" w:hAnsiTheme="minorHAnsi" w:cstheme="minorHAnsi"/>
        </w:rPr>
        <w:t>105.</w:t>
      </w:r>
    </w:p>
    <w:p w14:paraId="76B13582" w14:textId="77777777" w:rsidR="00EF7E90" w:rsidRPr="00784938" w:rsidRDefault="00EF7E90" w:rsidP="00177AA4">
      <w:pPr>
        <w:pStyle w:val="Standard"/>
        <w:ind w:left="426" w:right="28" w:hanging="426"/>
        <w:jc w:val="both"/>
        <w:rPr>
          <w:rFonts w:asciiTheme="minorHAnsi" w:hAnsiTheme="minorHAnsi" w:cstheme="minorHAnsi"/>
        </w:rPr>
      </w:pPr>
    </w:p>
    <w:p w14:paraId="075EB35E" w14:textId="77777777" w:rsidR="00EF7E90" w:rsidRPr="00784938" w:rsidRDefault="00EF7E90">
      <w:pPr>
        <w:pStyle w:val="Standard"/>
        <w:numPr>
          <w:ilvl w:val="0"/>
          <w:numId w:val="19"/>
        </w:numPr>
        <w:ind w:left="426" w:right="28" w:hanging="426"/>
        <w:jc w:val="both"/>
        <w:rPr>
          <w:rFonts w:asciiTheme="minorHAnsi" w:hAnsiTheme="minorHAnsi" w:cstheme="minorHAnsi"/>
        </w:rPr>
      </w:pPr>
      <w:r w:rsidRPr="00784938">
        <w:rPr>
          <w:rFonts w:asciiTheme="minorHAnsi" w:hAnsiTheme="minorHAnsi" w:cstheme="minorHAnsi"/>
        </w:rPr>
        <w:t>Najpóźniej przed otwarciem ofert, Zamawiający udostępni na Platformie przetargowej informację o kwocie, jaką zamierza przeznaczyć na sfinansowanie niniejszego zamówienia (kwota brutto, wraz z podatkiem VAT).</w:t>
      </w:r>
    </w:p>
    <w:p w14:paraId="5713C96E" w14:textId="77777777" w:rsidR="00EF7E90" w:rsidRPr="00784938" w:rsidRDefault="00EF7E90" w:rsidP="00177AA4">
      <w:pPr>
        <w:pStyle w:val="Standard"/>
        <w:ind w:left="426" w:right="28" w:hanging="426"/>
        <w:jc w:val="both"/>
        <w:rPr>
          <w:rFonts w:asciiTheme="minorHAnsi" w:hAnsiTheme="minorHAnsi" w:cstheme="minorHAnsi"/>
        </w:rPr>
      </w:pPr>
    </w:p>
    <w:p w14:paraId="2D236837" w14:textId="77777777" w:rsidR="00EF7E90" w:rsidRPr="00784938" w:rsidRDefault="00EF7E90">
      <w:pPr>
        <w:pStyle w:val="Standard"/>
        <w:numPr>
          <w:ilvl w:val="0"/>
          <w:numId w:val="19"/>
        </w:numPr>
        <w:ind w:left="426" w:right="28" w:hanging="426"/>
        <w:jc w:val="both"/>
        <w:rPr>
          <w:rFonts w:asciiTheme="minorHAnsi" w:hAnsiTheme="minorHAnsi" w:cstheme="minorHAnsi"/>
        </w:rPr>
      </w:pPr>
      <w:r w:rsidRPr="00784938">
        <w:rPr>
          <w:rFonts w:asciiTheme="minorHAnsi" w:hAnsiTheme="minorHAnsi" w:cstheme="minorHAnsi"/>
          <w:bCs/>
        </w:rPr>
        <w:t>Niezwłocznie po otwarciu ofert Zamawiający udostępni na Platformie przetargowej</w:t>
      </w:r>
      <w:r w:rsidRPr="00784938">
        <w:rPr>
          <w:rFonts w:asciiTheme="minorHAnsi" w:hAnsiTheme="minorHAnsi" w:cstheme="minorHAnsi"/>
          <w:bCs/>
        </w:rPr>
        <w:br/>
        <w:t>informacje o:</w:t>
      </w:r>
    </w:p>
    <w:p w14:paraId="4261C4FF" w14:textId="77777777" w:rsidR="00EF7E90" w:rsidRPr="00784938" w:rsidRDefault="00EF7E90" w:rsidP="00177AA4">
      <w:pPr>
        <w:pStyle w:val="Standard"/>
        <w:ind w:right="28"/>
        <w:jc w:val="both"/>
        <w:rPr>
          <w:rFonts w:asciiTheme="minorHAnsi" w:hAnsiTheme="minorHAnsi" w:cstheme="minorHAnsi"/>
          <w:bCs/>
        </w:rPr>
      </w:pPr>
    </w:p>
    <w:p w14:paraId="3BCF3B43" w14:textId="77777777" w:rsidR="00EF7E90" w:rsidRPr="00784938" w:rsidRDefault="00EF7E90" w:rsidP="00177AA4">
      <w:pPr>
        <w:pStyle w:val="Standard"/>
        <w:ind w:left="851" w:right="28"/>
        <w:jc w:val="both"/>
        <w:rPr>
          <w:rFonts w:asciiTheme="minorHAnsi" w:hAnsiTheme="minorHAnsi" w:cstheme="minorHAnsi"/>
        </w:rPr>
      </w:pPr>
      <w:r w:rsidRPr="00784938">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14:paraId="18213DE7" w14:textId="77777777" w:rsidR="00EF7E90" w:rsidRPr="00784938" w:rsidRDefault="00EF7E90" w:rsidP="00177AA4">
      <w:pPr>
        <w:pStyle w:val="Standard"/>
        <w:ind w:left="851" w:right="28"/>
        <w:jc w:val="both"/>
        <w:rPr>
          <w:rFonts w:asciiTheme="minorHAnsi" w:hAnsiTheme="minorHAnsi" w:cstheme="minorHAnsi"/>
          <w:bCs/>
        </w:rPr>
      </w:pPr>
      <w:r w:rsidRPr="00784938">
        <w:rPr>
          <w:rFonts w:asciiTheme="minorHAnsi" w:hAnsiTheme="minorHAnsi" w:cstheme="minorHAnsi"/>
          <w:bCs/>
        </w:rPr>
        <w:t>2) cenach zawartych w ofertach.</w:t>
      </w:r>
    </w:p>
    <w:p w14:paraId="4E50821C" w14:textId="77777777" w:rsidR="00EF7E90" w:rsidRPr="00784938" w:rsidRDefault="00EF7E90" w:rsidP="00177AA4">
      <w:pPr>
        <w:pStyle w:val="Textbody"/>
        <w:tabs>
          <w:tab w:val="left" w:pos="852"/>
        </w:tabs>
        <w:ind w:right="28"/>
        <w:rPr>
          <w:rFonts w:asciiTheme="minorHAnsi" w:hAnsiTheme="minorHAnsi" w:cstheme="minorHAnsi"/>
        </w:rPr>
      </w:pPr>
    </w:p>
    <w:p w14:paraId="019C590C" w14:textId="77777777" w:rsidR="00EF7E90" w:rsidRPr="00784938" w:rsidRDefault="00EF7E90" w:rsidP="00BD1DC4">
      <w:pPr>
        <w:pStyle w:val="Standard"/>
        <w:ind w:left="426"/>
        <w:jc w:val="center"/>
        <w:rPr>
          <w:rFonts w:asciiTheme="minorHAnsi" w:hAnsiTheme="minorHAnsi" w:cstheme="minorHAnsi"/>
          <w:u w:val="single"/>
        </w:rPr>
      </w:pPr>
    </w:p>
    <w:p w14:paraId="6610D1E9" w14:textId="1CAC9149" w:rsidR="00BA23C2" w:rsidRPr="00784938" w:rsidRDefault="00BA23C2" w:rsidP="00BD1DC4">
      <w:pPr>
        <w:pStyle w:val="Standard"/>
        <w:ind w:left="426"/>
        <w:jc w:val="center"/>
        <w:rPr>
          <w:rFonts w:asciiTheme="minorHAnsi" w:hAnsiTheme="minorHAnsi" w:cstheme="minorHAnsi"/>
        </w:rPr>
      </w:pPr>
      <w:r w:rsidRPr="00784938">
        <w:rPr>
          <w:rFonts w:asciiTheme="minorHAnsi" w:hAnsiTheme="minorHAnsi" w:cstheme="minorHAnsi"/>
          <w:b/>
          <w:u w:val="single"/>
        </w:rPr>
        <w:t>ROZDZIAŁ X</w:t>
      </w:r>
      <w:r w:rsidR="00F15427" w:rsidRPr="00784938">
        <w:rPr>
          <w:rFonts w:asciiTheme="minorHAnsi" w:hAnsiTheme="minorHAnsi" w:cstheme="minorHAnsi"/>
          <w:b/>
          <w:u w:val="single"/>
        </w:rPr>
        <w:t>VIII</w:t>
      </w:r>
    </w:p>
    <w:p w14:paraId="2E51CC76" w14:textId="77777777" w:rsidR="00BA23C2" w:rsidRPr="00784938" w:rsidRDefault="00BA23C2" w:rsidP="00BD1DC4">
      <w:pPr>
        <w:pStyle w:val="Textbody"/>
        <w:jc w:val="center"/>
        <w:rPr>
          <w:rFonts w:asciiTheme="minorHAnsi" w:hAnsiTheme="minorHAnsi" w:cstheme="minorHAnsi"/>
        </w:rPr>
      </w:pPr>
      <w:r w:rsidRPr="00784938">
        <w:rPr>
          <w:rFonts w:asciiTheme="minorHAnsi" w:hAnsiTheme="minorHAnsi" w:cstheme="minorHAnsi"/>
          <w:b/>
        </w:rPr>
        <w:t>INFORMACJE O TRYBIE OCENY OFERT</w:t>
      </w:r>
    </w:p>
    <w:p w14:paraId="131D90A1" w14:textId="77777777" w:rsidR="00BA23C2" w:rsidRPr="00784938" w:rsidRDefault="00BA23C2" w:rsidP="00177AA4">
      <w:pPr>
        <w:pStyle w:val="Standard"/>
        <w:ind w:right="28"/>
        <w:jc w:val="both"/>
        <w:rPr>
          <w:rFonts w:asciiTheme="minorHAnsi" w:hAnsiTheme="minorHAnsi" w:cstheme="minorHAnsi"/>
        </w:rPr>
      </w:pPr>
    </w:p>
    <w:p w14:paraId="70422815" w14:textId="77777777" w:rsidR="00BA23C2" w:rsidRPr="00784938" w:rsidRDefault="00BA23C2">
      <w:pPr>
        <w:pStyle w:val="Akapitzlist"/>
        <w:numPr>
          <w:ilvl w:val="1"/>
          <w:numId w:val="20"/>
        </w:numPr>
        <w:ind w:left="426" w:right="28" w:hanging="426"/>
        <w:jc w:val="both"/>
        <w:rPr>
          <w:rFonts w:asciiTheme="minorHAnsi" w:hAnsiTheme="minorHAnsi" w:cstheme="minorHAnsi"/>
        </w:rPr>
      </w:pPr>
      <w:r w:rsidRPr="00784938">
        <w:rPr>
          <w:rFonts w:asciiTheme="minorHAnsi" w:hAnsiTheme="minorHAnsi" w:cstheme="minorHAnsi"/>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3508A54A" w14:textId="77777777" w:rsidR="00BA23C2" w:rsidRPr="00784938" w:rsidRDefault="00BA23C2" w:rsidP="00177AA4">
      <w:pPr>
        <w:pStyle w:val="Standard"/>
        <w:jc w:val="both"/>
        <w:rPr>
          <w:rFonts w:asciiTheme="minorHAnsi" w:hAnsiTheme="minorHAnsi" w:cstheme="minorHAnsi"/>
        </w:rPr>
      </w:pPr>
    </w:p>
    <w:p w14:paraId="27B9E4DF" w14:textId="77777777" w:rsidR="00BA23C2" w:rsidRPr="00784938" w:rsidRDefault="00BA23C2">
      <w:pPr>
        <w:pStyle w:val="Akapitzlist"/>
        <w:numPr>
          <w:ilvl w:val="1"/>
          <w:numId w:val="20"/>
        </w:numPr>
        <w:ind w:left="426" w:right="28" w:hanging="426"/>
        <w:jc w:val="both"/>
        <w:rPr>
          <w:rFonts w:asciiTheme="minorHAnsi" w:hAnsiTheme="minorHAnsi" w:cstheme="minorHAnsi"/>
        </w:rPr>
      </w:pPr>
      <w:r w:rsidRPr="00784938">
        <w:rPr>
          <w:rFonts w:asciiTheme="minorHAnsi" w:hAnsiTheme="minorHAnsi" w:cstheme="minorHAnsi"/>
        </w:rPr>
        <w:t>Zamawiający poprawi w ofercie omyłki wskazane w art. 223 ust. 2 ustawy, niezwłocznie zawiadamiając o tym Wykonawcę, którego oferta zostanie poprawiona.</w:t>
      </w:r>
    </w:p>
    <w:p w14:paraId="218E0273" w14:textId="77777777" w:rsidR="00BA23C2" w:rsidRPr="00784938" w:rsidRDefault="00BA23C2" w:rsidP="00177AA4">
      <w:pPr>
        <w:pStyle w:val="Standard"/>
        <w:jc w:val="both"/>
        <w:rPr>
          <w:rFonts w:asciiTheme="minorHAnsi" w:hAnsiTheme="minorHAnsi" w:cstheme="minorHAnsi"/>
        </w:rPr>
      </w:pPr>
    </w:p>
    <w:p w14:paraId="6000BB89" w14:textId="77777777" w:rsidR="00BA23C2" w:rsidRPr="00784938" w:rsidRDefault="00BA23C2">
      <w:pPr>
        <w:pStyle w:val="Akapitzlist"/>
        <w:numPr>
          <w:ilvl w:val="1"/>
          <w:numId w:val="20"/>
        </w:numPr>
        <w:ind w:left="426" w:right="28" w:hanging="426"/>
        <w:jc w:val="both"/>
        <w:rPr>
          <w:rFonts w:asciiTheme="minorHAnsi" w:hAnsiTheme="minorHAnsi" w:cstheme="minorHAnsi"/>
        </w:rPr>
      </w:pPr>
      <w:r w:rsidRPr="00784938">
        <w:rPr>
          <w:rFonts w:asciiTheme="minorHAnsi" w:hAnsiTheme="minorHAnsi" w:cstheme="minorHAnsi"/>
        </w:rPr>
        <w:t>Zamawiający odrzuci złożoną ofertę, w przypadku wystąpienia przynajmniej jednej z okoliczności, o których mowa w art. 226 ust. 1 ustawy.</w:t>
      </w:r>
    </w:p>
    <w:p w14:paraId="172754BC" w14:textId="77777777" w:rsidR="00BA23C2" w:rsidRPr="00784938" w:rsidRDefault="00BA23C2" w:rsidP="00177AA4">
      <w:pPr>
        <w:pStyle w:val="Standard"/>
        <w:jc w:val="both"/>
        <w:rPr>
          <w:rFonts w:asciiTheme="minorHAnsi" w:hAnsiTheme="minorHAnsi" w:cstheme="minorHAnsi"/>
        </w:rPr>
      </w:pPr>
    </w:p>
    <w:p w14:paraId="5AEA5B3B" w14:textId="77777777" w:rsidR="00BA23C2" w:rsidRPr="00784938" w:rsidRDefault="00BA23C2">
      <w:pPr>
        <w:pStyle w:val="Akapitzlist"/>
        <w:numPr>
          <w:ilvl w:val="1"/>
          <w:numId w:val="20"/>
        </w:numPr>
        <w:ind w:left="426" w:right="28" w:hanging="426"/>
        <w:jc w:val="both"/>
        <w:rPr>
          <w:rFonts w:asciiTheme="minorHAnsi" w:hAnsiTheme="minorHAnsi" w:cstheme="minorHAnsi"/>
        </w:rPr>
      </w:pPr>
      <w:r w:rsidRPr="00784938">
        <w:rPr>
          <w:rFonts w:asciiTheme="minorHAnsi" w:hAnsiTheme="minorHAnsi" w:cstheme="minorHAnsi"/>
        </w:rPr>
        <w:t>W przypadku, gdy nie zostanie złożona żadna oferta niepodlegająca odrzuceniu, postępowanie zostanie unieważnione. Zamawiający unieważni postępowanie także w innych przypadkach, określonych w ustawie.</w:t>
      </w:r>
    </w:p>
    <w:p w14:paraId="6BBAC358" w14:textId="77777777" w:rsidR="00BA23C2" w:rsidRPr="00784938" w:rsidRDefault="00BA23C2" w:rsidP="00177AA4">
      <w:pPr>
        <w:pStyle w:val="Standard"/>
        <w:jc w:val="both"/>
        <w:rPr>
          <w:rFonts w:asciiTheme="minorHAnsi" w:hAnsiTheme="minorHAnsi" w:cstheme="minorHAnsi"/>
        </w:rPr>
      </w:pPr>
    </w:p>
    <w:p w14:paraId="76E4E9CC" w14:textId="77777777" w:rsidR="00BA23C2" w:rsidRPr="00784938" w:rsidRDefault="00BA23C2">
      <w:pPr>
        <w:pStyle w:val="Akapitzlist"/>
        <w:numPr>
          <w:ilvl w:val="1"/>
          <w:numId w:val="20"/>
        </w:numPr>
        <w:ind w:left="426" w:right="28" w:hanging="426"/>
        <w:jc w:val="both"/>
        <w:rPr>
          <w:rFonts w:asciiTheme="minorHAnsi" w:hAnsiTheme="minorHAnsi" w:cstheme="minorHAnsi"/>
        </w:rPr>
      </w:pPr>
      <w:r w:rsidRPr="00784938">
        <w:rPr>
          <w:rFonts w:asciiTheme="minorHAnsi" w:hAnsiTheme="minorHAnsi" w:cstheme="minorHAnsi"/>
        </w:rPr>
        <w:lastRenderedPageBreak/>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46EA276D" w14:textId="77777777" w:rsidR="00BA23C2" w:rsidRPr="00784938" w:rsidRDefault="00BA23C2" w:rsidP="00177AA4">
      <w:pPr>
        <w:pStyle w:val="Standard"/>
        <w:ind w:right="28"/>
        <w:jc w:val="both"/>
        <w:rPr>
          <w:rFonts w:asciiTheme="minorHAnsi" w:hAnsiTheme="minorHAnsi" w:cstheme="minorHAnsi"/>
        </w:rPr>
      </w:pPr>
    </w:p>
    <w:p w14:paraId="1FF7653B" w14:textId="77777777" w:rsidR="00BA23C2" w:rsidRPr="00784938" w:rsidRDefault="00BA23C2">
      <w:pPr>
        <w:pStyle w:val="Akapitzlist"/>
        <w:numPr>
          <w:ilvl w:val="1"/>
          <w:numId w:val="20"/>
        </w:numPr>
        <w:ind w:left="426" w:right="28" w:hanging="426"/>
        <w:jc w:val="both"/>
        <w:rPr>
          <w:rFonts w:asciiTheme="minorHAnsi" w:hAnsiTheme="minorHAnsi" w:cstheme="minorHAnsi"/>
        </w:rPr>
      </w:pPr>
      <w:r w:rsidRPr="00784938">
        <w:rPr>
          <w:rFonts w:asciiTheme="minorHAnsi" w:hAnsiTheme="minorHAnsi" w:cstheme="minorHAnsi"/>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70F339BC" w14:textId="77777777" w:rsidR="0089036F" w:rsidRPr="00784938" w:rsidRDefault="0089036F" w:rsidP="00177AA4">
      <w:pPr>
        <w:pStyle w:val="Akapitzlist"/>
        <w:jc w:val="both"/>
        <w:rPr>
          <w:rFonts w:asciiTheme="minorHAnsi" w:hAnsiTheme="minorHAnsi" w:cstheme="minorHAnsi"/>
        </w:rPr>
      </w:pPr>
    </w:p>
    <w:p w14:paraId="3DFACF11" w14:textId="77777777" w:rsidR="0089036F" w:rsidRPr="00784938" w:rsidRDefault="0089036F" w:rsidP="00177AA4">
      <w:pPr>
        <w:pStyle w:val="Akapitzlist"/>
        <w:ind w:left="426" w:right="28"/>
        <w:jc w:val="both"/>
        <w:rPr>
          <w:rFonts w:asciiTheme="minorHAnsi" w:hAnsiTheme="minorHAnsi" w:cstheme="minorHAnsi"/>
        </w:rPr>
      </w:pPr>
    </w:p>
    <w:p w14:paraId="59E69D0F" w14:textId="77777777" w:rsidR="00EF7E90" w:rsidRPr="00784938" w:rsidRDefault="00EF7E90" w:rsidP="00177AA4">
      <w:pPr>
        <w:pStyle w:val="Standard"/>
        <w:jc w:val="both"/>
        <w:rPr>
          <w:rFonts w:asciiTheme="minorHAnsi" w:hAnsiTheme="minorHAnsi" w:cstheme="minorHAnsi"/>
        </w:rPr>
      </w:pPr>
    </w:p>
    <w:p w14:paraId="7F243923" w14:textId="234E5618" w:rsidR="002D2C4D" w:rsidRPr="00784938" w:rsidRDefault="002D2C4D" w:rsidP="00BD1DC4">
      <w:pPr>
        <w:pStyle w:val="Nagwek2"/>
        <w:jc w:val="center"/>
        <w:rPr>
          <w:rFonts w:asciiTheme="minorHAnsi" w:hAnsiTheme="minorHAnsi" w:cstheme="minorHAnsi"/>
          <w:sz w:val="24"/>
        </w:rPr>
      </w:pPr>
      <w:bookmarkStart w:id="65" w:name="__RefHeading__11940_46135782"/>
      <w:bookmarkStart w:id="66" w:name="Bookmark37"/>
      <w:r w:rsidRPr="00784938">
        <w:rPr>
          <w:rFonts w:asciiTheme="minorHAnsi" w:hAnsiTheme="minorHAnsi" w:cstheme="minorHAnsi"/>
          <w:sz w:val="24"/>
          <w:u w:val="single"/>
        </w:rPr>
        <w:t>ROZDZIAŁ X</w:t>
      </w:r>
      <w:bookmarkEnd w:id="65"/>
      <w:bookmarkEnd w:id="66"/>
      <w:r w:rsidR="00F15427" w:rsidRPr="00784938">
        <w:rPr>
          <w:rFonts w:asciiTheme="minorHAnsi" w:hAnsiTheme="minorHAnsi" w:cstheme="minorHAnsi"/>
          <w:sz w:val="24"/>
          <w:u w:val="single"/>
        </w:rPr>
        <w:t>I</w:t>
      </w:r>
      <w:r w:rsidR="00A63EA5" w:rsidRPr="00784938">
        <w:rPr>
          <w:rFonts w:asciiTheme="minorHAnsi" w:hAnsiTheme="minorHAnsi" w:cstheme="minorHAnsi"/>
          <w:sz w:val="24"/>
          <w:u w:val="single"/>
        </w:rPr>
        <w:t>X</w:t>
      </w:r>
    </w:p>
    <w:p w14:paraId="2BB0FB1D" w14:textId="77777777" w:rsidR="002D2C4D" w:rsidRPr="00784938" w:rsidRDefault="002D2C4D" w:rsidP="00BD1DC4">
      <w:pPr>
        <w:pStyle w:val="Nagwek2"/>
        <w:jc w:val="center"/>
        <w:rPr>
          <w:rFonts w:asciiTheme="minorHAnsi" w:hAnsiTheme="minorHAnsi" w:cstheme="minorHAnsi"/>
          <w:sz w:val="24"/>
        </w:rPr>
      </w:pPr>
      <w:bookmarkStart w:id="67" w:name="__RefHeading__11942_46135782"/>
      <w:bookmarkStart w:id="68" w:name="Bookmark38"/>
      <w:r w:rsidRPr="00784938">
        <w:rPr>
          <w:rFonts w:asciiTheme="minorHAnsi" w:hAnsiTheme="minorHAnsi" w:cstheme="minorHAnsi"/>
          <w:sz w:val="24"/>
        </w:rPr>
        <w:t>SPOSÓB OBLICZENIA CENY</w:t>
      </w:r>
      <w:bookmarkEnd w:id="67"/>
      <w:bookmarkEnd w:id="68"/>
    </w:p>
    <w:p w14:paraId="3F9E43B4" w14:textId="77777777" w:rsidR="002D2C4D" w:rsidRPr="00784938" w:rsidRDefault="002D2C4D" w:rsidP="00177AA4">
      <w:pPr>
        <w:autoSpaceDE w:val="0"/>
        <w:spacing w:after="0"/>
        <w:jc w:val="both"/>
        <w:rPr>
          <w:rFonts w:cstheme="minorHAnsi"/>
          <w:color w:val="000000"/>
          <w:sz w:val="24"/>
          <w:szCs w:val="24"/>
        </w:rPr>
      </w:pPr>
    </w:p>
    <w:p w14:paraId="02B6F7E5" w14:textId="77777777" w:rsidR="00F81931" w:rsidRPr="00784938" w:rsidRDefault="00F81931" w:rsidP="00F81931">
      <w:pPr>
        <w:autoSpaceDE w:val="0"/>
        <w:autoSpaceDN w:val="0"/>
        <w:adjustRightInd w:val="0"/>
        <w:spacing w:after="0" w:line="240" w:lineRule="auto"/>
        <w:jc w:val="both"/>
        <w:rPr>
          <w:rFonts w:cstheme="minorHAnsi"/>
          <w:color w:val="000000"/>
          <w:sz w:val="24"/>
          <w:szCs w:val="24"/>
        </w:rPr>
      </w:pPr>
    </w:p>
    <w:p w14:paraId="61B69749" w14:textId="21C6BB45" w:rsidR="00F81931" w:rsidRPr="00784938" w:rsidRDefault="00F81931">
      <w:pPr>
        <w:pStyle w:val="Akapitzlist"/>
        <w:numPr>
          <w:ilvl w:val="3"/>
          <w:numId w:val="12"/>
        </w:numPr>
        <w:autoSpaceDE w:val="0"/>
        <w:adjustRightInd w:val="0"/>
        <w:spacing w:after="80"/>
        <w:ind w:left="426" w:hanging="426"/>
        <w:jc w:val="both"/>
        <w:rPr>
          <w:rFonts w:asciiTheme="minorHAnsi" w:hAnsiTheme="minorHAnsi" w:cstheme="minorHAnsi"/>
          <w:color w:val="000000"/>
        </w:rPr>
      </w:pPr>
      <w:r w:rsidRPr="00784938">
        <w:rPr>
          <w:rFonts w:asciiTheme="minorHAnsi" w:hAnsiTheme="minorHAnsi" w:cstheme="minorHAnsi"/>
          <w:color w:val="000000"/>
        </w:rPr>
        <w:t xml:space="preserve">Wykonawca podaje cenę za realizację przedmiotu zamówienia zgodnie ze wzorem Formularza oferty, stanowiącego Załącznik nr </w:t>
      </w:r>
      <w:r w:rsidR="00F54051" w:rsidRPr="00784938">
        <w:rPr>
          <w:rFonts w:asciiTheme="minorHAnsi" w:hAnsiTheme="minorHAnsi" w:cstheme="minorHAnsi"/>
          <w:color w:val="000000"/>
        </w:rPr>
        <w:t>2</w:t>
      </w:r>
      <w:r w:rsidRPr="00784938">
        <w:rPr>
          <w:rFonts w:asciiTheme="minorHAnsi" w:hAnsiTheme="minorHAnsi" w:cstheme="minorHAnsi"/>
          <w:color w:val="000000"/>
        </w:rPr>
        <w:t xml:space="preserve"> do SWZ. </w:t>
      </w:r>
    </w:p>
    <w:p w14:paraId="09A121B2" w14:textId="77777777" w:rsidR="00F81931" w:rsidRPr="00784938" w:rsidRDefault="00F81931">
      <w:pPr>
        <w:pStyle w:val="Akapitzlist"/>
        <w:numPr>
          <w:ilvl w:val="3"/>
          <w:numId w:val="12"/>
        </w:numPr>
        <w:autoSpaceDE w:val="0"/>
        <w:adjustRightInd w:val="0"/>
        <w:spacing w:after="80"/>
        <w:ind w:left="426" w:hanging="426"/>
        <w:jc w:val="both"/>
        <w:rPr>
          <w:rFonts w:asciiTheme="minorHAnsi" w:hAnsiTheme="minorHAnsi" w:cstheme="minorHAnsi"/>
          <w:color w:val="000000"/>
        </w:rPr>
      </w:pPr>
      <w:r w:rsidRPr="00784938">
        <w:rPr>
          <w:rFonts w:asciiTheme="minorHAnsi" w:hAnsiTheme="minorHAnsi" w:cstheme="minorHAnsi"/>
          <w:color w:val="000000"/>
        </w:rPr>
        <w:t xml:space="preserve">Cena ofertowa brutto musi uwzględniać wszystkie koszty związane z realizacją przedmiotu zamówienia zgodnie z Opisem przedmiotu zamówienia oraz istotnymi postanowieniami umowy określonymi w niniejszej SWZ. </w:t>
      </w:r>
    </w:p>
    <w:p w14:paraId="0F577022" w14:textId="77777777" w:rsidR="00F81931" w:rsidRPr="00784938" w:rsidRDefault="00F81931">
      <w:pPr>
        <w:pStyle w:val="Akapitzlist"/>
        <w:numPr>
          <w:ilvl w:val="3"/>
          <w:numId w:val="12"/>
        </w:numPr>
        <w:autoSpaceDE w:val="0"/>
        <w:adjustRightInd w:val="0"/>
        <w:spacing w:after="80"/>
        <w:ind w:left="426" w:hanging="426"/>
        <w:jc w:val="both"/>
        <w:rPr>
          <w:rFonts w:asciiTheme="minorHAnsi" w:hAnsiTheme="minorHAnsi" w:cstheme="minorHAnsi"/>
          <w:color w:val="000000"/>
        </w:rPr>
      </w:pPr>
      <w:r w:rsidRPr="00784938">
        <w:rPr>
          <w:rFonts w:asciiTheme="minorHAnsi" w:hAnsiTheme="minorHAnsi" w:cstheme="minorHAnsi"/>
          <w:color w:val="000000"/>
        </w:rPr>
        <w:t xml:space="preserve">Cena podana na Formularzu oferty jest ceną ostateczną, niepodlegającą negocjacji i wyczerpującą wszelkie należności Wykonawcy wobec Zamawiającego związane z realizacją przedmiotu zamówienia. </w:t>
      </w:r>
    </w:p>
    <w:p w14:paraId="6A989CD6" w14:textId="77777777" w:rsidR="00F81931" w:rsidRPr="00784938" w:rsidRDefault="00F81931">
      <w:pPr>
        <w:pStyle w:val="Akapitzlist"/>
        <w:numPr>
          <w:ilvl w:val="3"/>
          <w:numId w:val="12"/>
        </w:numPr>
        <w:autoSpaceDE w:val="0"/>
        <w:adjustRightInd w:val="0"/>
        <w:spacing w:after="80"/>
        <w:ind w:left="426" w:hanging="426"/>
        <w:jc w:val="both"/>
        <w:rPr>
          <w:rFonts w:asciiTheme="minorHAnsi" w:hAnsiTheme="minorHAnsi" w:cstheme="minorHAnsi"/>
          <w:color w:val="000000"/>
        </w:rPr>
      </w:pPr>
      <w:r w:rsidRPr="00784938">
        <w:rPr>
          <w:rFonts w:asciiTheme="minorHAnsi" w:hAnsiTheme="minorHAnsi" w:cstheme="minorHAnsi"/>
          <w:color w:val="000000"/>
        </w:rPr>
        <w:t xml:space="preserve">Cena oferty powinna być wyrażona w złotych polskich (PLN) z dokładnością do dwóch miejsc po przecinku. </w:t>
      </w:r>
    </w:p>
    <w:p w14:paraId="64574E52" w14:textId="77777777" w:rsidR="00F81931" w:rsidRPr="00784938" w:rsidRDefault="00F81931">
      <w:pPr>
        <w:pStyle w:val="Akapitzlist"/>
        <w:numPr>
          <w:ilvl w:val="3"/>
          <w:numId w:val="12"/>
        </w:numPr>
        <w:autoSpaceDE w:val="0"/>
        <w:adjustRightInd w:val="0"/>
        <w:spacing w:after="80"/>
        <w:ind w:left="426" w:hanging="426"/>
        <w:jc w:val="both"/>
        <w:rPr>
          <w:rFonts w:asciiTheme="minorHAnsi" w:hAnsiTheme="minorHAnsi" w:cstheme="minorHAnsi"/>
          <w:color w:val="000000"/>
        </w:rPr>
      </w:pPr>
      <w:r w:rsidRPr="00784938">
        <w:rPr>
          <w:rFonts w:asciiTheme="minorHAnsi" w:hAnsiTheme="minorHAnsi" w:cstheme="minorHAnsi"/>
          <w:color w:val="000000"/>
        </w:rPr>
        <w:t xml:space="preserve">Zamawiający nie przewiduje rozliczeń w walucie obcej. </w:t>
      </w:r>
    </w:p>
    <w:p w14:paraId="0AACE05D" w14:textId="77777777" w:rsidR="00F81931" w:rsidRPr="00784938" w:rsidRDefault="00F81931">
      <w:pPr>
        <w:pStyle w:val="Akapitzlist"/>
        <w:numPr>
          <w:ilvl w:val="3"/>
          <w:numId w:val="12"/>
        </w:numPr>
        <w:autoSpaceDE w:val="0"/>
        <w:adjustRightInd w:val="0"/>
        <w:spacing w:after="80"/>
        <w:ind w:left="426" w:hanging="426"/>
        <w:jc w:val="both"/>
        <w:rPr>
          <w:rFonts w:asciiTheme="minorHAnsi" w:hAnsiTheme="minorHAnsi" w:cstheme="minorHAnsi"/>
          <w:color w:val="000000"/>
        </w:rPr>
      </w:pPr>
      <w:r w:rsidRPr="00784938">
        <w:rPr>
          <w:rFonts w:asciiTheme="minorHAnsi" w:hAnsiTheme="minorHAnsi" w:cstheme="minorHAnsi"/>
          <w:color w:val="000000"/>
        </w:rPr>
        <w:t xml:space="preserve">Wyliczona cena oferty brutto będzie służyć do porównania złożonych ofert i do rozliczenia w trakcie realizacji zamówienia. </w:t>
      </w:r>
    </w:p>
    <w:p w14:paraId="59488D15" w14:textId="2FDC822E" w:rsidR="00F81931" w:rsidRPr="00784938" w:rsidRDefault="00F81931">
      <w:pPr>
        <w:pStyle w:val="Akapitzlist"/>
        <w:numPr>
          <w:ilvl w:val="3"/>
          <w:numId w:val="12"/>
        </w:numPr>
        <w:autoSpaceDE w:val="0"/>
        <w:adjustRightInd w:val="0"/>
        <w:spacing w:after="80"/>
        <w:ind w:left="426" w:hanging="426"/>
        <w:jc w:val="both"/>
        <w:rPr>
          <w:rFonts w:asciiTheme="minorHAnsi" w:hAnsiTheme="minorHAnsi" w:cstheme="minorHAnsi"/>
          <w:color w:val="000000"/>
        </w:rPr>
      </w:pPr>
      <w:r w:rsidRPr="00784938">
        <w:rPr>
          <w:rFonts w:asciiTheme="minorHAnsi" w:hAnsiTheme="minorHAnsi" w:cstheme="minorHAnsi"/>
          <w:color w:val="000000"/>
        </w:rPr>
        <w:t xml:space="preserve">Jeżeli została złożona oferta, której wybór prowadziłby do powstania u Zamawiającego obowiązku podatkowego zgodnie z ustawą z dnia 11 marca 2004 r. o podatku od towarów </w:t>
      </w:r>
      <w:r w:rsidRPr="00784938">
        <w:rPr>
          <w:rFonts w:asciiTheme="minorHAnsi" w:hAnsiTheme="minorHAnsi" w:cstheme="minorHAnsi"/>
        </w:rPr>
        <w:t xml:space="preserve">i usług (Dz. U. z 2020 r. poz. 106), dla celów zastosowania kryterium ceny Zamawiający dolicza do przedstawionej w tej ofercie ceny kwotę podatku od towarów i usług, którą miałby obowiązek rozliczyć. W ofercie, o której mowa w pkt. 1, Wykonawca ma obowiązek: </w:t>
      </w:r>
    </w:p>
    <w:p w14:paraId="18908B0E" w14:textId="77777777" w:rsidR="00F81931" w:rsidRPr="00784938" w:rsidRDefault="00F81931">
      <w:pPr>
        <w:pStyle w:val="Akapitzlist"/>
        <w:numPr>
          <w:ilvl w:val="2"/>
          <w:numId w:val="33"/>
        </w:numPr>
        <w:autoSpaceDE w:val="0"/>
        <w:adjustRightInd w:val="0"/>
        <w:ind w:left="426" w:firstLine="0"/>
        <w:jc w:val="both"/>
        <w:rPr>
          <w:rFonts w:asciiTheme="minorHAnsi" w:hAnsiTheme="minorHAnsi" w:cstheme="minorHAnsi"/>
        </w:rPr>
      </w:pPr>
      <w:r w:rsidRPr="00784938">
        <w:rPr>
          <w:rFonts w:asciiTheme="minorHAnsi" w:hAnsiTheme="minorHAnsi" w:cstheme="minorHAnsi"/>
        </w:rPr>
        <w:t xml:space="preserve">poinformowania Zamawiającego, że wybór jego oferty będzie prowadził do powstania u Zamawiającego obowiązku podatkowego; </w:t>
      </w:r>
    </w:p>
    <w:p w14:paraId="4886FB88" w14:textId="77777777" w:rsidR="00F81931" w:rsidRPr="00784938" w:rsidRDefault="00F81931">
      <w:pPr>
        <w:pStyle w:val="Akapitzlist"/>
        <w:numPr>
          <w:ilvl w:val="2"/>
          <w:numId w:val="33"/>
        </w:numPr>
        <w:autoSpaceDE w:val="0"/>
        <w:adjustRightInd w:val="0"/>
        <w:ind w:left="426" w:firstLine="0"/>
        <w:jc w:val="both"/>
        <w:rPr>
          <w:rFonts w:asciiTheme="minorHAnsi" w:hAnsiTheme="minorHAnsi" w:cstheme="minorHAnsi"/>
        </w:rPr>
      </w:pPr>
      <w:r w:rsidRPr="00784938">
        <w:rPr>
          <w:rFonts w:asciiTheme="minorHAnsi" w:hAnsiTheme="minorHAnsi" w:cstheme="minorHAnsi"/>
        </w:rPr>
        <w:t xml:space="preserve"> wskazania nazwy (rodzaju) towaru lub usługi, których dostawa lub świadczenie będą prowadziły do powstania obowiązku podatkowego; </w:t>
      </w:r>
    </w:p>
    <w:p w14:paraId="418C888C" w14:textId="77777777" w:rsidR="00F81931" w:rsidRPr="00784938" w:rsidRDefault="00F81931">
      <w:pPr>
        <w:pStyle w:val="Akapitzlist"/>
        <w:numPr>
          <w:ilvl w:val="2"/>
          <w:numId w:val="33"/>
        </w:numPr>
        <w:autoSpaceDE w:val="0"/>
        <w:adjustRightInd w:val="0"/>
        <w:ind w:left="426" w:firstLine="0"/>
        <w:jc w:val="both"/>
        <w:rPr>
          <w:rFonts w:asciiTheme="minorHAnsi" w:hAnsiTheme="minorHAnsi" w:cstheme="minorHAnsi"/>
        </w:rPr>
      </w:pPr>
      <w:r w:rsidRPr="00784938">
        <w:rPr>
          <w:rFonts w:asciiTheme="minorHAnsi" w:hAnsiTheme="minorHAnsi" w:cstheme="minorHAnsi"/>
        </w:rPr>
        <w:t xml:space="preserve">wskazania wartości towaru lub usługi objętego obowiązkiem podatkowym Zamawiającego, bez kwoty podatku; </w:t>
      </w:r>
    </w:p>
    <w:p w14:paraId="22D69BA4" w14:textId="4E02192C" w:rsidR="00F81931" w:rsidRPr="00784938" w:rsidRDefault="00F81931">
      <w:pPr>
        <w:pStyle w:val="Akapitzlist"/>
        <w:numPr>
          <w:ilvl w:val="2"/>
          <w:numId w:val="33"/>
        </w:numPr>
        <w:autoSpaceDE w:val="0"/>
        <w:adjustRightInd w:val="0"/>
        <w:ind w:left="426" w:firstLine="0"/>
        <w:jc w:val="both"/>
        <w:rPr>
          <w:rFonts w:asciiTheme="minorHAnsi" w:hAnsiTheme="minorHAnsi" w:cstheme="minorHAnsi"/>
        </w:rPr>
      </w:pPr>
      <w:r w:rsidRPr="00784938">
        <w:rPr>
          <w:rFonts w:asciiTheme="minorHAnsi" w:hAnsiTheme="minorHAnsi" w:cstheme="minorHAnsi"/>
        </w:rPr>
        <w:t xml:space="preserve">wskazania stawki podatku od towarów i usług, która zgodnie z wiedzą Wykonawcy, będzie miała zastosowanie. </w:t>
      </w:r>
    </w:p>
    <w:p w14:paraId="1E1DB527" w14:textId="4C84DE72" w:rsidR="00F81931" w:rsidRPr="00784938" w:rsidRDefault="00F81931">
      <w:pPr>
        <w:pStyle w:val="Akapitzlist"/>
        <w:numPr>
          <w:ilvl w:val="3"/>
          <w:numId w:val="12"/>
        </w:numPr>
        <w:autoSpaceDE w:val="0"/>
        <w:adjustRightInd w:val="0"/>
        <w:ind w:left="426" w:hanging="426"/>
        <w:jc w:val="both"/>
        <w:rPr>
          <w:rFonts w:asciiTheme="minorHAnsi" w:hAnsiTheme="minorHAnsi" w:cstheme="minorHAnsi"/>
        </w:rPr>
      </w:pPr>
      <w:r w:rsidRPr="00784938">
        <w:rPr>
          <w:rFonts w:asciiTheme="minorHAnsi" w:hAnsiTheme="minorHAnsi" w:cstheme="minorHAnsi"/>
        </w:rPr>
        <w:t xml:space="preserve">Wzór Formularza oferty został opracowany przy założeniu, iż wybór oferty nie będzie prowadzić do powstania u Zamawiającego obowiązku podatkowego w zakresie podatku VAT. W przypadku, zaistnienia okoliczności, o których mowa w pkt. 7 Wykonawca </w:t>
      </w:r>
      <w:r w:rsidRPr="00784938">
        <w:rPr>
          <w:rFonts w:asciiTheme="minorHAnsi" w:hAnsiTheme="minorHAnsi" w:cstheme="minorHAnsi"/>
        </w:rPr>
        <w:lastRenderedPageBreak/>
        <w:t xml:space="preserve">zobowiązany jest złożyć oświadczenie o powstaniu u Zamawiającego obowiązku podatkowego, oraz odpowiednio zmodyfikować treść formularza. </w:t>
      </w:r>
    </w:p>
    <w:p w14:paraId="7496686F" w14:textId="77777777" w:rsidR="002D2C4D" w:rsidRDefault="002D2C4D" w:rsidP="00177AA4">
      <w:pPr>
        <w:pStyle w:val="Standard"/>
        <w:jc w:val="both"/>
        <w:rPr>
          <w:rFonts w:asciiTheme="minorHAnsi" w:hAnsiTheme="minorHAnsi" w:cstheme="minorHAnsi"/>
        </w:rPr>
      </w:pPr>
    </w:p>
    <w:p w14:paraId="7896C5BB" w14:textId="77777777" w:rsidR="00E4194C" w:rsidRPr="00784938" w:rsidRDefault="00E4194C" w:rsidP="00177AA4">
      <w:pPr>
        <w:pStyle w:val="Standard"/>
        <w:jc w:val="both"/>
        <w:rPr>
          <w:rFonts w:asciiTheme="minorHAnsi" w:hAnsiTheme="minorHAnsi" w:cstheme="minorHAnsi"/>
        </w:rPr>
      </w:pPr>
    </w:p>
    <w:p w14:paraId="4931650E" w14:textId="0F498F85" w:rsidR="00CB50CA" w:rsidRPr="00784938" w:rsidRDefault="00CB50CA" w:rsidP="00BD1DC4">
      <w:pPr>
        <w:pStyle w:val="Nagwek2"/>
        <w:jc w:val="center"/>
        <w:rPr>
          <w:rFonts w:asciiTheme="minorHAnsi" w:hAnsiTheme="minorHAnsi" w:cstheme="minorHAnsi"/>
          <w:sz w:val="24"/>
        </w:rPr>
      </w:pPr>
      <w:bookmarkStart w:id="69" w:name="__RefHeading__11944_46135782"/>
      <w:bookmarkStart w:id="70" w:name="Bookmark39"/>
      <w:r w:rsidRPr="00784938">
        <w:rPr>
          <w:rFonts w:asciiTheme="minorHAnsi" w:hAnsiTheme="minorHAnsi" w:cstheme="minorHAnsi"/>
          <w:sz w:val="24"/>
          <w:u w:val="single"/>
        </w:rPr>
        <w:t>ROZDZIAŁ X</w:t>
      </w:r>
      <w:bookmarkEnd w:id="69"/>
      <w:bookmarkEnd w:id="70"/>
      <w:r w:rsidR="00A63EA5" w:rsidRPr="00784938">
        <w:rPr>
          <w:rFonts w:asciiTheme="minorHAnsi" w:hAnsiTheme="minorHAnsi" w:cstheme="minorHAnsi"/>
          <w:sz w:val="24"/>
          <w:u w:val="single"/>
        </w:rPr>
        <w:t>X</w:t>
      </w:r>
    </w:p>
    <w:p w14:paraId="06FEB84F" w14:textId="77777777" w:rsidR="00CB50CA" w:rsidRPr="00784938" w:rsidRDefault="00CB50CA" w:rsidP="00BD1DC4">
      <w:pPr>
        <w:pStyle w:val="Nagwek2"/>
        <w:jc w:val="center"/>
        <w:rPr>
          <w:rFonts w:asciiTheme="minorHAnsi" w:hAnsiTheme="minorHAnsi" w:cstheme="minorHAnsi"/>
          <w:sz w:val="24"/>
        </w:rPr>
      </w:pPr>
      <w:bookmarkStart w:id="71" w:name="__RefHeading__11946_46135782"/>
      <w:bookmarkStart w:id="72" w:name="Bookmark40"/>
      <w:r w:rsidRPr="00784938">
        <w:rPr>
          <w:rFonts w:asciiTheme="minorHAnsi" w:hAnsiTheme="minorHAnsi" w:cstheme="minorHAnsi"/>
          <w:sz w:val="24"/>
        </w:rPr>
        <w:t>OPIS KRYTERIÓW OCENY OFERT, WRAZ Z PODANIEM WAG TYCH KRYTERIÓW I SPOSOBU OCENY OFERT</w:t>
      </w:r>
      <w:bookmarkEnd w:id="71"/>
      <w:bookmarkEnd w:id="72"/>
    </w:p>
    <w:p w14:paraId="3F068889" w14:textId="77777777" w:rsidR="00784938" w:rsidRPr="00784938" w:rsidRDefault="00784938" w:rsidP="00784938">
      <w:pPr>
        <w:autoSpaceDE w:val="0"/>
        <w:autoSpaceDN w:val="0"/>
        <w:adjustRightInd w:val="0"/>
        <w:spacing w:after="0" w:line="240" w:lineRule="auto"/>
        <w:rPr>
          <w:rFonts w:cstheme="minorHAnsi"/>
          <w:sz w:val="24"/>
          <w:szCs w:val="24"/>
          <w:lang w:eastAsia="zh-CN"/>
        </w:rPr>
      </w:pPr>
    </w:p>
    <w:p w14:paraId="67469616" w14:textId="77777777" w:rsidR="00784938" w:rsidRPr="00784938" w:rsidRDefault="00784938">
      <w:pPr>
        <w:pStyle w:val="Akapitzlist"/>
        <w:numPr>
          <w:ilvl w:val="0"/>
          <w:numId w:val="48"/>
        </w:numPr>
        <w:autoSpaceDE w:val="0"/>
        <w:adjustRightInd w:val="0"/>
        <w:rPr>
          <w:rFonts w:asciiTheme="minorHAnsi" w:hAnsiTheme="minorHAnsi" w:cstheme="minorHAnsi"/>
        </w:rPr>
      </w:pPr>
      <w:r w:rsidRPr="00784938">
        <w:rPr>
          <w:rFonts w:asciiTheme="minorHAnsi" w:hAnsiTheme="minorHAnsi" w:cstheme="minorHAnsi"/>
        </w:rPr>
        <w:t>Przy wyborze najkorzystniejszej oferty Zamawiający będzie się kierował następującymi kryteriami oceny ofert: 1) Cena – waga kryterium 100%.</w:t>
      </w:r>
    </w:p>
    <w:p w14:paraId="5C378A41" w14:textId="59BFC3CB" w:rsidR="00784938" w:rsidRPr="00784938" w:rsidRDefault="00784938">
      <w:pPr>
        <w:pStyle w:val="Akapitzlist"/>
        <w:numPr>
          <w:ilvl w:val="0"/>
          <w:numId w:val="48"/>
        </w:numPr>
        <w:autoSpaceDE w:val="0"/>
        <w:adjustRightInd w:val="0"/>
        <w:rPr>
          <w:rFonts w:asciiTheme="minorHAnsi" w:hAnsiTheme="minorHAnsi" w:cstheme="minorHAnsi"/>
        </w:rPr>
      </w:pPr>
      <w:r w:rsidRPr="00784938">
        <w:rPr>
          <w:rFonts w:asciiTheme="minorHAnsi" w:hAnsiTheme="minorHAnsi" w:cstheme="minorHAnsi"/>
        </w:rPr>
        <w:t>Zasady oceny ofert: 1) Kryterium - Cena  będzie rozpatrywane na podstawie ceny brutto za wykonanie przedmiotu zamówienia, podanej przez Wykonawcę w formularzu ofertowym. Zamawiający ofercie o najniższej cenie przyzna 100 punktów, a każdej następnej zostanie przyporządkowana liczba punktów proporcjonalnie mniejsza (wartość punktowa obliczona z dokładnością do dwóch miejsc po przecinku), według wzoru: Cena = najniższa oferowana cena brutto (zł) / cena badanej oferty brutto (zł) x 100 pkt.</w:t>
      </w:r>
    </w:p>
    <w:p w14:paraId="38C39CC1" w14:textId="77777777" w:rsidR="00784938" w:rsidRPr="00784938" w:rsidRDefault="00784938">
      <w:pPr>
        <w:pStyle w:val="Akapitzlist"/>
        <w:numPr>
          <w:ilvl w:val="0"/>
          <w:numId w:val="48"/>
        </w:numPr>
        <w:autoSpaceDE w:val="0"/>
        <w:adjustRightInd w:val="0"/>
        <w:rPr>
          <w:rFonts w:asciiTheme="minorHAnsi" w:hAnsiTheme="minorHAnsi" w:cstheme="minorHAnsi"/>
        </w:rPr>
      </w:pPr>
      <w:r w:rsidRPr="00784938">
        <w:rPr>
          <w:rFonts w:asciiTheme="minorHAnsi" w:hAnsiTheme="minorHAnsi" w:cstheme="minorHAnsi"/>
        </w:rPr>
        <w:t>Punktacja przyznawana ofertom w kryterium oceny ofert będzie liczona z dokładnością do dwóch miejsc po przecinku, zgodnie z zasadami arytmetyki.</w:t>
      </w:r>
    </w:p>
    <w:p w14:paraId="7EA624D5" w14:textId="77777777" w:rsidR="00784938" w:rsidRPr="00784938" w:rsidRDefault="00784938">
      <w:pPr>
        <w:pStyle w:val="Akapitzlist"/>
        <w:numPr>
          <w:ilvl w:val="0"/>
          <w:numId w:val="48"/>
        </w:numPr>
        <w:autoSpaceDE w:val="0"/>
        <w:adjustRightInd w:val="0"/>
        <w:rPr>
          <w:rFonts w:asciiTheme="minorHAnsi" w:hAnsiTheme="minorHAnsi" w:cstheme="minorHAnsi"/>
        </w:rPr>
      </w:pPr>
      <w:r w:rsidRPr="00784938">
        <w:rPr>
          <w:rFonts w:asciiTheme="minorHAnsi" w:hAnsiTheme="minorHAnsi" w:cstheme="minorHAnsi"/>
        </w:rPr>
        <w:t>Za ofertę najkorzystniejszą uznana zostanie oferta, która uzyska najwyższą liczbę punktów.</w:t>
      </w:r>
    </w:p>
    <w:p w14:paraId="03CC3BF3" w14:textId="77777777" w:rsidR="00784938" w:rsidRPr="00784938" w:rsidRDefault="00784938">
      <w:pPr>
        <w:pStyle w:val="Akapitzlist"/>
        <w:numPr>
          <w:ilvl w:val="0"/>
          <w:numId w:val="48"/>
        </w:numPr>
        <w:autoSpaceDE w:val="0"/>
        <w:adjustRightInd w:val="0"/>
        <w:rPr>
          <w:rFonts w:asciiTheme="minorHAnsi" w:hAnsiTheme="minorHAnsi" w:cstheme="minorHAnsi"/>
        </w:rPr>
      </w:pPr>
      <w:r w:rsidRPr="00784938">
        <w:rPr>
          <w:rFonts w:asciiTheme="minorHAnsi" w:eastAsia="CIDFont+F1" w:hAnsiTheme="minorHAnsi" w:cstheme="minorHAnsi"/>
          <w:color w:val="000000"/>
        </w:rPr>
        <w:t>Zamawiający może żądać od Wykonawców wyjaśnienia treści złożonych przez nich ofert.</w:t>
      </w:r>
    </w:p>
    <w:p w14:paraId="22A296EA" w14:textId="77777777" w:rsidR="00784938" w:rsidRPr="00784938" w:rsidRDefault="00784938">
      <w:pPr>
        <w:pStyle w:val="Akapitzlist"/>
        <w:numPr>
          <w:ilvl w:val="0"/>
          <w:numId w:val="48"/>
        </w:numPr>
        <w:autoSpaceDE w:val="0"/>
        <w:adjustRightInd w:val="0"/>
        <w:rPr>
          <w:rFonts w:asciiTheme="minorHAnsi" w:hAnsiTheme="minorHAnsi" w:cstheme="minorHAnsi"/>
        </w:rPr>
      </w:pPr>
      <w:r w:rsidRPr="00784938">
        <w:rPr>
          <w:rFonts w:asciiTheme="minorHAnsi" w:eastAsia="CIDFont+F1" w:hAnsiTheme="minorHAnsi" w:cstheme="minorHAnsi"/>
          <w:color w:val="000000"/>
        </w:rPr>
        <w:t>Zamawiający poprawi w ofercie oczywiste omyłki pisarskie, oczywiste omyłki rachunkowe (z uwzględnieniem konsekwencji rachunkowych dokonanych poprawek) oraz inne omyłki polegające na niezgodności oferty z niniejszą SWZ, niepowodujące istotnych zmian w treści oferty – niezwłocznie zawiadamiając o tym Wykonawcę, którego oferta została poprawiona.</w:t>
      </w:r>
    </w:p>
    <w:p w14:paraId="7A4A905C" w14:textId="44483EEB" w:rsidR="00784938" w:rsidRPr="00784938" w:rsidRDefault="00784938">
      <w:pPr>
        <w:pStyle w:val="Akapitzlist"/>
        <w:numPr>
          <w:ilvl w:val="0"/>
          <w:numId w:val="48"/>
        </w:numPr>
        <w:autoSpaceDE w:val="0"/>
        <w:adjustRightInd w:val="0"/>
        <w:rPr>
          <w:rFonts w:asciiTheme="minorHAnsi" w:hAnsiTheme="minorHAnsi" w:cstheme="minorHAnsi"/>
        </w:rPr>
      </w:pPr>
      <w:r w:rsidRPr="00784938">
        <w:rPr>
          <w:rFonts w:asciiTheme="minorHAnsi" w:eastAsia="CIDFont+F1" w:hAnsiTheme="minorHAnsi" w:cstheme="minorHAnsi"/>
          <w:color w:val="000000"/>
        </w:rPr>
        <w:t xml:space="preserve">Zamawiający udzieli zamówienia Wykonawcy, którego oferta odpowiadać będzie wszystkim wymaganiom  przedstawionym w ustawie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xml:space="preserve"> oraz w niniejszej SWZ i zostanie oceniona jako najkorzystniejsza w oparciu o podane kryterium oceny ofert.</w:t>
      </w:r>
    </w:p>
    <w:p w14:paraId="22558216" w14:textId="77777777" w:rsidR="00CB50CA" w:rsidRPr="00784938" w:rsidRDefault="00CB50CA" w:rsidP="00177AA4">
      <w:pPr>
        <w:pStyle w:val="Textbody"/>
        <w:tabs>
          <w:tab w:val="left" w:pos="567"/>
        </w:tabs>
        <w:rPr>
          <w:rFonts w:asciiTheme="minorHAnsi" w:hAnsiTheme="minorHAnsi" w:cstheme="minorHAnsi"/>
        </w:rPr>
      </w:pPr>
    </w:p>
    <w:p w14:paraId="456C47B4" w14:textId="77777777" w:rsidR="00CB50CA" w:rsidRPr="00784938" w:rsidRDefault="00CB50CA" w:rsidP="00177AA4">
      <w:pPr>
        <w:pStyle w:val="Standard"/>
        <w:shd w:val="clear" w:color="auto" w:fill="FFFFFF"/>
        <w:ind w:right="100"/>
        <w:jc w:val="both"/>
        <w:rPr>
          <w:rFonts w:asciiTheme="minorHAnsi" w:hAnsiTheme="minorHAnsi" w:cstheme="minorHAnsi"/>
        </w:rPr>
      </w:pPr>
    </w:p>
    <w:p w14:paraId="6607A9B1" w14:textId="77777777" w:rsidR="00CB50CA" w:rsidRPr="00784938" w:rsidRDefault="00CB50CA" w:rsidP="00177AA4">
      <w:pPr>
        <w:pStyle w:val="Standard"/>
        <w:jc w:val="both"/>
        <w:rPr>
          <w:rFonts w:asciiTheme="minorHAnsi" w:hAnsiTheme="minorHAnsi" w:cstheme="minorHAnsi"/>
        </w:rPr>
      </w:pPr>
      <w:r w:rsidRPr="00784938">
        <w:rPr>
          <w:rFonts w:asciiTheme="minorHAnsi" w:hAnsiTheme="minorHAnsi" w:cstheme="minorHAnsi"/>
          <w:b/>
          <w:u w:val="single"/>
        </w:rPr>
        <w:t>Uwaga</w:t>
      </w:r>
      <w:r w:rsidRPr="00784938">
        <w:rPr>
          <w:rFonts w:asciiTheme="minorHAnsi" w:hAnsiTheme="minorHAnsi" w:cstheme="minorHAnsi"/>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4F05DB51" w14:textId="77777777" w:rsidR="00CB50CA" w:rsidRPr="00784938" w:rsidRDefault="00CB50CA" w:rsidP="00177AA4">
      <w:pPr>
        <w:pStyle w:val="Textbody"/>
        <w:tabs>
          <w:tab w:val="left" w:pos="567"/>
        </w:tabs>
        <w:rPr>
          <w:rFonts w:asciiTheme="minorHAnsi" w:hAnsiTheme="minorHAnsi" w:cstheme="minorHAnsi"/>
          <w:b/>
          <w:u w:val="single"/>
        </w:rPr>
      </w:pPr>
    </w:p>
    <w:p w14:paraId="0FEFD43A" w14:textId="77777777" w:rsidR="00CB50CA" w:rsidRPr="00784938" w:rsidRDefault="00CB50CA" w:rsidP="00177AA4">
      <w:pPr>
        <w:pStyle w:val="Standard"/>
        <w:tabs>
          <w:tab w:val="left" w:pos="490"/>
        </w:tabs>
        <w:jc w:val="both"/>
        <w:rPr>
          <w:rFonts w:asciiTheme="minorHAnsi" w:hAnsiTheme="minorHAnsi" w:cstheme="minorHAnsi"/>
          <w:b/>
        </w:rPr>
      </w:pPr>
    </w:p>
    <w:p w14:paraId="1CFEFDF4" w14:textId="77777777" w:rsidR="00784938" w:rsidRPr="00784938" w:rsidRDefault="00784938" w:rsidP="00177AA4">
      <w:pPr>
        <w:pStyle w:val="Standard"/>
        <w:tabs>
          <w:tab w:val="left" w:pos="490"/>
        </w:tabs>
        <w:jc w:val="both"/>
        <w:rPr>
          <w:rFonts w:asciiTheme="minorHAnsi" w:hAnsiTheme="minorHAnsi" w:cstheme="minorHAnsi"/>
          <w:b/>
        </w:rPr>
      </w:pPr>
    </w:p>
    <w:p w14:paraId="7EAD63F9" w14:textId="141388A8" w:rsidR="0089036F" w:rsidRPr="00784938" w:rsidRDefault="0089036F" w:rsidP="00BD1DC4">
      <w:pPr>
        <w:pStyle w:val="Nagwek2"/>
        <w:jc w:val="center"/>
        <w:rPr>
          <w:rFonts w:asciiTheme="minorHAnsi" w:hAnsiTheme="minorHAnsi" w:cstheme="minorHAnsi"/>
          <w:sz w:val="24"/>
        </w:rPr>
      </w:pPr>
      <w:r w:rsidRPr="00784938">
        <w:rPr>
          <w:rFonts w:asciiTheme="minorHAnsi" w:hAnsiTheme="minorHAnsi" w:cstheme="minorHAnsi"/>
          <w:sz w:val="24"/>
          <w:u w:val="single"/>
        </w:rPr>
        <w:t>ROZDZIAŁ XX</w:t>
      </w:r>
      <w:r w:rsidR="00A63EA5" w:rsidRPr="00784938">
        <w:rPr>
          <w:rFonts w:asciiTheme="minorHAnsi" w:hAnsiTheme="minorHAnsi" w:cstheme="minorHAnsi"/>
          <w:sz w:val="24"/>
          <w:u w:val="single"/>
        </w:rPr>
        <w:t>I</w:t>
      </w:r>
    </w:p>
    <w:p w14:paraId="5CE13C6B" w14:textId="77777777" w:rsidR="0089036F" w:rsidRPr="00784938" w:rsidRDefault="0089036F" w:rsidP="00BD1DC4">
      <w:pPr>
        <w:pStyle w:val="Nagwek2"/>
        <w:jc w:val="center"/>
        <w:rPr>
          <w:rFonts w:asciiTheme="minorHAnsi" w:hAnsiTheme="minorHAnsi" w:cstheme="minorHAnsi"/>
          <w:bCs/>
          <w:sz w:val="24"/>
        </w:rPr>
      </w:pPr>
      <w:bookmarkStart w:id="73" w:name="__RefHeading__11950_46135782"/>
      <w:bookmarkStart w:id="74" w:name="Bookmark42"/>
      <w:r w:rsidRPr="00784938">
        <w:rPr>
          <w:rFonts w:asciiTheme="minorHAnsi" w:hAnsiTheme="minorHAnsi" w:cstheme="minorHAnsi"/>
          <w:bCs/>
          <w:sz w:val="24"/>
        </w:rPr>
        <w:t>INFORMACJE O FORMALNOŚCIACH, JAKIE MUSZĄ ZOSTAĆ DOPEŁNIONE PO WYBORZE OFERTY W CELU ZAWARCIA UMOWY W SPRAWIE ZAMÓWIENIA PUBLICZNEG</w:t>
      </w:r>
      <w:bookmarkEnd w:id="73"/>
      <w:bookmarkEnd w:id="74"/>
      <w:r w:rsidRPr="00784938">
        <w:rPr>
          <w:rFonts w:asciiTheme="minorHAnsi" w:hAnsiTheme="minorHAnsi" w:cstheme="minorHAnsi"/>
          <w:bCs/>
          <w:sz w:val="24"/>
        </w:rPr>
        <w:t>O</w:t>
      </w:r>
    </w:p>
    <w:p w14:paraId="47D7C38A" w14:textId="77777777" w:rsidR="0089036F" w:rsidRPr="00784938" w:rsidRDefault="0089036F" w:rsidP="00177AA4">
      <w:pPr>
        <w:pStyle w:val="Textbody"/>
        <w:rPr>
          <w:rFonts w:asciiTheme="minorHAnsi" w:hAnsiTheme="minorHAnsi" w:cstheme="minorHAnsi"/>
        </w:rPr>
      </w:pPr>
    </w:p>
    <w:p w14:paraId="3B7569D6" w14:textId="23AB561A" w:rsidR="0089036F" w:rsidRPr="00784938" w:rsidRDefault="0089036F" w:rsidP="00177AA4">
      <w:pPr>
        <w:jc w:val="both"/>
        <w:rPr>
          <w:rFonts w:cstheme="minorHAnsi"/>
          <w:sz w:val="24"/>
          <w:szCs w:val="24"/>
        </w:rPr>
      </w:pPr>
      <w:r w:rsidRPr="00784938">
        <w:rPr>
          <w:rFonts w:cstheme="minorHAnsi"/>
          <w:sz w:val="24"/>
          <w:szCs w:val="24"/>
        </w:rPr>
        <w:t>Umowa w sprawie zamówienia publicznego może zostać zawarta wyłącznie z Wykonawcą, którego oferta zostanie wybrana jako najkorzystniejsza, po upływie terminów określonych w art. </w:t>
      </w:r>
      <w:r w:rsidR="00F71B59" w:rsidRPr="00784938">
        <w:rPr>
          <w:rFonts w:cstheme="minorHAnsi"/>
          <w:sz w:val="24"/>
          <w:szCs w:val="24"/>
        </w:rPr>
        <w:t>264</w:t>
      </w:r>
      <w:r w:rsidRPr="00784938">
        <w:rPr>
          <w:rFonts w:cstheme="minorHAnsi"/>
          <w:sz w:val="24"/>
          <w:szCs w:val="24"/>
        </w:rPr>
        <w:t xml:space="preserve">  </w:t>
      </w:r>
      <w:proofErr w:type="spellStart"/>
      <w:r w:rsidR="00F71B59" w:rsidRPr="00784938">
        <w:rPr>
          <w:rFonts w:cstheme="minorHAnsi"/>
          <w:sz w:val="24"/>
          <w:szCs w:val="24"/>
        </w:rPr>
        <w:t>Pzp</w:t>
      </w:r>
      <w:proofErr w:type="spellEnd"/>
      <w:r w:rsidRPr="00784938">
        <w:rPr>
          <w:rFonts w:cstheme="minorHAnsi"/>
          <w:sz w:val="24"/>
          <w:szCs w:val="24"/>
        </w:rPr>
        <w:t>.</w:t>
      </w:r>
    </w:p>
    <w:p w14:paraId="226A1561" w14:textId="77777777" w:rsidR="0089036F" w:rsidRPr="00784938" w:rsidRDefault="0089036F" w:rsidP="00177AA4">
      <w:pPr>
        <w:pStyle w:val="Akapitzlist"/>
        <w:ind w:left="426"/>
        <w:jc w:val="both"/>
        <w:rPr>
          <w:rFonts w:asciiTheme="minorHAnsi" w:hAnsiTheme="minorHAnsi" w:cstheme="minorHAnsi"/>
        </w:rPr>
      </w:pPr>
    </w:p>
    <w:p w14:paraId="5AC2ED86" w14:textId="77777777" w:rsidR="0089036F" w:rsidRPr="00784938" w:rsidRDefault="0089036F">
      <w:pPr>
        <w:pStyle w:val="Akapitzlist"/>
        <w:numPr>
          <w:ilvl w:val="3"/>
          <w:numId w:val="6"/>
        </w:numPr>
        <w:ind w:left="426" w:hanging="426"/>
        <w:jc w:val="both"/>
        <w:rPr>
          <w:rFonts w:asciiTheme="minorHAnsi" w:hAnsiTheme="minorHAnsi" w:cstheme="minorHAnsi"/>
        </w:rPr>
      </w:pPr>
      <w:r w:rsidRPr="00784938">
        <w:rPr>
          <w:rFonts w:asciiTheme="minorHAnsi" w:hAnsiTheme="minorHAnsi" w:cstheme="minorHAnsi"/>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031F0BDE" w14:textId="77777777" w:rsidR="0089036F" w:rsidRPr="00784938" w:rsidRDefault="0089036F" w:rsidP="00177AA4">
      <w:pPr>
        <w:pStyle w:val="Standard"/>
        <w:jc w:val="both"/>
        <w:rPr>
          <w:rFonts w:asciiTheme="minorHAnsi" w:hAnsiTheme="minorHAnsi" w:cstheme="minorHAnsi"/>
        </w:rPr>
      </w:pPr>
    </w:p>
    <w:p w14:paraId="5917037C" w14:textId="77777777" w:rsidR="0089036F" w:rsidRPr="00784938" w:rsidRDefault="0089036F">
      <w:pPr>
        <w:pStyle w:val="Akapitzlist"/>
        <w:numPr>
          <w:ilvl w:val="3"/>
          <w:numId w:val="6"/>
        </w:numPr>
        <w:ind w:left="426" w:hanging="426"/>
        <w:jc w:val="both"/>
        <w:rPr>
          <w:rFonts w:asciiTheme="minorHAnsi" w:hAnsiTheme="minorHAnsi" w:cstheme="minorHAnsi"/>
        </w:rPr>
      </w:pPr>
      <w:r w:rsidRPr="00784938">
        <w:rPr>
          <w:rFonts w:asciiTheme="minorHAnsi" w:hAnsiTheme="minorHAnsi" w:cstheme="minorHAnsi"/>
        </w:rPr>
        <w:t>Po wyborze najkorzystniejszej oferty, w celu zawarcia umowy w sprawie zamówienia publicznego, Wykonawca zobowiązany będzie do:</w:t>
      </w:r>
    </w:p>
    <w:p w14:paraId="62EDA2F5" w14:textId="77777777" w:rsidR="0089036F" w:rsidRPr="00784938" w:rsidRDefault="0089036F" w:rsidP="00177AA4">
      <w:pPr>
        <w:pStyle w:val="Standard"/>
        <w:jc w:val="both"/>
        <w:rPr>
          <w:rFonts w:asciiTheme="minorHAnsi" w:hAnsiTheme="minorHAnsi" w:cstheme="minorHAnsi"/>
        </w:rPr>
      </w:pPr>
    </w:p>
    <w:p w14:paraId="51918BF6" w14:textId="77777777" w:rsidR="0089036F" w:rsidRPr="00784938" w:rsidRDefault="0089036F">
      <w:pPr>
        <w:pStyle w:val="Akapitzlist"/>
        <w:numPr>
          <w:ilvl w:val="0"/>
          <w:numId w:val="21"/>
        </w:numPr>
        <w:jc w:val="both"/>
        <w:rPr>
          <w:rFonts w:asciiTheme="minorHAnsi" w:hAnsiTheme="minorHAnsi" w:cstheme="minorHAnsi"/>
        </w:rPr>
      </w:pPr>
      <w:r w:rsidRPr="00784938">
        <w:rPr>
          <w:rFonts w:asciiTheme="minorHAnsi" w:hAnsiTheme="minorHAnsi" w:cstheme="minorHAnsi"/>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57B338FA" w14:textId="77777777" w:rsidR="0089036F" w:rsidRPr="00784938" w:rsidRDefault="0089036F">
      <w:pPr>
        <w:pStyle w:val="Akapitzlist"/>
        <w:numPr>
          <w:ilvl w:val="0"/>
          <w:numId w:val="21"/>
        </w:numPr>
        <w:jc w:val="both"/>
        <w:rPr>
          <w:rFonts w:asciiTheme="minorHAnsi" w:hAnsiTheme="minorHAnsi" w:cstheme="minorHAnsi"/>
        </w:rPr>
      </w:pPr>
      <w:r w:rsidRPr="00784938">
        <w:rPr>
          <w:rFonts w:asciiTheme="minorHAnsi" w:hAnsiTheme="minorHAnsi" w:cstheme="minorHAnsi"/>
        </w:rPr>
        <w:t>w przypadku dokonania wyboru najkorzystniejszej oferty złożonej przez Wykonawców wspólnie ubiegających się o udzielenie zamówienia, złożenia umowy regulującej współpracę tych podmiotów (np. umowa konsorcjum, umowa spółki cywilnej),</w:t>
      </w:r>
    </w:p>
    <w:p w14:paraId="6B478B70" w14:textId="77777777" w:rsidR="0089036F" w:rsidRPr="00784938" w:rsidRDefault="0089036F">
      <w:pPr>
        <w:pStyle w:val="Akapitzlist"/>
        <w:numPr>
          <w:ilvl w:val="0"/>
          <w:numId w:val="21"/>
        </w:numPr>
        <w:suppressAutoHyphens w:val="0"/>
        <w:autoSpaceDE w:val="0"/>
        <w:jc w:val="both"/>
        <w:textAlignment w:val="auto"/>
        <w:rPr>
          <w:rFonts w:asciiTheme="minorHAnsi" w:hAnsiTheme="minorHAnsi" w:cstheme="minorHAnsi"/>
          <w:color w:val="000000"/>
          <w:kern w:val="0"/>
        </w:rPr>
      </w:pPr>
      <w:r w:rsidRPr="00784938">
        <w:rPr>
          <w:rFonts w:asciiTheme="minorHAnsi" w:hAnsiTheme="minorHAnsi" w:cstheme="minorHAnsi"/>
          <w:color w:val="000000"/>
          <w:kern w:val="0"/>
        </w:rPr>
        <w:t>Wniesienia zabezpieczenia należytego wykonania umowy.</w:t>
      </w:r>
    </w:p>
    <w:p w14:paraId="32BD4A24" w14:textId="77777777" w:rsidR="0089036F" w:rsidRPr="00784938" w:rsidRDefault="0089036F" w:rsidP="00177AA4">
      <w:pPr>
        <w:pStyle w:val="Standard"/>
        <w:ind w:left="568"/>
        <w:jc w:val="both"/>
        <w:rPr>
          <w:rFonts w:asciiTheme="minorHAnsi" w:hAnsiTheme="minorHAnsi" w:cstheme="minorHAnsi"/>
        </w:rPr>
      </w:pPr>
      <w:r w:rsidRPr="00784938">
        <w:rPr>
          <w:rFonts w:asciiTheme="minorHAnsi" w:hAnsiTheme="minorHAnsi" w:cstheme="minorHAnsi"/>
        </w:rPr>
        <w:t xml:space="preserve"> </w:t>
      </w:r>
    </w:p>
    <w:p w14:paraId="22D203B2" w14:textId="77777777" w:rsidR="0089036F" w:rsidRDefault="0089036F">
      <w:pPr>
        <w:pStyle w:val="Akapitzlist"/>
        <w:numPr>
          <w:ilvl w:val="3"/>
          <w:numId w:val="6"/>
        </w:numPr>
        <w:ind w:left="426" w:hanging="426"/>
        <w:jc w:val="both"/>
        <w:rPr>
          <w:rFonts w:asciiTheme="minorHAnsi" w:hAnsiTheme="minorHAnsi" w:cstheme="minorHAnsi"/>
        </w:rPr>
      </w:pPr>
      <w:r w:rsidRPr="00784938">
        <w:rPr>
          <w:rFonts w:asciiTheme="minorHAnsi" w:hAnsiTheme="minorHAnsi" w:cstheme="minorHAnsi"/>
        </w:rPr>
        <w:t>Osobą uprawnioną ze strony Zamawiającego do ustalania szczegółów związanych z podpisaniem umowy po wyborze najkorzystniejszej oferty będzie Anna Podsiadlik</w:t>
      </w:r>
      <w:r w:rsidRPr="00784938">
        <w:rPr>
          <w:rFonts w:asciiTheme="minorHAnsi" w:hAnsiTheme="minorHAnsi" w:cstheme="minorHAnsi"/>
          <w:b/>
        </w:rPr>
        <w:t xml:space="preserve">, </w:t>
      </w:r>
      <w:r w:rsidRPr="00784938">
        <w:rPr>
          <w:rFonts w:asciiTheme="minorHAnsi" w:hAnsiTheme="minorHAnsi" w:cstheme="minorHAnsi"/>
          <w:bCs/>
        </w:rPr>
        <w:t xml:space="preserve">nr </w:t>
      </w:r>
      <w:r w:rsidRPr="00784938">
        <w:rPr>
          <w:rFonts w:asciiTheme="minorHAnsi" w:hAnsiTheme="minorHAnsi" w:cstheme="minorHAnsi"/>
        </w:rPr>
        <w:t>telefonu: 34 366 85 79.</w:t>
      </w:r>
    </w:p>
    <w:p w14:paraId="0519F4A5" w14:textId="77777777" w:rsidR="00E4194C" w:rsidRPr="00784938" w:rsidRDefault="00E4194C" w:rsidP="00E4194C">
      <w:pPr>
        <w:pStyle w:val="Akapitzlist"/>
        <w:ind w:left="426"/>
        <w:jc w:val="both"/>
        <w:rPr>
          <w:rFonts w:asciiTheme="minorHAnsi" w:hAnsiTheme="minorHAnsi" w:cstheme="minorHAnsi"/>
        </w:rPr>
      </w:pPr>
    </w:p>
    <w:p w14:paraId="6DE49B7A" w14:textId="77777777" w:rsidR="0089036F" w:rsidRPr="00784938" w:rsidRDefault="0089036F" w:rsidP="00177AA4">
      <w:pPr>
        <w:pStyle w:val="Standard"/>
        <w:jc w:val="both"/>
        <w:rPr>
          <w:rFonts w:asciiTheme="minorHAnsi" w:hAnsiTheme="minorHAnsi" w:cstheme="minorHAnsi"/>
        </w:rPr>
      </w:pPr>
    </w:p>
    <w:p w14:paraId="762D9306" w14:textId="4C6E565E" w:rsidR="0089036F" w:rsidRPr="00784938" w:rsidRDefault="0089036F" w:rsidP="00BD1DC4">
      <w:pPr>
        <w:pStyle w:val="Nagwek2"/>
        <w:jc w:val="center"/>
        <w:rPr>
          <w:rFonts w:asciiTheme="minorHAnsi" w:hAnsiTheme="minorHAnsi" w:cstheme="minorHAnsi"/>
          <w:sz w:val="24"/>
        </w:rPr>
      </w:pPr>
      <w:bookmarkStart w:id="75" w:name="__RefHeading__11952_46135782"/>
      <w:bookmarkStart w:id="76" w:name="Bookmark43"/>
      <w:r w:rsidRPr="00784938">
        <w:rPr>
          <w:rFonts w:asciiTheme="minorHAnsi" w:hAnsiTheme="minorHAnsi" w:cstheme="minorHAnsi"/>
          <w:sz w:val="24"/>
          <w:u w:val="single"/>
        </w:rPr>
        <w:t>ROZDZIAŁ XXI</w:t>
      </w:r>
      <w:bookmarkEnd w:id="75"/>
      <w:bookmarkEnd w:id="76"/>
      <w:r w:rsidR="00A63EA5" w:rsidRPr="00784938">
        <w:rPr>
          <w:rFonts w:asciiTheme="minorHAnsi" w:hAnsiTheme="minorHAnsi" w:cstheme="minorHAnsi"/>
          <w:sz w:val="24"/>
          <w:u w:val="single"/>
        </w:rPr>
        <w:t>I</w:t>
      </w:r>
    </w:p>
    <w:p w14:paraId="4D6E492F" w14:textId="77777777" w:rsidR="0089036F" w:rsidRPr="00784938" w:rsidRDefault="0089036F" w:rsidP="00BD1DC4">
      <w:pPr>
        <w:pStyle w:val="Nagwek2"/>
        <w:jc w:val="center"/>
        <w:rPr>
          <w:rFonts w:asciiTheme="minorHAnsi" w:hAnsiTheme="minorHAnsi" w:cstheme="minorHAnsi"/>
          <w:sz w:val="24"/>
        </w:rPr>
      </w:pPr>
      <w:bookmarkStart w:id="77" w:name="__RefHeading__11954_46135782"/>
      <w:bookmarkStart w:id="78" w:name="Bookmark44"/>
      <w:r w:rsidRPr="00784938">
        <w:rPr>
          <w:rFonts w:asciiTheme="minorHAnsi" w:hAnsiTheme="minorHAnsi" w:cstheme="minorHAnsi"/>
          <w:sz w:val="24"/>
        </w:rPr>
        <w:t>WYMAGANIA DOTYCZĄCE ZABEZPIECZENIA NALEŻYTEGO WYKONANIA UMOWY</w:t>
      </w:r>
      <w:bookmarkEnd w:id="77"/>
      <w:bookmarkEnd w:id="78"/>
    </w:p>
    <w:p w14:paraId="1AFA8198" w14:textId="77777777" w:rsidR="00BD1DC4" w:rsidRPr="00784938" w:rsidRDefault="00BD1DC4" w:rsidP="00177AA4">
      <w:pPr>
        <w:spacing w:line="276" w:lineRule="auto"/>
        <w:jc w:val="both"/>
        <w:rPr>
          <w:rFonts w:cstheme="minorHAnsi"/>
          <w:color w:val="000000"/>
          <w:sz w:val="24"/>
          <w:szCs w:val="24"/>
          <w:lang w:eastAsia="ar-SA"/>
        </w:rPr>
      </w:pPr>
    </w:p>
    <w:p w14:paraId="48687E05" w14:textId="61A30B87" w:rsidR="0089036F" w:rsidRPr="00784938" w:rsidRDefault="00784938" w:rsidP="00214E33">
      <w:pPr>
        <w:pStyle w:val="Akapitzlist"/>
        <w:spacing w:line="276" w:lineRule="auto"/>
        <w:ind w:left="0"/>
        <w:jc w:val="both"/>
        <w:rPr>
          <w:rFonts w:asciiTheme="minorHAnsi" w:hAnsiTheme="minorHAnsi" w:cstheme="minorHAnsi"/>
        </w:rPr>
      </w:pPr>
      <w:r w:rsidRPr="00784938">
        <w:rPr>
          <w:rFonts w:asciiTheme="minorHAnsi" w:hAnsiTheme="minorHAnsi" w:cstheme="minorHAnsi"/>
          <w:color w:val="000000"/>
          <w:lang w:eastAsia="ar-SA"/>
        </w:rPr>
        <w:t>Zamawiający nie wymaga wniesienia zabezpieczenia należytego wykonania umowy.</w:t>
      </w:r>
    </w:p>
    <w:p w14:paraId="6BB76067" w14:textId="77777777" w:rsidR="0089036F" w:rsidRDefault="0089036F" w:rsidP="00177AA4">
      <w:pPr>
        <w:pStyle w:val="Standard"/>
        <w:tabs>
          <w:tab w:val="left" w:pos="490"/>
        </w:tabs>
        <w:jc w:val="both"/>
        <w:rPr>
          <w:rFonts w:asciiTheme="minorHAnsi" w:hAnsiTheme="minorHAnsi" w:cstheme="minorHAnsi"/>
          <w:b/>
        </w:rPr>
      </w:pPr>
    </w:p>
    <w:p w14:paraId="484DC977" w14:textId="77777777" w:rsidR="00E4194C" w:rsidRPr="00784938" w:rsidRDefault="00E4194C" w:rsidP="00177AA4">
      <w:pPr>
        <w:pStyle w:val="Standard"/>
        <w:tabs>
          <w:tab w:val="left" w:pos="490"/>
        </w:tabs>
        <w:jc w:val="both"/>
        <w:rPr>
          <w:rFonts w:asciiTheme="minorHAnsi" w:hAnsiTheme="minorHAnsi" w:cstheme="minorHAnsi"/>
          <w:b/>
        </w:rPr>
      </w:pPr>
    </w:p>
    <w:p w14:paraId="74FA4068" w14:textId="3A462BA7" w:rsidR="00CA568F" w:rsidRPr="00784938" w:rsidRDefault="00CA568F" w:rsidP="00BD1DC4">
      <w:pPr>
        <w:pStyle w:val="Nagwek2"/>
        <w:jc w:val="center"/>
        <w:rPr>
          <w:rFonts w:asciiTheme="minorHAnsi" w:hAnsiTheme="minorHAnsi" w:cstheme="minorHAnsi"/>
          <w:sz w:val="24"/>
        </w:rPr>
      </w:pPr>
      <w:bookmarkStart w:id="79" w:name="Bookmark45"/>
      <w:bookmarkStart w:id="80" w:name="__RefHeading__11956_46135782"/>
      <w:r w:rsidRPr="00784938">
        <w:rPr>
          <w:rFonts w:asciiTheme="minorHAnsi" w:hAnsiTheme="minorHAnsi" w:cstheme="minorHAnsi"/>
          <w:sz w:val="24"/>
          <w:u w:val="single"/>
        </w:rPr>
        <w:t>ROZDZIAŁ XX</w:t>
      </w:r>
      <w:bookmarkEnd w:id="79"/>
      <w:bookmarkEnd w:id="80"/>
      <w:r w:rsidR="00A63EA5" w:rsidRPr="00784938">
        <w:rPr>
          <w:rFonts w:asciiTheme="minorHAnsi" w:hAnsiTheme="minorHAnsi" w:cstheme="minorHAnsi"/>
          <w:sz w:val="24"/>
          <w:u w:val="single"/>
        </w:rPr>
        <w:t>I</w:t>
      </w:r>
      <w:r w:rsidR="00F15427" w:rsidRPr="00784938">
        <w:rPr>
          <w:rFonts w:asciiTheme="minorHAnsi" w:hAnsiTheme="minorHAnsi" w:cstheme="minorHAnsi"/>
          <w:sz w:val="24"/>
          <w:u w:val="single"/>
        </w:rPr>
        <w:t>II</w:t>
      </w:r>
    </w:p>
    <w:p w14:paraId="3F85D2B0" w14:textId="77777777" w:rsidR="00CA568F" w:rsidRPr="00784938" w:rsidRDefault="00CA568F" w:rsidP="00BD1DC4">
      <w:pPr>
        <w:pStyle w:val="Nagwek2"/>
        <w:jc w:val="center"/>
        <w:rPr>
          <w:rFonts w:asciiTheme="minorHAnsi" w:hAnsiTheme="minorHAnsi" w:cstheme="minorHAnsi"/>
          <w:sz w:val="24"/>
        </w:rPr>
      </w:pPr>
      <w:bookmarkStart w:id="81" w:name="__RefHeading__11958_46135782"/>
      <w:bookmarkStart w:id="82" w:name="Bookmark46"/>
      <w:r w:rsidRPr="00784938">
        <w:rPr>
          <w:rFonts w:asciiTheme="minorHAnsi" w:hAnsiTheme="minorHAnsi" w:cstheme="minorHAnsi"/>
          <w:bCs/>
          <w:sz w:val="24"/>
        </w:rPr>
        <w:t>PROJEKTOWANE POSTANOWIENIA UMOWY W SPRAWIE ZAMÓWIENIA PUBLICZNEGO, KTÓRE ZOSTANĄ WPROWADZONE DO TREŚCI TEJ UMOWY</w:t>
      </w:r>
      <w:bookmarkEnd w:id="81"/>
      <w:bookmarkEnd w:id="82"/>
    </w:p>
    <w:p w14:paraId="0BF07BFD" w14:textId="77777777" w:rsidR="00CA568F" w:rsidRPr="00784938" w:rsidRDefault="00CA568F" w:rsidP="00177AA4">
      <w:pPr>
        <w:pStyle w:val="Standard"/>
        <w:jc w:val="both"/>
        <w:rPr>
          <w:rFonts w:asciiTheme="minorHAnsi" w:hAnsiTheme="minorHAnsi" w:cstheme="minorHAnsi"/>
          <w:b/>
        </w:rPr>
      </w:pPr>
    </w:p>
    <w:p w14:paraId="23D1486B" w14:textId="77777777" w:rsidR="00CA568F" w:rsidRPr="003E369B" w:rsidRDefault="00CA568F">
      <w:pPr>
        <w:pStyle w:val="Standard"/>
        <w:numPr>
          <w:ilvl w:val="0"/>
          <w:numId w:val="22"/>
        </w:numPr>
        <w:ind w:left="426" w:hanging="426"/>
        <w:jc w:val="both"/>
        <w:rPr>
          <w:rFonts w:asciiTheme="minorHAnsi" w:hAnsiTheme="minorHAnsi" w:cstheme="minorHAnsi"/>
        </w:rPr>
      </w:pPr>
      <w:r w:rsidRPr="003E369B">
        <w:rPr>
          <w:rFonts w:asciiTheme="minorHAnsi" w:hAnsiTheme="minorHAnsi" w:cstheme="minorHAnsi"/>
        </w:rPr>
        <w:t xml:space="preserve">Projektowane postanowienia umowy w sprawie zamówienia publicznego, które zostaną wprowadzone do treści tej umowy, zawiera </w:t>
      </w:r>
      <w:r w:rsidRPr="003E369B">
        <w:rPr>
          <w:rFonts w:asciiTheme="minorHAnsi" w:hAnsiTheme="minorHAnsi" w:cstheme="minorHAnsi"/>
          <w:b/>
        </w:rPr>
        <w:t>załącznik nr 4 do SWZ.</w:t>
      </w:r>
    </w:p>
    <w:p w14:paraId="2ED3EA7E" w14:textId="77777777" w:rsidR="00CA568F" w:rsidRPr="00784938" w:rsidRDefault="00CA568F" w:rsidP="00177AA4">
      <w:pPr>
        <w:pStyle w:val="Standard"/>
        <w:ind w:left="426"/>
        <w:jc w:val="both"/>
        <w:rPr>
          <w:rFonts w:asciiTheme="minorHAnsi" w:hAnsiTheme="minorHAnsi" w:cstheme="minorHAnsi"/>
        </w:rPr>
      </w:pPr>
    </w:p>
    <w:p w14:paraId="12D7B167" w14:textId="678F1EBF" w:rsidR="00CA568F" w:rsidRPr="00784938" w:rsidRDefault="00CA568F">
      <w:pPr>
        <w:pStyle w:val="Akapitzlist"/>
        <w:numPr>
          <w:ilvl w:val="1"/>
          <w:numId w:val="23"/>
        </w:numPr>
        <w:tabs>
          <w:tab w:val="left" w:pos="1103"/>
        </w:tabs>
        <w:jc w:val="both"/>
        <w:rPr>
          <w:rFonts w:asciiTheme="minorHAnsi" w:hAnsiTheme="minorHAnsi" w:cstheme="minorHAnsi"/>
        </w:rPr>
      </w:pPr>
      <w:r w:rsidRPr="00784938">
        <w:rPr>
          <w:rFonts w:asciiTheme="minorHAnsi" w:hAnsiTheme="minorHAnsi" w:cstheme="minorHAnsi"/>
        </w:rPr>
        <w:t xml:space="preserve">Zamawiający przewiduje możliwość zmian postanowień zawartej umowy (tzw. zmiany kontraktowe w oparciu o art. </w:t>
      </w:r>
      <w:r w:rsidR="00F71B59" w:rsidRPr="00784938">
        <w:rPr>
          <w:rFonts w:asciiTheme="minorHAnsi" w:hAnsiTheme="minorHAnsi" w:cstheme="minorHAnsi"/>
        </w:rPr>
        <w:t xml:space="preserve">454 - </w:t>
      </w:r>
      <w:r w:rsidRPr="00784938">
        <w:rPr>
          <w:rFonts w:asciiTheme="minorHAnsi" w:hAnsiTheme="minorHAnsi" w:cstheme="minorHAnsi"/>
        </w:rPr>
        <w:t xml:space="preserve">455 </w:t>
      </w:r>
      <w:proofErr w:type="spellStart"/>
      <w:r w:rsidR="00F71B59" w:rsidRPr="00784938">
        <w:rPr>
          <w:rFonts w:asciiTheme="minorHAnsi" w:hAnsiTheme="minorHAnsi" w:cstheme="minorHAnsi"/>
        </w:rPr>
        <w:t>Pzp</w:t>
      </w:r>
      <w:proofErr w:type="spellEnd"/>
      <w:r w:rsidRPr="00784938">
        <w:rPr>
          <w:rFonts w:asciiTheme="minorHAnsi" w:hAnsiTheme="minorHAnsi" w:cstheme="minorHAnsi"/>
        </w:rPr>
        <w:t xml:space="preserve">) w stosunku do treści oferty, </w:t>
      </w:r>
      <w:r w:rsidRPr="003E369B">
        <w:rPr>
          <w:rFonts w:asciiTheme="minorHAnsi" w:hAnsiTheme="minorHAnsi" w:cstheme="minorHAnsi"/>
        </w:rPr>
        <w:t>na podstawie której dokonano wyboru Wykonawcy, zgodnie z warunkami zawartymi w </w:t>
      </w:r>
      <w:r w:rsidRPr="003E369B">
        <w:rPr>
          <w:rFonts w:asciiTheme="minorHAnsi" w:hAnsiTheme="minorHAnsi" w:cstheme="minorHAnsi"/>
          <w:b/>
        </w:rPr>
        <w:t>załączniku nr 4 do SWZ.</w:t>
      </w:r>
    </w:p>
    <w:p w14:paraId="789B7374" w14:textId="3644B524" w:rsidR="00F71B59" w:rsidRPr="00784938" w:rsidRDefault="00F71B59">
      <w:pPr>
        <w:pStyle w:val="Akapitzlist"/>
        <w:numPr>
          <w:ilvl w:val="1"/>
          <w:numId w:val="23"/>
        </w:numPr>
        <w:tabs>
          <w:tab w:val="left" w:pos="1103"/>
        </w:tabs>
        <w:jc w:val="both"/>
        <w:rPr>
          <w:rFonts w:asciiTheme="minorHAnsi" w:hAnsiTheme="minorHAnsi" w:cstheme="minorHAnsi"/>
          <w:bCs/>
        </w:rPr>
      </w:pPr>
      <w:r w:rsidRPr="00784938">
        <w:rPr>
          <w:rFonts w:asciiTheme="minorHAnsi" w:hAnsiTheme="minorHAnsi" w:cstheme="minorHAnsi"/>
          <w:bCs/>
        </w:rPr>
        <w:t>Zmiana umowy wymaga dla swej ważności, pod rygorem nieważności, zachodnia formy pisemnej.</w:t>
      </w:r>
    </w:p>
    <w:p w14:paraId="77BD76C9" w14:textId="77777777" w:rsidR="00CA568F" w:rsidRPr="00784938" w:rsidRDefault="00CA568F" w:rsidP="00177AA4">
      <w:pPr>
        <w:pStyle w:val="Akapitzlist"/>
        <w:tabs>
          <w:tab w:val="left" w:pos="1571"/>
        </w:tabs>
        <w:ind w:left="720"/>
        <w:jc w:val="both"/>
        <w:rPr>
          <w:rFonts w:asciiTheme="minorHAnsi" w:hAnsiTheme="minorHAnsi" w:cstheme="minorHAnsi"/>
        </w:rPr>
      </w:pPr>
    </w:p>
    <w:p w14:paraId="4B5686C4" w14:textId="77777777" w:rsidR="00CA568F" w:rsidRDefault="00CA568F" w:rsidP="00177AA4">
      <w:pPr>
        <w:pStyle w:val="Standard"/>
        <w:jc w:val="both"/>
        <w:rPr>
          <w:rFonts w:asciiTheme="minorHAnsi" w:hAnsiTheme="minorHAnsi" w:cstheme="minorHAnsi"/>
        </w:rPr>
      </w:pPr>
    </w:p>
    <w:p w14:paraId="5DB48D48" w14:textId="77777777" w:rsidR="00214E33" w:rsidRPr="00784938" w:rsidRDefault="00214E33" w:rsidP="00177AA4">
      <w:pPr>
        <w:pStyle w:val="Standard"/>
        <w:jc w:val="both"/>
        <w:rPr>
          <w:rFonts w:asciiTheme="minorHAnsi" w:hAnsiTheme="minorHAnsi" w:cstheme="minorHAnsi"/>
        </w:rPr>
      </w:pPr>
    </w:p>
    <w:p w14:paraId="3F7C0562" w14:textId="77777777" w:rsidR="00CA568F" w:rsidRPr="00784938" w:rsidRDefault="00CA568F" w:rsidP="00177AA4">
      <w:pPr>
        <w:pStyle w:val="Nagwek2"/>
        <w:rPr>
          <w:rFonts w:asciiTheme="minorHAnsi" w:hAnsiTheme="minorHAnsi" w:cstheme="minorHAnsi"/>
          <w:sz w:val="24"/>
          <w:u w:val="single"/>
        </w:rPr>
      </w:pPr>
      <w:bookmarkStart w:id="83" w:name="__RefHeading__11960_46135782"/>
      <w:bookmarkStart w:id="84" w:name="Bookmark47"/>
    </w:p>
    <w:p w14:paraId="13E763CF" w14:textId="31057219" w:rsidR="00CA568F" w:rsidRPr="00784938" w:rsidRDefault="00CA568F" w:rsidP="00BD1DC4">
      <w:pPr>
        <w:pStyle w:val="Nagwek2"/>
        <w:jc w:val="center"/>
        <w:rPr>
          <w:rFonts w:asciiTheme="minorHAnsi" w:hAnsiTheme="minorHAnsi" w:cstheme="minorHAnsi"/>
          <w:sz w:val="24"/>
        </w:rPr>
      </w:pPr>
      <w:r w:rsidRPr="00784938">
        <w:rPr>
          <w:rFonts w:asciiTheme="minorHAnsi" w:hAnsiTheme="minorHAnsi" w:cstheme="minorHAnsi"/>
          <w:sz w:val="24"/>
          <w:u w:val="single"/>
        </w:rPr>
        <w:t>ROZDZIAŁ XX</w:t>
      </w:r>
      <w:bookmarkEnd w:id="83"/>
      <w:bookmarkEnd w:id="84"/>
      <w:r w:rsidR="00F15427" w:rsidRPr="00784938">
        <w:rPr>
          <w:rFonts w:asciiTheme="minorHAnsi" w:hAnsiTheme="minorHAnsi" w:cstheme="minorHAnsi"/>
          <w:sz w:val="24"/>
          <w:u w:val="single"/>
        </w:rPr>
        <w:t>I</w:t>
      </w:r>
      <w:r w:rsidR="00A63EA5" w:rsidRPr="00784938">
        <w:rPr>
          <w:rFonts w:asciiTheme="minorHAnsi" w:hAnsiTheme="minorHAnsi" w:cstheme="minorHAnsi"/>
          <w:sz w:val="24"/>
          <w:u w:val="single"/>
        </w:rPr>
        <w:t>V</w:t>
      </w:r>
    </w:p>
    <w:p w14:paraId="2EECC28F" w14:textId="77777777" w:rsidR="00CA568F" w:rsidRPr="00784938" w:rsidRDefault="00CA568F" w:rsidP="00BD1DC4">
      <w:pPr>
        <w:pStyle w:val="Nagwek2"/>
        <w:jc w:val="center"/>
        <w:rPr>
          <w:rFonts w:asciiTheme="minorHAnsi" w:hAnsiTheme="minorHAnsi" w:cstheme="minorHAnsi"/>
          <w:sz w:val="24"/>
        </w:rPr>
      </w:pPr>
      <w:bookmarkStart w:id="85" w:name="__RefHeading__11962_46135782"/>
      <w:bookmarkStart w:id="86" w:name="Bookmark48"/>
      <w:r w:rsidRPr="00784938">
        <w:rPr>
          <w:rFonts w:asciiTheme="minorHAnsi" w:hAnsiTheme="minorHAnsi" w:cstheme="minorHAnsi"/>
          <w:bCs/>
          <w:sz w:val="24"/>
        </w:rPr>
        <w:t>POUCZENIE O ŚRODKACH OCHRONY PRAWNEJ PRZYSŁUGUJĄCYCH WYKONAWCY</w:t>
      </w:r>
      <w:bookmarkEnd w:id="85"/>
      <w:bookmarkEnd w:id="86"/>
    </w:p>
    <w:p w14:paraId="4BF0B0EE" w14:textId="77777777" w:rsidR="00CA568F" w:rsidRPr="00784938" w:rsidRDefault="00CA568F" w:rsidP="00177AA4">
      <w:pPr>
        <w:pStyle w:val="Standard"/>
        <w:ind w:left="1701" w:right="28" w:hanging="1701"/>
        <w:jc w:val="both"/>
        <w:rPr>
          <w:rFonts w:asciiTheme="minorHAnsi" w:hAnsiTheme="minorHAnsi" w:cstheme="minorHAnsi"/>
          <w:b/>
        </w:rPr>
      </w:pPr>
    </w:p>
    <w:p w14:paraId="6BC07127" w14:textId="77777777" w:rsidR="00CA568F" w:rsidRPr="00784938" w:rsidRDefault="00CA568F">
      <w:pPr>
        <w:pStyle w:val="Standard"/>
        <w:numPr>
          <w:ilvl w:val="0"/>
          <w:numId w:val="24"/>
        </w:numPr>
        <w:tabs>
          <w:tab w:val="left" w:pos="425"/>
        </w:tabs>
        <w:ind w:left="425" w:right="28" w:hanging="425"/>
        <w:jc w:val="both"/>
        <w:rPr>
          <w:rFonts w:asciiTheme="minorHAnsi" w:hAnsiTheme="minorHAnsi" w:cstheme="minorHAnsi"/>
        </w:rPr>
      </w:pPr>
      <w:r w:rsidRPr="00784938">
        <w:rPr>
          <w:rFonts w:asciiTheme="minorHAnsi" w:hAnsiTheme="minorHAnsi" w:cstheme="minorHAnsi"/>
        </w:rPr>
        <w:t xml:space="preserve">Zasady, terminy oraz sposób korzystania ze środków ochrony prawnej szczegółowo regulują przepisy </w:t>
      </w:r>
      <w:r w:rsidRPr="00784938">
        <w:rPr>
          <w:rFonts w:asciiTheme="minorHAnsi" w:hAnsiTheme="minorHAnsi" w:cstheme="minorHAnsi"/>
          <w:b/>
        </w:rPr>
        <w:t>działu IX ustawy</w:t>
      </w:r>
      <w:r w:rsidRPr="00784938">
        <w:rPr>
          <w:rFonts w:asciiTheme="minorHAnsi" w:hAnsiTheme="minorHAnsi" w:cstheme="minorHAnsi"/>
        </w:rPr>
        <w:t xml:space="preserve"> – Środki ochrony prawnej (</w:t>
      </w:r>
      <w:r w:rsidRPr="00784938">
        <w:rPr>
          <w:rFonts w:asciiTheme="minorHAnsi" w:hAnsiTheme="minorHAnsi" w:cstheme="minorHAnsi"/>
          <w:b/>
        </w:rPr>
        <w:t>art. 505 – 590 ustawy</w:t>
      </w:r>
      <w:r w:rsidRPr="00784938">
        <w:rPr>
          <w:rFonts w:asciiTheme="minorHAnsi" w:hAnsiTheme="minorHAnsi" w:cstheme="minorHAnsi"/>
        </w:rPr>
        <w:t>)</w:t>
      </w:r>
      <w:r w:rsidRPr="00784938">
        <w:rPr>
          <w:rFonts w:asciiTheme="minorHAnsi" w:hAnsiTheme="minorHAnsi" w:cstheme="minorHAnsi"/>
          <w:b/>
        </w:rPr>
        <w:t>.</w:t>
      </w:r>
    </w:p>
    <w:p w14:paraId="50C1C513" w14:textId="77777777" w:rsidR="00CA568F" w:rsidRPr="00784938" w:rsidRDefault="00CA568F" w:rsidP="00177AA4">
      <w:pPr>
        <w:pStyle w:val="Standard"/>
        <w:ind w:right="28"/>
        <w:jc w:val="both"/>
        <w:rPr>
          <w:rFonts w:asciiTheme="minorHAnsi" w:hAnsiTheme="minorHAnsi" w:cstheme="minorHAnsi"/>
          <w:b/>
          <w:u w:val="single"/>
        </w:rPr>
      </w:pPr>
    </w:p>
    <w:p w14:paraId="34B256ED" w14:textId="77777777" w:rsidR="00CA568F" w:rsidRPr="00784938" w:rsidRDefault="00CA568F">
      <w:pPr>
        <w:pStyle w:val="Standard"/>
        <w:numPr>
          <w:ilvl w:val="0"/>
          <w:numId w:val="24"/>
        </w:numPr>
        <w:tabs>
          <w:tab w:val="left" w:pos="851"/>
          <w:tab w:val="left" w:pos="1325"/>
        </w:tabs>
        <w:ind w:left="425" w:right="28" w:hanging="425"/>
        <w:jc w:val="both"/>
        <w:rPr>
          <w:rFonts w:asciiTheme="minorHAnsi" w:hAnsiTheme="minorHAnsi" w:cstheme="minorHAnsi"/>
        </w:rPr>
      </w:pPr>
      <w:r w:rsidRPr="00784938">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14:paraId="38BD8097" w14:textId="77777777" w:rsidR="00CA568F" w:rsidRPr="00784938" w:rsidRDefault="00CA568F" w:rsidP="00177AA4">
      <w:pPr>
        <w:pStyle w:val="Standard"/>
        <w:tabs>
          <w:tab w:val="left" w:pos="900"/>
        </w:tabs>
        <w:ind w:right="28"/>
        <w:jc w:val="both"/>
        <w:rPr>
          <w:rFonts w:asciiTheme="minorHAnsi" w:hAnsiTheme="minorHAnsi" w:cstheme="minorHAnsi"/>
        </w:rPr>
      </w:pPr>
    </w:p>
    <w:p w14:paraId="58FAE710" w14:textId="77777777" w:rsidR="00CA568F" w:rsidRPr="00784938" w:rsidRDefault="00CA568F">
      <w:pPr>
        <w:pStyle w:val="Standard"/>
        <w:numPr>
          <w:ilvl w:val="0"/>
          <w:numId w:val="24"/>
        </w:numPr>
        <w:tabs>
          <w:tab w:val="left" w:pos="1325"/>
        </w:tabs>
        <w:ind w:left="425" w:right="28" w:hanging="425"/>
        <w:jc w:val="both"/>
        <w:rPr>
          <w:rFonts w:asciiTheme="minorHAnsi" w:hAnsiTheme="minorHAnsi" w:cstheme="minorHAnsi"/>
        </w:rPr>
      </w:pPr>
      <w:r w:rsidRPr="00784938">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C7F3239" w14:textId="77777777" w:rsidR="00CA568F" w:rsidRPr="00784938" w:rsidRDefault="00CA568F" w:rsidP="00177AA4">
      <w:pPr>
        <w:pStyle w:val="Standard"/>
        <w:tabs>
          <w:tab w:val="left" w:pos="720"/>
        </w:tabs>
        <w:ind w:right="28"/>
        <w:jc w:val="both"/>
        <w:rPr>
          <w:rFonts w:asciiTheme="minorHAnsi" w:hAnsiTheme="minorHAnsi" w:cstheme="minorHAnsi"/>
        </w:rPr>
      </w:pPr>
    </w:p>
    <w:p w14:paraId="26B66D48" w14:textId="77777777" w:rsidR="00CA568F" w:rsidRPr="00784938" w:rsidRDefault="00CA568F">
      <w:pPr>
        <w:pStyle w:val="Standard"/>
        <w:numPr>
          <w:ilvl w:val="0"/>
          <w:numId w:val="24"/>
        </w:numPr>
        <w:tabs>
          <w:tab w:val="left" w:pos="851"/>
          <w:tab w:val="left" w:pos="1325"/>
        </w:tabs>
        <w:ind w:left="425" w:right="28" w:hanging="425"/>
        <w:jc w:val="both"/>
        <w:rPr>
          <w:rFonts w:asciiTheme="minorHAnsi" w:hAnsiTheme="minorHAnsi" w:cstheme="minorHAnsi"/>
        </w:rPr>
      </w:pPr>
      <w:r w:rsidRPr="00784938">
        <w:rPr>
          <w:rFonts w:asciiTheme="minorHAnsi" w:hAnsiTheme="minorHAnsi" w:cstheme="minorHAnsi"/>
        </w:rPr>
        <w:t>Odwołanie przysługuje na:</w:t>
      </w:r>
    </w:p>
    <w:p w14:paraId="3F8B1BF4" w14:textId="77777777" w:rsidR="00CA568F" w:rsidRPr="00784938" w:rsidRDefault="00CA568F" w:rsidP="00177AA4">
      <w:pPr>
        <w:pStyle w:val="Standard"/>
        <w:tabs>
          <w:tab w:val="left" w:pos="900"/>
        </w:tabs>
        <w:ind w:right="28"/>
        <w:jc w:val="both"/>
        <w:rPr>
          <w:rFonts w:asciiTheme="minorHAnsi" w:hAnsiTheme="minorHAnsi" w:cstheme="minorHAnsi"/>
        </w:rPr>
      </w:pPr>
    </w:p>
    <w:p w14:paraId="56BC2D57" w14:textId="77777777" w:rsidR="00CA568F" w:rsidRPr="00784938" w:rsidRDefault="00CA568F" w:rsidP="00177AA4">
      <w:pPr>
        <w:pStyle w:val="Standard"/>
        <w:tabs>
          <w:tab w:val="left" w:pos="1702"/>
        </w:tabs>
        <w:ind w:left="851" w:hanging="425"/>
        <w:jc w:val="both"/>
        <w:rPr>
          <w:rFonts w:asciiTheme="minorHAnsi" w:hAnsiTheme="minorHAnsi" w:cstheme="minorHAnsi"/>
        </w:rPr>
      </w:pPr>
      <w:r w:rsidRPr="00784938">
        <w:rPr>
          <w:rFonts w:asciiTheme="minorHAnsi" w:hAnsiTheme="minorHAnsi" w:cstheme="minorHAnsi"/>
        </w:rPr>
        <w:t xml:space="preserve">1) </w:t>
      </w:r>
      <w:r w:rsidRPr="00784938">
        <w:rPr>
          <w:rFonts w:asciiTheme="minorHAnsi" w:hAnsiTheme="minorHAnsi" w:cstheme="minorHAnsi"/>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0C244A4F" w14:textId="77777777" w:rsidR="00CA568F" w:rsidRPr="00784938" w:rsidRDefault="00CA568F" w:rsidP="00177AA4">
      <w:pPr>
        <w:pStyle w:val="Standard"/>
        <w:ind w:left="851" w:hanging="425"/>
        <w:jc w:val="both"/>
        <w:rPr>
          <w:rFonts w:asciiTheme="minorHAnsi" w:hAnsiTheme="minorHAnsi" w:cstheme="minorHAnsi"/>
        </w:rPr>
      </w:pPr>
      <w:r w:rsidRPr="00784938">
        <w:rPr>
          <w:rFonts w:asciiTheme="minorHAnsi" w:hAnsiTheme="minorHAnsi" w:cstheme="minorHAnsi"/>
        </w:rPr>
        <w:t xml:space="preserve">2) </w:t>
      </w:r>
      <w:r w:rsidRPr="00784938">
        <w:rPr>
          <w:rFonts w:asciiTheme="minorHAnsi" w:hAnsiTheme="minorHAnsi" w:cstheme="minorHAnsi"/>
        </w:rPr>
        <w:tab/>
        <w:t>zaniechanie czynności w postępowaniu o udzielenie zamówienia, o zawarcie umowy ramowej, dynamicznym systemie zakupów, systemie kwalifikowania wykonawców lub konkursie, do której zamawiający był obowiązany na podstawie ustawy;</w:t>
      </w:r>
    </w:p>
    <w:p w14:paraId="67437B29" w14:textId="77777777" w:rsidR="00CA568F" w:rsidRPr="00784938" w:rsidRDefault="00CA568F" w:rsidP="00177AA4">
      <w:pPr>
        <w:pStyle w:val="Standard"/>
        <w:ind w:left="851" w:hanging="425"/>
        <w:jc w:val="both"/>
        <w:rPr>
          <w:rFonts w:asciiTheme="minorHAnsi" w:hAnsiTheme="minorHAnsi" w:cstheme="minorHAnsi"/>
        </w:rPr>
      </w:pPr>
      <w:r w:rsidRPr="00784938">
        <w:rPr>
          <w:rFonts w:asciiTheme="minorHAnsi" w:hAnsiTheme="minorHAnsi" w:cstheme="minorHAnsi"/>
        </w:rPr>
        <w:t xml:space="preserve">3) </w:t>
      </w:r>
      <w:r w:rsidRPr="00784938">
        <w:rPr>
          <w:rFonts w:asciiTheme="minorHAnsi" w:hAnsiTheme="minorHAnsi" w:cstheme="minorHAnsi"/>
        </w:rPr>
        <w:tab/>
        <w:t>zaniechanie przeprowadzenia postępowania o udzielenie zamówienia lub zorganizowania konkursu na podstawie ustawy, mimo że zamawiający był do tego obowiązany.</w:t>
      </w:r>
    </w:p>
    <w:p w14:paraId="22D8B228" w14:textId="77777777" w:rsidR="00CA568F" w:rsidRPr="00784938" w:rsidRDefault="00CA568F" w:rsidP="00177AA4">
      <w:pPr>
        <w:pStyle w:val="Standard"/>
        <w:tabs>
          <w:tab w:val="left" w:pos="900"/>
        </w:tabs>
        <w:ind w:right="28"/>
        <w:jc w:val="both"/>
        <w:rPr>
          <w:rFonts w:asciiTheme="minorHAnsi" w:hAnsiTheme="minorHAnsi" w:cstheme="minorHAnsi"/>
        </w:rPr>
      </w:pPr>
    </w:p>
    <w:p w14:paraId="6E376F56" w14:textId="77777777" w:rsidR="00CA568F" w:rsidRPr="00784938" w:rsidRDefault="00CA568F">
      <w:pPr>
        <w:pStyle w:val="Standard"/>
        <w:numPr>
          <w:ilvl w:val="0"/>
          <w:numId w:val="24"/>
        </w:numPr>
        <w:tabs>
          <w:tab w:val="left" w:pos="851"/>
          <w:tab w:val="left" w:pos="1325"/>
        </w:tabs>
        <w:ind w:left="425" w:right="28" w:hanging="425"/>
        <w:jc w:val="both"/>
        <w:rPr>
          <w:rFonts w:asciiTheme="minorHAnsi" w:hAnsiTheme="minorHAnsi" w:cstheme="minorHAnsi"/>
        </w:rPr>
      </w:pPr>
      <w:r w:rsidRPr="00784938">
        <w:rPr>
          <w:rFonts w:asciiTheme="minorHAnsi" w:hAnsiTheme="minorHAnsi" w:cstheme="minorHAnsi"/>
        </w:rPr>
        <w:t>Odwołanie wnosi się do Prezesa Izby.</w:t>
      </w:r>
    </w:p>
    <w:p w14:paraId="5FB72908" w14:textId="77777777" w:rsidR="00CA568F" w:rsidRPr="00784938" w:rsidRDefault="00CA568F" w:rsidP="00177AA4">
      <w:pPr>
        <w:pStyle w:val="Standard"/>
        <w:tabs>
          <w:tab w:val="left" w:pos="900"/>
        </w:tabs>
        <w:ind w:right="28"/>
        <w:jc w:val="both"/>
        <w:rPr>
          <w:rFonts w:asciiTheme="minorHAnsi" w:hAnsiTheme="minorHAnsi" w:cstheme="minorHAnsi"/>
        </w:rPr>
      </w:pPr>
    </w:p>
    <w:p w14:paraId="10ADFC3D" w14:textId="77777777" w:rsidR="00CA568F" w:rsidRPr="00784938" w:rsidRDefault="00CA568F">
      <w:pPr>
        <w:pStyle w:val="Standard"/>
        <w:numPr>
          <w:ilvl w:val="0"/>
          <w:numId w:val="24"/>
        </w:numPr>
        <w:tabs>
          <w:tab w:val="left" w:pos="851"/>
          <w:tab w:val="left" w:pos="1325"/>
        </w:tabs>
        <w:ind w:left="425" w:right="28" w:hanging="425"/>
        <w:jc w:val="both"/>
        <w:rPr>
          <w:rFonts w:asciiTheme="minorHAnsi" w:hAnsiTheme="minorHAnsi" w:cstheme="minorHAnsi"/>
        </w:rPr>
      </w:pPr>
      <w:r w:rsidRPr="00784938">
        <w:rPr>
          <w:rFonts w:asciiTheme="minorHAnsi" w:hAnsiTheme="minorHAnsi" w:cs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DB26BF3" w14:textId="77777777" w:rsidR="00CA568F" w:rsidRPr="00784938" w:rsidRDefault="00CA568F" w:rsidP="00177AA4">
      <w:pPr>
        <w:pStyle w:val="Standard"/>
        <w:jc w:val="both"/>
        <w:rPr>
          <w:rFonts w:asciiTheme="minorHAnsi" w:hAnsiTheme="minorHAnsi" w:cstheme="minorHAnsi"/>
        </w:rPr>
      </w:pPr>
    </w:p>
    <w:p w14:paraId="40E44788" w14:textId="77777777" w:rsidR="00CA568F" w:rsidRPr="00784938" w:rsidRDefault="00CA568F">
      <w:pPr>
        <w:pStyle w:val="Standard"/>
        <w:numPr>
          <w:ilvl w:val="0"/>
          <w:numId w:val="24"/>
        </w:numPr>
        <w:tabs>
          <w:tab w:val="left" w:pos="851"/>
          <w:tab w:val="left" w:pos="1325"/>
        </w:tabs>
        <w:ind w:left="425" w:right="28" w:hanging="425"/>
        <w:jc w:val="both"/>
        <w:rPr>
          <w:rFonts w:asciiTheme="minorHAnsi" w:hAnsiTheme="minorHAnsi" w:cstheme="minorHAnsi"/>
        </w:rPr>
      </w:pPr>
      <w:r w:rsidRPr="00784938">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09908CC" w14:textId="77777777" w:rsidR="00CA568F" w:rsidRPr="00784938" w:rsidRDefault="00CA568F" w:rsidP="00177AA4">
      <w:pPr>
        <w:pStyle w:val="Standard"/>
        <w:jc w:val="both"/>
        <w:rPr>
          <w:rFonts w:asciiTheme="minorHAnsi" w:hAnsiTheme="minorHAnsi" w:cstheme="minorHAnsi"/>
        </w:rPr>
      </w:pPr>
    </w:p>
    <w:p w14:paraId="59F32C29" w14:textId="77777777" w:rsidR="00CA568F" w:rsidRPr="00784938" w:rsidRDefault="00CA568F">
      <w:pPr>
        <w:pStyle w:val="Standard"/>
        <w:numPr>
          <w:ilvl w:val="0"/>
          <w:numId w:val="24"/>
        </w:numPr>
        <w:tabs>
          <w:tab w:val="left" w:pos="851"/>
          <w:tab w:val="left" w:pos="1325"/>
        </w:tabs>
        <w:ind w:left="425" w:right="28" w:hanging="425"/>
        <w:jc w:val="both"/>
        <w:rPr>
          <w:rFonts w:asciiTheme="minorHAnsi" w:hAnsiTheme="minorHAnsi" w:cstheme="minorHAnsi"/>
        </w:rPr>
      </w:pPr>
      <w:r w:rsidRPr="00784938">
        <w:rPr>
          <w:rFonts w:asciiTheme="minorHAnsi" w:hAnsiTheme="minorHAnsi" w:cstheme="minorHAnsi"/>
        </w:rPr>
        <w:t>Zgodnie z art. 515 ustawy, odwołanie wnosi się:</w:t>
      </w:r>
    </w:p>
    <w:p w14:paraId="60F2079F" w14:textId="77777777" w:rsidR="00CA568F" w:rsidRPr="00784938" w:rsidRDefault="00CA568F" w:rsidP="00177AA4">
      <w:pPr>
        <w:pStyle w:val="Standard"/>
        <w:jc w:val="both"/>
        <w:rPr>
          <w:rFonts w:asciiTheme="minorHAnsi" w:hAnsiTheme="minorHAnsi" w:cstheme="minorHAnsi"/>
        </w:rPr>
      </w:pPr>
    </w:p>
    <w:p w14:paraId="401B39BA" w14:textId="77777777" w:rsidR="00CA568F" w:rsidRPr="00784938" w:rsidRDefault="00CA568F" w:rsidP="00177AA4">
      <w:pPr>
        <w:pStyle w:val="Standard"/>
        <w:jc w:val="both"/>
        <w:rPr>
          <w:rFonts w:asciiTheme="minorHAnsi" w:hAnsiTheme="minorHAnsi" w:cstheme="minorHAnsi"/>
        </w:rPr>
      </w:pPr>
      <w:r w:rsidRPr="00784938">
        <w:rPr>
          <w:rFonts w:asciiTheme="minorHAnsi" w:hAnsiTheme="minorHAnsi" w:cstheme="minorHAnsi"/>
        </w:rPr>
        <w:t>„1. Odwołanie wnosi się:</w:t>
      </w:r>
    </w:p>
    <w:p w14:paraId="6F825BAD" w14:textId="77777777" w:rsidR="00CA568F" w:rsidRPr="00784938" w:rsidRDefault="00CA568F" w:rsidP="00177AA4">
      <w:pPr>
        <w:pStyle w:val="Standard"/>
        <w:ind w:left="373"/>
        <w:jc w:val="both"/>
        <w:rPr>
          <w:rFonts w:asciiTheme="minorHAnsi" w:hAnsiTheme="minorHAnsi" w:cstheme="minorHAnsi"/>
        </w:rPr>
      </w:pPr>
      <w:r w:rsidRPr="00784938">
        <w:rPr>
          <w:rFonts w:asciiTheme="minorHAnsi" w:hAnsiTheme="minorHAnsi" w:cstheme="minorHAnsi"/>
        </w:rPr>
        <w:lastRenderedPageBreak/>
        <w:t>1) w przypadku zamówień, których wartość jest równa albo przekracza progi unijne, w terminie:</w:t>
      </w:r>
    </w:p>
    <w:p w14:paraId="7703E425" w14:textId="77777777" w:rsidR="00CA568F" w:rsidRPr="00784938" w:rsidRDefault="00CA568F" w:rsidP="00177AA4">
      <w:pPr>
        <w:pStyle w:val="Standard"/>
        <w:ind w:left="746"/>
        <w:jc w:val="both"/>
        <w:rPr>
          <w:rFonts w:asciiTheme="minorHAnsi" w:hAnsiTheme="minorHAnsi" w:cstheme="minorHAnsi"/>
        </w:rPr>
      </w:pPr>
      <w:r w:rsidRPr="00784938">
        <w:rPr>
          <w:rFonts w:asciiTheme="minorHAnsi" w:hAnsiTheme="minorHAnsi" w:cstheme="minorHAnsi"/>
        </w:rPr>
        <w:t>a) 10 dni od dnia przekazania informacji o czynności zamawiającego stanowiącej podstawę jego wniesienia, jeżeli informacja została przekazana przy użyciu środków komunikacji elektronicznej,</w:t>
      </w:r>
    </w:p>
    <w:p w14:paraId="6B5459A6" w14:textId="77777777" w:rsidR="00CA568F" w:rsidRPr="00784938" w:rsidRDefault="00CA568F" w:rsidP="00177AA4">
      <w:pPr>
        <w:pStyle w:val="Standard"/>
        <w:ind w:left="746"/>
        <w:jc w:val="both"/>
        <w:rPr>
          <w:rFonts w:asciiTheme="minorHAnsi" w:hAnsiTheme="minorHAnsi" w:cstheme="minorHAnsi"/>
        </w:rPr>
      </w:pPr>
      <w:r w:rsidRPr="00784938">
        <w:rPr>
          <w:rFonts w:asciiTheme="minorHAnsi" w:hAnsiTheme="minorHAnsi" w:cstheme="minorHAnsi"/>
        </w:rPr>
        <w:t>b) 15 dni od dnia przekazania informacji o czynności zamawiającego stanowiącej podstawę jego wniesienia, jeżeli informacja została przekazana w sposób inny niż określony w lit. a;</w:t>
      </w:r>
    </w:p>
    <w:p w14:paraId="1E001909" w14:textId="77777777" w:rsidR="00CA568F" w:rsidRPr="00784938" w:rsidRDefault="00CA568F" w:rsidP="00177AA4">
      <w:pPr>
        <w:pStyle w:val="Standard"/>
        <w:ind w:left="373"/>
        <w:jc w:val="both"/>
        <w:rPr>
          <w:rFonts w:asciiTheme="minorHAnsi" w:hAnsiTheme="minorHAnsi" w:cstheme="minorHAnsi"/>
        </w:rPr>
      </w:pPr>
      <w:r w:rsidRPr="00784938">
        <w:rPr>
          <w:rFonts w:asciiTheme="minorHAnsi" w:hAnsiTheme="minorHAnsi" w:cstheme="minorHAnsi"/>
        </w:rPr>
        <w:t>2) w przypadku zamówień, których wartość jest mniejsza niż progi unijne, w terminie:</w:t>
      </w:r>
    </w:p>
    <w:p w14:paraId="04CD3F1F" w14:textId="77777777" w:rsidR="00CA568F" w:rsidRPr="00784938" w:rsidRDefault="00CA568F" w:rsidP="00177AA4">
      <w:pPr>
        <w:pStyle w:val="Standard"/>
        <w:ind w:left="746"/>
        <w:jc w:val="both"/>
        <w:rPr>
          <w:rFonts w:asciiTheme="minorHAnsi" w:hAnsiTheme="minorHAnsi" w:cstheme="minorHAnsi"/>
        </w:rPr>
      </w:pPr>
      <w:r w:rsidRPr="00784938">
        <w:rPr>
          <w:rFonts w:asciiTheme="minorHAnsi" w:hAnsiTheme="minorHAnsi" w:cstheme="minorHAnsi"/>
        </w:rPr>
        <w:t>a) 5 dni od dnia przekazania informacji o czynności zamawiającego stanowiącej podstawę jego wniesienia, jeżeli informacja została przekazana przy użyciu środków komunikacji elektronicznej,</w:t>
      </w:r>
    </w:p>
    <w:p w14:paraId="50FB3B5D" w14:textId="77777777" w:rsidR="00CA568F" w:rsidRPr="00784938" w:rsidRDefault="00CA568F" w:rsidP="00177AA4">
      <w:pPr>
        <w:pStyle w:val="Standard"/>
        <w:ind w:left="746"/>
        <w:jc w:val="both"/>
        <w:rPr>
          <w:rFonts w:asciiTheme="minorHAnsi" w:hAnsiTheme="minorHAnsi" w:cstheme="minorHAnsi"/>
        </w:rPr>
      </w:pPr>
      <w:r w:rsidRPr="00784938">
        <w:rPr>
          <w:rFonts w:asciiTheme="minorHAnsi" w:hAnsiTheme="minorHAnsi" w:cstheme="minorHAnsi"/>
        </w:rPr>
        <w:t>b) 10 dni od dnia przekazania informacji o czynności zamawiającego stanowiącej podstawę jego wniesienia, jeżeli informacja została przekazana w sposób inny niż określony w lit. a.</w:t>
      </w:r>
    </w:p>
    <w:p w14:paraId="512133FA" w14:textId="77777777" w:rsidR="00CA568F" w:rsidRPr="00784938" w:rsidRDefault="00CA568F" w:rsidP="00177AA4">
      <w:pPr>
        <w:pStyle w:val="Standard"/>
        <w:jc w:val="both"/>
        <w:rPr>
          <w:rFonts w:asciiTheme="minorHAnsi" w:hAnsiTheme="minorHAnsi" w:cstheme="minorHAnsi"/>
        </w:rPr>
      </w:pPr>
      <w:r w:rsidRPr="00784938">
        <w:rPr>
          <w:rFonts w:asciiTheme="minorHAnsi" w:hAnsiTheme="minorHAnsi" w:cstheme="minorHAnsi"/>
        </w:rPr>
        <w:t>2. Odwołanie wobec treści ogłoszenia wszczynającego postępowanie o udzielenie zamówienia lub konkurs lub wobec treści dokumentów zamówienia wnosi się w terminie:</w:t>
      </w:r>
    </w:p>
    <w:p w14:paraId="01D3EBD2" w14:textId="77777777" w:rsidR="00CA568F" w:rsidRPr="00784938" w:rsidRDefault="00CA568F" w:rsidP="00177AA4">
      <w:pPr>
        <w:pStyle w:val="Standard"/>
        <w:ind w:left="373"/>
        <w:jc w:val="both"/>
        <w:rPr>
          <w:rFonts w:asciiTheme="minorHAnsi" w:hAnsiTheme="minorHAnsi" w:cstheme="minorHAnsi"/>
        </w:rPr>
      </w:pPr>
      <w:r w:rsidRPr="00784938">
        <w:rPr>
          <w:rFonts w:asciiTheme="minorHAnsi" w:hAnsiTheme="minorHAnsi" w:cstheme="minorHAnsi"/>
        </w:rPr>
        <w:t>1) 10 dni od dnia publikacji ogłoszenia w Dzienniku Urzędowym Unii Europejskiej lub zamieszczenia dokumentów zamówienia na stronie internetowej, w przypadku zamówień, których wartość jest równa albo przekracza progi unijne;</w:t>
      </w:r>
    </w:p>
    <w:p w14:paraId="3A0A7D47" w14:textId="77777777" w:rsidR="00CA568F" w:rsidRPr="00784938" w:rsidRDefault="00CA568F" w:rsidP="00177AA4">
      <w:pPr>
        <w:pStyle w:val="Standard"/>
        <w:ind w:left="373"/>
        <w:jc w:val="both"/>
        <w:rPr>
          <w:rFonts w:asciiTheme="minorHAnsi" w:hAnsiTheme="minorHAnsi" w:cstheme="minorHAnsi"/>
        </w:rPr>
      </w:pPr>
      <w:r w:rsidRPr="00784938">
        <w:rPr>
          <w:rFonts w:asciiTheme="minorHAnsi" w:hAnsiTheme="minorHAnsi" w:cstheme="minorHAnsi"/>
        </w:rPr>
        <w:t>2) 5 dni od dnia zamieszczenia ogłoszenia w Biuletynie Zamówień Publicznych lub dokumentów zamówienia na stronie internetowej, w przypadku zamówień, których wartość jest mniejsza niż progi unijne.</w:t>
      </w:r>
    </w:p>
    <w:p w14:paraId="3F74EA28" w14:textId="77777777" w:rsidR="00CA568F" w:rsidRPr="00784938" w:rsidRDefault="00CA568F" w:rsidP="00177AA4">
      <w:pPr>
        <w:pStyle w:val="Standard"/>
        <w:jc w:val="both"/>
        <w:rPr>
          <w:rFonts w:asciiTheme="minorHAnsi" w:hAnsiTheme="minorHAnsi" w:cstheme="minorHAnsi"/>
        </w:rPr>
      </w:pPr>
      <w:r w:rsidRPr="00784938">
        <w:rPr>
          <w:rFonts w:asciiTheme="minorHAnsi" w:hAnsiTheme="minorHAnsi" w:cstheme="minorHAnsi"/>
        </w:rPr>
        <w:t>3. Odwołanie w przypadkach innych niż określone w ust. 1 i 2 wnosi się w terminie:</w:t>
      </w:r>
    </w:p>
    <w:p w14:paraId="0347D774" w14:textId="77777777" w:rsidR="00CA568F" w:rsidRPr="00784938" w:rsidRDefault="00CA568F" w:rsidP="00177AA4">
      <w:pPr>
        <w:pStyle w:val="Standard"/>
        <w:ind w:left="373"/>
        <w:jc w:val="both"/>
        <w:rPr>
          <w:rFonts w:asciiTheme="minorHAnsi" w:hAnsiTheme="minorHAnsi" w:cstheme="minorHAnsi"/>
        </w:rPr>
      </w:pPr>
      <w:r w:rsidRPr="00784938">
        <w:rPr>
          <w:rFonts w:asciiTheme="minorHAnsi" w:hAnsiTheme="minorHAnsi" w:cstheme="minorHAnsi"/>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76212539" w14:textId="77777777" w:rsidR="00CA568F" w:rsidRPr="00784938" w:rsidRDefault="00CA568F" w:rsidP="00177AA4">
      <w:pPr>
        <w:pStyle w:val="Standard"/>
        <w:ind w:left="373"/>
        <w:jc w:val="both"/>
        <w:rPr>
          <w:rFonts w:asciiTheme="minorHAnsi" w:hAnsiTheme="minorHAnsi" w:cstheme="minorHAnsi"/>
        </w:rPr>
      </w:pPr>
      <w:r w:rsidRPr="00784938">
        <w:rPr>
          <w:rFonts w:asciiTheme="minorHAnsi" w:hAnsiTheme="minorHAnsi" w:cstheme="minorHAnsi"/>
        </w:rPr>
        <w:t>2) 5 dni od dnia, w którym powzięto lub przy zachowaniu należytej staranności można było powziąć wiadomość o okolicznościach stanowiących podstawę jego wniesienia, w przypadku zamówień, których wartość jest mniejsza niż progi unijne.</w:t>
      </w:r>
    </w:p>
    <w:p w14:paraId="709E02BA" w14:textId="77777777" w:rsidR="00CA568F" w:rsidRPr="00784938" w:rsidRDefault="00CA568F" w:rsidP="00177AA4">
      <w:pPr>
        <w:pStyle w:val="Standard"/>
        <w:jc w:val="both"/>
        <w:rPr>
          <w:rFonts w:asciiTheme="minorHAnsi" w:hAnsiTheme="minorHAnsi" w:cstheme="minorHAnsi"/>
        </w:rPr>
      </w:pPr>
      <w:r w:rsidRPr="00784938">
        <w:rPr>
          <w:rFonts w:asciiTheme="minorHAnsi" w:hAnsiTheme="minorHAnsi" w:cstheme="minorHAnsi"/>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DB969F" w14:textId="77777777" w:rsidR="00CA568F" w:rsidRPr="00784938" w:rsidRDefault="00CA568F" w:rsidP="00177AA4">
      <w:pPr>
        <w:pStyle w:val="Standard"/>
        <w:ind w:left="373"/>
        <w:jc w:val="both"/>
        <w:rPr>
          <w:rFonts w:asciiTheme="minorHAnsi" w:hAnsiTheme="minorHAnsi" w:cstheme="minorHAnsi"/>
        </w:rPr>
      </w:pPr>
      <w:r w:rsidRPr="00784938">
        <w:rPr>
          <w:rFonts w:asciiTheme="minorHAnsi" w:hAnsiTheme="minorHAnsi" w:cstheme="minorHAnsi"/>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1B2E581C" w14:textId="77777777" w:rsidR="00CA568F" w:rsidRPr="00784938" w:rsidRDefault="00CA568F" w:rsidP="00177AA4">
      <w:pPr>
        <w:pStyle w:val="Standard"/>
        <w:ind w:left="373"/>
        <w:jc w:val="both"/>
        <w:rPr>
          <w:rFonts w:asciiTheme="minorHAnsi" w:hAnsiTheme="minorHAnsi" w:cstheme="minorHAnsi"/>
        </w:rPr>
      </w:pPr>
      <w:r w:rsidRPr="00784938">
        <w:rPr>
          <w:rFonts w:asciiTheme="minorHAnsi" w:hAnsiTheme="minorHAnsi" w:cstheme="minorHAnsi"/>
        </w:rPr>
        <w:t>2) 6 miesięcy od dnia zawarcia umowy, jeżeli zamawiający:</w:t>
      </w:r>
    </w:p>
    <w:p w14:paraId="5BF6F7DF" w14:textId="77777777" w:rsidR="00CA568F" w:rsidRPr="00784938" w:rsidRDefault="00CA568F" w:rsidP="00177AA4">
      <w:pPr>
        <w:pStyle w:val="Standard"/>
        <w:ind w:left="746"/>
        <w:jc w:val="both"/>
        <w:rPr>
          <w:rFonts w:asciiTheme="minorHAnsi" w:hAnsiTheme="minorHAnsi" w:cstheme="minorHAnsi"/>
        </w:rPr>
      </w:pPr>
      <w:r w:rsidRPr="00784938">
        <w:rPr>
          <w:rFonts w:asciiTheme="minorHAnsi" w:hAnsiTheme="minorHAnsi" w:cstheme="minorHAnsi"/>
        </w:rPr>
        <w:t>a) nie opublikował w Dzienniku Urzędowym Unii Europejskiej ogłoszenia o udzieleniu zamówienia albo</w:t>
      </w:r>
    </w:p>
    <w:p w14:paraId="2C900DB7" w14:textId="77777777" w:rsidR="00CA568F" w:rsidRPr="00784938" w:rsidRDefault="00CA568F" w:rsidP="00177AA4">
      <w:pPr>
        <w:pStyle w:val="Standard"/>
        <w:ind w:left="746"/>
        <w:jc w:val="both"/>
        <w:rPr>
          <w:rFonts w:asciiTheme="minorHAnsi" w:hAnsiTheme="minorHAnsi" w:cstheme="minorHAnsi"/>
        </w:rPr>
      </w:pPr>
      <w:r w:rsidRPr="00784938">
        <w:rPr>
          <w:rFonts w:asciiTheme="minorHAnsi" w:hAnsiTheme="minorHAnsi" w:cstheme="minorHAnsi"/>
        </w:rPr>
        <w:t>b) opublikował w Dzienniku Urzędowym Unii Europejskiej ogłoszenie o udzieleniu zamówienia, które nie zawiera uzasadnienia udzielenia zamówienia w trybie negocjacji bez ogłoszenia albo zamówienia z wolnej ręki;</w:t>
      </w:r>
    </w:p>
    <w:p w14:paraId="2D6AE7F1" w14:textId="77777777" w:rsidR="00CA568F" w:rsidRPr="00784938" w:rsidRDefault="00CA568F" w:rsidP="00177AA4">
      <w:pPr>
        <w:pStyle w:val="Standard"/>
        <w:ind w:left="373"/>
        <w:jc w:val="both"/>
        <w:rPr>
          <w:rFonts w:asciiTheme="minorHAnsi" w:hAnsiTheme="minorHAnsi" w:cstheme="minorHAnsi"/>
        </w:rPr>
      </w:pPr>
      <w:r w:rsidRPr="00784938">
        <w:rPr>
          <w:rFonts w:asciiTheme="minorHAnsi" w:hAnsiTheme="minorHAnsi" w:cstheme="minorHAnsi"/>
        </w:rPr>
        <w:t>3) miesiąca od dnia zawarcia umowy, jeżeli zamawiający:</w:t>
      </w:r>
    </w:p>
    <w:p w14:paraId="7950E6CF" w14:textId="77777777" w:rsidR="00CA568F" w:rsidRPr="00784938" w:rsidRDefault="00CA568F" w:rsidP="00177AA4">
      <w:pPr>
        <w:pStyle w:val="Standard"/>
        <w:ind w:left="746"/>
        <w:jc w:val="both"/>
        <w:rPr>
          <w:rFonts w:asciiTheme="minorHAnsi" w:hAnsiTheme="minorHAnsi" w:cstheme="minorHAnsi"/>
        </w:rPr>
      </w:pPr>
      <w:r w:rsidRPr="00784938">
        <w:rPr>
          <w:rFonts w:asciiTheme="minorHAnsi" w:hAnsiTheme="minorHAnsi" w:cstheme="minorHAnsi"/>
        </w:rPr>
        <w:lastRenderedPageBreak/>
        <w:t>a) nie zamieścił w Biuletynie Zamówień Publicznych ogłoszenia o wyniku postępowania albo</w:t>
      </w:r>
    </w:p>
    <w:p w14:paraId="2FB3805F" w14:textId="77777777" w:rsidR="00CA568F" w:rsidRPr="00784938" w:rsidRDefault="00CA568F" w:rsidP="00177AA4">
      <w:pPr>
        <w:pStyle w:val="Standard"/>
        <w:ind w:left="746"/>
        <w:jc w:val="both"/>
        <w:rPr>
          <w:rFonts w:asciiTheme="minorHAnsi" w:hAnsiTheme="minorHAnsi" w:cstheme="minorHAnsi"/>
        </w:rPr>
      </w:pPr>
      <w:r w:rsidRPr="00784938">
        <w:rPr>
          <w:rFonts w:asciiTheme="minorHAnsi" w:hAnsiTheme="minorHAnsi" w:cstheme="minorHAnsi"/>
        </w:rPr>
        <w:t>b) zamieścił w Biuletynie Zamówień Publicznych ogłoszenie o wyniku postępowania, które nie zawiera uzasadnienia udzielenia zamówienia w trybie negocjacji bez ogłoszenia albo zamówienia z wolnej ręki.”</w:t>
      </w:r>
    </w:p>
    <w:p w14:paraId="14508904" w14:textId="77777777" w:rsidR="00CA568F" w:rsidRPr="00784938" w:rsidRDefault="00CA568F" w:rsidP="00177AA4">
      <w:pPr>
        <w:pStyle w:val="Standard"/>
        <w:jc w:val="both"/>
        <w:rPr>
          <w:rFonts w:asciiTheme="minorHAnsi" w:hAnsiTheme="minorHAnsi" w:cstheme="minorHAnsi"/>
        </w:rPr>
      </w:pPr>
    </w:p>
    <w:p w14:paraId="70A52362" w14:textId="77777777" w:rsidR="00CA568F" w:rsidRPr="00784938" w:rsidRDefault="00CA568F">
      <w:pPr>
        <w:pStyle w:val="Standard"/>
        <w:numPr>
          <w:ilvl w:val="0"/>
          <w:numId w:val="24"/>
        </w:numPr>
        <w:tabs>
          <w:tab w:val="left" w:pos="851"/>
          <w:tab w:val="left" w:pos="1325"/>
        </w:tabs>
        <w:ind w:left="425" w:right="28" w:hanging="425"/>
        <w:jc w:val="both"/>
        <w:rPr>
          <w:rFonts w:asciiTheme="minorHAnsi" w:hAnsiTheme="minorHAnsi" w:cstheme="minorHAnsi"/>
        </w:rPr>
      </w:pPr>
      <w:r w:rsidRPr="00784938">
        <w:rPr>
          <w:rFonts w:asciiTheme="minorHAnsi" w:hAnsiTheme="minorHAnsi" w:cstheme="minorHAnsi"/>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0A4B6B01" w14:textId="77777777" w:rsidR="00CA568F" w:rsidRPr="00784938" w:rsidRDefault="00CA568F" w:rsidP="00177AA4">
      <w:pPr>
        <w:pStyle w:val="Standard"/>
        <w:tabs>
          <w:tab w:val="left" w:pos="900"/>
        </w:tabs>
        <w:ind w:right="28"/>
        <w:jc w:val="both"/>
        <w:rPr>
          <w:rFonts w:asciiTheme="minorHAnsi" w:hAnsiTheme="minorHAnsi" w:cstheme="minorHAnsi"/>
        </w:rPr>
      </w:pPr>
    </w:p>
    <w:p w14:paraId="0A54B758" w14:textId="77777777" w:rsidR="00CA568F" w:rsidRPr="00784938" w:rsidRDefault="00CA568F">
      <w:pPr>
        <w:pStyle w:val="Standard"/>
        <w:numPr>
          <w:ilvl w:val="0"/>
          <w:numId w:val="24"/>
        </w:numPr>
        <w:tabs>
          <w:tab w:val="left" w:pos="851"/>
          <w:tab w:val="left" w:pos="1325"/>
        </w:tabs>
        <w:ind w:left="425" w:right="28" w:hanging="425"/>
        <w:jc w:val="both"/>
        <w:rPr>
          <w:rFonts w:asciiTheme="minorHAnsi" w:hAnsiTheme="minorHAnsi" w:cstheme="minorHAnsi"/>
        </w:rPr>
      </w:pPr>
      <w:r w:rsidRPr="00784938">
        <w:rPr>
          <w:rFonts w:asciiTheme="minorHAnsi" w:hAnsiTheme="minorHAnsi" w:cstheme="minorHAnsi"/>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6F0A645C" w14:textId="77777777" w:rsidR="00CA568F" w:rsidRPr="00784938" w:rsidRDefault="00CA568F" w:rsidP="00177AA4">
      <w:pPr>
        <w:pStyle w:val="Standard"/>
        <w:jc w:val="both"/>
        <w:rPr>
          <w:rFonts w:asciiTheme="minorHAnsi" w:hAnsiTheme="minorHAnsi" w:cstheme="minorHAnsi"/>
        </w:rPr>
      </w:pPr>
    </w:p>
    <w:p w14:paraId="7CB922DE" w14:textId="77777777" w:rsidR="00CA568F" w:rsidRPr="00784938" w:rsidRDefault="00CA568F">
      <w:pPr>
        <w:pStyle w:val="Standard"/>
        <w:numPr>
          <w:ilvl w:val="0"/>
          <w:numId w:val="24"/>
        </w:numPr>
        <w:tabs>
          <w:tab w:val="left" w:pos="851"/>
          <w:tab w:val="left" w:pos="1325"/>
        </w:tabs>
        <w:ind w:left="425" w:right="28" w:hanging="425"/>
        <w:jc w:val="both"/>
        <w:rPr>
          <w:rFonts w:asciiTheme="minorHAnsi" w:hAnsiTheme="minorHAnsi" w:cstheme="minorHAnsi"/>
        </w:rPr>
      </w:pPr>
      <w:r w:rsidRPr="00784938">
        <w:rPr>
          <w:rFonts w:asciiTheme="minorHAnsi" w:hAnsiTheme="minorHAnsi" w:cstheme="minorHAnsi"/>
        </w:rPr>
        <w:t>Od wyroku sądu lub postanowienia kończącego postępowanie w sprawie przysługuje skarga kasacyjna do Sądu Najwyższego.</w:t>
      </w:r>
    </w:p>
    <w:p w14:paraId="657B8BD1" w14:textId="77777777" w:rsidR="00CA568F" w:rsidRPr="00784938" w:rsidRDefault="00CA568F" w:rsidP="00177AA4">
      <w:pPr>
        <w:pStyle w:val="Akapitzlist"/>
        <w:jc w:val="both"/>
        <w:rPr>
          <w:rFonts w:asciiTheme="minorHAnsi" w:hAnsiTheme="minorHAnsi" w:cstheme="minorHAnsi"/>
        </w:rPr>
      </w:pPr>
    </w:p>
    <w:p w14:paraId="4FAFC3CA" w14:textId="77777777" w:rsidR="00CA568F" w:rsidRPr="00784938" w:rsidRDefault="00CA568F" w:rsidP="00BD1DC4">
      <w:pPr>
        <w:pStyle w:val="Standard"/>
        <w:tabs>
          <w:tab w:val="left" w:pos="851"/>
          <w:tab w:val="left" w:pos="1325"/>
        </w:tabs>
        <w:ind w:right="28"/>
        <w:jc w:val="center"/>
        <w:rPr>
          <w:rFonts w:asciiTheme="minorHAnsi" w:hAnsiTheme="minorHAnsi" w:cstheme="minorHAnsi"/>
        </w:rPr>
      </w:pPr>
    </w:p>
    <w:p w14:paraId="24F707AF" w14:textId="38F6E70C" w:rsidR="00CA568F" w:rsidRPr="00784938" w:rsidRDefault="00CA568F" w:rsidP="00BD1DC4">
      <w:pPr>
        <w:pStyle w:val="Nagwek2"/>
        <w:jc w:val="center"/>
        <w:rPr>
          <w:rFonts w:asciiTheme="minorHAnsi" w:hAnsiTheme="minorHAnsi" w:cstheme="minorHAnsi"/>
          <w:sz w:val="24"/>
        </w:rPr>
      </w:pPr>
      <w:bookmarkStart w:id="87" w:name="__RefHeading__11964_46135782"/>
      <w:bookmarkStart w:id="88" w:name="Bookmark49"/>
      <w:r w:rsidRPr="00784938">
        <w:rPr>
          <w:rFonts w:asciiTheme="minorHAnsi" w:hAnsiTheme="minorHAnsi" w:cstheme="minorHAnsi"/>
          <w:sz w:val="24"/>
          <w:u w:val="single"/>
        </w:rPr>
        <w:t>ROZDZIAŁ XX</w:t>
      </w:r>
      <w:bookmarkEnd w:id="87"/>
      <w:bookmarkEnd w:id="88"/>
      <w:r w:rsidR="00A63EA5" w:rsidRPr="00784938">
        <w:rPr>
          <w:rFonts w:asciiTheme="minorHAnsi" w:hAnsiTheme="minorHAnsi" w:cstheme="minorHAnsi"/>
          <w:sz w:val="24"/>
          <w:u w:val="single"/>
        </w:rPr>
        <w:t>V</w:t>
      </w:r>
    </w:p>
    <w:p w14:paraId="33EE7C3F" w14:textId="77777777" w:rsidR="00CA568F" w:rsidRPr="00784938" w:rsidRDefault="00CA568F" w:rsidP="00BD1DC4">
      <w:pPr>
        <w:pStyle w:val="Nagwek2"/>
        <w:jc w:val="center"/>
        <w:rPr>
          <w:rFonts w:asciiTheme="minorHAnsi" w:hAnsiTheme="minorHAnsi" w:cstheme="minorHAnsi"/>
          <w:sz w:val="24"/>
        </w:rPr>
      </w:pPr>
      <w:bookmarkStart w:id="89" w:name="__RefHeading__11966_46135782"/>
      <w:bookmarkStart w:id="90" w:name="Bookmark50"/>
      <w:r w:rsidRPr="00784938">
        <w:rPr>
          <w:rFonts w:asciiTheme="minorHAnsi" w:hAnsiTheme="minorHAnsi" w:cstheme="minorHAnsi"/>
          <w:bCs/>
          <w:sz w:val="24"/>
        </w:rPr>
        <w:t>PODZIAŁ ZAMÓWIENIA NA CZĘŚCI</w:t>
      </w:r>
      <w:bookmarkEnd w:id="89"/>
      <w:bookmarkEnd w:id="90"/>
    </w:p>
    <w:p w14:paraId="5F215527" w14:textId="77777777" w:rsidR="00CA568F" w:rsidRPr="00784938" w:rsidRDefault="00CA568F" w:rsidP="00177AA4">
      <w:pPr>
        <w:pStyle w:val="Standard"/>
        <w:jc w:val="both"/>
        <w:rPr>
          <w:rFonts w:asciiTheme="minorHAnsi" w:hAnsiTheme="minorHAnsi" w:cstheme="minorHAnsi"/>
          <w:color w:val="000000"/>
          <w:lang w:eastAsia="en-US"/>
        </w:rPr>
      </w:pPr>
    </w:p>
    <w:p w14:paraId="505EB350" w14:textId="1E209EB7" w:rsidR="00F71B59" w:rsidRPr="00214E33" w:rsidRDefault="00CA568F" w:rsidP="00214E33">
      <w:pPr>
        <w:jc w:val="both"/>
        <w:rPr>
          <w:rFonts w:cstheme="minorHAnsi"/>
          <w:color w:val="000000"/>
        </w:rPr>
      </w:pPr>
      <w:r w:rsidRPr="00214E33">
        <w:rPr>
          <w:rFonts w:cstheme="minorHAnsi"/>
        </w:rPr>
        <w:t xml:space="preserve">Zamawiający nie  dokonuje podziału zamówienia na części. </w:t>
      </w:r>
    </w:p>
    <w:p w14:paraId="28C0470F" w14:textId="77777777" w:rsidR="00CA568F" w:rsidRPr="00784938" w:rsidRDefault="00CA568F" w:rsidP="00177AA4">
      <w:pPr>
        <w:pStyle w:val="Textbody"/>
        <w:tabs>
          <w:tab w:val="left" w:pos="567"/>
        </w:tabs>
        <w:rPr>
          <w:rFonts w:asciiTheme="minorHAnsi" w:hAnsiTheme="minorHAnsi" w:cstheme="minorHAnsi"/>
          <w:color w:val="000000"/>
          <w:lang w:eastAsia="en-US"/>
        </w:rPr>
      </w:pPr>
    </w:p>
    <w:p w14:paraId="7372D17A" w14:textId="730A9983" w:rsidR="00CA568F" w:rsidRPr="00784938" w:rsidRDefault="00CA568F" w:rsidP="00BD1DC4">
      <w:pPr>
        <w:pStyle w:val="Nagwek2"/>
        <w:jc w:val="center"/>
        <w:rPr>
          <w:rFonts w:asciiTheme="minorHAnsi" w:hAnsiTheme="minorHAnsi" w:cstheme="minorHAnsi"/>
          <w:sz w:val="24"/>
        </w:rPr>
      </w:pPr>
      <w:bookmarkStart w:id="91" w:name="__RefHeading__11968_46135782"/>
      <w:bookmarkStart w:id="92" w:name="Bookmark51"/>
      <w:r w:rsidRPr="00784938">
        <w:rPr>
          <w:rFonts w:asciiTheme="minorHAnsi" w:hAnsiTheme="minorHAnsi" w:cstheme="minorHAnsi"/>
          <w:sz w:val="24"/>
          <w:u w:val="single"/>
        </w:rPr>
        <w:t>ROZDZIAŁ XXV</w:t>
      </w:r>
      <w:bookmarkEnd w:id="91"/>
      <w:bookmarkEnd w:id="92"/>
      <w:r w:rsidR="00A63EA5" w:rsidRPr="00784938">
        <w:rPr>
          <w:rFonts w:asciiTheme="minorHAnsi" w:hAnsiTheme="minorHAnsi" w:cstheme="minorHAnsi"/>
          <w:sz w:val="24"/>
          <w:u w:val="single"/>
        </w:rPr>
        <w:t>I</w:t>
      </w:r>
    </w:p>
    <w:p w14:paraId="16DB3D05" w14:textId="77777777" w:rsidR="00CA568F" w:rsidRPr="00784938" w:rsidRDefault="00CA568F" w:rsidP="00BD1DC4">
      <w:pPr>
        <w:pStyle w:val="Nagwek2"/>
        <w:jc w:val="center"/>
        <w:rPr>
          <w:rFonts w:asciiTheme="minorHAnsi" w:hAnsiTheme="minorHAnsi" w:cstheme="minorHAnsi"/>
          <w:sz w:val="24"/>
        </w:rPr>
      </w:pPr>
      <w:bookmarkStart w:id="93" w:name="Bookmark52"/>
      <w:bookmarkStart w:id="94" w:name="__RefHeading__11970_46135782"/>
      <w:r w:rsidRPr="00784938">
        <w:rPr>
          <w:rFonts w:asciiTheme="minorHAnsi" w:hAnsiTheme="minorHAnsi" w:cstheme="minorHAnsi"/>
          <w:sz w:val="24"/>
        </w:rPr>
        <w:t>MAKSYMALNA LICZBA WYKONAWCÓW, Z KTÓRYMI ZAMAWIAJĄCY ZAWRZE</w:t>
      </w:r>
      <w:bookmarkEnd w:id="93"/>
      <w:bookmarkEnd w:id="94"/>
    </w:p>
    <w:p w14:paraId="73C09A7E" w14:textId="77777777" w:rsidR="00CA568F" w:rsidRPr="00784938" w:rsidRDefault="00CA568F" w:rsidP="00BD1DC4">
      <w:pPr>
        <w:pStyle w:val="Nagwek2"/>
        <w:jc w:val="center"/>
        <w:rPr>
          <w:rFonts w:asciiTheme="minorHAnsi" w:hAnsiTheme="minorHAnsi" w:cstheme="minorHAnsi"/>
          <w:sz w:val="24"/>
        </w:rPr>
      </w:pPr>
      <w:bookmarkStart w:id="95" w:name="__RefHeading__11972_46135782"/>
      <w:bookmarkStart w:id="96" w:name="Bookmark53"/>
      <w:r w:rsidRPr="00784938">
        <w:rPr>
          <w:rFonts w:asciiTheme="minorHAnsi" w:hAnsiTheme="minorHAnsi" w:cstheme="minorHAnsi"/>
          <w:sz w:val="24"/>
        </w:rPr>
        <w:t>UMOWĘ RAMOWĄ</w:t>
      </w:r>
      <w:bookmarkEnd w:id="95"/>
      <w:bookmarkEnd w:id="96"/>
    </w:p>
    <w:p w14:paraId="3EF3BE06" w14:textId="77777777" w:rsidR="00CA568F" w:rsidRPr="00784938" w:rsidRDefault="00CA568F" w:rsidP="00177AA4">
      <w:pPr>
        <w:pStyle w:val="Standard"/>
        <w:jc w:val="both"/>
        <w:rPr>
          <w:rFonts w:asciiTheme="minorHAnsi" w:hAnsiTheme="minorHAnsi" w:cstheme="minorHAnsi"/>
        </w:rPr>
      </w:pPr>
    </w:p>
    <w:p w14:paraId="27CDB589" w14:textId="77777777" w:rsidR="00BD1DC4" w:rsidRPr="00784938" w:rsidRDefault="00CA568F" w:rsidP="00177AA4">
      <w:pPr>
        <w:pStyle w:val="Standard"/>
        <w:jc w:val="both"/>
        <w:rPr>
          <w:rFonts w:asciiTheme="minorHAnsi" w:hAnsiTheme="minorHAnsi" w:cstheme="minorHAnsi"/>
        </w:rPr>
      </w:pPr>
      <w:r w:rsidRPr="00784938">
        <w:rPr>
          <w:rFonts w:asciiTheme="minorHAnsi" w:hAnsiTheme="minorHAnsi" w:cstheme="minorHAnsi"/>
        </w:rPr>
        <w:t xml:space="preserve">Zamawiający nie przewiduje zawarcia umowy ramowej, o której mowa w art. 311–315 ustawy </w:t>
      </w:r>
    </w:p>
    <w:p w14:paraId="19BA1BF1" w14:textId="77777777" w:rsidR="00CA568F" w:rsidRPr="00784938" w:rsidRDefault="00CA568F" w:rsidP="00177AA4">
      <w:pPr>
        <w:pStyle w:val="Standard"/>
        <w:jc w:val="both"/>
        <w:rPr>
          <w:rFonts w:asciiTheme="minorHAnsi" w:hAnsiTheme="minorHAnsi" w:cstheme="minorHAnsi"/>
        </w:rPr>
      </w:pPr>
      <w:proofErr w:type="spellStart"/>
      <w:r w:rsidRPr="00784938">
        <w:rPr>
          <w:rFonts w:asciiTheme="minorHAnsi" w:hAnsiTheme="minorHAnsi" w:cstheme="minorHAnsi"/>
        </w:rPr>
        <w:t>Pzp</w:t>
      </w:r>
      <w:proofErr w:type="spellEnd"/>
      <w:r w:rsidRPr="00784938">
        <w:rPr>
          <w:rFonts w:asciiTheme="minorHAnsi" w:hAnsiTheme="minorHAnsi" w:cstheme="minorHAnsi"/>
        </w:rPr>
        <w:t>.</w:t>
      </w:r>
    </w:p>
    <w:p w14:paraId="13CEB7DB" w14:textId="77777777" w:rsidR="00CA568F" w:rsidRPr="00784938" w:rsidRDefault="00CA568F" w:rsidP="00177AA4">
      <w:pPr>
        <w:pStyle w:val="Standard"/>
        <w:jc w:val="both"/>
        <w:rPr>
          <w:rFonts w:asciiTheme="minorHAnsi" w:hAnsiTheme="minorHAnsi" w:cstheme="minorHAnsi"/>
        </w:rPr>
      </w:pPr>
    </w:p>
    <w:p w14:paraId="1571D5FE" w14:textId="77777777" w:rsidR="00CA568F" w:rsidRPr="00784938" w:rsidRDefault="00CA568F" w:rsidP="00177AA4">
      <w:pPr>
        <w:pStyle w:val="Textbody"/>
        <w:tabs>
          <w:tab w:val="left" w:pos="567"/>
        </w:tabs>
        <w:rPr>
          <w:rFonts w:asciiTheme="minorHAnsi" w:hAnsiTheme="minorHAnsi" w:cstheme="minorHAnsi"/>
        </w:rPr>
      </w:pPr>
    </w:p>
    <w:p w14:paraId="1C83C8F1" w14:textId="77777777" w:rsidR="00CA568F" w:rsidRPr="00784938" w:rsidRDefault="00CA568F" w:rsidP="00177AA4">
      <w:pPr>
        <w:pStyle w:val="Standard"/>
        <w:tabs>
          <w:tab w:val="left" w:pos="426"/>
        </w:tabs>
        <w:jc w:val="both"/>
        <w:rPr>
          <w:rFonts w:asciiTheme="minorHAnsi" w:hAnsiTheme="minorHAnsi" w:cstheme="minorHAnsi"/>
          <w:color w:val="FF0000"/>
          <w:u w:val="single"/>
        </w:rPr>
      </w:pPr>
    </w:p>
    <w:p w14:paraId="06C07429" w14:textId="78B034D7" w:rsidR="00CA568F" w:rsidRPr="00784938" w:rsidRDefault="00CA568F" w:rsidP="00BD1DC4">
      <w:pPr>
        <w:pStyle w:val="Nagwek2"/>
        <w:jc w:val="center"/>
        <w:rPr>
          <w:rFonts w:asciiTheme="minorHAnsi" w:hAnsiTheme="minorHAnsi" w:cstheme="minorHAnsi"/>
          <w:sz w:val="24"/>
        </w:rPr>
      </w:pPr>
      <w:bookmarkStart w:id="97" w:name="__RefHeading__11982_46135782"/>
      <w:bookmarkStart w:id="98" w:name="Bookmark58"/>
      <w:r w:rsidRPr="00784938">
        <w:rPr>
          <w:rFonts w:asciiTheme="minorHAnsi" w:hAnsiTheme="minorHAnsi" w:cstheme="minorHAnsi"/>
          <w:sz w:val="24"/>
          <w:u w:val="single"/>
        </w:rPr>
        <w:t>ROZDZIAŁ XX</w:t>
      </w:r>
      <w:bookmarkEnd w:id="97"/>
      <w:bookmarkEnd w:id="98"/>
      <w:r w:rsidR="00BD1DC4" w:rsidRPr="00784938">
        <w:rPr>
          <w:rFonts w:asciiTheme="minorHAnsi" w:hAnsiTheme="minorHAnsi" w:cstheme="minorHAnsi"/>
          <w:sz w:val="24"/>
          <w:u w:val="single"/>
        </w:rPr>
        <w:t>VII</w:t>
      </w:r>
    </w:p>
    <w:p w14:paraId="2034FBA0" w14:textId="77777777" w:rsidR="00CA568F" w:rsidRPr="00784938" w:rsidRDefault="00CA568F" w:rsidP="00BD1DC4">
      <w:pPr>
        <w:pStyle w:val="Nagwek2"/>
        <w:jc w:val="center"/>
        <w:rPr>
          <w:rFonts w:asciiTheme="minorHAnsi" w:hAnsiTheme="minorHAnsi" w:cstheme="minorHAnsi"/>
          <w:sz w:val="24"/>
        </w:rPr>
      </w:pPr>
      <w:bookmarkStart w:id="99" w:name="__RefHeading__11984_46135782"/>
      <w:bookmarkStart w:id="100" w:name="Bookmark59"/>
      <w:r w:rsidRPr="00784938">
        <w:rPr>
          <w:rFonts w:asciiTheme="minorHAnsi" w:hAnsiTheme="minorHAnsi" w:cstheme="minorHAnsi"/>
          <w:bCs/>
          <w:sz w:val="24"/>
        </w:rPr>
        <w:t>INFORMACJE DOTYCZĄCE OFERT WARIANTOWYCH, W TYM INFORMACJE O SPOSOBIE PRZEDSTAWIENIA OFERT WARIANTOWYCH ORAZ MINIMALNE WARUNKI, JAKIM MUSZA ODPOWIADAĆ OFERTY WARIANTOWE, JEŻELI ZAMAWIAJĄCY WYMAGA LUB DOPUSZCZA ICH SKŁADANIE</w:t>
      </w:r>
      <w:bookmarkEnd w:id="99"/>
      <w:bookmarkEnd w:id="100"/>
    </w:p>
    <w:p w14:paraId="2BA5DB7A" w14:textId="77777777" w:rsidR="00CA568F" w:rsidRPr="00784938" w:rsidRDefault="00CA568F" w:rsidP="00177AA4">
      <w:pPr>
        <w:pStyle w:val="Standard"/>
        <w:jc w:val="both"/>
        <w:rPr>
          <w:rFonts w:asciiTheme="minorHAnsi" w:hAnsiTheme="minorHAnsi" w:cstheme="minorHAnsi"/>
        </w:rPr>
      </w:pPr>
      <w:r w:rsidRPr="00784938">
        <w:rPr>
          <w:rFonts w:asciiTheme="minorHAnsi" w:hAnsiTheme="minorHAnsi" w:cstheme="minorHAnsi"/>
          <w:b/>
        </w:rPr>
        <w:t xml:space="preserve"> </w:t>
      </w:r>
    </w:p>
    <w:p w14:paraId="14E1B38F" w14:textId="77777777" w:rsidR="00CA568F" w:rsidRPr="00784938" w:rsidRDefault="00CA568F">
      <w:pPr>
        <w:pStyle w:val="Akapitzlist"/>
        <w:numPr>
          <w:ilvl w:val="0"/>
          <w:numId w:val="27"/>
        </w:numPr>
        <w:jc w:val="both"/>
        <w:rPr>
          <w:rFonts w:asciiTheme="minorHAnsi" w:hAnsiTheme="minorHAnsi" w:cstheme="minorHAnsi"/>
        </w:rPr>
      </w:pPr>
      <w:r w:rsidRPr="00784938">
        <w:rPr>
          <w:rFonts w:asciiTheme="minorHAnsi" w:hAnsiTheme="minorHAnsi" w:cstheme="minorHAnsi"/>
        </w:rPr>
        <w:t xml:space="preserve">Zamawiający nie dopuszcza możliwości złożenia oferty wariantowej, o której mowa w art. 92 ustawy </w:t>
      </w:r>
      <w:proofErr w:type="spellStart"/>
      <w:r w:rsidRPr="00784938">
        <w:rPr>
          <w:rFonts w:asciiTheme="minorHAnsi" w:hAnsiTheme="minorHAnsi" w:cstheme="minorHAnsi"/>
        </w:rPr>
        <w:t>Pzp</w:t>
      </w:r>
      <w:proofErr w:type="spellEnd"/>
      <w:r w:rsidRPr="00784938">
        <w:rPr>
          <w:rFonts w:asciiTheme="minorHAnsi" w:hAnsiTheme="minorHAnsi" w:cstheme="minorHAnsi"/>
        </w:rPr>
        <w:t xml:space="preserve"> tzn. oferty przewidującej odmienny sposób wykonania zamówienia niż określony w niniejszej SWZ.</w:t>
      </w:r>
    </w:p>
    <w:p w14:paraId="31B23F6E" w14:textId="77777777" w:rsidR="00CA568F" w:rsidRPr="00784938" w:rsidRDefault="00CA568F">
      <w:pPr>
        <w:pStyle w:val="Akapitzlist"/>
        <w:numPr>
          <w:ilvl w:val="0"/>
          <w:numId w:val="27"/>
        </w:numPr>
        <w:jc w:val="both"/>
        <w:rPr>
          <w:rFonts w:asciiTheme="minorHAnsi" w:hAnsiTheme="minorHAnsi" w:cstheme="minorHAnsi"/>
        </w:rPr>
      </w:pPr>
      <w:r w:rsidRPr="00784938">
        <w:rPr>
          <w:rFonts w:asciiTheme="minorHAnsi" w:hAnsiTheme="minorHAnsi" w:cstheme="minorHAnsi"/>
        </w:rPr>
        <w:lastRenderedPageBreak/>
        <w:t xml:space="preserve">Zamawiający nie wymaga złożenia oferty wariantowej, o której mowa w art. 92 ustawy </w:t>
      </w:r>
      <w:proofErr w:type="spellStart"/>
      <w:r w:rsidRPr="00784938">
        <w:rPr>
          <w:rFonts w:asciiTheme="minorHAnsi" w:hAnsiTheme="minorHAnsi" w:cstheme="minorHAnsi"/>
        </w:rPr>
        <w:t>Pzp</w:t>
      </w:r>
      <w:proofErr w:type="spellEnd"/>
      <w:r w:rsidRPr="00784938">
        <w:rPr>
          <w:rFonts w:asciiTheme="minorHAnsi" w:hAnsiTheme="minorHAnsi" w:cstheme="minorHAnsi"/>
        </w:rPr>
        <w:t xml:space="preserve"> tzn. oferty przewidującej odmienny sposób wykonania zamówienia niż określony w niniejszej SWZ.</w:t>
      </w:r>
    </w:p>
    <w:p w14:paraId="1E382792" w14:textId="77777777" w:rsidR="00CA568F" w:rsidRPr="00784938" w:rsidRDefault="00CA568F" w:rsidP="00177AA4">
      <w:pPr>
        <w:pStyle w:val="Standard"/>
        <w:jc w:val="both"/>
        <w:rPr>
          <w:rFonts w:asciiTheme="minorHAnsi" w:hAnsiTheme="minorHAnsi" w:cstheme="minorHAnsi"/>
        </w:rPr>
      </w:pPr>
    </w:p>
    <w:p w14:paraId="6B52BFE3" w14:textId="77777777" w:rsidR="00CA568F" w:rsidRPr="00784938" w:rsidRDefault="00CA568F" w:rsidP="00177AA4">
      <w:pPr>
        <w:pStyle w:val="Standard"/>
        <w:jc w:val="both"/>
        <w:rPr>
          <w:rFonts w:asciiTheme="minorHAnsi" w:hAnsiTheme="minorHAnsi" w:cstheme="minorHAnsi"/>
        </w:rPr>
      </w:pPr>
    </w:p>
    <w:p w14:paraId="60985BFA" w14:textId="77777777" w:rsidR="00CA568F" w:rsidRPr="00784938" w:rsidRDefault="00CA568F" w:rsidP="00177AA4">
      <w:pPr>
        <w:pStyle w:val="Standard"/>
        <w:jc w:val="both"/>
        <w:rPr>
          <w:rFonts w:asciiTheme="minorHAnsi" w:hAnsiTheme="minorHAnsi" w:cstheme="minorHAnsi"/>
        </w:rPr>
      </w:pPr>
    </w:p>
    <w:p w14:paraId="500D710B" w14:textId="2BEFE855" w:rsidR="00CA568F" w:rsidRPr="00784938" w:rsidRDefault="00CA568F" w:rsidP="00BD1DC4">
      <w:pPr>
        <w:pStyle w:val="Nagwek2"/>
        <w:jc w:val="center"/>
        <w:rPr>
          <w:rFonts w:asciiTheme="minorHAnsi" w:hAnsiTheme="minorHAnsi" w:cstheme="minorHAnsi"/>
          <w:sz w:val="24"/>
        </w:rPr>
      </w:pPr>
      <w:bookmarkStart w:id="101" w:name="__RefHeading__11990_46135782"/>
      <w:bookmarkStart w:id="102" w:name="Bookmark62"/>
      <w:r w:rsidRPr="00784938">
        <w:rPr>
          <w:rFonts w:asciiTheme="minorHAnsi" w:hAnsiTheme="minorHAnsi" w:cstheme="minorHAnsi"/>
          <w:sz w:val="24"/>
          <w:u w:val="single"/>
        </w:rPr>
        <w:t>ROZDZIAŁ XX</w:t>
      </w:r>
      <w:bookmarkEnd w:id="101"/>
      <w:bookmarkEnd w:id="102"/>
      <w:r w:rsidR="00F15427" w:rsidRPr="00784938">
        <w:rPr>
          <w:rFonts w:asciiTheme="minorHAnsi" w:hAnsiTheme="minorHAnsi" w:cstheme="minorHAnsi"/>
          <w:sz w:val="24"/>
          <w:u w:val="single"/>
        </w:rPr>
        <w:t>VIII</w:t>
      </w:r>
    </w:p>
    <w:p w14:paraId="2EB68A10" w14:textId="77777777" w:rsidR="00CA568F" w:rsidRPr="00784938" w:rsidRDefault="00CA568F" w:rsidP="00BD1DC4">
      <w:pPr>
        <w:pStyle w:val="Nagwek2"/>
        <w:jc w:val="center"/>
        <w:rPr>
          <w:rFonts w:asciiTheme="minorHAnsi" w:hAnsiTheme="minorHAnsi" w:cstheme="minorHAnsi"/>
          <w:sz w:val="24"/>
        </w:rPr>
      </w:pPr>
      <w:bookmarkStart w:id="103" w:name="__RefHeading__11992_46135782"/>
      <w:bookmarkStart w:id="104" w:name="Bookmark63"/>
      <w:r w:rsidRPr="00784938">
        <w:rPr>
          <w:rFonts w:asciiTheme="minorHAnsi" w:hAnsiTheme="minorHAnsi" w:cstheme="minorHAnsi"/>
          <w:sz w:val="24"/>
        </w:rPr>
        <w:t>INFORMACJE DOTYCZĄCE WALUT OBCYCH, W JAKICH MOGĄ BYĆ PROWADZONE ROZLICZENIA MIĘDZY ZAMAWIAJĄCYM A WYKONAWCĄ</w:t>
      </w:r>
      <w:bookmarkEnd w:id="103"/>
      <w:bookmarkEnd w:id="104"/>
    </w:p>
    <w:p w14:paraId="2BDB6433" w14:textId="77777777" w:rsidR="00CA568F" w:rsidRPr="00784938" w:rsidRDefault="00CA568F" w:rsidP="00177AA4">
      <w:pPr>
        <w:pStyle w:val="Standard"/>
        <w:ind w:left="340"/>
        <w:jc w:val="both"/>
        <w:rPr>
          <w:rFonts w:asciiTheme="minorHAnsi" w:hAnsiTheme="minorHAnsi" w:cstheme="minorHAnsi"/>
          <w:color w:val="4472C4"/>
        </w:rPr>
      </w:pPr>
    </w:p>
    <w:p w14:paraId="1A9FD0F2" w14:textId="77777777" w:rsidR="00BD1DC4" w:rsidRPr="00784938" w:rsidRDefault="00CA568F">
      <w:pPr>
        <w:pStyle w:val="Akapitzlist"/>
        <w:numPr>
          <w:ilvl w:val="3"/>
          <w:numId w:val="26"/>
        </w:numPr>
        <w:ind w:left="426"/>
        <w:jc w:val="both"/>
        <w:rPr>
          <w:rFonts w:asciiTheme="minorHAnsi" w:hAnsiTheme="minorHAnsi" w:cstheme="minorHAnsi"/>
        </w:rPr>
      </w:pPr>
      <w:r w:rsidRPr="00784938">
        <w:rPr>
          <w:rFonts w:asciiTheme="minorHAnsi" w:hAnsiTheme="minorHAnsi" w:cstheme="minorHAnsi"/>
        </w:rPr>
        <w:t>Zamawiający nie przewiduje rozliczenia w walutach obcych.</w:t>
      </w:r>
    </w:p>
    <w:p w14:paraId="001F9448" w14:textId="77777777" w:rsidR="00CA568F" w:rsidRPr="00784938" w:rsidRDefault="00CA568F">
      <w:pPr>
        <w:pStyle w:val="Akapitzlist"/>
        <w:numPr>
          <w:ilvl w:val="3"/>
          <w:numId w:val="26"/>
        </w:numPr>
        <w:ind w:left="426"/>
        <w:jc w:val="both"/>
        <w:rPr>
          <w:rFonts w:asciiTheme="minorHAnsi" w:hAnsiTheme="minorHAnsi" w:cstheme="minorHAnsi"/>
        </w:rPr>
      </w:pPr>
      <w:r w:rsidRPr="00784938">
        <w:rPr>
          <w:rFonts w:asciiTheme="minorHAnsi" w:hAnsiTheme="minorHAnsi" w:cstheme="minorHAnsi"/>
        </w:rPr>
        <w:t>Zamawiający będzie rozliczał się z Wykonawcą wyłącznie w walucie polskiej (PLN).</w:t>
      </w:r>
    </w:p>
    <w:p w14:paraId="568842C1" w14:textId="77777777" w:rsidR="00CA568F" w:rsidRPr="00784938" w:rsidRDefault="00CA568F" w:rsidP="00177AA4">
      <w:pPr>
        <w:pStyle w:val="Textbody"/>
        <w:rPr>
          <w:rFonts w:asciiTheme="minorHAnsi" w:hAnsiTheme="minorHAnsi" w:cstheme="minorHAnsi"/>
        </w:rPr>
      </w:pPr>
    </w:p>
    <w:p w14:paraId="4475D396" w14:textId="77777777" w:rsidR="00CA568F" w:rsidRPr="00784938" w:rsidRDefault="00CA568F" w:rsidP="00BD1DC4">
      <w:pPr>
        <w:pStyle w:val="Textbody"/>
        <w:jc w:val="center"/>
        <w:rPr>
          <w:rFonts w:asciiTheme="minorHAnsi" w:hAnsiTheme="minorHAnsi" w:cstheme="minorHAnsi"/>
        </w:rPr>
      </w:pPr>
    </w:p>
    <w:p w14:paraId="7742F1D0" w14:textId="2DB0C432" w:rsidR="00CA568F" w:rsidRPr="00784938" w:rsidRDefault="00CA568F" w:rsidP="00BD1DC4">
      <w:pPr>
        <w:pStyle w:val="Nagwek2"/>
        <w:jc w:val="center"/>
        <w:rPr>
          <w:rFonts w:asciiTheme="minorHAnsi" w:hAnsiTheme="minorHAnsi" w:cstheme="minorHAnsi"/>
          <w:sz w:val="24"/>
        </w:rPr>
      </w:pPr>
      <w:bookmarkStart w:id="105" w:name="__RefHeading__11994_46135782"/>
      <w:bookmarkStart w:id="106" w:name="Bookmark64"/>
      <w:r w:rsidRPr="00784938">
        <w:rPr>
          <w:rFonts w:asciiTheme="minorHAnsi" w:hAnsiTheme="minorHAnsi" w:cstheme="minorHAnsi"/>
          <w:sz w:val="24"/>
          <w:u w:val="single"/>
        </w:rPr>
        <w:t>ROZDZIAŁ XX</w:t>
      </w:r>
      <w:r w:rsidR="00F15427" w:rsidRPr="00784938">
        <w:rPr>
          <w:rFonts w:asciiTheme="minorHAnsi" w:hAnsiTheme="minorHAnsi" w:cstheme="minorHAnsi"/>
          <w:sz w:val="24"/>
          <w:u w:val="single"/>
        </w:rPr>
        <w:t>I</w:t>
      </w:r>
      <w:r w:rsidRPr="00784938">
        <w:rPr>
          <w:rFonts w:asciiTheme="minorHAnsi" w:hAnsiTheme="minorHAnsi" w:cstheme="minorHAnsi"/>
          <w:sz w:val="24"/>
          <w:u w:val="single"/>
        </w:rPr>
        <w:t>X</w:t>
      </w:r>
      <w:bookmarkEnd w:id="105"/>
      <w:bookmarkEnd w:id="106"/>
    </w:p>
    <w:p w14:paraId="5E43ADF9" w14:textId="77777777" w:rsidR="00CA568F" w:rsidRPr="00784938" w:rsidRDefault="00CA568F" w:rsidP="00BD1DC4">
      <w:pPr>
        <w:pStyle w:val="Nagwek2"/>
        <w:jc w:val="center"/>
        <w:rPr>
          <w:rFonts w:asciiTheme="minorHAnsi" w:hAnsiTheme="minorHAnsi" w:cstheme="minorHAnsi"/>
          <w:sz w:val="24"/>
        </w:rPr>
      </w:pPr>
      <w:bookmarkStart w:id="107" w:name="__RefHeading__11996_46135782"/>
      <w:bookmarkStart w:id="108" w:name="Bookmark65"/>
      <w:r w:rsidRPr="00784938">
        <w:rPr>
          <w:rFonts w:asciiTheme="minorHAnsi" w:hAnsiTheme="minorHAnsi" w:cstheme="minorHAnsi"/>
          <w:sz w:val="24"/>
        </w:rPr>
        <w:t>AUKCJA ELEKTRONICZNA</w:t>
      </w:r>
      <w:bookmarkEnd w:id="107"/>
      <w:bookmarkEnd w:id="108"/>
    </w:p>
    <w:p w14:paraId="65761B92" w14:textId="77777777" w:rsidR="00CA568F" w:rsidRPr="00784938" w:rsidRDefault="00CA568F" w:rsidP="00177AA4">
      <w:pPr>
        <w:pStyle w:val="Textbody"/>
        <w:rPr>
          <w:rFonts w:asciiTheme="minorHAnsi" w:hAnsiTheme="minorHAnsi" w:cstheme="minorHAnsi"/>
          <w:color w:val="4472C4"/>
        </w:rPr>
      </w:pPr>
    </w:p>
    <w:p w14:paraId="7F0CA260" w14:textId="77777777" w:rsidR="00CA568F" w:rsidRPr="00784938" w:rsidRDefault="00CA568F" w:rsidP="00177AA4">
      <w:pPr>
        <w:pStyle w:val="Textbody"/>
        <w:rPr>
          <w:rFonts w:asciiTheme="minorHAnsi" w:hAnsiTheme="minorHAnsi" w:cstheme="minorHAnsi"/>
        </w:rPr>
      </w:pPr>
      <w:r w:rsidRPr="00784938">
        <w:rPr>
          <w:rFonts w:asciiTheme="minorHAnsi" w:hAnsiTheme="minorHAnsi" w:cstheme="minorHAnsi"/>
        </w:rPr>
        <w:t xml:space="preserve">Zamawiający nie przewiduje przeprowadzenia aukcji elektronicznej, o której mowa w art. 308 ust. 1 ustawy </w:t>
      </w:r>
      <w:proofErr w:type="spellStart"/>
      <w:r w:rsidRPr="00784938">
        <w:rPr>
          <w:rFonts w:asciiTheme="minorHAnsi" w:hAnsiTheme="minorHAnsi" w:cstheme="minorHAnsi"/>
        </w:rPr>
        <w:t>Pzp</w:t>
      </w:r>
      <w:proofErr w:type="spellEnd"/>
      <w:r w:rsidRPr="00784938">
        <w:rPr>
          <w:rFonts w:asciiTheme="minorHAnsi" w:hAnsiTheme="minorHAnsi" w:cstheme="minorHAnsi"/>
        </w:rPr>
        <w:t>.</w:t>
      </w:r>
    </w:p>
    <w:p w14:paraId="22BE441F" w14:textId="77777777" w:rsidR="00CA568F" w:rsidRPr="00784938" w:rsidRDefault="00CA568F" w:rsidP="00177AA4">
      <w:pPr>
        <w:pStyle w:val="Textbody"/>
        <w:rPr>
          <w:rFonts w:asciiTheme="minorHAnsi" w:hAnsiTheme="minorHAnsi" w:cstheme="minorHAnsi"/>
        </w:rPr>
      </w:pPr>
    </w:p>
    <w:p w14:paraId="78482DDA" w14:textId="77777777" w:rsidR="00BD1DC4" w:rsidRPr="00784938" w:rsidRDefault="00BD1DC4" w:rsidP="00177AA4">
      <w:pPr>
        <w:pStyle w:val="Textbody"/>
        <w:rPr>
          <w:rFonts w:asciiTheme="minorHAnsi" w:hAnsiTheme="minorHAnsi" w:cstheme="minorHAnsi"/>
        </w:rPr>
      </w:pPr>
    </w:p>
    <w:p w14:paraId="0414072D" w14:textId="77777777" w:rsidR="00CA568F" w:rsidRPr="00784938" w:rsidRDefault="00CA568F" w:rsidP="00177AA4">
      <w:pPr>
        <w:pStyle w:val="Textbody"/>
        <w:rPr>
          <w:rFonts w:asciiTheme="minorHAnsi" w:hAnsiTheme="minorHAnsi" w:cstheme="minorHAnsi"/>
        </w:rPr>
      </w:pPr>
    </w:p>
    <w:p w14:paraId="0F63E9F2" w14:textId="7163784B" w:rsidR="00CA568F" w:rsidRPr="00784938" w:rsidRDefault="00CA568F" w:rsidP="00BD1DC4">
      <w:pPr>
        <w:pStyle w:val="Nagwek2"/>
        <w:jc w:val="center"/>
        <w:rPr>
          <w:rFonts w:asciiTheme="minorHAnsi" w:hAnsiTheme="minorHAnsi" w:cstheme="minorHAnsi"/>
          <w:sz w:val="24"/>
        </w:rPr>
      </w:pPr>
      <w:bookmarkStart w:id="109" w:name="__RefHeading__11998_46135782"/>
      <w:bookmarkStart w:id="110" w:name="Bookmark66"/>
      <w:r w:rsidRPr="00784938">
        <w:rPr>
          <w:rFonts w:asciiTheme="minorHAnsi" w:hAnsiTheme="minorHAnsi" w:cstheme="minorHAnsi"/>
          <w:sz w:val="24"/>
          <w:u w:val="single"/>
        </w:rPr>
        <w:t>ROZDZIAŁ XXX</w:t>
      </w:r>
      <w:bookmarkEnd w:id="109"/>
      <w:bookmarkEnd w:id="110"/>
    </w:p>
    <w:p w14:paraId="07129CEB" w14:textId="77777777" w:rsidR="00CA568F" w:rsidRPr="00784938" w:rsidRDefault="00CA568F" w:rsidP="00BD1DC4">
      <w:pPr>
        <w:pStyle w:val="Nagwek2"/>
        <w:jc w:val="center"/>
        <w:rPr>
          <w:rFonts w:asciiTheme="minorHAnsi" w:hAnsiTheme="minorHAnsi" w:cstheme="minorHAnsi"/>
          <w:sz w:val="24"/>
        </w:rPr>
      </w:pPr>
      <w:bookmarkStart w:id="111" w:name="Bookmark67"/>
      <w:bookmarkStart w:id="112" w:name="__RefHeading__12000_46135782"/>
      <w:r w:rsidRPr="00784938">
        <w:rPr>
          <w:rFonts w:asciiTheme="minorHAnsi" w:hAnsiTheme="minorHAnsi" w:cstheme="minorHAnsi"/>
          <w:sz w:val="24"/>
        </w:rPr>
        <w:t>INFORMACJE DOTYCZĄCE ZWROTU KOSZTÓW UDZIAŁU W POSTĘPOWANIUM</w:t>
      </w:r>
      <w:bookmarkEnd w:id="111"/>
      <w:bookmarkEnd w:id="112"/>
    </w:p>
    <w:p w14:paraId="701A9918" w14:textId="77777777" w:rsidR="00CA568F" w:rsidRPr="00784938" w:rsidRDefault="00CA568F" w:rsidP="00177AA4">
      <w:pPr>
        <w:pStyle w:val="Textbody"/>
        <w:rPr>
          <w:rFonts w:asciiTheme="minorHAnsi" w:hAnsiTheme="minorHAnsi" w:cstheme="minorHAnsi"/>
        </w:rPr>
      </w:pPr>
    </w:p>
    <w:p w14:paraId="477010A0" w14:textId="77777777" w:rsidR="00CA568F" w:rsidRPr="00784938" w:rsidRDefault="00CA568F" w:rsidP="00177AA4">
      <w:pPr>
        <w:pStyle w:val="Textbody"/>
        <w:rPr>
          <w:rFonts w:asciiTheme="minorHAnsi" w:hAnsiTheme="minorHAnsi" w:cstheme="minorHAnsi"/>
        </w:rPr>
      </w:pPr>
      <w:r w:rsidRPr="00784938">
        <w:rPr>
          <w:rFonts w:asciiTheme="minorHAnsi" w:hAnsiTheme="minorHAnsi" w:cstheme="minorHAnsi"/>
        </w:rPr>
        <w:t>Zamawiający nie przewiduje zwrotu kosztów udziału w postępowaniu.</w:t>
      </w:r>
    </w:p>
    <w:p w14:paraId="313A9AF9" w14:textId="77777777" w:rsidR="00CA568F" w:rsidRPr="00784938" w:rsidRDefault="00CA568F" w:rsidP="00177AA4">
      <w:pPr>
        <w:pStyle w:val="Textbody"/>
        <w:rPr>
          <w:rFonts w:asciiTheme="minorHAnsi" w:hAnsiTheme="minorHAnsi" w:cstheme="minorHAnsi"/>
          <w:color w:val="4472C4"/>
        </w:rPr>
      </w:pPr>
    </w:p>
    <w:p w14:paraId="30581BEC" w14:textId="77777777" w:rsidR="00CA568F" w:rsidRPr="00784938" w:rsidRDefault="00CA568F" w:rsidP="00177AA4">
      <w:pPr>
        <w:pStyle w:val="Textbody"/>
        <w:rPr>
          <w:rFonts w:asciiTheme="minorHAnsi" w:hAnsiTheme="minorHAnsi" w:cstheme="minorHAnsi"/>
          <w:color w:val="4472C4"/>
        </w:rPr>
      </w:pPr>
    </w:p>
    <w:p w14:paraId="3F3401EE" w14:textId="100AD60D" w:rsidR="00CA568F" w:rsidRPr="00784938" w:rsidRDefault="00CA568F" w:rsidP="00BD1DC4">
      <w:pPr>
        <w:pStyle w:val="Nagwek2"/>
        <w:jc w:val="center"/>
        <w:rPr>
          <w:rFonts w:asciiTheme="minorHAnsi" w:hAnsiTheme="minorHAnsi" w:cstheme="minorHAnsi"/>
          <w:sz w:val="24"/>
        </w:rPr>
      </w:pPr>
      <w:bookmarkStart w:id="113" w:name="__RefHeading__12002_46135782"/>
      <w:bookmarkStart w:id="114" w:name="Bookmark68"/>
      <w:r w:rsidRPr="00784938">
        <w:rPr>
          <w:rFonts w:asciiTheme="minorHAnsi" w:hAnsiTheme="minorHAnsi" w:cstheme="minorHAnsi"/>
          <w:sz w:val="24"/>
          <w:u w:val="single"/>
        </w:rPr>
        <w:t>ROZDZIAŁ XXX</w:t>
      </w:r>
      <w:bookmarkEnd w:id="113"/>
      <w:bookmarkEnd w:id="114"/>
      <w:r w:rsidR="00BD1DC4" w:rsidRPr="00784938">
        <w:rPr>
          <w:rFonts w:asciiTheme="minorHAnsi" w:hAnsiTheme="minorHAnsi" w:cstheme="minorHAnsi"/>
          <w:sz w:val="24"/>
          <w:u w:val="single"/>
        </w:rPr>
        <w:t>I</w:t>
      </w:r>
    </w:p>
    <w:p w14:paraId="493ACF18" w14:textId="77777777" w:rsidR="00CA568F" w:rsidRPr="00784938" w:rsidRDefault="00CA568F" w:rsidP="00BD1DC4">
      <w:pPr>
        <w:pStyle w:val="Nagwek2"/>
        <w:jc w:val="center"/>
        <w:rPr>
          <w:rFonts w:asciiTheme="minorHAnsi" w:hAnsiTheme="minorHAnsi" w:cstheme="minorHAnsi"/>
          <w:sz w:val="24"/>
        </w:rPr>
      </w:pPr>
      <w:bookmarkStart w:id="115" w:name="__RefHeading__12004_46135782"/>
      <w:bookmarkStart w:id="116" w:name="Bookmark69"/>
      <w:r w:rsidRPr="00784938">
        <w:rPr>
          <w:rFonts w:asciiTheme="minorHAnsi" w:hAnsiTheme="minorHAnsi" w:cstheme="minorHAnsi"/>
          <w:sz w:val="24"/>
        </w:rPr>
        <w:t>WYMÓG LUB MOZLIWOŚĆ ZŁOŻENIA OFERT W POSTACI ELEKTRONICZNYCH KATALOGÓW ELEKTRONICZNYCH LUB DOŁĄCZENIA KATALOGÓW ELKEKTRONMICZNYCH DO OFERTY W SYTUACJI OKREŚLONEJ W ART. 93 USTAWY PZP.</w:t>
      </w:r>
      <w:bookmarkEnd w:id="115"/>
      <w:bookmarkEnd w:id="116"/>
    </w:p>
    <w:p w14:paraId="70279811" w14:textId="77777777" w:rsidR="00CA568F" w:rsidRPr="00784938" w:rsidRDefault="00CA568F" w:rsidP="00177AA4">
      <w:pPr>
        <w:pStyle w:val="Textbody"/>
        <w:rPr>
          <w:rFonts w:asciiTheme="minorHAnsi" w:hAnsiTheme="minorHAnsi" w:cstheme="minorHAnsi"/>
        </w:rPr>
      </w:pPr>
    </w:p>
    <w:p w14:paraId="3A01C7E7" w14:textId="77777777" w:rsidR="00CA568F" w:rsidRPr="00784938" w:rsidRDefault="00CA568F" w:rsidP="00177AA4">
      <w:pPr>
        <w:pStyle w:val="Textbody"/>
        <w:rPr>
          <w:rFonts w:asciiTheme="minorHAnsi" w:hAnsiTheme="minorHAnsi" w:cstheme="minorHAnsi"/>
        </w:rPr>
      </w:pPr>
      <w:r w:rsidRPr="00784938">
        <w:rPr>
          <w:rFonts w:asciiTheme="minorHAnsi" w:hAnsiTheme="minorHAnsi" w:cstheme="minorHAnsi"/>
        </w:rPr>
        <w:t>1.  Zamawiający nie wymaga złożenia ofert w postaci katalogów elektronicznych.</w:t>
      </w:r>
    </w:p>
    <w:p w14:paraId="715EA8FB" w14:textId="77777777" w:rsidR="00CA568F" w:rsidRPr="00784938" w:rsidRDefault="00CA568F" w:rsidP="00177AA4">
      <w:pPr>
        <w:pStyle w:val="Textbody"/>
        <w:rPr>
          <w:rFonts w:asciiTheme="minorHAnsi" w:hAnsiTheme="minorHAnsi" w:cstheme="minorHAnsi"/>
        </w:rPr>
      </w:pPr>
      <w:r w:rsidRPr="00784938">
        <w:rPr>
          <w:rFonts w:asciiTheme="minorHAnsi" w:hAnsiTheme="minorHAnsi" w:cstheme="minorHAnsi"/>
        </w:rPr>
        <w:t>2.  Zamawiający nie dopuszcza złożenia oferty w postaci katalogów elektronicznych.</w:t>
      </w:r>
    </w:p>
    <w:p w14:paraId="57858AA3" w14:textId="77777777" w:rsidR="00CA568F" w:rsidRPr="00784938" w:rsidRDefault="00CA568F" w:rsidP="00177AA4">
      <w:pPr>
        <w:pStyle w:val="Textbody"/>
        <w:tabs>
          <w:tab w:val="left" w:pos="567"/>
        </w:tabs>
        <w:rPr>
          <w:rFonts w:asciiTheme="minorHAnsi" w:hAnsiTheme="minorHAnsi" w:cstheme="minorHAnsi"/>
        </w:rPr>
      </w:pPr>
    </w:p>
    <w:p w14:paraId="392466F5" w14:textId="77777777" w:rsidR="00CA568F" w:rsidRPr="00784938" w:rsidRDefault="00CA568F" w:rsidP="00177AA4">
      <w:pPr>
        <w:pStyle w:val="Textbody"/>
        <w:tabs>
          <w:tab w:val="left" w:pos="567"/>
        </w:tabs>
        <w:rPr>
          <w:rFonts w:asciiTheme="minorHAnsi" w:hAnsiTheme="minorHAnsi" w:cstheme="minorHAnsi"/>
        </w:rPr>
      </w:pPr>
    </w:p>
    <w:p w14:paraId="448E9361" w14:textId="0AC26D7E" w:rsidR="00CA568F" w:rsidRPr="00784938" w:rsidRDefault="00CA568F" w:rsidP="00BD1DC4">
      <w:pPr>
        <w:pStyle w:val="Nagwek2"/>
        <w:jc w:val="center"/>
        <w:rPr>
          <w:rFonts w:asciiTheme="minorHAnsi" w:hAnsiTheme="minorHAnsi" w:cstheme="minorHAnsi"/>
          <w:sz w:val="24"/>
        </w:rPr>
      </w:pPr>
      <w:bookmarkStart w:id="117" w:name="__RefHeading__12006_46135782"/>
      <w:bookmarkStart w:id="118" w:name="Bookmark70"/>
      <w:r w:rsidRPr="00784938">
        <w:rPr>
          <w:rFonts w:asciiTheme="minorHAnsi" w:hAnsiTheme="minorHAnsi" w:cstheme="minorHAnsi"/>
          <w:sz w:val="24"/>
          <w:u w:val="single"/>
        </w:rPr>
        <w:t>ROZDZIAŁ XXX</w:t>
      </w:r>
      <w:bookmarkStart w:id="119" w:name="_Toc517248261"/>
      <w:bookmarkStart w:id="120" w:name="_Toc62779427"/>
      <w:bookmarkEnd w:id="117"/>
      <w:bookmarkEnd w:id="118"/>
      <w:r w:rsidR="00BD1DC4" w:rsidRPr="00784938">
        <w:rPr>
          <w:rFonts w:asciiTheme="minorHAnsi" w:hAnsiTheme="minorHAnsi" w:cstheme="minorHAnsi"/>
          <w:sz w:val="24"/>
          <w:u w:val="single"/>
        </w:rPr>
        <w:t>II</w:t>
      </w:r>
    </w:p>
    <w:p w14:paraId="2CB8C9EE" w14:textId="77777777" w:rsidR="00CA568F" w:rsidRPr="00784938" w:rsidRDefault="00CA568F" w:rsidP="00BD1DC4">
      <w:pPr>
        <w:pStyle w:val="Nagwek2"/>
        <w:jc w:val="center"/>
        <w:rPr>
          <w:rFonts w:asciiTheme="minorHAnsi" w:hAnsiTheme="minorHAnsi" w:cstheme="minorHAnsi"/>
          <w:bCs/>
          <w:sz w:val="24"/>
        </w:rPr>
      </w:pPr>
      <w:bookmarkStart w:id="121" w:name="Bookmark71"/>
      <w:bookmarkStart w:id="122" w:name="__RefHeading__12008_46135782"/>
      <w:r w:rsidRPr="00784938">
        <w:rPr>
          <w:rFonts w:asciiTheme="minorHAnsi" w:hAnsiTheme="minorHAnsi" w:cstheme="minorHAnsi"/>
          <w:bCs/>
          <w:sz w:val="24"/>
        </w:rPr>
        <w:t>OCHRONA DANYCH OSOBOWYCH ZEBRANYCH PRZEZ ZAMAWIAJĄCEGO W TOKU POSTĘPOWANIA</w:t>
      </w:r>
      <w:bookmarkEnd w:id="119"/>
      <w:bookmarkEnd w:id="120"/>
      <w:bookmarkEnd w:id="121"/>
      <w:bookmarkEnd w:id="122"/>
    </w:p>
    <w:p w14:paraId="48277332" w14:textId="77777777" w:rsidR="00BD1DC4" w:rsidRPr="00784938" w:rsidRDefault="00BD1DC4" w:rsidP="00BD1DC4">
      <w:pPr>
        <w:rPr>
          <w:rFonts w:cstheme="minorHAnsi"/>
          <w:sz w:val="24"/>
          <w:szCs w:val="24"/>
          <w:lang w:eastAsia="zh-CN"/>
        </w:rPr>
      </w:pPr>
    </w:p>
    <w:p w14:paraId="2C7B26CC" w14:textId="77777777" w:rsidR="00CA568F" w:rsidRPr="00784938" w:rsidRDefault="00CA568F" w:rsidP="00177AA4">
      <w:pPr>
        <w:keepNext/>
        <w:spacing w:before="120" w:after="120" w:line="23" w:lineRule="atLeast"/>
        <w:jc w:val="both"/>
        <w:outlineLvl w:val="3"/>
        <w:rPr>
          <w:rFonts w:cstheme="minorHAnsi"/>
          <w:b/>
          <w:sz w:val="24"/>
          <w:szCs w:val="24"/>
        </w:rPr>
      </w:pPr>
      <w:r w:rsidRPr="00784938">
        <w:rPr>
          <w:rFonts w:cstheme="minorHAnsi"/>
          <w:b/>
          <w:sz w:val="24"/>
          <w:szCs w:val="24"/>
        </w:rPr>
        <w:t>Klauzula informacyjna dotycząca  przetwarzania danych osobowych w Urzędzie Gminy w Poraju związanych z postępowaniem o udzielenie zamówienia publicznego.</w:t>
      </w:r>
    </w:p>
    <w:p w14:paraId="0B8C2D97" w14:textId="77777777" w:rsidR="00CA568F" w:rsidRPr="00784938" w:rsidRDefault="00CA568F" w:rsidP="00177AA4">
      <w:pPr>
        <w:pStyle w:val="Akapitzlist"/>
        <w:spacing w:before="120" w:after="120"/>
        <w:ind w:left="426"/>
        <w:jc w:val="both"/>
        <w:rPr>
          <w:rFonts w:asciiTheme="minorHAnsi" w:hAnsiTheme="minorHAnsi" w:cstheme="minorHAnsi"/>
        </w:rPr>
      </w:pPr>
      <w:r w:rsidRPr="00784938">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784938">
        <w:rPr>
          <w:rFonts w:asciiTheme="minorHAnsi" w:hAnsiTheme="minorHAnsi" w:cstheme="minorHAnsi"/>
        </w:rPr>
        <w:lastRenderedPageBreak/>
        <w:t xml:space="preserve">dyrektywy 95/46/WE (ogólne rozporządzenie o ochronie danych) (Dz. Urz. UE L 119 z 04.05.2016, str. 1), dalej „RODO”, informuję, że: </w:t>
      </w:r>
    </w:p>
    <w:p w14:paraId="1BBDA64A" w14:textId="77777777" w:rsidR="00CA568F" w:rsidRPr="00784938" w:rsidRDefault="00CA568F">
      <w:pPr>
        <w:pStyle w:val="Akapitzlist"/>
        <w:numPr>
          <w:ilvl w:val="0"/>
          <w:numId w:val="28"/>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784938">
        <w:rPr>
          <w:rFonts w:asciiTheme="minorHAnsi" w:hAnsiTheme="minorHAnsi" w:cstheme="minorHAnsi"/>
        </w:rPr>
        <w:t xml:space="preserve">Administratorem Pani/Pana danych osobowych jest Gmina Poraj w imieniu której działa Wójt Gminy Poraj wykonujący prawem określone obowiązki z wykorzystaniem aparatu pomocniczego –Urzędu Gminy w Poraju. Kontakt: ul. Jasna 21 ,42-360 Poraj e-mail:sekretariat@ugporaj.pl , tel. 34 3145-251, fax: 34 3145-006  </w:t>
      </w:r>
    </w:p>
    <w:p w14:paraId="55A133B5" w14:textId="77777777" w:rsidR="00CA568F" w:rsidRPr="00784938" w:rsidRDefault="00CA568F">
      <w:pPr>
        <w:pStyle w:val="Akapitzlist"/>
        <w:numPr>
          <w:ilvl w:val="0"/>
          <w:numId w:val="28"/>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784938">
        <w:rPr>
          <w:rFonts w:asciiTheme="minorHAnsi" w:hAnsiTheme="minorHAnsi" w:cstheme="minorHAnsi"/>
        </w:rPr>
        <w:t xml:space="preserve">Pani/Pana dane osobowe przetwarzane będą na podstawie art. 6 ust. 1 lit. c) RODO w celu związanym z postępowaniem o udzielenie zamówienia publicznego prowadzonym w trybie podstawowym bez negocjacji.  </w:t>
      </w:r>
    </w:p>
    <w:p w14:paraId="244983E4" w14:textId="77777777" w:rsidR="00CA568F" w:rsidRPr="00784938" w:rsidRDefault="00CA568F">
      <w:pPr>
        <w:pStyle w:val="Akapitzlist"/>
        <w:numPr>
          <w:ilvl w:val="0"/>
          <w:numId w:val="28"/>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784938">
        <w:rPr>
          <w:rFonts w:asciiTheme="minorHAnsi" w:hAnsiTheme="minorHAnsi" w:cstheme="minorHAnsi"/>
        </w:rPr>
        <w:t xml:space="preserve">Odbiorcami Pani/Pana danych osobowych:   </w:t>
      </w:r>
    </w:p>
    <w:p w14:paraId="33559334" w14:textId="77777777" w:rsidR="00CA568F" w:rsidRPr="00784938" w:rsidRDefault="00CA568F">
      <w:pPr>
        <w:pStyle w:val="Akapitzlist"/>
        <w:numPr>
          <w:ilvl w:val="0"/>
          <w:numId w:val="29"/>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784938">
        <w:rPr>
          <w:rFonts w:asciiTheme="minorHAnsi" w:hAnsiTheme="minorHAnsi" w:cstheme="minorHAnsi"/>
        </w:rPr>
        <w:t xml:space="preserve">będą osoby lub podmioty, którym udostępniona zostanie dokumentacja postępowania w oparciu o art. 74 oraz art. 253 Ustawy z dnia 11 września 2019 r. Prawo zamówień publicznych (Dz.U. 2019.2020 ze zm.), dalej „ustawy </w:t>
      </w:r>
      <w:proofErr w:type="spellStart"/>
      <w:r w:rsidRPr="00784938">
        <w:rPr>
          <w:rFonts w:asciiTheme="minorHAnsi" w:hAnsiTheme="minorHAnsi" w:cstheme="minorHAnsi"/>
        </w:rPr>
        <w:t>Pzp</w:t>
      </w:r>
      <w:proofErr w:type="spellEnd"/>
      <w:r w:rsidRPr="00784938">
        <w:rPr>
          <w:rFonts w:asciiTheme="minorHAnsi" w:hAnsiTheme="minorHAnsi" w:cstheme="minorHAnsi"/>
        </w:rPr>
        <w:t>”.     </w:t>
      </w:r>
    </w:p>
    <w:p w14:paraId="74FCEF67" w14:textId="77777777" w:rsidR="00CA568F" w:rsidRPr="00784938" w:rsidRDefault="00CA568F">
      <w:pPr>
        <w:pStyle w:val="Akapitzlist"/>
        <w:numPr>
          <w:ilvl w:val="0"/>
          <w:numId w:val="29"/>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784938">
        <w:rPr>
          <w:rFonts w:asciiTheme="minorHAnsi" w:hAnsiTheme="minorHAnsi" w:cstheme="minorHAnsi"/>
        </w:rPr>
        <w:t xml:space="preserve">będą upoważnieni pracownicy Administratora Danych Osobowych, </w:t>
      </w:r>
    </w:p>
    <w:p w14:paraId="2679477E" w14:textId="77777777" w:rsidR="00CA568F" w:rsidRPr="00784938" w:rsidRDefault="00CA568F">
      <w:pPr>
        <w:pStyle w:val="Akapitzlist"/>
        <w:numPr>
          <w:ilvl w:val="0"/>
          <w:numId w:val="29"/>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784938">
        <w:rPr>
          <w:rFonts w:asciiTheme="minorHAnsi" w:hAnsiTheme="minorHAnsi" w:cstheme="minorHAnsi"/>
        </w:rPr>
        <w:t>mogą być podmioty upoważnione na podstawie przepisów prawa oraz podwykonawcy związani z Administratorem Danych umowami powierzenia przetwarzania danych osobowych.</w:t>
      </w:r>
    </w:p>
    <w:p w14:paraId="15B87708" w14:textId="77777777" w:rsidR="00CA568F" w:rsidRPr="00784938" w:rsidRDefault="00CA568F">
      <w:pPr>
        <w:pStyle w:val="Akapitzlist"/>
        <w:numPr>
          <w:ilvl w:val="0"/>
          <w:numId w:val="28"/>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784938">
        <w:rPr>
          <w:rFonts w:asciiTheme="minorHAnsi" w:hAnsiTheme="minorHAnsi" w:cstheme="minorHAnsi"/>
        </w:rPr>
        <w:t xml:space="preserve">Pani/Pana dane osobowe będą przechowywane zgodnie z art. 78 ust. 1 i 4 ustawy </w:t>
      </w:r>
      <w:proofErr w:type="spellStart"/>
      <w:r w:rsidRPr="00784938">
        <w:rPr>
          <w:rFonts w:asciiTheme="minorHAnsi" w:hAnsiTheme="minorHAnsi" w:cstheme="minorHAnsi"/>
        </w:rPr>
        <w:t>Pzp</w:t>
      </w:r>
      <w:proofErr w:type="spellEnd"/>
      <w:r w:rsidRPr="00784938">
        <w:rPr>
          <w:rFonts w:asciiTheme="minorHAnsi" w:hAnsiTheme="minorHAnsi" w:cstheme="minorHAnsi"/>
        </w:rPr>
        <w:t xml:space="preserve">, </w:t>
      </w:r>
      <w:r w:rsidRPr="00784938">
        <w:rPr>
          <w:rFonts w:asciiTheme="minorHAnsi" w:hAnsiTheme="minorHAnsi" w:cstheme="minorHAnsi"/>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14:paraId="60BB219B" w14:textId="77777777" w:rsidR="00CA568F" w:rsidRPr="00784938" w:rsidRDefault="00CA568F">
      <w:pPr>
        <w:pStyle w:val="Akapitzlist"/>
        <w:numPr>
          <w:ilvl w:val="0"/>
          <w:numId w:val="28"/>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78493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784938">
        <w:rPr>
          <w:rFonts w:asciiTheme="minorHAnsi" w:hAnsiTheme="minorHAnsi" w:cstheme="minorHAnsi"/>
        </w:rPr>
        <w:t>Pzp</w:t>
      </w:r>
      <w:proofErr w:type="spellEnd"/>
      <w:r w:rsidRPr="00784938">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784938">
        <w:rPr>
          <w:rFonts w:asciiTheme="minorHAnsi" w:hAnsiTheme="minorHAnsi" w:cstheme="minorHAnsi"/>
        </w:rPr>
        <w:t>Pzp</w:t>
      </w:r>
      <w:proofErr w:type="spellEnd"/>
      <w:r w:rsidRPr="00784938">
        <w:rPr>
          <w:rFonts w:asciiTheme="minorHAnsi" w:hAnsiTheme="minorHAnsi" w:cstheme="minorHAnsi"/>
        </w:rPr>
        <w:t xml:space="preserve">.   </w:t>
      </w:r>
    </w:p>
    <w:p w14:paraId="06051DE4" w14:textId="77777777" w:rsidR="00CA568F" w:rsidRPr="00784938" w:rsidRDefault="00CA568F">
      <w:pPr>
        <w:pStyle w:val="Akapitzlist"/>
        <w:numPr>
          <w:ilvl w:val="0"/>
          <w:numId w:val="28"/>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784938">
        <w:rPr>
          <w:rFonts w:asciiTheme="minorHAnsi" w:hAnsiTheme="minorHAnsi" w:cstheme="minorHAnsi"/>
        </w:rPr>
        <w:t xml:space="preserve">W odniesieniu do Pani/Pana danych osobowych decyzje nie będą podejmowane w sposób zautomatyzowany, stosowanie do art. 22 RODO; </w:t>
      </w:r>
    </w:p>
    <w:p w14:paraId="0D585A7F" w14:textId="77777777" w:rsidR="00CA568F" w:rsidRPr="00784938" w:rsidRDefault="00CA568F">
      <w:pPr>
        <w:pStyle w:val="Akapitzlist"/>
        <w:numPr>
          <w:ilvl w:val="0"/>
          <w:numId w:val="28"/>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784938">
        <w:rPr>
          <w:rFonts w:asciiTheme="minorHAnsi" w:hAnsiTheme="minorHAnsi" w:cstheme="minorHAnsi"/>
        </w:rPr>
        <w:t>Posiada Pani/Pan:</w:t>
      </w:r>
    </w:p>
    <w:p w14:paraId="11946320" w14:textId="77777777" w:rsidR="00CA568F" w:rsidRPr="00784938" w:rsidRDefault="00CA568F">
      <w:pPr>
        <w:pStyle w:val="Akapitzlist"/>
        <w:numPr>
          <w:ilvl w:val="0"/>
          <w:numId w:val="30"/>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784938">
        <w:rPr>
          <w:rFonts w:asciiTheme="minorHAnsi" w:hAnsiTheme="minorHAnsi" w:cstheme="minorHAnsi"/>
        </w:rPr>
        <w:t>na podstawie art. 15 RODO prawo dostępu do danych osobowych Pani/Pana dotyczących</w:t>
      </w:r>
      <w:r w:rsidR="00163CA9" w:rsidRPr="00784938">
        <w:rPr>
          <w:rStyle w:val="Odwoanieprzypisudolnego"/>
          <w:rFonts w:asciiTheme="minorHAnsi" w:hAnsiTheme="minorHAnsi" w:cstheme="minorHAnsi"/>
        </w:rPr>
        <w:footnoteReference w:id="1"/>
      </w:r>
      <w:r w:rsidRPr="00784938">
        <w:rPr>
          <w:rFonts w:asciiTheme="minorHAnsi" w:hAnsiTheme="minorHAnsi" w:cstheme="minorHAnsi"/>
        </w:rPr>
        <w:t xml:space="preserve"> ;</w:t>
      </w:r>
    </w:p>
    <w:p w14:paraId="04AB83D1" w14:textId="77777777" w:rsidR="00CA568F" w:rsidRPr="00784938" w:rsidRDefault="00CA568F">
      <w:pPr>
        <w:pStyle w:val="Akapitzlist"/>
        <w:numPr>
          <w:ilvl w:val="0"/>
          <w:numId w:val="30"/>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784938">
        <w:rPr>
          <w:rFonts w:asciiTheme="minorHAnsi" w:hAnsiTheme="minorHAnsi" w:cstheme="minorHAnsi"/>
        </w:rPr>
        <w:t>na podstawie art. 16 RODO prawo do sprostowania Pani/Pana danych osobowych</w:t>
      </w:r>
      <w:r w:rsidR="00163CA9" w:rsidRPr="00784938">
        <w:rPr>
          <w:rStyle w:val="Odwoanieprzypisudolnego"/>
          <w:rFonts w:asciiTheme="minorHAnsi" w:hAnsiTheme="minorHAnsi" w:cstheme="minorHAnsi"/>
        </w:rPr>
        <w:footnoteReference w:id="2"/>
      </w:r>
      <w:r w:rsidRPr="00784938">
        <w:rPr>
          <w:rFonts w:asciiTheme="minorHAnsi" w:hAnsiTheme="minorHAnsi" w:cstheme="minorHAnsi"/>
        </w:rPr>
        <w:t>;</w:t>
      </w:r>
    </w:p>
    <w:p w14:paraId="42EC9D73" w14:textId="77777777" w:rsidR="00CA568F" w:rsidRPr="00784938" w:rsidRDefault="00CA568F">
      <w:pPr>
        <w:pStyle w:val="Akapitzlist"/>
        <w:numPr>
          <w:ilvl w:val="0"/>
          <w:numId w:val="30"/>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784938">
        <w:rPr>
          <w:rFonts w:asciiTheme="minorHAnsi" w:hAnsiTheme="minorHAnsi" w:cstheme="minorHAnsi"/>
        </w:rPr>
        <w:t>na podstawie art. 18 RODO prawo żądania od administratora ograniczenia przetwarzania danych osobowych z zastrzeżeniem przypadków, o których mowa w art. 18 ust. 2 RODO</w:t>
      </w:r>
      <w:r w:rsidR="00163CA9" w:rsidRPr="00784938">
        <w:rPr>
          <w:rStyle w:val="Odwoanieprzypisudolnego"/>
          <w:rFonts w:asciiTheme="minorHAnsi" w:hAnsiTheme="minorHAnsi" w:cstheme="minorHAnsi"/>
        </w:rPr>
        <w:footnoteReference w:id="3"/>
      </w:r>
      <w:r w:rsidRPr="00784938">
        <w:rPr>
          <w:rFonts w:asciiTheme="minorHAnsi" w:hAnsiTheme="minorHAnsi" w:cstheme="minorHAnsi"/>
        </w:rPr>
        <w:t xml:space="preserve">;  </w:t>
      </w:r>
    </w:p>
    <w:p w14:paraId="0A612B48" w14:textId="77777777" w:rsidR="00CA568F" w:rsidRPr="00784938" w:rsidRDefault="00CA568F">
      <w:pPr>
        <w:pStyle w:val="Akapitzlist"/>
        <w:numPr>
          <w:ilvl w:val="0"/>
          <w:numId w:val="30"/>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784938">
        <w:rPr>
          <w:rFonts w:asciiTheme="minorHAnsi" w:hAnsiTheme="minorHAnsi" w:cstheme="minorHAnsi"/>
        </w:rPr>
        <w:lastRenderedPageBreak/>
        <w:t xml:space="preserve">prawo do wniesienia skargi do Prezesa Urzędu Ochrony Danych Osobowych, gdy uzna Pani/Pan, że przetwarzanie danych osobowych Pani/Pana dotyczących narusza przepisy RODO. </w:t>
      </w:r>
    </w:p>
    <w:p w14:paraId="4CC62F37" w14:textId="77777777" w:rsidR="00CA568F" w:rsidRPr="00784938" w:rsidRDefault="00CA568F">
      <w:pPr>
        <w:pStyle w:val="Akapitzlist"/>
        <w:numPr>
          <w:ilvl w:val="0"/>
          <w:numId w:val="28"/>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784938">
        <w:rPr>
          <w:rFonts w:asciiTheme="minorHAnsi" w:hAnsiTheme="minorHAnsi" w:cstheme="minorHAnsi"/>
        </w:rPr>
        <w:t>Nie przysługuje Pani/Panu:</w:t>
      </w:r>
    </w:p>
    <w:p w14:paraId="6A0E2473" w14:textId="77777777" w:rsidR="00CA568F" w:rsidRPr="00784938" w:rsidRDefault="00CA568F">
      <w:pPr>
        <w:pStyle w:val="Akapitzlist"/>
        <w:numPr>
          <w:ilvl w:val="0"/>
          <w:numId w:val="31"/>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784938">
        <w:rPr>
          <w:rFonts w:asciiTheme="minorHAnsi" w:hAnsiTheme="minorHAnsi" w:cstheme="minorHAnsi"/>
        </w:rPr>
        <w:t xml:space="preserve">w związku z art. 17 ust. 3 lit. b), d) lub e) RODO prawo do usunięcia danych osobowych, </w:t>
      </w:r>
    </w:p>
    <w:p w14:paraId="3B9936F4" w14:textId="77777777" w:rsidR="00CA568F" w:rsidRPr="00784938" w:rsidRDefault="00CA568F">
      <w:pPr>
        <w:pStyle w:val="Akapitzlist"/>
        <w:numPr>
          <w:ilvl w:val="0"/>
          <w:numId w:val="31"/>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784938">
        <w:rPr>
          <w:rFonts w:asciiTheme="minorHAnsi" w:hAnsiTheme="minorHAnsi" w:cstheme="minorHAnsi"/>
        </w:rPr>
        <w:t xml:space="preserve">prawo do przenoszenia danych osobowych, o którym mowa w art. 20 RODO,   </w:t>
      </w:r>
    </w:p>
    <w:p w14:paraId="7FDE0D0C" w14:textId="77777777" w:rsidR="00CA568F" w:rsidRPr="00784938" w:rsidRDefault="00CA568F">
      <w:pPr>
        <w:pStyle w:val="Akapitzlist"/>
        <w:numPr>
          <w:ilvl w:val="0"/>
          <w:numId w:val="31"/>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784938">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14:paraId="04A78078" w14:textId="77777777" w:rsidR="00EF7E90" w:rsidRPr="00784938" w:rsidRDefault="00CA568F">
      <w:pPr>
        <w:pStyle w:val="Akapitzlist"/>
        <w:numPr>
          <w:ilvl w:val="0"/>
          <w:numId w:val="28"/>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784938">
        <w:rPr>
          <w:rFonts w:asciiTheme="minorHAnsi" w:hAnsiTheme="minorHAnsi" w:cstheme="minorHAnsi"/>
        </w:rPr>
        <w:t xml:space="preserve">W sprawach z zakresu ochrony danych osobowych można kontaktować się z Inspektorem Ochrony Danych, telefonicznie: 34 3145 251 lub pod adresem e-mail: </w:t>
      </w:r>
      <w:hyperlink r:id="rId14" w:history="1">
        <w:r w:rsidRPr="00784938">
          <w:rPr>
            <w:rStyle w:val="Hipercze"/>
            <w:rFonts w:asciiTheme="minorHAnsi" w:hAnsiTheme="minorHAnsi" w:cstheme="minorHAnsi"/>
          </w:rPr>
          <w:t>iod@ugporaj.pl</w:t>
        </w:r>
      </w:hyperlink>
      <w:r w:rsidRPr="00784938">
        <w:rPr>
          <w:rFonts w:asciiTheme="minorHAnsi" w:hAnsiTheme="minorHAnsi" w:cstheme="minorHAnsi"/>
        </w:rPr>
        <w:t xml:space="preserve"> .</w:t>
      </w:r>
    </w:p>
    <w:p w14:paraId="28F83FDB" w14:textId="77777777" w:rsidR="00671C80" w:rsidRPr="00784938" w:rsidRDefault="00671C80" w:rsidP="00177AA4">
      <w:pPr>
        <w:autoSpaceDE w:val="0"/>
        <w:spacing w:line="276" w:lineRule="auto"/>
        <w:ind w:left="360"/>
        <w:jc w:val="both"/>
        <w:rPr>
          <w:rFonts w:cstheme="minorHAnsi"/>
          <w:sz w:val="24"/>
          <w:szCs w:val="24"/>
        </w:rPr>
      </w:pPr>
    </w:p>
    <w:p w14:paraId="56B67A3E" w14:textId="77777777" w:rsidR="00671C80" w:rsidRPr="00784938" w:rsidRDefault="00671C80" w:rsidP="00177AA4">
      <w:pPr>
        <w:autoSpaceDE w:val="0"/>
        <w:spacing w:after="0" w:line="276" w:lineRule="auto"/>
        <w:jc w:val="both"/>
        <w:rPr>
          <w:rFonts w:cstheme="minorHAnsi"/>
          <w:sz w:val="24"/>
          <w:szCs w:val="24"/>
        </w:rPr>
      </w:pPr>
    </w:p>
    <w:p w14:paraId="317C7384" w14:textId="2938DCB5" w:rsidR="003D4C89" w:rsidRPr="003E5392" w:rsidRDefault="00F15427" w:rsidP="00177AA4">
      <w:pPr>
        <w:spacing w:line="276" w:lineRule="auto"/>
        <w:jc w:val="both"/>
        <w:rPr>
          <w:rFonts w:cstheme="minorHAnsi"/>
          <w:sz w:val="24"/>
          <w:szCs w:val="24"/>
        </w:rPr>
      </w:pPr>
      <w:r w:rsidRPr="003E5392">
        <w:rPr>
          <w:rFonts w:cstheme="minorHAnsi"/>
          <w:sz w:val="24"/>
          <w:szCs w:val="24"/>
        </w:rPr>
        <w:t>Załączniki:</w:t>
      </w:r>
    </w:p>
    <w:p w14:paraId="0577E4D9" w14:textId="592AD2D0" w:rsidR="00F15427" w:rsidRPr="003E5392" w:rsidRDefault="00F15427">
      <w:pPr>
        <w:pStyle w:val="Akapitzlist"/>
        <w:numPr>
          <w:ilvl w:val="1"/>
          <w:numId w:val="28"/>
        </w:numPr>
        <w:spacing w:line="276" w:lineRule="auto"/>
        <w:jc w:val="both"/>
        <w:rPr>
          <w:rFonts w:asciiTheme="minorHAnsi" w:hAnsiTheme="minorHAnsi" w:cstheme="minorHAnsi"/>
        </w:rPr>
      </w:pPr>
      <w:r w:rsidRPr="003E5392">
        <w:rPr>
          <w:rFonts w:asciiTheme="minorHAnsi" w:hAnsiTheme="minorHAnsi" w:cstheme="minorHAnsi"/>
        </w:rPr>
        <w:t xml:space="preserve">Załącznik nr 1 – </w:t>
      </w:r>
      <w:r w:rsidR="003E5392" w:rsidRPr="003E5392">
        <w:rPr>
          <w:rFonts w:asciiTheme="minorHAnsi" w:hAnsiTheme="minorHAnsi" w:cstheme="minorHAnsi"/>
        </w:rPr>
        <w:t>Opis Przedmiotu Zamówienia</w:t>
      </w:r>
    </w:p>
    <w:p w14:paraId="42FF7140" w14:textId="1AA551F3" w:rsidR="00F15427" w:rsidRPr="005F2AB2" w:rsidRDefault="00F15427">
      <w:pPr>
        <w:pStyle w:val="Akapitzlist"/>
        <w:numPr>
          <w:ilvl w:val="1"/>
          <w:numId w:val="28"/>
        </w:numPr>
        <w:spacing w:line="276" w:lineRule="auto"/>
        <w:jc w:val="both"/>
        <w:rPr>
          <w:rFonts w:asciiTheme="minorHAnsi" w:hAnsiTheme="minorHAnsi" w:cstheme="minorHAnsi"/>
        </w:rPr>
      </w:pPr>
      <w:r w:rsidRPr="005F2AB2">
        <w:rPr>
          <w:rFonts w:asciiTheme="minorHAnsi" w:hAnsiTheme="minorHAnsi" w:cstheme="minorHAnsi"/>
        </w:rPr>
        <w:t xml:space="preserve">Załącznik nr 2 – </w:t>
      </w:r>
      <w:r w:rsidR="003E5392" w:rsidRPr="005F2AB2">
        <w:rPr>
          <w:rFonts w:asciiTheme="minorHAnsi" w:hAnsiTheme="minorHAnsi" w:cstheme="minorHAnsi"/>
        </w:rPr>
        <w:t>Formularz ofertowy</w:t>
      </w:r>
    </w:p>
    <w:p w14:paraId="097B4549" w14:textId="5EC7AA35" w:rsidR="00F15427" w:rsidRPr="005F2AB2" w:rsidRDefault="003E5392">
      <w:pPr>
        <w:pStyle w:val="Akapitzlist"/>
        <w:numPr>
          <w:ilvl w:val="1"/>
          <w:numId w:val="28"/>
        </w:numPr>
        <w:spacing w:line="276" w:lineRule="auto"/>
        <w:jc w:val="both"/>
        <w:rPr>
          <w:rFonts w:asciiTheme="minorHAnsi" w:hAnsiTheme="minorHAnsi" w:cstheme="minorHAnsi"/>
          <w:sz w:val="22"/>
          <w:szCs w:val="22"/>
        </w:rPr>
      </w:pPr>
      <w:r w:rsidRPr="005F2AB2">
        <w:rPr>
          <w:rFonts w:asciiTheme="minorHAnsi" w:hAnsiTheme="minorHAnsi" w:cstheme="minorHAnsi"/>
        </w:rPr>
        <w:t xml:space="preserve">Załącznik nr 3 - </w:t>
      </w:r>
      <w:r w:rsidR="00F15427" w:rsidRPr="005F2AB2">
        <w:rPr>
          <w:rFonts w:asciiTheme="minorHAnsi" w:hAnsiTheme="minorHAnsi" w:cstheme="minorHAnsi"/>
        </w:rPr>
        <w:t>Oświadczenie Wykonawcy o niepodleganiu</w:t>
      </w:r>
      <w:r w:rsidR="00FF3B31" w:rsidRPr="005F2AB2">
        <w:rPr>
          <w:rFonts w:asciiTheme="minorHAnsi" w:hAnsiTheme="minorHAnsi" w:cstheme="minorHAnsi"/>
        </w:rPr>
        <w:t xml:space="preserve">, wykluczeniu </w:t>
      </w:r>
      <w:r w:rsidRPr="005F2AB2">
        <w:rPr>
          <w:rFonts w:asciiTheme="minorHAnsi" w:hAnsiTheme="minorHAnsi" w:cstheme="minorHAnsi"/>
        </w:rPr>
        <w:t xml:space="preserve">                       </w:t>
      </w:r>
      <w:r w:rsidR="00FF3B31" w:rsidRPr="005F2AB2">
        <w:rPr>
          <w:rFonts w:asciiTheme="minorHAnsi" w:hAnsiTheme="minorHAnsi" w:cstheme="minorHAnsi"/>
        </w:rPr>
        <w:t>w post</w:t>
      </w:r>
      <w:r w:rsidRPr="005F2AB2">
        <w:rPr>
          <w:rFonts w:asciiTheme="minorHAnsi" w:hAnsiTheme="minorHAnsi" w:cstheme="minorHAnsi"/>
        </w:rPr>
        <w:t>ę</w:t>
      </w:r>
      <w:r w:rsidR="00FF3B31" w:rsidRPr="005F2AB2">
        <w:rPr>
          <w:rFonts w:asciiTheme="minorHAnsi" w:hAnsiTheme="minorHAnsi" w:cstheme="minorHAnsi"/>
        </w:rPr>
        <w:t>powaniu oraz spełnieniu warunków udziału</w:t>
      </w:r>
      <w:r w:rsidR="00F15427" w:rsidRPr="005F2AB2">
        <w:rPr>
          <w:rFonts w:asciiTheme="minorHAnsi" w:hAnsiTheme="minorHAnsi" w:cstheme="minorHAnsi"/>
        </w:rPr>
        <w:t xml:space="preserve"> </w:t>
      </w:r>
    </w:p>
    <w:p w14:paraId="60208AAA" w14:textId="6ADD3FC8" w:rsidR="00F15427" w:rsidRPr="005F2AB2" w:rsidRDefault="00FF3B31">
      <w:pPr>
        <w:pStyle w:val="Akapitzlist"/>
        <w:numPr>
          <w:ilvl w:val="1"/>
          <w:numId w:val="28"/>
        </w:numPr>
        <w:spacing w:line="276" w:lineRule="auto"/>
        <w:jc w:val="both"/>
        <w:rPr>
          <w:rFonts w:asciiTheme="minorHAnsi" w:hAnsiTheme="minorHAnsi" w:cstheme="minorHAnsi"/>
        </w:rPr>
      </w:pPr>
      <w:r w:rsidRPr="005F2AB2">
        <w:rPr>
          <w:rFonts w:asciiTheme="minorHAnsi" w:hAnsiTheme="minorHAnsi" w:cstheme="minorHAnsi"/>
        </w:rPr>
        <w:t>Załącznik nr 4 – Projektowane postanowienia umowy</w:t>
      </w:r>
    </w:p>
    <w:p w14:paraId="44E4D93C" w14:textId="67719979" w:rsidR="00FF3B31" w:rsidRPr="005F2AB2" w:rsidRDefault="00FF3B31">
      <w:pPr>
        <w:pStyle w:val="Akapitzlist"/>
        <w:numPr>
          <w:ilvl w:val="1"/>
          <w:numId w:val="28"/>
        </w:numPr>
        <w:spacing w:line="276" w:lineRule="auto"/>
        <w:jc w:val="both"/>
        <w:rPr>
          <w:rFonts w:asciiTheme="minorHAnsi" w:hAnsiTheme="minorHAnsi" w:cstheme="minorHAnsi"/>
        </w:rPr>
      </w:pPr>
      <w:r w:rsidRPr="005F2AB2">
        <w:rPr>
          <w:rFonts w:asciiTheme="minorHAnsi" w:hAnsiTheme="minorHAnsi" w:cstheme="minorHAnsi"/>
        </w:rPr>
        <w:t>Załącznik nr 5 – Zobowiązanie podmiotu trzeciego</w:t>
      </w:r>
    </w:p>
    <w:p w14:paraId="612D781B" w14:textId="77D34CA8" w:rsidR="00072B77" w:rsidRPr="005F2AB2" w:rsidRDefault="00072B77">
      <w:pPr>
        <w:pStyle w:val="Akapitzlist"/>
        <w:numPr>
          <w:ilvl w:val="1"/>
          <w:numId w:val="28"/>
        </w:numPr>
        <w:spacing w:line="276" w:lineRule="auto"/>
        <w:jc w:val="both"/>
        <w:rPr>
          <w:rFonts w:asciiTheme="minorHAnsi" w:hAnsiTheme="minorHAnsi" w:cstheme="minorHAnsi"/>
        </w:rPr>
      </w:pPr>
      <w:r w:rsidRPr="005F2AB2">
        <w:rPr>
          <w:rFonts w:asciiTheme="minorHAnsi" w:hAnsiTheme="minorHAnsi" w:cstheme="minorHAnsi"/>
        </w:rPr>
        <w:t>Załącznik nr 6 – JEDZ.</w:t>
      </w:r>
    </w:p>
    <w:p w14:paraId="50D0639A" w14:textId="77777777" w:rsidR="005C7315" w:rsidRPr="00784938" w:rsidRDefault="005C7315" w:rsidP="00177AA4">
      <w:pPr>
        <w:spacing w:before="100" w:after="100"/>
        <w:jc w:val="both"/>
        <w:rPr>
          <w:rFonts w:cstheme="minorHAnsi"/>
          <w:sz w:val="24"/>
          <w:szCs w:val="24"/>
        </w:rPr>
      </w:pPr>
    </w:p>
    <w:p w14:paraId="6006E0DF" w14:textId="77777777" w:rsidR="00B00018" w:rsidRPr="00784938" w:rsidRDefault="00B00018" w:rsidP="00177AA4">
      <w:pPr>
        <w:jc w:val="both"/>
        <w:rPr>
          <w:rFonts w:cstheme="minorHAnsi"/>
          <w:sz w:val="24"/>
          <w:szCs w:val="24"/>
        </w:rPr>
      </w:pPr>
    </w:p>
    <w:sectPr w:rsidR="00B00018" w:rsidRPr="00784938" w:rsidSect="00537061">
      <w:footerReference w:type="default" r:id="rId15"/>
      <w:pgSz w:w="11906" w:h="16838"/>
      <w:pgMar w:top="1276"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82AE" w14:textId="77777777" w:rsidR="00537061" w:rsidRDefault="00537061" w:rsidP="00B00018">
      <w:pPr>
        <w:spacing w:after="0" w:line="240" w:lineRule="auto"/>
      </w:pPr>
      <w:r>
        <w:separator/>
      </w:r>
    </w:p>
  </w:endnote>
  <w:endnote w:type="continuationSeparator" w:id="0">
    <w:p w14:paraId="75146FE9" w14:textId="77777777" w:rsidR="00537061" w:rsidRDefault="00537061" w:rsidP="00B0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1">
    <w:altName w:val="MS Mincho"/>
    <w:panose1 w:val="00000000000000000000"/>
    <w:charset w:val="80"/>
    <w:family w:val="auto"/>
    <w:notTrueType/>
    <w:pitch w:val="default"/>
    <w:sig w:usb0="00000000" w:usb1="08070000" w:usb2="00000010" w:usb3="00000000" w:csb0="00020000"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Univers-PL">
    <w:altName w:val="Cambria"/>
    <w:charset w:val="EE"/>
    <w:family w:val="auto"/>
    <w:pitch w:val="variable"/>
  </w:font>
  <w:font w:name="Tahoma">
    <w:panose1 w:val="020B0604030504040204"/>
    <w:charset w:val="EE"/>
    <w:family w:val="swiss"/>
    <w:pitch w:val="variable"/>
    <w:sig w:usb0="E1002EFF" w:usb1="C000605B" w:usb2="00000029" w:usb3="00000000" w:csb0="000101F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48207"/>
      <w:docPartObj>
        <w:docPartGallery w:val="Page Numbers (Bottom of Page)"/>
        <w:docPartUnique/>
      </w:docPartObj>
    </w:sdtPr>
    <w:sdtContent>
      <w:p w14:paraId="5B0B8CF8" w14:textId="77777777" w:rsidR="00E02D66" w:rsidRDefault="00E02D66">
        <w:pPr>
          <w:pStyle w:val="Stopka"/>
          <w:jc w:val="right"/>
        </w:pPr>
        <w:r>
          <w:fldChar w:fldCharType="begin"/>
        </w:r>
        <w:r>
          <w:instrText xml:space="preserve"> PAGE   \* MERGEFORMAT </w:instrText>
        </w:r>
        <w:r>
          <w:fldChar w:fldCharType="separate"/>
        </w:r>
        <w:r>
          <w:rPr>
            <w:noProof/>
          </w:rPr>
          <w:t>15</w:t>
        </w:r>
        <w:r>
          <w:rPr>
            <w:noProof/>
          </w:rPr>
          <w:fldChar w:fldCharType="end"/>
        </w:r>
      </w:p>
    </w:sdtContent>
  </w:sdt>
  <w:p w14:paraId="652BF6A2" w14:textId="77777777" w:rsidR="00E02D66" w:rsidRDefault="00E02D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C0A40" w14:textId="77777777" w:rsidR="00537061" w:rsidRDefault="00537061" w:rsidP="00B00018">
      <w:pPr>
        <w:spacing w:after="0" w:line="240" w:lineRule="auto"/>
      </w:pPr>
      <w:r>
        <w:separator/>
      </w:r>
    </w:p>
  </w:footnote>
  <w:footnote w:type="continuationSeparator" w:id="0">
    <w:p w14:paraId="3934871C" w14:textId="77777777" w:rsidR="00537061" w:rsidRDefault="00537061" w:rsidP="00B00018">
      <w:pPr>
        <w:spacing w:after="0" w:line="240" w:lineRule="auto"/>
      </w:pPr>
      <w:r>
        <w:continuationSeparator/>
      </w:r>
    </w:p>
  </w:footnote>
  <w:footnote w:id="1">
    <w:p w14:paraId="7DE515A9"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color w:val="000000"/>
          <w:sz w:val="14"/>
          <w:szCs w:val="14"/>
        </w:rPr>
        <w:t>Wyjaśnienie:</w:t>
      </w:r>
      <w:r w:rsidRPr="00163CA9">
        <w:rPr>
          <w:rFonts w:ascii="Arial" w:hAnsi="Arial" w:cs="Arial"/>
          <w:i/>
          <w:iCs/>
          <w:color w:val="000000"/>
          <w:sz w:val="14"/>
          <w:szCs w:val="14"/>
        </w:rPr>
        <w:t xml:space="preserve"> w przypadku korzystania przez osobę, której dane osobowe są przetwarzane przez zamawiającego, z uprawnienia, o którym mowa w </w:t>
      </w:r>
      <w:hyperlink r:id="rId1" w:anchor="/document/68636690?unitId=art(15)ust(1)&amp;cm=DOCUMENT" w:history="1">
        <w:r w:rsidRPr="00163CA9">
          <w:rPr>
            <w:rStyle w:val="Hipercze"/>
            <w:rFonts w:ascii="Arial" w:hAnsi="Arial" w:cs="Arial"/>
            <w:i/>
            <w:iCs/>
            <w:color w:val="000000"/>
            <w:sz w:val="14"/>
            <w:szCs w:val="14"/>
          </w:rPr>
          <w:t>art. 15 ust. 1-3</w:t>
        </w:r>
      </w:hyperlink>
      <w:r w:rsidRPr="00163CA9">
        <w:rPr>
          <w:rFonts w:ascii="Arial" w:hAnsi="Arial" w:cs="Arial"/>
          <w:i/>
          <w:iCs/>
          <w:color w:val="000000"/>
          <w:sz w:val="14"/>
          <w:szCs w:val="14"/>
        </w:rPr>
        <w:t xml:space="preserve"> RODO, zamawi</w:t>
      </w:r>
      <w:r w:rsidRPr="00163CA9">
        <w:rPr>
          <w:rFonts w:ascii="Arial" w:hAnsi="Arial" w:cs="Arial"/>
          <w:i/>
          <w:iCs/>
          <w:sz w:val="14"/>
          <w:szCs w:val="14"/>
        </w:rPr>
        <w:t xml:space="preserve">ający może żądać od osoby występującej z żądaniem wskazania dodatkowych informacji, mających na celu sprecyzowanie nazwy lub daty zakończonego postępowania o udzielenie zamówienia. </w:t>
      </w:r>
    </w:p>
  </w:footnote>
  <w:footnote w:id="2">
    <w:p w14:paraId="587CEA68"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footnote>
  <w:footnote w:id="3">
    <w:p w14:paraId="4B3974EB"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76472CBD" w14:textId="77777777" w:rsidR="00163CA9" w:rsidRDefault="00163C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381"/>
    <w:multiLevelType w:val="hybridMultilevel"/>
    <w:tmpl w:val="CC0A2B32"/>
    <w:lvl w:ilvl="0" w:tplc="AB623ED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CC0226"/>
    <w:multiLevelType w:val="hybridMultilevel"/>
    <w:tmpl w:val="43823592"/>
    <w:lvl w:ilvl="0" w:tplc="C1161B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E26583"/>
    <w:multiLevelType w:val="hybridMultilevel"/>
    <w:tmpl w:val="D16A8218"/>
    <w:lvl w:ilvl="0" w:tplc="04150017">
      <w:start w:val="1"/>
      <w:numFmt w:val="lowerLetter"/>
      <w:lvlText w:val="%1)"/>
      <w:lvlJc w:val="left"/>
      <w:pPr>
        <w:ind w:left="720" w:hanging="360"/>
      </w:pPr>
    </w:lvl>
    <w:lvl w:ilvl="1" w:tplc="0820EE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982D2E"/>
    <w:multiLevelType w:val="multilevel"/>
    <w:tmpl w:val="E1F4F3B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F6D7B77"/>
    <w:multiLevelType w:val="multilevel"/>
    <w:tmpl w:val="9F3E76FC"/>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1A523DA"/>
    <w:multiLevelType w:val="hybridMultilevel"/>
    <w:tmpl w:val="531E2C8E"/>
    <w:lvl w:ilvl="0" w:tplc="ACA0E42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5B1506A"/>
    <w:multiLevelType w:val="multilevel"/>
    <w:tmpl w:val="8F5A1BE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A8C24CF"/>
    <w:multiLevelType w:val="hybridMultilevel"/>
    <w:tmpl w:val="871A97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8449B3"/>
    <w:multiLevelType w:val="multilevel"/>
    <w:tmpl w:val="1DACCF50"/>
    <w:styleLink w:val="WWNum32"/>
    <w:lvl w:ilvl="0">
      <w:start w:val="3"/>
      <w:numFmt w:val="decimal"/>
      <w:lvlText w:val="%1."/>
      <w:lvlJc w:val="left"/>
      <w:pPr>
        <w:ind w:left="360" w:hanging="360"/>
      </w:pPr>
      <w:rPr>
        <w:b/>
        <w:i w:val="0"/>
        <w:color w:val="00000A"/>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decimal"/>
      <w:lvlText w:val="%1.%2.%3.%4.%5)"/>
      <w:lvlJc w:val="left"/>
      <w:pPr>
        <w:ind w:left="3600" w:hanging="360"/>
      </w:pPr>
      <w:rPr>
        <w:rFonts w:eastAsia="Times New Roman" w:cs="Arial"/>
        <w:b w:val="0"/>
        <w:strike w:val="0"/>
        <w:dstrike w:val="0"/>
      </w:rPr>
    </w:lvl>
    <w:lvl w:ilvl="5">
      <w:start w:val="1"/>
      <w:numFmt w:val="lowerLetter"/>
      <w:lvlText w:val="%1.%2.%3.%4.%5.%6)"/>
      <w:lvlJc w:val="left"/>
      <w:pPr>
        <w:ind w:left="4500" w:hanging="36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A193489"/>
    <w:multiLevelType w:val="multilevel"/>
    <w:tmpl w:val="CD6A149E"/>
    <w:styleLink w:val="WWNum51"/>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C671FED"/>
    <w:multiLevelType w:val="multilevel"/>
    <w:tmpl w:val="1DACD56C"/>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13" w15:restartNumberingAfterBreak="0">
    <w:nsid w:val="2E936BB5"/>
    <w:multiLevelType w:val="multilevel"/>
    <w:tmpl w:val="8D768A2E"/>
    <w:styleLink w:val="WWNum5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 w15:restartNumberingAfterBreak="0">
    <w:nsid w:val="32773D3E"/>
    <w:multiLevelType w:val="multilevel"/>
    <w:tmpl w:val="CDF60A88"/>
    <w:lvl w:ilvl="0">
      <w:start w:val="13"/>
      <w:numFmt w:val="decimal"/>
      <w:lvlText w:val="%1."/>
      <w:lvlJc w:val="left"/>
      <w:pPr>
        <w:ind w:left="435" w:hanging="435"/>
      </w:pPr>
      <w:rPr>
        <w:rFonts w:hint="default"/>
        <w:b/>
      </w:rPr>
    </w:lvl>
    <w:lvl w:ilvl="1">
      <w:start w:val="1"/>
      <w:numFmt w:val="decimal"/>
      <w:lvlText w:val="%2."/>
      <w:lvlJc w:val="left"/>
      <w:pPr>
        <w:ind w:left="1200" w:hanging="435"/>
      </w:pPr>
      <w:rPr>
        <w:rFonts w:asciiTheme="minorHAnsi" w:eastAsia="CIDFont+F1" w:hAnsiTheme="minorHAnsi" w:cstheme="minorHAnsi"/>
        <w:b w:val="0"/>
        <w:bCs/>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15" w15:restartNumberingAfterBreak="0">
    <w:nsid w:val="34222A4E"/>
    <w:multiLevelType w:val="multilevel"/>
    <w:tmpl w:val="5A10988A"/>
    <w:styleLink w:val="WWNum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346F38DB"/>
    <w:multiLevelType w:val="multilevel"/>
    <w:tmpl w:val="F4DE7D5E"/>
    <w:styleLink w:val="WWNum50"/>
    <w:lvl w:ilvl="0">
      <w:start w:val="1"/>
      <w:numFmt w:val="decimal"/>
      <w:lvlText w:val="%1."/>
      <w:lvlJc w:val="left"/>
      <w:pPr>
        <w:ind w:left="360" w:hanging="360"/>
      </w:pPr>
    </w:lvl>
    <w:lvl w:ilvl="1">
      <w:start w:val="1"/>
      <w:numFmt w:val="decimal"/>
      <w:lvlText w:val="%2."/>
      <w:lvlJc w:val="left"/>
      <w:pPr>
        <w:ind w:left="340" w:hanging="397"/>
      </w:pPr>
      <w:rPr>
        <w:rFonts w:eastAsia="Times New Roman" w:cs="Arial"/>
        <w:b w:val="0"/>
      </w:rPr>
    </w:lvl>
    <w:lvl w:ilvl="2">
      <w:start w:val="1"/>
      <w:numFmt w:val="lowerRoman"/>
      <w:lvlText w:val="%1.%2.%3."/>
      <w:lvlJc w:val="right"/>
      <w:pPr>
        <w:ind w:left="2103" w:hanging="180"/>
      </w:pPr>
    </w:lvl>
    <w:lvl w:ilvl="3">
      <w:start w:val="1"/>
      <w:numFmt w:val="decimal"/>
      <w:lvlText w:val="%1.%2.%3.%4)"/>
      <w:lvlJc w:val="left"/>
      <w:pPr>
        <w:ind w:left="2823" w:hanging="360"/>
      </w:pPr>
    </w:lvl>
    <w:lvl w:ilvl="4">
      <w:start w:val="1"/>
      <w:numFmt w:val="lowerLetter"/>
      <w:lvlText w:val="%1.%2.%3.%4.%5."/>
      <w:lvlJc w:val="left"/>
      <w:pPr>
        <w:ind w:left="3543" w:hanging="360"/>
      </w:pPr>
    </w:lvl>
    <w:lvl w:ilvl="5">
      <w:start w:val="1"/>
      <w:numFmt w:val="lowerRoman"/>
      <w:lvlText w:val="%1.%2.%3.%4.%5.%6."/>
      <w:lvlJc w:val="right"/>
      <w:pPr>
        <w:ind w:left="4263" w:hanging="180"/>
      </w:pPr>
    </w:lvl>
    <w:lvl w:ilvl="6">
      <w:start w:val="1"/>
      <w:numFmt w:val="decimal"/>
      <w:lvlText w:val="%1.%2.%3.%4.%5.%6.%7."/>
      <w:lvlJc w:val="left"/>
      <w:pPr>
        <w:ind w:left="4983" w:hanging="360"/>
      </w:pPr>
    </w:lvl>
    <w:lvl w:ilvl="7">
      <w:start w:val="1"/>
      <w:numFmt w:val="lowerLetter"/>
      <w:lvlText w:val="%1.%2.%3.%4.%5.%6.%7.%8."/>
      <w:lvlJc w:val="left"/>
      <w:pPr>
        <w:ind w:left="5703" w:hanging="360"/>
      </w:pPr>
    </w:lvl>
    <w:lvl w:ilvl="8">
      <w:start w:val="1"/>
      <w:numFmt w:val="lowerRoman"/>
      <w:lvlText w:val="%1.%2.%3.%4.%5.%6.%7.%8.%9."/>
      <w:lvlJc w:val="right"/>
      <w:pPr>
        <w:ind w:left="6423" w:hanging="180"/>
      </w:pPr>
    </w:lvl>
  </w:abstractNum>
  <w:abstractNum w:abstractNumId="17" w15:restartNumberingAfterBreak="0">
    <w:nsid w:val="36F16AE1"/>
    <w:multiLevelType w:val="multilevel"/>
    <w:tmpl w:val="12FEFE62"/>
    <w:styleLink w:val="WWNum61"/>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8" w15:restartNumberingAfterBreak="0">
    <w:nsid w:val="3BE62C3D"/>
    <w:multiLevelType w:val="multilevel"/>
    <w:tmpl w:val="BD9CB2BA"/>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D215C0F"/>
    <w:multiLevelType w:val="multilevel"/>
    <w:tmpl w:val="E96EE0D8"/>
    <w:styleLink w:val="WWNum58"/>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3E4A6B64"/>
    <w:multiLevelType w:val="multilevel"/>
    <w:tmpl w:val="2E04DA96"/>
    <w:styleLink w:val="WWNum60"/>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1" w15:restartNumberingAfterBreak="0">
    <w:nsid w:val="3EB266B3"/>
    <w:multiLevelType w:val="hybridMultilevel"/>
    <w:tmpl w:val="81E49648"/>
    <w:lvl w:ilvl="0" w:tplc="4BAC78F0">
      <w:start w:val="1"/>
      <w:numFmt w:val="lowerLetter"/>
      <w:lvlText w:val="%1)"/>
      <w:lvlJc w:val="left"/>
      <w:pPr>
        <w:ind w:left="1605" w:hanging="405"/>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2" w15:restartNumberingAfterBreak="0">
    <w:nsid w:val="44647510"/>
    <w:multiLevelType w:val="hybridMultilevel"/>
    <w:tmpl w:val="A762F22A"/>
    <w:lvl w:ilvl="0" w:tplc="FFFFFFFF">
      <w:start w:val="1"/>
      <w:numFmt w:val="decimal"/>
      <w:lvlText w:val="%1)"/>
      <w:lvlJc w:val="left"/>
      <w:pPr>
        <w:ind w:left="691" w:hanging="360"/>
      </w:pPr>
    </w:lvl>
    <w:lvl w:ilvl="1" w:tplc="FFFFFFFF" w:tentative="1">
      <w:start w:val="1"/>
      <w:numFmt w:val="lowerLetter"/>
      <w:lvlText w:val="%2."/>
      <w:lvlJc w:val="left"/>
      <w:pPr>
        <w:ind w:left="1411" w:hanging="360"/>
      </w:pPr>
    </w:lvl>
    <w:lvl w:ilvl="2" w:tplc="FFFFFFFF" w:tentative="1">
      <w:start w:val="1"/>
      <w:numFmt w:val="lowerRoman"/>
      <w:lvlText w:val="%3."/>
      <w:lvlJc w:val="right"/>
      <w:pPr>
        <w:ind w:left="2131" w:hanging="180"/>
      </w:pPr>
    </w:lvl>
    <w:lvl w:ilvl="3" w:tplc="FFFFFFFF" w:tentative="1">
      <w:start w:val="1"/>
      <w:numFmt w:val="decimal"/>
      <w:lvlText w:val="%4."/>
      <w:lvlJc w:val="left"/>
      <w:pPr>
        <w:ind w:left="2851" w:hanging="360"/>
      </w:pPr>
    </w:lvl>
    <w:lvl w:ilvl="4" w:tplc="FFFFFFFF" w:tentative="1">
      <w:start w:val="1"/>
      <w:numFmt w:val="lowerLetter"/>
      <w:lvlText w:val="%5."/>
      <w:lvlJc w:val="left"/>
      <w:pPr>
        <w:ind w:left="3571" w:hanging="360"/>
      </w:pPr>
    </w:lvl>
    <w:lvl w:ilvl="5" w:tplc="FFFFFFFF" w:tentative="1">
      <w:start w:val="1"/>
      <w:numFmt w:val="lowerRoman"/>
      <w:lvlText w:val="%6."/>
      <w:lvlJc w:val="right"/>
      <w:pPr>
        <w:ind w:left="4291" w:hanging="180"/>
      </w:pPr>
    </w:lvl>
    <w:lvl w:ilvl="6" w:tplc="FFFFFFFF" w:tentative="1">
      <w:start w:val="1"/>
      <w:numFmt w:val="decimal"/>
      <w:lvlText w:val="%7."/>
      <w:lvlJc w:val="left"/>
      <w:pPr>
        <w:ind w:left="5011" w:hanging="360"/>
      </w:pPr>
    </w:lvl>
    <w:lvl w:ilvl="7" w:tplc="FFFFFFFF" w:tentative="1">
      <w:start w:val="1"/>
      <w:numFmt w:val="lowerLetter"/>
      <w:lvlText w:val="%8."/>
      <w:lvlJc w:val="left"/>
      <w:pPr>
        <w:ind w:left="5731" w:hanging="360"/>
      </w:pPr>
    </w:lvl>
    <w:lvl w:ilvl="8" w:tplc="FFFFFFFF" w:tentative="1">
      <w:start w:val="1"/>
      <w:numFmt w:val="lowerRoman"/>
      <w:lvlText w:val="%9."/>
      <w:lvlJc w:val="right"/>
      <w:pPr>
        <w:ind w:left="6451" w:hanging="180"/>
      </w:pPr>
    </w:lvl>
  </w:abstractNum>
  <w:abstractNum w:abstractNumId="23" w15:restartNumberingAfterBreak="0">
    <w:nsid w:val="475E14E8"/>
    <w:multiLevelType w:val="multilevel"/>
    <w:tmpl w:val="80D607E0"/>
    <w:styleLink w:val="WWNum41"/>
    <w:lvl w:ilvl="0">
      <w:start w:val="3"/>
      <w:numFmt w:val="decimal"/>
      <w:lvlText w:val="%1."/>
      <w:lvlJc w:val="left"/>
      <w:pPr>
        <w:ind w:left="360" w:hanging="360"/>
      </w:pPr>
    </w:lvl>
    <w:lvl w:ilvl="1">
      <w:start w:val="10"/>
      <w:numFmt w:val="decimal"/>
      <w:lvlText w:val="%2"/>
      <w:lvlJc w:val="left"/>
      <w:pPr>
        <w:ind w:left="1440" w:hanging="360"/>
      </w:pPr>
    </w:lvl>
    <w:lvl w:ilvl="2">
      <w:start w:val="1"/>
      <w:numFmt w:val="lowerLetter"/>
      <w:lvlText w:val="%1.%2.%3)"/>
      <w:lvlJc w:val="left"/>
      <w:pPr>
        <w:ind w:left="2160" w:hanging="180"/>
      </w:pPr>
    </w:lvl>
    <w:lvl w:ilvl="3">
      <w:start w:val="1"/>
      <w:numFmt w:val="decimal"/>
      <w:lvlText w:val="%4."/>
      <w:lvlJc w:val="left"/>
      <w:pPr>
        <w:ind w:left="2880" w:hanging="360"/>
      </w:pPr>
      <w:rPr>
        <w:rFonts w:asciiTheme="minorHAnsi" w:eastAsiaTheme="minorHAnsi" w:hAnsiTheme="minorHAnsi" w:cstheme="minorHAns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732"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84C5D95"/>
    <w:multiLevelType w:val="hybridMultilevel"/>
    <w:tmpl w:val="21B80366"/>
    <w:lvl w:ilvl="0" w:tplc="04150011">
      <w:start w:val="1"/>
      <w:numFmt w:val="decimal"/>
      <w:lvlText w:val="%1)"/>
      <w:lvlJc w:val="left"/>
      <w:pPr>
        <w:ind w:left="720" w:hanging="360"/>
      </w:pPr>
    </w:lvl>
    <w:lvl w:ilvl="1" w:tplc="E8384B38">
      <w:start w:val="1"/>
      <w:numFmt w:val="decimal"/>
      <w:lvlText w:val="%2)"/>
      <w:lvlJc w:val="left"/>
      <w:pPr>
        <w:ind w:left="1440" w:hanging="360"/>
      </w:pPr>
      <w:rPr>
        <w:rFonts w:hint="default"/>
      </w:rPr>
    </w:lvl>
    <w:lvl w:ilvl="2" w:tplc="885E0C1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55625B"/>
    <w:multiLevelType w:val="multilevel"/>
    <w:tmpl w:val="721ADE76"/>
    <w:lvl w:ilvl="0">
      <w:start w:val="1"/>
      <w:numFmt w:val="lowerLetter"/>
      <w:lvlText w:val="%1)"/>
      <w:lvlJc w:val="left"/>
      <w:pPr>
        <w:ind w:left="720" w:hanging="360"/>
      </w:pPr>
      <w:rPr>
        <w:rFonts w:ascii="Times New Roman" w:hAnsi="Times New Roman" w:cs="Times New Roman"/>
        <w:b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heme="minorHAnsi" w:hAnsiTheme="minorHAnsi" w:cstheme="minorHAnsi"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A82AE5"/>
    <w:multiLevelType w:val="multilevel"/>
    <w:tmpl w:val="7682EF9C"/>
    <w:lvl w:ilvl="0">
      <w:start w:val="1"/>
      <w:numFmt w:val="decimal"/>
      <w:lvlText w:val="%1."/>
      <w:lvlJc w:val="left"/>
      <w:pPr>
        <w:ind w:left="360" w:hanging="360"/>
      </w:pPr>
      <w:rPr>
        <w:b/>
        <w:u w:val="single"/>
      </w:rPr>
    </w:lvl>
    <w:lvl w:ilvl="1">
      <w:start w:val="1"/>
      <w:numFmt w:val="decimal"/>
      <w:lvlText w:val="%1.%2."/>
      <w:lvlJc w:val="left"/>
      <w:pPr>
        <w:ind w:left="360" w:hanging="360"/>
      </w:pPr>
      <w:rPr>
        <w:b/>
        <w:u w:val="singl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27" w15:restartNumberingAfterBreak="0">
    <w:nsid w:val="533C76F5"/>
    <w:multiLevelType w:val="hybridMultilevel"/>
    <w:tmpl w:val="F034A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CB433B"/>
    <w:multiLevelType w:val="multilevel"/>
    <w:tmpl w:val="9C641EC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957804"/>
    <w:multiLevelType w:val="multilevel"/>
    <w:tmpl w:val="FFC4B31E"/>
    <w:styleLink w:val="WWNum57"/>
    <w:lvl w:ilvl="0">
      <w:start w:val="1"/>
      <w:numFmt w:val="decimal"/>
      <w:lvlText w:val="%1."/>
      <w:lvlJc w:val="left"/>
      <w:pPr>
        <w:ind w:left="1070" w:hanging="360"/>
      </w:pPr>
    </w:lvl>
    <w:lvl w:ilvl="1">
      <w:start w:val="1"/>
      <w:numFmt w:val="upp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30" w15:restartNumberingAfterBreak="0">
    <w:nsid w:val="61182A75"/>
    <w:multiLevelType w:val="multilevel"/>
    <w:tmpl w:val="FCB8E4A0"/>
    <w:styleLink w:val="WWNum55"/>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1" w15:restartNumberingAfterBreak="0">
    <w:nsid w:val="63394268"/>
    <w:multiLevelType w:val="hybridMultilevel"/>
    <w:tmpl w:val="C5668644"/>
    <w:lvl w:ilvl="0" w:tplc="04150017">
      <w:start w:val="1"/>
      <w:numFmt w:val="lowerLetter"/>
      <w:lvlText w:val="%1)"/>
      <w:lvlJc w:val="left"/>
      <w:pPr>
        <w:ind w:left="1003" w:hanging="360"/>
      </w:pPr>
    </w:lvl>
    <w:lvl w:ilvl="1" w:tplc="71D44EEC">
      <w:start w:val="1"/>
      <w:numFmt w:val="decimal"/>
      <w:lvlText w:val="%2)"/>
      <w:lvlJc w:val="left"/>
      <w:pPr>
        <w:ind w:left="1723" w:hanging="360"/>
      </w:pPr>
      <w:rPr>
        <w:rFonts w:hint="default"/>
        <w:b w:val="0"/>
        <w:bCs/>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60C1E96"/>
    <w:multiLevelType w:val="hybridMultilevel"/>
    <w:tmpl w:val="389884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4141AD"/>
    <w:multiLevelType w:val="multilevel"/>
    <w:tmpl w:val="BF469452"/>
    <w:lvl w:ilvl="0">
      <w:start w:val="4"/>
      <w:numFmt w:val="decimal"/>
      <w:lvlText w:val="%1)"/>
      <w:lvlJc w:val="left"/>
      <w:pPr>
        <w:ind w:left="644" w:hanging="360"/>
      </w:pPr>
      <w:rPr>
        <w:b/>
        <w:b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698F5BB7"/>
    <w:multiLevelType w:val="multilevel"/>
    <w:tmpl w:val="653E5060"/>
    <w:styleLink w:val="WW8Num1"/>
    <w:lvl w:ilvl="0">
      <w:start w:val="1"/>
      <w:numFmt w:val="decimal"/>
      <w:pStyle w:val="NumPar1"/>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DA1647"/>
    <w:multiLevelType w:val="hybridMultilevel"/>
    <w:tmpl w:val="A762F22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7" w15:restartNumberingAfterBreak="0">
    <w:nsid w:val="6B7D788E"/>
    <w:multiLevelType w:val="hybridMultilevel"/>
    <w:tmpl w:val="46E66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53465F"/>
    <w:multiLevelType w:val="multilevel"/>
    <w:tmpl w:val="C6FADA3A"/>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9" w15:restartNumberingAfterBreak="0">
    <w:nsid w:val="70082EBA"/>
    <w:multiLevelType w:val="multilevel"/>
    <w:tmpl w:val="C2C0C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1605028"/>
    <w:multiLevelType w:val="multilevel"/>
    <w:tmpl w:val="B01E1E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1F6449C"/>
    <w:multiLevelType w:val="hybridMultilevel"/>
    <w:tmpl w:val="1D443254"/>
    <w:lvl w:ilvl="0" w:tplc="12521E2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21A2934"/>
    <w:multiLevelType w:val="multilevel"/>
    <w:tmpl w:val="CB0E8BF4"/>
    <w:styleLink w:val="WWNum53"/>
    <w:lvl w:ilvl="0">
      <w:start w:val="1"/>
      <w:numFmt w:val="lowerLetter"/>
      <w:lvlText w:val="%1)"/>
      <w:lvlJc w:val="left"/>
      <w:pPr>
        <w:ind w:left="720" w:hanging="360"/>
      </w:pPr>
    </w:lvl>
    <w:lvl w:ilvl="1">
      <w:start w:val="1"/>
      <w:numFmt w:val="decimal"/>
      <w:lvlText w:val="%2."/>
      <w:lvlJc w:val="left"/>
      <w:pPr>
        <w:ind w:left="1800" w:hanging="360"/>
      </w:pPr>
      <w:rPr>
        <w:sz w:val="22"/>
        <w:szCs w:val="22"/>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44" w15:restartNumberingAfterBreak="0">
    <w:nsid w:val="72A907CF"/>
    <w:multiLevelType w:val="multilevel"/>
    <w:tmpl w:val="A6C41C0A"/>
    <w:styleLink w:val="WWNum52"/>
    <w:lvl w:ilvl="0">
      <w:start w:val="1"/>
      <w:numFmt w:val="decimal"/>
      <w:lvlText w:val="%1."/>
      <w:lvlJc w:val="left"/>
      <w:pPr>
        <w:ind w:left="567" w:hanging="567"/>
      </w:pPr>
      <w:rPr>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2BD1F07"/>
    <w:multiLevelType w:val="multilevel"/>
    <w:tmpl w:val="FF1C5BB0"/>
    <w:styleLink w:val="WW8Num2"/>
    <w:lvl w:ilvl="0">
      <w:numFmt w:val="bullet"/>
      <w:pStyle w:val="Tiret1"/>
      <w:lvlText w:val="–"/>
      <w:lvlJc w:val="left"/>
      <w:pPr>
        <w:ind w:left="1417" w:hanging="567"/>
      </w:pPr>
      <w:rPr>
        <w:rFonts w:ascii="Liberation Serif" w:hAnsi="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3073025"/>
    <w:multiLevelType w:val="multilevel"/>
    <w:tmpl w:val="9050AF64"/>
    <w:styleLink w:val="WWNum48"/>
    <w:lvl w:ilvl="0">
      <w:start w:val="1"/>
      <w:numFmt w:val="decimal"/>
      <w:lvlText w:val="%1."/>
      <w:lvlJc w:val="left"/>
      <w:pPr>
        <w:ind w:left="567" w:hanging="567"/>
      </w:pPr>
    </w:lvl>
    <w:lvl w:ilvl="1">
      <w:start w:val="1"/>
      <w:numFmt w:val="decimal"/>
      <w:lvlText w:val="%1.%2."/>
      <w:lvlJc w:val="left"/>
      <w:pPr>
        <w:ind w:left="117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738750C2"/>
    <w:multiLevelType w:val="hybridMultilevel"/>
    <w:tmpl w:val="A762F22A"/>
    <w:lvl w:ilvl="0" w:tplc="FFFFFFFF">
      <w:start w:val="1"/>
      <w:numFmt w:val="decimal"/>
      <w:lvlText w:val="%1)"/>
      <w:lvlJc w:val="left"/>
      <w:pPr>
        <w:ind w:left="691" w:hanging="360"/>
      </w:pPr>
    </w:lvl>
    <w:lvl w:ilvl="1" w:tplc="FFFFFFFF" w:tentative="1">
      <w:start w:val="1"/>
      <w:numFmt w:val="lowerLetter"/>
      <w:lvlText w:val="%2."/>
      <w:lvlJc w:val="left"/>
      <w:pPr>
        <w:ind w:left="1411" w:hanging="360"/>
      </w:pPr>
    </w:lvl>
    <w:lvl w:ilvl="2" w:tplc="FFFFFFFF" w:tentative="1">
      <w:start w:val="1"/>
      <w:numFmt w:val="lowerRoman"/>
      <w:lvlText w:val="%3."/>
      <w:lvlJc w:val="right"/>
      <w:pPr>
        <w:ind w:left="2131" w:hanging="180"/>
      </w:pPr>
    </w:lvl>
    <w:lvl w:ilvl="3" w:tplc="FFFFFFFF" w:tentative="1">
      <w:start w:val="1"/>
      <w:numFmt w:val="decimal"/>
      <w:lvlText w:val="%4."/>
      <w:lvlJc w:val="left"/>
      <w:pPr>
        <w:ind w:left="2851" w:hanging="360"/>
      </w:pPr>
    </w:lvl>
    <w:lvl w:ilvl="4" w:tplc="FFFFFFFF" w:tentative="1">
      <w:start w:val="1"/>
      <w:numFmt w:val="lowerLetter"/>
      <w:lvlText w:val="%5."/>
      <w:lvlJc w:val="left"/>
      <w:pPr>
        <w:ind w:left="3571" w:hanging="360"/>
      </w:pPr>
    </w:lvl>
    <w:lvl w:ilvl="5" w:tplc="FFFFFFFF" w:tentative="1">
      <w:start w:val="1"/>
      <w:numFmt w:val="lowerRoman"/>
      <w:lvlText w:val="%6."/>
      <w:lvlJc w:val="right"/>
      <w:pPr>
        <w:ind w:left="4291" w:hanging="180"/>
      </w:pPr>
    </w:lvl>
    <w:lvl w:ilvl="6" w:tplc="FFFFFFFF" w:tentative="1">
      <w:start w:val="1"/>
      <w:numFmt w:val="decimal"/>
      <w:lvlText w:val="%7."/>
      <w:lvlJc w:val="left"/>
      <w:pPr>
        <w:ind w:left="5011" w:hanging="360"/>
      </w:pPr>
    </w:lvl>
    <w:lvl w:ilvl="7" w:tplc="FFFFFFFF" w:tentative="1">
      <w:start w:val="1"/>
      <w:numFmt w:val="lowerLetter"/>
      <w:lvlText w:val="%8."/>
      <w:lvlJc w:val="left"/>
      <w:pPr>
        <w:ind w:left="5731" w:hanging="360"/>
      </w:pPr>
    </w:lvl>
    <w:lvl w:ilvl="8" w:tplc="FFFFFFFF" w:tentative="1">
      <w:start w:val="1"/>
      <w:numFmt w:val="lowerRoman"/>
      <w:lvlText w:val="%9."/>
      <w:lvlJc w:val="right"/>
      <w:pPr>
        <w:ind w:left="6451" w:hanging="180"/>
      </w:pPr>
    </w:lvl>
  </w:abstractNum>
  <w:abstractNum w:abstractNumId="48" w15:restartNumberingAfterBreak="0">
    <w:nsid w:val="75BD1B06"/>
    <w:multiLevelType w:val="hybridMultilevel"/>
    <w:tmpl w:val="E84C5B12"/>
    <w:lvl w:ilvl="0" w:tplc="4E6E48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D1F6AE9"/>
    <w:multiLevelType w:val="multilevel"/>
    <w:tmpl w:val="972872EE"/>
    <w:styleLink w:val="WWNum39"/>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0" w15:restartNumberingAfterBreak="0">
    <w:nsid w:val="7D353485"/>
    <w:multiLevelType w:val="multilevel"/>
    <w:tmpl w:val="0824CAE2"/>
    <w:styleLink w:val="WW8Num3"/>
    <w:lvl w:ilvl="0">
      <w:numFmt w:val="bullet"/>
      <w:pStyle w:val="Tiret0"/>
      <w:lvlText w:val="–"/>
      <w:lvlJc w:val="left"/>
      <w:pPr>
        <w:ind w:left="850" w:hanging="850"/>
      </w:pPr>
      <w:rPr>
        <w:rFonts w:ascii="Liberation Serif" w:hAnsi="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62244702">
    <w:abstractNumId w:val="18"/>
  </w:num>
  <w:num w:numId="2" w16cid:durableId="379598451">
    <w:abstractNumId w:val="49"/>
  </w:num>
  <w:num w:numId="3" w16cid:durableId="379479869">
    <w:abstractNumId w:val="13"/>
  </w:num>
  <w:num w:numId="4" w16cid:durableId="839857545">
    <w:abstractNumId w:val="39"/>
  </w:num>
  <w:num w:numId="5" w16cid:durableId="1246915833">
    <w:abstractNumId w:val="10"/>
  </w:num>
  <w:num w:numId="6" w16cid:durableId="1809278666">
    <w:abstractNumId w:val="5"/>
  </w:num>
  <w:num w:numId="7" w16cid:durableId="370955640">
    <w:abstractNumId w:val="26"/>
  </w:num>
  <w:num w:numId="8" w16cid:durableId="133764694">
    <w:abstractNumId w:val="28"/>
  </w:num>
  <w:num w:numId="9" w16cid:durableId="373314358">
    <w:abstractNumId w:val="34"/>
  </w:num>
  <w:num w:numId="10" w16cid:durableId="631519850">
    <w:abstractNumId w:val="4"/>
  </w:num>
  <w:num w:numId="11" w16cid:durableId="626279295">
    <w:abstractNumId w:val="38"/>
  </w:num>
  <w:num w:numId="12" w16cid:durableId="722410421">
    <w:abstractNumId w:val="25"/>
  </w:num>
  <w:num w:numId="13" w16cid:durableId="384067959">
    <w:abstractNumId w:val="16"/>
  </w:num>
  <w:num w:numId="14" w16cid:durableId="1953895489">
    <w:abstractNumId w:val="46"/>
  </w:num>
  <w:num w:numId="15" w16cid:durableId="1123962716">
    <w:abstractNumId w:val="8"/>
  </w:num>
  <w:num w:numId="16" w16cid:durableId="1768118920">
    <w:abstractNumId w:val="15"/>
  </w:num>
  <w:num w:numId="17" w16cid:durableId="1118642496">
    <w:abstractNumId w:val="41"/>
  </w:num>
  <w:num w:numId="18" w16cid:durableId="1324624478">
    <w:abstractNumId w:val="11"/>
    <w:lvlOverride w:ilvl="0">
      <w:lvl w:ilvl="0">
        <w:start w:val="1"/>
        <w:numFmt w:val="decimal"/>
        <w:lvlText w:val="%1."/>
        <w:lvlJc w:val="left"/>
        <w:pPr>
          <w:ind w:left="567" w:hanging="567"/>
        </w:pPr>
        <w:rPr>
          <w:color w:val="auto"/>
        </w:rPr>
      </w:lvl>
    </w:lvlOverride>
  </w:num>
  <w:num w:numId="19" w16cid:durableId="1193179852">
    <w:abstractNumId w:val="44"/>
  </w:num>
  <w:num w:numId="20" w16cid:durableId="647899396">
    <w:abstractNumId w:val="43"/>
  </w:num>
  <w:num w:numId="21" w16cid:durableId="335963574">
    <w:abstractNumId w:val="30"/>
  </w:num>
  <w:num w:numId="22" w16cid:durableId="160047780">
    <w:abstractNumId w:val="29"/>
  </w:num>
  <w:num w:numId="23" w16cid:durableId="871647925">
    <w:abstractNumId w:val="19"/>
  </w:num>
  <w:num w:numId="24" w16cid:durableId="1691641826">
    <w:abstractNumId w:val="12"/>
  </w:num>
  <w:num w:numId="25" w16cid:durableId="2041584353">
    <w:abstractNumId w:val="20"/>
  </w:num>
  <w:num w:numId="26" w16cid:durableId="2128308585">
    <w:abstractNumId w:val="23"/>
  </w:num>
  <w:num w:numId="27" w16cid:durableId="651712770">
    <w:abstractNumId w:val="17"/>
  </w:num>
  <w:num w:numId="28" w16cid:durableId="1151599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96221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93550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12626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3326746">
    <w:abstractNumId w:val="3"/>
  </w:num>
  <w:num w:numId="33" w16cid:durableId="339159054">
    <w:abstractNumId w:val="24"/>
  </w:num>
  <w:num w:numId="34" w16cid:durableId="922224869">
    <w:abstractNumId w:val="36"/>
  </w:num>
  <w:num w:numId="35" w16cid:durableId="1323974525">
    <w:abstractNumId w:val="31"/>
  </w:num>
  <w:num w:numId="36" w16cid:durableId="1492407197">
    <w:abstractNumId w:val="14"/>
  </w:num>
  <w:num w:numId="37" w16cid:durableId="1228490874">
    <w:abstractNumId w:val="21"/>
  </w:num>
  <w:num w:numId="38" w16cid:durableId="1097022590">
    <w:abstractNumId w:val="11"/>
  </w:num>
  <w:num w:numId="39" w16cid:durableId="794296796">
    <w:abstractNumId w:val="35"/>
  </w:num>
  <w:num w:numId="40" w16cid:durableId="383720268">
    <w:abstractNumId w:val="45"/>
  </w:num>
  <w:num w:numId="41" w16cid:durableId="1612545992">
    <w:abstractNumId w:val="50"/>
  </w:num>
  <w:num w:numId="42" w16cid:durableId="414253147">
    <w:abstractNumId w:val="2"/>
  </w:num>
  <w:num w:numId="43" w16cid:durableId="1858082373">
    <w:abstractNumId w:val="7"/>
  </w:num>
  <w:num w:numId="44" w16cid:durableId="849560367">
    <w:abstractNumId w:val="9"/>
  </w:num>
  <w:num w:numId="45" w16cid:durableId="220944755">
    <w:abstractNumId w:val="37"/>
  </w:num>
  <w:num w:numId="46" w16cid:durableId="1866870951">
    <w:abstractNumId w:val="48"/>
  </w:num>
  <w:num w:numId="47" w16cid:durableId="727339360">
    <w:abstractNumId w:val="33"/>
  </w:num>
  <w:num w:numId="48" w16cid:durableId="1271398961">
    <w:abstractNumId w:val="27"/>
  </w:num>
  <w:num w:numId="49" w16cid:durableId="1990670412">
    <w:abstractNumId w:val="0"/>
  </w:num>
  <w:num w:numId="50" w16cid:durableId="118302905">
    <w:abstractNumId w:val="42"/>
  </w:num>
  <w:num w:numId="51" w16cid:durableId="1235430266">
    <w:abstractNumId w:val="22"/>
  </w:num>
  <w:num w:numId="52" w16cid:durableId="2078549628">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2"/>
    <w:rsid w:val="0000273D"/>
    <w:rsid w:val="000031B9"/>
    <w:rsid w:val="00005E25"/>
    <w:rsid w:val="0001321F"/>
    <w:rsid w:val="000215B7"/>
    <w:rsid w:val="00072B77"/>
    <w:rsid w:val="0008710C"/>
    <w:rsid w:val="00092EF0"/>
    <w:rsid w:val="000A2CBB"/>
    <w:rsid w:val="000A43D3"/>
    <w:rsid w:val="000C7746"/>
    <w:rsid w:val="000D4B82"/>
    <w:rsid w:val="00130B13"/>
    <w:rsid w:val="00163CA9"/>
    <w:rsid w:val="001740EA"/>
    <w:rsid w:val="00177AA4"/>
    <w:rsid w:val="001C3901"/>
    <w:rsid w:val="001E3FD6"/>
    <w:rsid w:val="001F6236"/>
    <w:rsid w:val="002005A1"/>
    <w:rsid w:val="0020684B"/>
    <w:rsid w:val="002079C4"/>
    <w:rsid w:val="00214E33"/>
    <w:rsid w:val="002309F8"/>
    <w:rsid w:val="00287C7E"/>
    <w:rsid w:val="002D0402"/>
    <w:rsid w:val="002D20E4"/>
    <w:rsid w:val="002D2C4D"/>
    <w:rsid w:val="002F7A95"/>
    <w:rsid w:val="00302A33"/>
    <w:rsid w:val="00345D19"/>
    <w:rsid w:val="003506B3"/>
    <w:rsid w:val="00357A7C"/>
    <w:rsid w:val="00385D8B"/>
    <w:rsid w:val="003879DD"/>
    <w:rsid w:val="003D4C89"/>
    <w:rsid w:val="003E369B"/>
    <w:rsid w:val="003E5392"/>
    <w:rsid w:val="00411D3E"/>
    <w:rsid w:val="0041255D"/>
    <w:rsid w:val="00412F1D"/>
    <w:rsid w:val="004224E0"/>
    <w:rsid w:val="00434616"/>
    <w:rsid w:val="00434BC3"/>
    <w:rsid w:val="0047406A"/>
    <w:rsid w:val="0048575C"/>
    <w:rsid w:val="004A78AE"/>
    <w:rsid w:val="004E3215"/>
    <w:rsid w:val="004F5F5B"/>
    <w:rsid w:val="00530C11"/>
    <w:rsid w:val="00531E6B"/>
    <w:rsid w:val="00536925"/>
    <w:rsid w:val="00537061"/>
    <w:rsid w:val="00551D4B"/>
    <w:rsid w:val="00556703"/>
    <w:rsid w:val="00565EE9"/>
    <w:rsid w:val="005751FD"/>
    <w:rsid w:val="005925CD"/>
    <w:rsid w:val="0059755B"/>
    <w:rsid w:val="005A3B93"/>
    <w:rsid w:val="005A4BF8"/>
    <w:rsid w:val="005C7315"/>
    <w:rsid w:val="005F2AB2"/>
    <w:rsid w:val="0060369C"/>
    <w:rsid w:val="0061241A"/>
    <w:rsid w:val="00633DDC"/>
    <w:rsid w:val="00671C80"/>
    <w:rsid w:val="0069789B"/>
    <w:rsid w:val="006A2ED8"/>
    <w:rsid w:val="006C1975"/>
    <w:rsid w:val="006C1DC0"/>
    <w:rsid w:val="00744E52"/>
    <w:rsid w:val="007508C5"/>
    <w:rsid w:val="0075290E"/>
    <w:rsid w:val="00755F02"/>
    <w:rsid w:val="007611C0"/>
    <w:rsid w:val="00784938"/>
    <w:rsid w:val="007B2C02"/>
    <w:rsid w:val="007D0EC8"/>
    <w:rsid w:val="00810524"/>
    <w:rsid w:val="00817EC0"/>
    <w:rsid w:val="0083203E"/>
    <w:rsid w:val="0084589A"/>
    <w:rsid w:val="00864A83"/>
    <w:rsid w:val="00883708"/>
    <w:rsid w:val="0089036F"/>
    <w:rsid w:val="0089660E"/>
    <w:rsid w:val="008A7D9B"/>
    <w:rsid w:val="008B0EF9"/>
    <w:rsid w:val="008D2E78"/>
    <w:rsid w:val="0092187A"/>
    <w:rsid w:val="00925157"/>
    <w:rsid w:val="00945708"/>
    <w:rsid w:val="0095520B"/>
    <w:rsid w:val="00981F98"/>
    <w:rsid w:val="009B32F0"/>
    <w:rsid w:val="009D334A"/>
    <w:rsid w:val="009E23ED"/>
    <w:rsid w:val="009E3111"/>
    <w:rsid w:val="009F2EF7"/>
    <w:rsid w:val="00A21233"/>
    <w:rsid w:val="00A25614"/>
    <w:rsid w:val="00A63EA5"/>
    <w:rsid w:val="00A8734B"/>
    <w:rsid w:val="00AC5519"/>
    <w:rsid w:val="00B00018"/>
    <w:rsid w:val="00B440F4"/>
    <w:rsid w:val="00B67371"/>
    <w:rsid w:val="00B740E8"/>
    <w:rsid w:val="00BA23C2"/>
    <w:rsid w:val="00BD0281"/>
    <w:rsid w:val="00BD1DC4"/>
    <w:rsid w:val="00BF07D1"/>
    <w:rsid w:val="00BF5EE0"/>
    <w:rsid w:val="00C16730"/>
    <w:rsid w:val="00C23040"/>
    <w:rsid w:val="00C30C44"/>
    <w:rsid w:val="00C33A38"/>
    <w:rsid w:val="00C850D5"/>
    <w:rsid w:val="00C875FB"/>
    <w:rsid w:val="00C976DD"/>
    <w:rsid w:val="00CA5269"/>
    <w:rsid w:val="00CA568F"/>
    <w:rsid w:val="00CA6AF4"/>
    <w:rsid w:val="00CB207F"/>
    <w:rsid w:val="00CB50CA"/>
    <w:rsid w:val="00CC58BC"/>
    <w:rsid w:val="00CE4185"/>
    <w:rsid w:val="00CF6180"/>
    <w:rsid w:val="00D12CC4"/>
    <w:rsid w:val="00D21F13"/>
    <w:rsid w:val="00D3013A"/>
    <w:rsid w:val="00D611E8"/>
    <w:rsid w:val="00D65CD9"/>
    <w:rsid w:val="00D742BC"/>
    <w:rsid w:val="00DB672D"/>
    <w:rsid w:val="00DE373E"/>
    <w:rsid w:val="00DE68FE"/>
    <w:rsid w:val="00DF4B0C"/>
    <w:rsid w:val="00DF671C"/>
    <w:rsid w:val="00E02D66"/>
    <w:rsid w:val="00E249B1"/>
    <w:rsid w:val="00E258AC"/>
    <w:rsid w:val="00E4194C"/>
    <w:rsid w:val="00E87122"/>
    <w:rsid w:val="00E94683"/>
    <w:rsid w:val="00EA0B68"/>
    <w:rsid w:val="00EB6F2E"/>
    <w:rsid w:val="00EF7E90"/>
    <w:rsid w:val="00F150D9"/>
    <w:rsid w:val="00F15427"/>
    <w:rsid w:val="00F302A6"/>
    <w:rsid w:val="00F54051"/>
    <w:rsid w:val="00F574EB"/>
    <w:rsid w:val="00F6489C"/>
    <w:rsid w:val="00F71B59"/>
    <w:rsid w:val="00F81931"/>
    <w:rsid w:val="00F939C6"/>
    <w:rsid w:val="00F96D92"/>
    <w:rsid w:val="00FB194F"/>
    <w:rsid w:val="00FB34CE"/>
    <w:rsid w:val="00FB561C"/>
    <w:rsid w:val="00FC01D3"/>
    <w:rsid w:val="00FD3B82"/>
    <w:rsid w:val="00FF37AA"/>
    <w:rsid w:val="00FF3B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EE9D"/>
  <w15:chartTrackingRefBased/>
  <w15:docId w15:val="{69EAE961-A7B0-4E31-9E3D-93759B0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2D6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Standard"/>
    <w:next w:val="Normalny"/>
    <w:link w:val="Nagwek2Znak"/>
    <w:uiPriority w:val="9"/>
    <w:unhideWhenUsed/>
    <w:qFormat/>
    <w:rsid w:val="00B00018"/>
    <w:pPr>
      <w:keepNext/>
      <w:jc w:val="both"/>
      <w:outlineLvl w:val="1"/>
    </w:pPr>
    <w:rPr>
      <w:rFonts w:ascii="Arial" w:hAnsi="Arial"/>
      <w:b/>
      <w:sz w:val="22"/>
    </w:rPr>
  </w:style>
  <w:style w:type="paragraph" w:styleId="Nagwek5">
    <w:name w:val="heading 5"/>
    <w:basedOn w:val="Normalny"/>
    <w:next w:val="Normalny"/>
    <w:link w:val="Nagwek5Znak"/>
    <w:uiPriority w:val="9"/>
    <w:unhideWhenUsed/>
    <w:qFormat/>
    <w:rsid w:val="00E02D66"/>
    <w:pPr>
      <w:spacing w:before="200" w:after="0" w:line="276" w:lineRule="auto"/>
      <w:outlineLvl w:val="4"/>
    </w:pPr>
    <w:rPr>
      <w:rFonts w:ascii="Cambria" w:eastAsia="Times New Roman" w:hAnsi="Cambria" w:cs="Times New Roman"/>
      <w:b/>
      <w:bCs/>
      <w:color w:val="7F7F7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712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nhideWhenUsed/>
    <w:rsid w:val="00E871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00018"/>
    <w:rPr>
      <w:rFonts w:ascii="Arial" w:eastAsia="Times New Roman" w:hAnsi="Arial" w:cs="Times New Roman"/>
      <w:b/>
      <w:kern w:val="3"/>
      <w:szCs w:val="24"/>
      <w:lang w:eastAsia="zh-CN"/>
    </w:rPr>
  </w:style>
  <w:style w:type="character" w:styleId="Hipercze">
    <w:name w:val="Hyperlink"/>
    <w:basedOn w:val="Domylnaczcionkaakapitu"/>
    <w:uiPriority w:val="99"/>
    <w:unhideWhenUsed/>
    <w:rsid w:val="00B00018"/>
    <w:rPr>
      <w:color w:val="0563C1" w:themeColor="hyperlink"/>
      <w:u w:val="single"/>
    </w:rPr>
  </w:style>
  <w:style w:type="character" w:styleId="Nierozpoznanawzmianka">
    <w:name w:val="Unresolved Mention"/>
    <w:basedOn w:val="Domylnaczcionkaakapitu"/>
    <w:uiPriority w:val="99"/>
    <w:semiHidden/>
    <w:unhideWhenUsed/>
    <w:rsid w:val="00B00018"/>
    <w:rPr>
      <w:color w:val="605E5C"/>
      <w:shd w:val="clear" w:color="auto" w:fill="E1DFDD"/>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
    <w:basedOn w:val="Standard"/>
    <w:link w:val="AkapitzlistZnak"/>
    <w:qFormat/>
    <w:rsid w:val="00B00018"/>
    <w:pPr>
      <w:ind w:left="708"/>
    </w:pPr>
  </w:style>
  <w:style w:type="numbering" w:customStyle="1" w:styleId="WWNum43">
    <w:name w:val="WWNum43"/>
    <w:basedOn w:val="Bezlisty"/>
    <w:rsid w:val="00B00018"/>
    <w:pPr>
      <w:numPr>
        <w:numId w:val="1"/>
      </w:numPr>
    </w:pPr>
  </w:style>
  <w:style w:type="paragraph" w:styleId="Tekstprzypisudolnego">
    <w:name w:val="footnote text"/>
    <w:basedOn w:val="Standard"/>
    <w:link w:val="TekstprzypisudolnegoZnak"/>
    <w:rsid w:val="00B00018"/>
    <w:rPr>
      <w:rFonts w:ascii="Calibri" w:eastAsia="Calibri" w:hAnsi="Calibri"/>
      <w:lang w:eastAsia="en-US"/>
    </w:rPr>
  </w:style>
  <w:style w:type="character" w:customStyle="1" w:styleId="TekstprzypisudolnegoZnak">
    <w:name w:val="Tekst przypisu dolnego Znak"/>
    <w:basedOn w:val="Domylnaczcionkaakapitu"/>
    <w:link w:val="Tekstprzypisudolnego"/>
    <w:rsid w:val="00B00018"/>
    <w:rPr>
      <w:rFonts w:ascii="Calibri" w:eastAsia="Calibri" w:hAnsi="Calibri" w:cs="Times New Roman"/>
      <w:kern w:val="3"/>
      <w:sz w:val="24"/>
      <w:szCs w:val="24"/>
    </w:rPr>
  </w:style>
  <w:style w:type="character" w:styleId="Odwoanieprzypisudolnego">
    <w:name w:val="footnote reference"/>
    <w:basedOn w:val="Domylnaczcionkaakapitu"/>
    <w:rsid w:val="00B00018"/>
    <w:rPr>
      <w:position w:val="0"/>
      <w:vertAlign w:val="superscript"/>
    </w:rPr>
  </w:style>
  <w:style w:type="paragraph" w:customStyle="1" w:styleId="Default">
    <w:name w:val="Default"/>
    <w:rsid w:val="00B00018"/>
    <w:pPr>
      <w:autoSpaceDE w:val="0"/>
      <w:autoSpaceDN w:val="0"/>
      <w:spacing w:after="0" w:line="240" w:lineRule="auto"/>
    </w:pPr>
    <w:rPr>
      <w:rFonts w:ascii="Arial" w:eastAsia="SimSun" w:hAnsi="Arial" w:cs="Arial"/>
      <w:color w:val="000000"/>
      <w:sz w:val="24"/>
      <w:szCs w:val="24"/>
    </w:rPr>
  </w:style>
  <w:style w:type="numbering" w:customStyle="1" w:styleId="WWNum39">
    <w:name w:val="WWNum39"/>
    <w:basedOn w:val="Bezlisty"/>
    <w:rsid w:val="00B00018"/>
    <w:pPr>
      <w:numPr>
        <w:numId w:val="2"/>
      </w:numPr>
    </w:pPr>
  </w:style>
  <w:style w:type="numbering" w:customStyle="1" w:styleId="WWNum59">
    <w:name w:val="WWNum59"/>
    <w:basedOn w:val="Bezlisty"/>
    <w:rsid w:val="00B00018"/>
    <w:pPr>
      <w:numPr>
        <w:numId w:val="3"/>
      </w:numPr>
    </w:pPr>
  </w:style>
  <w:style w:type="numbering" w:customStyle="1" w:styleId="WWNum32">
    <w:name w:val="WWNum32"/>
    <w:basedOn w:val="Bezlisty"/>
    <w:rsid w:val="003D4C89"/>
    <w:pPr>
      <w:numPr>
        <w:numId w:val="5"/>
      </w:numPr>
    </w:pPr>
  </w:style>
  <w:style w:type="numbering" w:customStyle="1" w:styleId="WWNum50">
    <w:name w:val="WWNum50"/>
    <w:basedOn w:val="Bezlisty"/>
    <w:rsid w:val="00671C80"/>
    <w:pPr>
      <w:numPr>
        <w:numId w:val="13"/>
      </w:numPr>
    </w:pPr>
  </w:style>
  <w:style w:type="paragraph" w:customStyle="1" w:styleId="Textbody">
    <w:name w:val="Text body"/>
    <w:basedOn w:val="Standard"/>
    <w:rsid w:val="00F150D9"/>
    <w:pPr>
      <w:jc w:val="both"/>
    </w:pPr>
  </w:style>
  <w:style w:type="paragraph" w:styleId="Tekstpodstawowy2">
    <w:name w:val="Body Text 2"/>
    <w:basedOn w:val="Standard"/>
    <w:link w:val="Tekstpodstawowy2Znak"/>
    <w:rsid w:val="00F150D9"/>
  </w:style>
  <w:style w:type="character" w:customStyle="1" w:styleId="Tekstpodstawowy2Znak">
    <w:name w:val="Tekst podstawowy 2 Znak"/>
    <w:basedOn w:val="Domylnaczcionkaakapitu"/>
    <w:link w:val="Tekstpodstawowy2"/>
    <w:rsid w:val="00F150D9"/>
    <w:rPr>
      <w:rFonts w:ascii="Times New Roman" w:eastAsia="Times New Roman" w:hAnsi="Times New Roman" w:cs="Times New Roman"/>
      <w:kern w:val="3"/>
      <w:sz w:val="24"/>
      <w:szCs w:val="24"/>
      <w:lang w:eastAsia="zh-CN"/>
    </w:rPr>
  </w:style>
  <w:style w:type="numbering" w:customStyle="1" w:styleId="WWNum48">
    <w:name w:val="WWNum48"/>
    <w:basedOn w:val="Bezlisty"/>
    <w:rsid w:val="00F150D9"/>
    <w:pPr>
      <w:numPr>
        <w:numId w:val="14"/>
      </w:numPr>
    </w:pPr>
  </w:style>
  <w:style w:type="numbering" w:customStyle="1" w:styleId="WWNum66">
    <w:name w:val="WWNum66"/>
    <w:basedOn w:val="Bezlisty"/>
    <w:rsid w:val="00EF7E90"/>
    <w:pPr>
      <w:numPr>
        <w:numId w:val="16"/>
      </w:numPr>
    </w:pPr>
  </w:style>
  <w:style w:type="numbering" w:customStyle="1" w:styleId="WWNum31">
    <w:name w:val="WWNum31"/>
    <w:basedOn w:val="Bezlisty"/>
    <w:rsid w:val="00EF7E90"/>
    <w:pPr>
      <w:numPr>
        <w:numId w:val="17"/>
      </w:numPr>
    </w:pPr>
  </w:style>
  <w:style w:type="numbering" w:customStyle="1" w:styleId="WWNum51">
    <w:name w:val="WWNum51"/>
    <w:basedOn w:val="Bezlisty"/>
    <w:rsid w:val="00EF7E90"/>
    <w:pPr>
      <w:numPr>
        <w:numId w:val="38"/>
      </w:numPr>
    </w:pPr>
  </w:style>
  <w:style w:type="numbering" w:customStyle="1" w:styleId="WWNum52">
    <w:name w:val="WWNum52"/>
    <w:basedOn w:val="Bezlisty"/>
    <w:rsid w:val="00EF7E90"/>
    <w:pPr>
      <w:numPr>
        <w:numId w:val="19"/>
      </w:numPr>
    </w:pPr>
  </w:style>
  <w:style w:type="numbering" w:customStyle="1" w:styleId="WWNum53">
    <w:name w:val="WWNum53"/>
    <w:basedOn w:val="Bezlisty"/>
    <w:rsid w:val="00BA23C2"/>
    <w:pPr>
      <w:numPr>
        <w:numId w:val="20"/>
      </w:numPr>
    </w:pPr>
  </w:style>
  <w:style w:type="numbering" w:customStyle="1" w:styleId="WWNum55">
    <w:name w:val="WWNum55"/>
    <w:basedOn w:val="Bezlisty"/>
    <w:rsid w:val="0089036F"/>
    <w:pPr>
      <w:numPr>
        <w:numId w:val="21"/>
      </w:numPr>
    </w:pPr>
  </w:style>
  <w:style w:type="numbering" w:customStyle="1" w:styleId="WWNum57">
    <w:name w:val="WWNum57"/>
    <w:basedOn w:val="Bezlisty"/>
    <w:rsid w:val="00CA568F"/>
    <w:pPr>
      <w:numPr>
        <w:numId w:val="22"/>
      </w:numPr>
    </w:pPr>
  </w:style>
  <w:style w:type="numbering" w:customStyle="1" w:styleId="WWNum58">
    <w:name w:val="WWNum58"/>
    <w:basedOn w:val="Bezlisty"/>
    <w:rsid w:val="00CA568F"/>
    <w:pPr>
      <w:numPr>
        <w:numId w:val="23"/>
      </w:numPr>
    </w:pPr>
  </w:style>
  <w:style w:type="numbering" w:customStyle="1" w:styleId="WWNum56">
    <w:name w:val="WWNum56"/>
    <w:basedOn w:val="Bezlisty"/>
    <w:rsid w:val="00CA568F"/>
    <w:pPr>
      <w:numPr>
        <w:numId w:val="24"/>
      </w:numPr>
    </w:pPr>
  </w:style>
  <w:style w:type="numbering" w:customStyle="1" w:styleId="WWNum60">
    <w:name w:val="WWNum60"/>
    <w:basedOn w:val="Bezlisty"/>
    <w:rsid w:val="00CA568F"/>
    <w:pPr>
      <w:numPr>
        <w:numId w:val="25"/>
      </w:numPr>
    </w:pPr>
  </w:style>
  <w:style w:type="numbering" w:customStyle="1" w:styleId="WWNum41">
    <w:name w:val="WWNum41"/>
    <w:basedOn w:val="Bezlisty"/>
    <w:rsid w:val="00CA568F"/>
    <w:pPr>
      <w:numPr>
        <w:numId w:val="26"/>
      </w:numPr>
    </w:pPr>
  </w:style>
  <w:style w:type="numbering" w:customStyle="1" w:styleId="WWNum61">
    <w:name w:val="WWNum61"/>
    <w:basedOn w:val="Bezlisty"/>
    <w:rsid w:val="00CA568F"/>
    <w:pPr>
      <w:numPr>
        <w:numId w:val="27"/>
      </w:numPr>
    </w:p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basedOn w:val="Domylnaczcionkaakapitu"/>
    <w:link w:val="Akapitzlist"/>
    <w:qFormat/>
    <w:locked/>
    <w:rsid w:val="00CA568F"/>
    <w:rPr>
      <w:rFonts w:ascii="Times New Roman" w:eastAsia="Times New Roman" w:hAnsi="Times New Roman" w:cs="Times New Roman"/>
      <w:kern w:val="3"/>
      <w:sz w:val="24"/>
      <w:szCs w:val="24"/>
      <w:lang w:eastAsia="zh-CN"/>
    </w:rPr>
  </w:style>
  <w:style w:type="table" w:styleId="Tabela-Siatka">
    <w:name w:val="Table Grid"/>
    <w:basedOn w:val="Standardowy"/>
    <w:uiPriority w:val="59"/>
    <w:rsid w:val="000A2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02D66"/>
    <w:rPr>
      <w:rFonts w:asciiTheme="majorHAnsi" w:eastAsiaTheme="majorEastAsia" w:hAnsiTheme="majorHAnsi" w:cstheme="majorBidi"/>
      <w:b/>
      <w:bCs/>
      <w:color w:val="2F5496" w:themeColor="accent1" w:themeShade="BF"/>
      <w:sz w:val="28"/>
      <w:szCs w:val="28"/>
    </w:rPr>
  </w:style>
  <w:style w:type="character" w:customStyle="1" w:styleId="Nagwek5Znak">
    <w:name w:val="Nagłówek 5 Znak"/>
    <w:basedOn w:val="Domylnaczcionkaakapitu"/>
    <w:link w:val="Nagwek5"/>
    <w:uiPriority w:val="9"/>
    <w:rsid w:val="00E02D66"/>
    <w:rPr>
      <w:rFonts w:ascii="Cambria" w:eastAsia="Times New Roman" w:hAnsi="Cambria" w:cs="Times New Roman"/>
      <w:b/>
      <w:bCs/>
      <w:color w:val="7F7F7F"/>
      <w:lang w:eastAsia="pl-PL"/>
    </w:rPr>
  </w:style>
  <w:style w:type="paragraph" w:customStyle="1" w:styleId="Annexetitre">
    <w:name w:val="Annexe titre"/>
    <w:basedOn w:val="Standard"/>
    <w:next w:val="Standard"/>
    <w:rsid w:val="00E02D66"/>
    <w:pPr>
      <w:widowControl w:val="0"/>
      <w:jc w:val="center"/>
      <w:textAlignment w:val="auto"/>
    </w:pPr>
    <w:rPr>
      <w:rFonts w:eastAsia="Lucida Sans Unicode"/>
      <w:b/>
      <w:u w:val="single"/>
    </w:rPr>
  </w:style>
  <w:style w:type="paragraph" w:customStyle="1" w:styleId="ChapterTitle">
    <w:name w:val="ChapterTitle"/>
    <w:basedOn w:val="Standard"/>
    <w:next w:val="Standard"/>
    <w:rsid w:val="00E02D66"/>
    <w:pPr>
      <w:keepNext/>
      <w:widowControl w:val="0"/>
      <w:spacing w:before="120" w:after="360"/>
      <w:jc w:val="center"/>
      <w:textAlignment w:val="auto"/>
    </w:pPr>
    <w:rPr>
      <w:rFonts w:eastAsia="Lucida Sans Unicode"/>
      <w:b/>
      <w:sz w:val="32"/>
    </w:rPr>
  </w:style>
  <w:style w:type="paragraph" w:customStyle="1" w:styleId="Footnote">
    <w:name w:val="Footnote"/>
    <w:basedOn w:val="Standard"/>
    <w:rsid w:val="00E02D66"/>
    <w:pPr>
      <w:widowControl w:val="0"/>
      <w:suppressLineNumbers/>
      <w:ind w:left="339" w:hanging="339"/>
      <w:textAlignment w:val="auto"/>
    </w:pPr>
    <w:rPr>
      <w:rFonts w:eastAsia="Lucida Sans Unicode"/>
      <w:sz w:val="20"/>
      <w:szCs w:val="20"/>
    </w:rPr>
  </w:style>
  <w:style w:type="paragraph" w:customStyle="1" w:styleId="SectionTitle">
    <w:name w:val="SectionTitle"/>
    <w:basedOn w:val="Standard"/>
    <w:next w:val="Nagwek1"/>
    <w:rsid w:val="00E02D66"/>
    <w:pPr>
      <w:keepNext/>
      <w:widowControl w:val="0"/>
      <w:spacing w:before="120" w:after="360"/>
      <w:jc w:val="center"/>
      <w:textAlignment w:val="auto"/>
    </w:pPr>
    <w:rPr>
      <w:rFonts w:eastAsia="Lucida Sans Unicode"/>
      <w:b/>
      <w:smallCaps/>
      <w:sz w:val="28"/>
    </w:rPr>
  </w:style>
  <w:style w:type="paragraph" w:customStyle="1" w:styleId="Text1">
    <w:name w:val="Text 1"/>
    <w:basedOn w:val="Standard"/>
    <w:rsid w:val="00E02D66"/>
    <w:pPr>
      <w:widowControl w:val="0"/>
      <w:ind w:left="850"/>
      <w:textAlignment w:val="auto"/>
    </w:pPr>
    <w:rPr>
      <w:rFonts w:eastAsia="Lucida Sans Unicode"/>
    </w:rPr>
  </w:style>
  <w:style w:type="paragraph" w:customStyle="1" w:styleId="NumPar1">
    <w:name w:val="NumPar 1"/>
    <w:basedOn w:val="Standard"/>
    <w:next w:val="Text1"/>
    <w:rsid w:val="00E02D66"/>
    <w:pPr>
      <w:widowControl w:val="0"/>
      <w:numPr>
        <w:numId w:val="39"/>
      </w:numPr>
      <w:textAlignment w:val="auto"/>
    </w:pPr>
    <w:rPr>
      <w:rFonts w:eastAsia="Lucida Sans Unicode"/>
    </w:rPr>
  </w:style>
  <w:style w:type="paragraph" w:customStyle="1" w:styleId="Tiret1">
    <w:name w:val="Tiret 1"/>
    <w:basedOn w:val="Standard"/>
    <w:rsid w:val="00E02D66"/>
    <w:pPr>
      <w:widowControl w:val="0"/>
      <w:numPr>
        <w:numId w:val="40"/>
      </w:numPr>
      <w:textAlignment w:val="auto"/>
    </w:pPr>
    <w:rPr>
      <w:rFonts w:eastAsia="Lucida Sans Unicode"/>
    </w:rPr>
  </w:style>
  <w:style w:type="paragraph" w:customStyle="1" w:styleId="Tiret0">
    <w:name w:val="Tiret 0"/>
    <w:basedOn w:val="Standard"/>
    <w:rsid w:val="00E02D66"/>
    <w:pPr>
      <w:widowControl w:val="0"/>
      <w:numPr>
        <w:numId w:val="41"/>
      </w:numPr>
      <w:textAlignment w:val="auto"/>
    </w:pPr>
    <w:rPr>
      <w:rFonts w:eastAsia="Lucida Sans Unicode"/>
    </w:rPr>
  </w:style>
  <w:style w:type="paragraph" w:customStyle="1" w:styleId="NormalLeft">
    <w:name w:val="Normal Left"/>
    <w:basedOn w:val="Standard"/>
    <w:rsid w:val="00E02D66"/>
    <w:pPr>
      <w:widowControl w:val="0"/>
      <w:textAlignment w:val="auto"/>
    </w:pPr>
    <w:rPr>
      <w:rFonts w:eastAsia="Lucida Sans Unicode"/>
    </w:rPr>
  </w:style>
  <w:style w:type="character" w:customStyle="1" w:styleId="FootnoteSymbol">
    <w:name w:val="Footnote Symbol"/>
    <w:rsid w:val="00E02D66"/>
    <w:rPr>
      <w:position w:val="0"/>
      <w:vertAlign w:val="superscript"/>
    </w:rPr>
  </w:style>
  <w:style w:type="character" w:customStyle="1" w:styleId="DeltaViewInsertion">
    <w:name w:val="DeltaView Insertion"/>
    <w:rsid w:val="00E02D66"/>
    <w:rPr>
      <w:b/>
      <w:bCs w:val="0"/>
      <w:i/>
      <w:iCs w:val="0"/>
      <w:spacing w:val="0"/>
    </w:rPr>
  </w:style>
  <w:style w:type="character" w:customStyle="1" w:styleId="NormalBoldChar">
    <w:name w:val="NormalBold Char"/>
    <w:rsid w:val="00E02D66"/>
    <w:rPr>
      <w:rFonts w:ascii="Times New Roman" w:eastAsia="Times New Roman" w:hAnsi="Times New Roman" w:cs="Times New Roman" w:hint="default"/>
      <w:b/>
      <w:bCs w:val="0"/>
      <w:sz w:val="24"/>
    </w:rPr>
  </w:style>
  <w:style w:type="numbering" w:customStyle="1" w:styleId="WW8Num1">
    <w:name w:val="WW8Num1"/>
    <w:rsid w:val="00E02D66"/>
    <w:pPr>
      <w:numPr>
        <w:numId w:val="39"/>
      </w:numPr>
    </w:pPr>
  </w:style>
  <w:style w:type="numbering" w:customStyle="1" w:styleId="WW8Num2">
    <w:name w:val="WW8Num2"/>
    <w:rsid w:val="00E02D66"/>
    <w:pPr>
      <w:numPr>
        <w:numId w:val="40"/>
      </w:numPr>
    </w:pPr>
  </w:style>
  <w:style w:type="numbering" w:customStyle="1" w:styleId="WW8Num3">
    <w:name w:val="WW8Num3"/>
    <w:rsid w:val="00E02D66"/>
    <w:pPr>
      <w:numPr>
        <w:numId w:val="41"/>
      </w:numPr>
    </w:pPr>
  </w:style>
  <w:style w:type="paragraph" w:styleId="Nagwek">
    <w:name w:val="header"/>
    <w:basedOn w:val="Normalny"/>
    <w:link w:val="NagwekZnak"/>
    <w:uiPriority w:val="99"/>
    <w:semiHidden/>
    <w:unhideWhenUsed/>
    <w:rsid w:val="00E02D6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02D66"/>
  </w:style>
  <w:style w:type="paragraph" w:styleId="Stopka">
    <w:name w:val="footer"/>
    <w:basedOn w:val="Normalny"/>
    <w:link w:val="StopkaZnak"/>
    <w:uiPriority w:val="99"/>
    <w:unhideWhenUsed/>
    <w:rsid w:val="00E02D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2D66"/>
  </w:style>
  <w:style w:type="paragraph" w:styleId="Tekstpodstawowy">
    <w:name w:val="Body Text"/>
    <w:basedOn w:val="Normalny"/>
    <w:link w:val="TekstpodstawowyZnak"/>
    <w:uiPriority w:val="99"/>
    <w:rsid w:val="00E02D66"/>
    <w:pPr>
      <w:spacing w:after="200" w:line="276" w:lineRule="auto"/>
    </w:pPr>
    <w:rPr>
      <w:rFonts w:eastAsiaTheme="minorEastAsia"/>
      <w:b/>
      <w:bCs/>
      <w:sz w:val="24"/>
      <w:lang w:eastAsia="pl-PL"/>
    </w:rPr>
  </w:style>
  <w:style w:type="character" w:customStyle="1" w:styleId="TekstpodstawowyZnak">
    <w:name w:val="Tekst podstawowy Znak"/>
    <w:basedOn w:val="Domylnaczcionkaakapitu"/>
    <w:link w:val="Tekstpodstawowy"/>
    <w:uiPriority w:val="99"/>
    <w:rsid w:val="00E02D66"/>
    <w:rPr>
      <w:rFonts w:eastAsiaTheme="minorEastAsia"/>
      <w:b/>
      <w:bCs/>
      <w:sz w:val="24"/>
      <w:lang w:eastAsia="pl-PL"/>
    </w:rPr>
  </w:style>
  <w:style w:type="paragraph" w:customStyle="1" w:styleId="pkt">
    <w:name w:val="pkt"/>
    <w:basedOn w:val="Normalny"/>
    <w:rsid w:val="00E02D66"/>
    <w:pPr>
      <w:autoSpaceDE w:val="0"/>
      <w:autoSpaceDN w:val="0"/>
      <w:spacing w:before="60" w:after="60" w:line="360" w:lineRule="auto"/>
      <w:ind w:left="851" w:hanging="295"/>
      <w:jc w:val="both"/>
    </w:pPr>
    <w:rPr>
      <w:rFonts w:ascii="Univers-PL" w:eastAsiaTheme="minorEastAsia" w:hAnsi="Univers-PL"/>
      <w:sz w:val="19"/>
      <w:szCs w:val="19"/>
      <w:lang w:eastAsia="pl-PL"/>
    </w:rPr>
  </w:style>
  <w:style w:type="paragraph" w:styleId="Bezodstpw">
    <w:name w:val="No Spacing"/>
    <w:uiPriority w:val="1"/>
    <w:qFormat/>
    <w:rsid w:val="00E02D66"/>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Normalny1">
    <w:name w:val="Normalny1"/>
    <w:rsid w:val="00E02D66"/>
    <w:pPr>
      <w:spacing w:after="0" w:line="276" w:lineRule="auto"/>
    </w:pPr>
    <w:rPr>
      <w:rFonts w:ascii="Arial" w:eastAsia="Arial" w:hAnsi="Arial" w:cs="Arial"/>
      <w:color w:val="000000"/>
      <w:lang w:eastAsia="pl-PL"/>
    </w:rPr>
  </w:style>
  <w:style w:type="paragraph" w:styleId="Tekstdymka">
    <w:name w:val="Balloon Text"/>
    <w:basedOn w:val="Normalny"/>
    <w:link w:val="TekstdymkaZnak"/>
    <w:uiPriority w:val="99"/>
    <w:semiHidden/>
    <w:unhideWhenUsed/>
    <w:rsid w:val="00E02D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2D66"/>
    <w:rPr>
      <w:rFonts w:ascii="Tahoma" w:hAnsi="Tahoma" w:cs="Tahoma"/>
      <w:sz w:val="16"/>
      <w:szCs w:val="16"/>
    </w:rPr>
  </w:style>
  <w:style w:type="paragraph" w:styleId="Tekstprzypisukocowego">
    <w:name w:val="endnote text"/>
    <w:basedOn w:val="Normalny"/>
    <w:link w:val="TekstprzypisukocowegoZnak"/>
    <w:uiPriority w:val="99"/>
    <w:semiHidden/>
    <w:unhideWhenUsed/>
    <w:rsid w:val="00E02D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2D66"/>
    <w:rPr>
      <w:sz w:val="20"/>
      <w:szCs w:val="20"/>
    </w:rPr>
  </w:style>
  <w:style w:type="character" w:styleId="Odwoanieprzypisukocowego">
    <w:name w:val="endnote reference"/>
    <w:basedOn w:val="Domylnaczcionkaakapitu"/>
    <w:uiPriority w:val="99"/>
    <w:semiHidden/>
    <w:unhideWhenUsed/>
    <w:rsid w:val="00E02D66"/>
    <w:rPr>
      <w:vertAlign w:val="superscript"/>
    </w:rPr>
  </w:style>
  <w:style w:type="paragraph" w:styleId="Tekstkomentarza">
    <w:name w:val="annotation text"/>
    <w:basedOn w:val="Normalny"/>
    <w:link w:val="TekstkomentarzaZnak"/>
    <w:uiPriority w:val="99"/>
    <w:semiHidden/>
    <w:unhideWhenUsed/>
    <w:rsid w:val="00302A33"/>
    <w:pPr>
      <w:spacing w:after="0" w:line="240" w:lineRule="auto"/>
    </w:pPr>
    <w:rPr>
      <w:rFonts w:ascii="Arial" w:eastAsia="Times New Roman" w:hAnsi="Arial" w:cs="Times New Roman"/>
      <w:b/>
      <w:sz w:val="20"/>
      <w:szCs w:val="20"/>
      <w:lang w:val="en-US"/>
    </w:rPr>
  </w:style>
  <w:style w:type="character" w:customStyle="1" w:styleId="TekstkomentarzaZnak">
    <w:name w:val="Tekst komentarza Znak"/>
    <w:basedOn w:val="Domylnaczcionkaakapitu"/>
    <w:link w:val="Tekstkomentarza"/>
    <w:uiPriority w:val="99"/>
    <w:semiHidden/>
    <w:rsid w:val="00302A33"/>
    <w:rPr>
      <w:rFonts w:ascii="Arial" w:eastAsia="Times New Roman" w:hAnsi="Arial"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19741">
      <w:bodyDiv w:val="1"/>
      <w:marLeft w:val="0"/>
      <w:marRight w:val="0"/>
      <w:marTop w:val="0"/>
      <w:marBottom w:val="0"/>
      <w:divBdr>
        <w:top w:val="none" w:sz="0" w:space="0" w:color="auto"/>
        <w:left w:val="none" w:sz="0" w:space="0" w:color="auto"/>
        <w:bottom w:val="none" w:sz="0" w:space="0" w:color="auto"/>
        <w:right w:val="none" w:sz="0" w:space="0" w:color="auto"/>
      </w:divBdr>
    </w:div>
    <w:div w:id="14692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raj" TargetMode="External"/><Relationship Id="rId13" Type="http://schemas.openxmlformats.org/officeDocument/2006/relationships/hyperlink" Target="https://poczesna.logintrad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z.zemla@ugporaj.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gporaj.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poraj" TargetMode="External"/><Relationship Id="rId4" Type="http://schemas.openxmlformats.org/officeDocument/2006/relationships/settings" Target="settings.xml"/><Relationship Id="rId9" Type="http://schemas.openxmlformats.org/officeDocument/2006/relationships/hyperlink" Target="%20http:/bip.ugporaj.pl/" TargetMode="External"/><Relationship Id="rId14" Type="http://schemas.openxmlformats.org/officeDocument/2006/relationships/hyperlink" Target="mailto:iod@ugporaj.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5234-D9FB-4608-BC96-307F8A5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10805</Words>
  <Characters>64832</Characters>
  <Application>Microsoft Office Word</Application>
  <DocSecurity>0</DocSecurity>
  <Lines>540</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16</cp:revision>
  <cp:lastPrinted>2024-02-26T10:10:00Z</cp:lastPrinted>
  <dcterms:created xsi:type="dcterms:W3CDTF">2024-02-16T12:36:00Z</dcterms:created>
  <dcterms:modified xsi:type="dcterms:W3CDTF">2024-02-26T10:18:00Z</dcterms:modified>
</cp:coreProperties>
</file>