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C11" w14:textId="10ED1AE9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5CFF7C6E" w14:textId="0CDEF502" w:rsidR="00936EC6" w:rsidRPr="009C216F" w:rsidRDefault="00A0019C" w:rsidP="00936EC6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34C3">
        <w:rPr>
          <w:rFonts w:ascii="Arial" w:hAnsi="Arial" w:cs="Arial"/>
          <w:color w:val="000000"/>
          <w:sz w:val="20"/>
          <w:szCs w:val="20"/>
          <w:lang w:bidi="pl-PL"/>
        </w:rPr>
        <w:t>Ubiegając się o udzielenie zamówienia publicznego w postępowaniu pn</w:t>
      </w:r>
      <w:r w:rsidR="00936EC6" w:rsidRPr="007D22E7">
        <w:rPr>
          <w:rFonts w:ascii="Arial" w:hAnsi="Arial" w:cs="Arial"/>
          <w:sz w:val="20"/>
          <w:szCs w:val="20"/>
        </w:rPr>
        <w:t xml:space="preserve">.: </w:t>
      </w:r>
      <w:r w:rsidR="00936EC6" w:rsidRPr="00936EC6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936EC6" w:rsidRPr="00936EC6">
        <w:rPr>
          <w:rFonts w:ascii="Arial" w:hAnsi="Arial" w:cs="Arial"/>
          <w:b/>
          <w:bCs/>
          <w:sz w:val="20"/>
          <w:szCs w:val="20"/>
        </w:rPr>
        <w:t xml:space="preserve">dostawa i montaż </w:t>
      </w:r>
      <w:r w:rsidR="007A5461">
        <w:rPr>
          <w:rFonts w:ascii="Arial" w:hAnsi="Arial" w:cs="Arial"/>
          <w:b/>
          <w:bCs/>
          <w:sz w:val="20"/>
          <w:szCs w:val="20"/>
        </w:rPr>
        <w:t xml:space="preserve">fabrycznie nowych </w:t>
      </w:r>
      <w:r w:rsidR="00936EC6" w:rsidRPr="00936EC6">
        <w:rPr>
          <w:rFonts w:ascii="Arial" w:hAnsi="Arial" w:cs="Arial"/>
          <w:b/>
          <w:bCs/>
          <w:sz w:val="20"/>
          <w:szCs w:val="20"/>
        </w:rPr>
        <w:t>pras hydraulicznych w ilości 2 sztuk przeznaczonych do zmniejszenia objętości odpadów komunalnych, współpracujących ze zbiornikami wymiennymi PC 6000 na</w:t>
      </w:r>
      <w:r w:rsidR="00936EC6" w:rsidRPr="00936EC6">
        <w:rPr>
          <w:rFonts w:ascii="Arial" w:eastAsia="Calibri" w:hAnsi="Arial" w:cs="Arial"/>
          <w:b/>
          <w:bCs/>
          <w:sz w:val="20"/>
          <w:szCs w:val="20"/>
        </w:rPr>
        <w:t xml:space="preserve"> terenie</w:t>
      </w:r>
      <w:r w:rsidR="00936EC6" w:rsidRPr="00936EC6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o.o. przy ulicy Wrocławskiej  73 w Zielonej Górze</w:t>
      </w:r>
      <w:r w:rsidR="00936EC6" w:rsidRPr="00936EC6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38E31C44" w14:textId="4F780D55" w:rsidR="0072162D" w:rsidRPr="001D34C3" w:rsidRDefault="001D34C3" w:rsidP="00936EC6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świadczam, że</w:t>
      </w:r>
      <w:r w:rsidR="00A0019C"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 w:rsid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 w:rsid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="00A0019C"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A41C7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CA" w14:textId="3B0EFC23" w:rsidR="00A41C78" w:rsidRPr="00D76109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Prasy hydrauliczne</w:t>
            </w:r>
            <w:r w:rsidR="00A55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instalacj</w:t>
            </w:r>
            <w:r w:rsidR="00A55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486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mechanicznego przetwarzania odpadów:</w:t>
            </w:r>
          </w:p>
          <w:p w14:paraId="76B73D12" w14:textId="41C160D3" w:rsidR="00A41C78" w:rsidRPr="00D76109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08AA2F6A" w14:textId="77777777" w:rsidR="00A41C78" w:rsidRDefault="00A41C78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  <w:r w:rsidR="0068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EA7E0F7" w14:textId="211BE6C4" w:rsidR="0068759A" w:rsidRPr="005A517E" w:rsidRDefault="0068759A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model,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799C8D31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*należy wskazać poniższe informacje nt. </w:t>
            </w:r>
            <w:r w:rsidR="00D667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oferowanych pras hydraulicznych</w:t>
            </w:r>
          </w:p>
          <w:p w14:paraId="77EA85BF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423BCA36" w14:textId="77699F87" w:rsid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</w:t>
            </w:r>
            <w:r w:rsidR="0068759A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5B4D15F3" w14:textId="53026346" w:rsidR="0068759A" w:rsidRPr="0068759A" w:rsidRDefault="0068759A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Model…………………………..</w:t>
            </w:r>
          </w:p>
        </w:tc>
      </w:tr>
      <w:tr w:rsidR="009F6B25" w:rsidRPr="007E60D1" w14:paraId="34B3F42C" w14:textId="77777777" w:rsidTr="009F6B25">
        <w:trPr>
          <w:trHeight w:val="702"/>
        </w:trPr>
        <w:tc>
          <w:tcPr>
            <w:tcW w:w="2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16F9" w14:textId="11FAD5CE" w:rsidR="009F6B25" w:rsidRDefault="009F6B25" w:rsidP="009F6B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1B09" w14:textId="718089CE" w:rsidR="009F6B25" w:rsidRPr="009F6B25" w:rsidRDefault="009F6B25" w:rsidP="009F6B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spełnienia</w:t>
            </w:r>
          </w:p>
        </w:tc>
      </w:tr>
      <w:tr w:rsidR="005E7CB3" w:rsidRPr="007E60D1" w14:paraId="55D59E20" w14:textId="77777777" w:rsidTr="001B2BAE">
        <w:trPr>
          <w:trHeight w:val="12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66F852D8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3734C5E7" w:rsidR="005E7CB3" w:rsidRPr="00312474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Prasy hydrauliczne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kompletn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wol</w:t>
            </w:r>
            <w:r w:rsidR="00312474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5E7CB3" w:rsidRPr="00312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wad technicznych i prawnych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11B6648E" w:rsidR="005E7CB3" w:rsidRPr="007E60D1" w:rsidRDefault="00E02D92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E7CB3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7E98ED54" w:rsidR="005E7CB3" w:rsidRPr="007E60D1" w:rsidRDefault="005E7CB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obejmuje dostawę</w:t>
            </w:r>
            <w:r w:rsidR="00D6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="00D6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68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fabrycznie nowych</w:t>
            </w:r>
            <w:r w:rsidR="00D6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pras hydraulicznych </w:t>
            </w:r>
            <w:r w:rsidRPr="0071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wraz z montażem i uruchomieniem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5461" w:rsidRPr="007E60D1" w14:paraId="5F55957C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BB84" w14:textId="593F8E2A" w:rsidR="007A5461" w:rsidRDefault="007A546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2EE" w14:textId="4BD5BB7B" w:rsidR="007A5461" w:rsidRPr="00714666" w:rsidRDefault="007A5461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Produkcja: wyprodukowane nie wcześniej niż w roku 2023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558" w14:textId="77777777" w:rsidR="007A5461" w:rsidRPr="007E60D1" w:rsidRDefault="007A546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7453" w:rsidRPr="007E60D1" w14:paraId="2112AC6E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7AE3" w14:textId="394AFF3D" w:rsidR="00107453" w:rsidRDefault="007A546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07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BE9" w14:textId="61864336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  <w:r w:rsidR="00A259CC"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164AE" w:rsidRPr="00440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Pr="00440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m-c</w:t>
            </w:r>
            <w:r w:rsidR="006164AE" w:rsidRPr="00440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E6D0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7453" w:rsidRPr="007E60D1" w14:paraId="67FB6A53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643D" w14:textId="4E5F6BA4" w:rsidR="00107453" w:rsidRDefault="007A546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107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7A" w14:textId="76CD4D2C" w:rsidR="00107453" w:rsidRPr="00714666" w:rsidRDefault="00107453" w:rsidP="0087124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  <w:r w:rsidR="00A259CC"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C4561C"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tygodni</w:t>
            </w:r>
            <w:r w:rsidRPr="0044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daty podpisania umowy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3CE" w14:textId="77777777" w:rsidR="00107453" w:rsidRPr="007E60D1" w:rsidRDefault="0010745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7353" w:rsidRPr="007E60D1" w14:paraId="6593BEF5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1B0C7EF1" w:rsidR="00697353" w:rsidRPr="00697353" w:rsidRDefault="00E404B0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Należy wskazać</w:t>
            </w:r>
            <w:r w:rsidR="00697353"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="005C7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</w:t>
            </w:r>
            <w:r w:rsidR="00B629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ych pras hydraulicznych</w:t>
            </w:r>
          </w:p>
        </w:tc>
      </w:tr>
      <w:tr w:rsidR="00DA5C3D" w:rsidRPr="007E60D1" w14:paraId="64E2E226" w14:textId="77777777" w:rsidTr="00D66744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50D1" w14:textId="3D169A07" w:rsidR="007E60D1" w:rsidRPr="00440721" w:rsidRDefault="00D66744" w:rsidP="00440721">
            <w:pPr>
              <w:spacing w:before="24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prasy</w:t>
            </w:r>
            <w:r w:rsidR="006164AE">
              <w:rPr>
                <w:rFonts w:ascii="Arial" w:hAnsi="Arial" w:cs="Arial"/>
                <w:sz w:val="20"/>
                <w:szCs w:val="20"/>
              </w:rPr>
              <w:t xml:space="preserve"> (z elementami zapinającymi) </w:t>
            </w:r>
            <w:r w:rsidRPr="00440721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ED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6164AE" w:rsidRPr="00440721">
              <w:rPr>
                <w:rFonts w:ascii="Arial" w:hAnsi="Arial" w:cs="Arial"/>
                <w:b/>
                <w:bCs/>
                <w:sz w:val="20"/>
                <w:szCs w:val="20"/>
              </w:rPr>
              <w:t>2320</w:t>
            </w:r>
            <w:r w:rsidRPr="00440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</w:t>
            </w:r>
            <w:r w:rsidR="00616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D24E74F" w14:textId="77777777" w:rsidTr="00D66744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2C2A9909" w:rsidR="007E60D1" w:rsidRPr="00437F65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C967" w14:textId="271FE0ED" w:rsidR="007E60D1" w:rsidRPr="00437F65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prasy </w:t>
            </w:r>
            <w:r w:rsidR="00ED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</w:t>
            </w:r>
            <w:r w:rsidR="006164AE" w:rsidRPr="0044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3000mm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5348E52" w14:textId="77777777" w:rsidTr="00D66744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6FB9AE9B" w:rsidR="007E60D1" w:rsidRPr="00437F65" w:rsidRDefault="00873B9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E60D1" w:rsidRPr="00437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705" w14:textId="5E8B6150" w:rsidR="00744F85" w:rsidRDefault="00440721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prasy</w:t>
            </w:r>
            <w:r w:rsidR="00ED0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</w:t>
            </w:r>
            <w:r w:rsidR="00593E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1300 mm</w:t>
            </w:r>
            <w:r w:rsidR="00ED0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C7CD08" w14:textId="070EF35C" w:rsidR="00440721" w:rsidRPr="00B545F3" w:rsidRDefault="00440721" w:rsidP="0087124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prasy z nadbudową </w:t>
            </w:r>
            <w:r w:rsidRPr="0044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</w:t>
            </w:r>
            <w:r w:rsidR="002303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x </w:t>
            </w:r>
            <w:r w:rsidRPr="004407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1900 mm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46E1" w:rsidRPr="007E60D1" w14:paraId="4ADF4981" w14:textId="77777777" w:rsidTr="000E45CD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2DE8" w14:textId="2E7999C5" w:rsidR="008046E1" w:rsidRDefault="008046E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17CA" w14:textId="639ABCA1" w:rsidR="008046E1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Silnik : napięcie robocze 400 Volt/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79A0" w14:textId="77777777" w:rsidR="008046E1" w:rsidRPr="007E60D1" w:rsidRDefault="008046E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F69" w14:textId="77777777" w:rsidR="008046E1" w:rsidRPr="007E60D1" w:rsidRDefault="008046E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5D1D8B36" w14:textId="77777777" w:rsidTr="00ED5C6F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E0D" w14:textId="2E492BF1" w:rsidR="007A1387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7C6" w14:textId="42434CC5" w:rsidR="007A1387" w:rsidRPr="008046E1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: moc nominalna min.5,5 kW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29C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AFAF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1387" w:rsidRPr="007E60D1" w14:paraId="437216D7" w14:textId="77777777" w:rsidTr="00AC2519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0B96" w14:textId="2DE1989E" w:rsidR="007A1387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191C" w14:textId="2AE50B11" w:rsidR="00D66744" w:rsidRPr="00312474" w:rsidRDefault="00D66744" w:rsidP="00D66744">
            <w:pPr>
              <w:spacing w:before="10" w:after="1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Pompa: wydajność min. 200 barów</w:t>
            </w:r>
          </w:p>
          <w:p w14:paraId="19372ADF" w14:textId="7C0D7CA8" w:rsidR="007A1387" w:rsidRPr="008046E1" w:rsidRDefault="007A1387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B62" w14:textId="77777777" w:rsidR="007A1387" w:rsidRPr="007E60D1" w:rsidRDefault="007A1387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EA8" w14:textId="77777777" w:rsidR="007A1387" w:rsidRPr="007E60D1" w:rsidRDefault="007A1387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3669D100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971" w14:textId="5F053599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C23" w14:textId="2FE65B6D" w:rsidR="002C1565" w:rsidRPr="008046E1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969">
              <w:rPr>
                <w:rFonts w:ascii="Arial" w:hAnsi="Arial" w:cs="Arial"/>
                <w:sz w:val="20"/>
                <w:szCs w:val="20"/>
              </w:rPr>
              <w:t xml:space="preserve">Zbiornik oleju </w:t>
            </w:r>
            <w:r w:rsidR="008D7A1C">
              <w:rPr>
                <w:rFonts w:ascii="Arial" w:hAnsi="Arial" w:cs="Arial"/>
                <w:sz w:val="20"/>
                <w:szCs w:val="20"/>
              </w:rPr>
              <w:t>min</w:t>
            </w:r>
            <w:r w:rsidRPr="00B62969">
              <w:rPr>
                <w:rFonts w:ascii="Arial" w:hAnsi="Arial" w:cs="Arial"/>
                <w:sz w:val="20"/>
                <w:szCs w:val="20"/>
              </w:rPr>
              <w:t>.</w:t>
            </w:r>
            <w:r w:rsidR="00B62969" w:rsidRPr="00B62969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Pr="00B6296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6426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0CD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CEA80CB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63F6" w14:textId="469B74DC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8718" w14:textId="334E2CAE" w:rsidR="002C1565" w:rsidRPr="008046E1" w:rsidRDefault="00D66744" w:rsidP="002C156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Prasa: konstrukcja wykonana ze stali ST3S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C6F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A90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0FD401D2" w14:textId="77777777" w:rsidTr="00AC2519">
        <w:trPr>
          <w:trHeight w:val="11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40D7" w14:textId="1CD3937D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7083" w14:textId="5914DF02" w:rsidR="002C1565" w:rsidRPr="008046E1" w:rsidRDefault="00D66744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Prasa: podłoga głowicy prasującej – stal w gatunku 18G2A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4DE5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138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565" w:rsidRPr="007E60D1" w14:paraId="223DDB33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2835" w14:textId="5C9C5315" w:rsidR="002C1565" w:rsidRDefault="00FB7A06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2C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7C88" w14:textId="10BC3ABA" w:rsidR="002C1565" w:rsidRPr="008046E1" w:rsidRDefault="00266009" w:rsidP="0087124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Prasa: prowadnice tłoka- wykonane z materiału odpornego na ścieranie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</w:t>
            </w:r>
            <w:r w:rsidRPr="00635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niskim współczynniku tarcia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29E0" w14:textId="77777777" w:rsidR="002C1565" w:rsidRPr="007E60D1" w:rsidRDefault="002C1565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040" w14:textId="77777777" w:rsidR="002C1565" w:rsidRPr="007E60D1" w:rsidRDefault="002C1565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6744" w:rsidRPr="007E60D1" w14:paraId="268DA9CA" w14:textId="77777777" w:rsidTr="001B2BAE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E56C" w14:textId="0C5E9B6B" w:rsidR="00D66744" w:rsidRDefault="00D66744" w:rsidP="00D6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2FA8" w14:textId="2025B3BC" w:rsidR="00D66744" w:rsidRDefault="00D66744" w:rsidP="00D6674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: elektroniczny czujnik poziomu oleju, kontrola napełnienia 75% , kontrola napełnienia 100%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2E8D" w14:textId="77777777" w:rsidR="00D66744" w:rsidRPr="007E60D1" w:rsidRDefault="00D66744" w:rsidP="00D66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DFE" w14:textId="77777777" w:rsidR="00D66744" w:rsidRPr="007E60D1" w:rsidRDefault="00D66744" w:rsidP="00D6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D65B10" w14:textId="536D0D15" w:rsidR="00721A23" w:rsidRPr="00BC3C14" w:rsidRDefault="00241FEC" w:rsidP="00BC3C14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>Dokument</w:t>
      </w:r>
      <w:r w:rsidR="00BC3C14" w:rsidRPr="009B4A81">
        <w:rPr>
          <w:rFonts w:ascii="Arial" w:eastAsia="Calibri" w:hAnsi="Arial" w:cs="Arial"/>
          <w:color w:val="FF0000"/>
          <w:sz w:val="14"/>
          <w:szCs w:val="14"/>
        </w:rPr>
        <w:t xml:space="preserve">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721A23" w:rsidRPr="00BC3C14" w:rsidSect="00FB7A06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390" w14:textId="77777777" w:rsidR="0013408D" w:rsidRDefault="0013408D" w:rsidP="00740F6F">
      <w:pPr>
        <w:spacing w:after="0" w:line="240" w:lineRule="auto"/>
      </w:pPr>
      <w:r>
        <w:separator/>
      </w:r>
    </w:p>
  </w:endnote>
  <w:endnote w:type="continuationSeparator" w:id="0">
    <w:p w14:paraId="156DD825" w14:textId="77777777" w:rsidR="0013408D" w:rsidRDefault="00134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982365" w:rsidRPr="00982365" w14:paraId="3925BD5F" w14:textId="77777777" w:rsidTr="002B78F5">
      <w:tc>
        <w:tcPr>
          <w:tcW w:w="4818" w:type="dxa"/>
          <w:tcBorders>
            <w:top w:val="single" w:sz="8" w:space="0" w:color="000000"/>
          </w:tcBorders>
          <w:shd w:val="clear" w:color="auto" w:fill="auto"/>
        </w:tcPr>
        <w:p w14:paraId="696A5AC9" w14:textId="77777777" w:rsidR="00982365" w:rsidRPr="00982365" w:rsidRDefault="00982365" w:rsidP="00982365">
          <w:pPr>
            <w:widowControl w:val="0"/>
            <w:suppressAutoHyphens/>
            <w:spacing w:after="0" w:line="100" w:lineRule="atLeast"/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eastAsia="hi-IN" w:bidi="hi-IN"/>
            </w:rPr>
          </w:pPr>
          <w:r w:rsidRPr="00982365"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eastAsia="hi-IN" w:bidi="hi-IN"/>
            </w:rPr>
            <w:t>Dział Zamówień Publicznych</w:t>
          </w:r>
        </w:p>
        <w:p w14:paraId="3029C589" w14:textId="77777777" w:rsidR="00982365" w:rsidRPr="00982365" w:rsidRDefault="00982365" w:rsidP="00982365">
          <w:pPr>
            <w:widowControl w:val="0"/>
            <w:suppressAutoHyphens/>
            <w:spacing w:after="0" w:line="100" w:lineRule="atLeast"/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val="en-US" w:eastAsia="hi-IN" w:bidi="hi-IN"/>
            </w:rPr>
          </w:pPr>
          <w:r w:rsidRPr="00982365">
            <w:rPr>
              <w:rFonts w:ascii="Wingdings" w:eastAsia="Arial Unicode MS" w:hAnsi="Wingdings" w:cs="Arial"/>
              <w:spacing w:val="20"/>
              <w:kern w:val="1"/>
              <w:sz w:val="18"/>
              <w:szCs w:val="18"/>
              <w:lang w:val="en-US" w:eastAsia="hi-IN" w:bidi="hi-IN"/>
            </w:rPr>
            <w:t></w:t>
          </w:r>
          <w:r w:rsidRPr="00982365"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val="en-US" w:eastAsia="hi-IN" w:bidi="hi-IN"/>
            </w:rPr>
            <w:t xml:space="preserve"> 68 322 91 97,kom. 694 540 794</w:t>
          </w:r>
        </w:p>
        <w:p w14:paraId="4D8BDD8E" w14:textId="77777777" w:rsidR="00982365" w:rsidRPr="00982365" w:rsidRDefault="00982365" w:rsidP="00982365">
          <w:pPr>
            <w:widowControl w:val="0"/>
            <w:suppressAutoHyphens/>
            <w:spacing w:after="0" w:line="100" w:lineRule="atLeast"/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val="en-US" w:eastAsia="hi-IN" w:bidi="hi-IN"/>
            </w:rPr>
          </w:pPr>
          <w:r w:rsidRPr="00982365"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val="en-US" w:eastAsia="hi-IN" w:bidi="hi-IN"/>
            </w:rPr>
            <w:t>dz.zamowien-pub@zgk.net.pl</w:t>
          </w:r>
        </w:p>
        <w:p w14:paraId="09BF60B0" w14:textId="77777777" w:rsidR="00982365" w:rsidRPr="00982365" w:rsidRDefault="00982365" w:rsidP="00982365">
          <w:pPr>
            <w:widowControl w:val="0"/>
            <w:suppressAutoHyphens/>
            <w:spacing w:after="0" w:line="100" w:lineRule="atLeast"/>
            <w:rPr>
              <w:rFonts w:ascii="Times New Roman" w:eastAsia="Arial Unicode MS" w:hAnsi="Times New Roman" w:cs="Arial"/>
              <w:spacing w:val="20"/>
              <w:kern w:val="1"/>
              <w:sz w:val="18"/>
              <w:szCs w:val="18"/>
              <w:lang w:val="en-US" w:eastAsia="hi-IN" w:bidi="hi-IN"/>
            </w:rPr>
          </w:pPr>
        </w:p>
      </w:tc>
      <w:tc>
        <w:tcPr>
          <w:tcW w:w="4820" w:type="dxa"/>
          <w:tcBorders>
            <w:top w:val="single" w:sz="8" w:space="0" w:color="000000"/>
          </w:tcBorders>
          <w:shd w:val="clear" w:color="auto" w:fill="auto"/>
        </w:tcPr>
        <w:p w14:paraId="0DECFA16" w14:textId="77777777" w:rsidR="00982365" w:rsidRPr="00982365" w:rsidRDefault="00982365" w:rsidP="00982365">
          <w:pPr>
            <w:widowControl w:val="0"/>
            <w:suppressAutoHyphens/>
            <w:snapToGrid w:val="0"/>
            <w:spacing w:after="0" w:line="100" w:lineRule="atLeast"/>
            <w:jc w:val="right"/>
            <w:rPr>
              <w:rFonts w:ascii="Times New Roman" w:eastAsia="Arial Unicode MS" w:hAnsi="Times New Roman" w:cs="Arial"/>
              <w:color w:val="000000"/>
              <w:kern w:val="1"/>
              <w:sz w:val="18"/>
              <w:szCs w:val="18"/>
              <w:lang w:val="en-US" w:eastAsia="hi-IN" w:bidi="hi-IN"/>
            </w:rPr>
          </w:pPr>
          <w:r w:rsidRPr="00982365">
            <w:rPr>
              <w:rFonts w:ascii="Times New Roman" w:eastAsia="Arial Unicode MS" w:hAnsi="Times New Roman" w:cs="Arial"/>
              <w:color w:val="000000"/>
              <w:kern w:val="1"/>
              <w:sz w:val="18"/>
              <w:szCs w:val="18"/>
              <w:lang w:val="en-US" w:eastAsia="hi-IN" w:bidi="hi-IN"/>
            </w:rPr>
            <w:t>www.zgk.net.pl</w:t>
          </w:r>
        </w:p>
        <w:p w14:paraId="5742CFAB" w14:textId="77777777" w:rsidR="00982365" w:rsidRPr="00982365" w:rsidRDefault="00982365" w:rsidP="00982365">
          <w:pPr>
            <w:widowControl w:val="0"/>
            <w:suppressAutoHyphens/>
            <w:spacing w:after="0" w:line="100" w:lineRule="atLeast"/>
            <w:jc w:val="right"/>
            <w:rPr>
              <w:rFonts w:ascii="Times New Roman" w:eastAsia="Arial Unicode MS" w:hAnsi="Times New Roman" w:cs="Tahoma"/>
              <w:kern w:val="1"/>
              <w:sz w:val="18"/>
              <w:szCs w:val="18"/>
              <w:lang w:val="en-US" w:eastAsia="hi-IN" w:bidi="hi-IN"/>
            </w:rPr>
          </w:pPr>
        </w:p>
      </w:tc>
    </w:tr>
  </w:tbl>
  <w:p w14:paraId="0AD4ABBA" w14:textId="5F95110C" w:rsidR="00B1281F" w:rsidRDefault="00B1281F" w:rsidP="00982365">
    <w:pPr>
      <w:pStyle w:val="Stopka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10C" w14:textId="77777777" w:rsidR="0013408D" w:rsidRDefault="0013408D" w:rsidP="00740F6F">
      <w:pPr>
        <w:spacing w:after="0" w:line="240" w:lineRule="auto"/>
      </w:pPr>
      <w:r>
        <w:separator/>
      </w:r>
    </w:p>
  </w:footnote>
  <w:footnote w:type="continuationSeparator" w:id="0">
    <w:p w14:paraId="1C7872DB" w14:textId="77777777" w:rsidR="0013408D" w:rsidRDefault="00134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5386"/>
      <w:gridCol w:w="1843"/>
    </w:tblGrid>
    <w:tr w:rsidR="00982365" w:rsidRPr="00982365" w14:paraId="7B4CA22F" w14:textId="77777777" w:rsidTr="002B78F5">
      <w:trPr>
        <w:trHeight w:val="1647"/>
      </w:trPr>
      <w:tc>
        <w:tcPr>
          <w:tcW w:w="2552" w:type="dxa"/>
          <w:tcBorders>
            <w:bottom w:val="single" w:sz="8" w:space="0" w:color="000000"/>
          </w:tcBorders>
          <w:shd w:val="clear" w:color="auto" w:fill="auto"/>
        </w:tcPr>
        <w:p w14:paraId="55A9D973" w14:textId="224D0C99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kern w:val="1"/>
              <w:sz w:val="28"/>
              <w:szCs w:val="28"/>
              <w:lang w:eastAsia="hi-IN" w:bidi="hi-IN"/>
            </w:rPr>
          </w:pPr>
          <w:r w:rsidRPr="00982365">
            <w:rPr>
              <w:rFonts w:ascii="Arial" w:eastAsia="Arial Unicode MS" w:hAnsi="Arial" w:cs="Tahoma"/>
              <w:noProof/>
              <w:kern w:val="1"/>
              <w:sz w:val="28"/>
              <w:szCs w:val="28"/>
              <w:lang w:eastAsia="hi-IN" w:bidi="hi-IN"/>
            </w:rPr>
            <w:drawing>
              <wp:inline distT="0" distB="0" distL="0" distR="0" wp14:anchorId="3C473050" wp14:editId="79E35BFE">
                <wp:extent cx="857250" cy="885825"/>
                <wp:effectExtent l="0" t="0" r="0" b="9525"/>
                <wp:docPr id="174734749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8" w:space="0" w:color="000000"/>
          </w:tcBorders>
        </w:tcPr>
        <w:p w14:paraId="7007FFBE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Arial"/>
              <w:b/>
              <w:bCs/>
              <w:kern w:val="1"/>
              <w:sz w:val="17"/>
              <w:szCs w:val="17"/>
              <w:lang w:eastAsia="hi-IN" w:bidi="hi-IN"/>
            </w:rPr>
            <w:t>ZAKŁAD GOSPODARKI KOMUNALNEJ Sp. z o.o.</w:t>
          </w:r>
        </w:p>
        <w:p w14:paraId="7DEB1C99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ul. Zjednoczenia 110 c, 65-120 Zielona Góra</w:t>
          </w:r>
        </w:p>
        <w:p w14:paraId="3FB50E19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100" w:lineRule="atLeast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tel.: 68 3229100, fax: 68 3229111</w:t>
          </w:r>
        </w:p>
        <w:p w14:paraId="1FEA99F2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NIP: 9291935785, REGON: 369088434, Nr KRS: 0000710867</w:t>
          </w:r>
        </w:p>
        <w:p w14:paraId="0620899F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Sąd Rejonowy w Zielonej Górze</w:t>
          </w:r>
        </w:p>
        <w:p w14:paraId="294C4EC9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VIII Wydział Gospodarczy Krajowego Rejestru Sądowego </w:t>
          </w:r>
        </w:p>
        <w:p w14:paraId="6F774D6F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ind w:left="47"/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>Kapitał zakładowy:</w:t>
          </w:r>
          <w:r w:rsidRPr="00982365">
            <w:rPr>
              <w:rFonts w:ascii="Arial" w:eastAsia="Tahoma" w:hAnsi="Arial" w:cs="Arial"/>
              <w:kern w:val="1"/>
              <w:sz w:val="17"/>
              <w:szCs w:val="17"/>
              <w:lang w:eastAsia="hi-IN" w:bidi="hi-IN"/>
            </w:rPr>
            <w:t xml:space="preserve"> 37.203.500,00</w:t>
          </w:r>
          <w:r w:rsidRPr="00982365">
            <w:rPr>
              <w:rFonts w:ascii="Arial" w:eastAsia="Arial Unicode MS" w:hAnsi="Arial" w:cs="Tahoma"/>
              <w:bCs/>
              <w:kern w:val="1"/>
              <w:sz w:val="17"/>
              <w:szCs w:val="17"/>
              <w:lang w:eastAsia="hi-IN" w:bidi="hi-IN"/>
            </w:rPr>
            <w:t xml:space="preserve"> zł   BDO 000015702</w:t>
          </w:r>
        </w:p>
        <w:p w14:paraId="4EE2820D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  <w:tc>
        <w:tcPr>
          <w:tcW w:w="1843" w:type="dxa"/>
          <w:tcBorders>
            <w:bottom w:val="single" w:sz="8" w:space="0" w:color="000000"/>
          </w:tcBorders>
        </w:tcPr>
        <w:p w14:paraId="62A407C2" w14:textId="5D751AF5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  <w:r w:rsidRPr="00982365">
            <w:rPr>
              <w:rFonts w:ascii="Arial" w:eastAsia="Arial Unicode MS" w:hAnsi="Arial" w:cs="Tahoma"/>
              <w:bCs/>
              <w:noProof/>
              <w:kern w:val="1"/>
              <w:sz w:val="20"/>
              <w:szCs w:val="20"/>
              <w:lang w:eastAsia="hi-IN" w:bidi="hi-IN"/>
            </w:rPr>
            <w:drawing>
              <wp:inline distT="0" distB="0" distL="0" distR="0" wp14:anchorId="1215494D" wp14:editId="66C98EB8">
                <wp:extent cx="1095375" cy="847725"/>
                <wp:effectExtent l="0" t="0" r="9525" b="9525"/>
                <wp:docPr id="6742492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CA91EA" w14:textId="77777777" w:rsidR="00982365" w:rsidRPr="00982365" w:rsidRDefault="00982365" w:rsidP="00982365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Arial Unicode MS" w:hAnsi="Arial" w:cs="Tahoma"/>
              <w:bCs/>
              <w:kern w:val="1"/>
              <w:sz w:val="20"/>
              <w:szCs w:val="20"/>
              <w:lang w:eastAsia="hi-IN" w:bidi="hi-IN"/>
            </w:rPr>
          </w:pPr>
        </w:p>
      </w:tc>
    </w:tr>
  </w:tbl>
  <w:p w14:paraId="0D291D8A" w14:textId="688E8983" w:rsidR="001A153A" w:rsidRPr="001A153A" w:rsidRDefault="00AF068F" w:rsidP="001A153A">
    <w:pPr>
      <w:pStyle w:val="Nagwek"/>
      <w:jc w:val="right"/>
      <w:rPr>
        <w:b/>
        <w:bCs/>
      </w:rPr>
    </w:pPr>
    <w:r>
      <w:rPr>
        <w:b/>
        <w:bCs/>
      </w:rPr>
      <w:t>Załącznik nr 5 do SWZ</w:t>
    </w:r>
  </w:p>
  <w:p w14:paraId="1E582884" w14:textId="01A7CCC5" w:rsidR="00BC3C14" w:rsidRPr="00AF068F" w:rsidRDefault="00BC3C14" w:rsidP="00AF068F">
    <w:pPr>
      <w:pStyle w:val="Nagwek"/>
      <w:jc w:val="right"/>
      <w:rPr>
        <w:b/>
        <w:bCs/>
      </w:rPr>
    </w:pPr>
    <w:r>
      <w:tab/>
    </w:r>
    <w:r>
      <w:tab/>
    </w:r>
    <w:r w:rsidR="00AF068F">
      <w:rPr>
        <w:b/>
        <w:bCs/>
      </w:rPr>
      <w:t>Nr postępowania DZ.260.38.2023</w:t>
    </w:r>
    <w:r w:rsidR="001A153A"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4C9"/>
    <w:multiLevelType w:val="hybridMultilevel"/>
    <w:tmpl w:val="9EC4452E"/>
    <w:lvl w:ilvl="0" w:tplc="444EBB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2D2F"/>
    <w:multiLevelType w:val="hybridMultilevel"/>
    <w:tmpl w:val="65A4CBB6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26AC2"/>
    <w:multiLevelType w:val="hybridMultilevel"/>
    <w:tmpl w:val="590C8C68"/>
    <w:lvl w:ilvl="0" w:tplc="096492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282"/>
    <w:multiLevelType w:val="hybridMultilevel"/>
    <w:tmpl w:val="92FC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A750F05"/>
    <w:multiLevelType w:val="multilevel"/>
    <w:tmpl w:val="4F40C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4822963"/>
    <w:multiLevelType w:val="hybridMultilevel"/>
    <w:tmpl w:val="EAC085C2"/>
    <w:lvl w:ilvl="0" w:tplc="A3800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30037"/>
    <w:multiLevelType w:val="hybridMultilevel"/>
    <w:tmpl w:val="B53082BE"/>
    <w:lvl w:ilvl="0" w:tplc="AC0E3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11"/>
  </w:num>
  <w:num w:numId="3" w16cid:durableId="616371300">
    <w:abstractNumId w:val="20"/>
  </w:num>
  <w:num w:numId="4" w16cid:durableId="1823540549">
    <w:abstractNumId w:val="4"/>
  </w:num>
  <w:num w:numId="5" w16cid:durableId="1843003615">
    <w:abstractNumId w:val="23"/>
  </w:num>
  <w:num w:numId="6" w16cid:durableId="496919542">
    <w:abstractNumId w:val="10"/>
  </w:num>
  <w:num w:numId="7" w16cid:durableId="931744049">
    <w:abstractNumId w:val="18"/>
  </w:num>
  <w:num w:numId="8" w16cid:durableId="145316246">
    <w:abstractNumId w:val="27"/>
  </w:num>
  <w:num w:numId="9" w16cid:durableId="676538269">
    <w:abstractNumId w:val="2"/>
  </w:num>
  <w:num w:numId="10" w16cid:durableId="1851215328">
    <w:abstractNumId w:val="31"/>
  </w:num>
  <w:num w:numId="11" w16cid:durableId="713887634">
    <w:abstractNumId w:val="1"/>
  </w:num>
  <w:num w:numId="12" w16cid:durableId="1111629542">
    <w:abstractNumId w:val="26"/>
  </w:num>
  <w:num w:numId="13" w16cid:durableId="1745956070">
    <w:abstractNumId w:val="22"/>
  </w:num>
  <w:num w:numId="14" w16cid:durableId="360128374">
    <w:abstractNumId w:val="12"/>
  </w:num>
  <w:num w:numId="15" w16cid:durableId="934941359">
    <w:abstractNumId w:val="9"/>
  </w:num>
  <w:num w:numId="16" w16cid:durableId="1073240858">
    <w:abstractNumId w:val="33"/>
  </w:num>
  <w:num w:numId="17" w16cid:durableId="1190140825">
    <w:abstractNumId w:val="19"/>
  </w:num>
  <w:num w:numId="18" w16cid:durableId="772634312">
    <w:abstractNumId w:val="14"/>
  </w:num>
  <w:num w:numId="19" w16cid:durableId="1184636656">
    <w:abstractNumId w:val="15"/>
  </w:num>
  <w:num w:numId="20" w16cid:durableId="2136950337">
    <w:abstractNumId w:val="24"/>
  </w:num>
  <w:num w:numId="21" w16cid:durableId="1896817942">
    <w:abstractNumId w:val="21"/>
  </w:num>
  <w:num w:numId="22" w16cid:durableId="1386181212">
    <w:abstractNumId w:val="30"/>
  </w:num>
  <w:num w:numId="23" w16cid:durableId="1984382675">
    <w:abstractNumId w:val="29"/>
  </w:num>
  <w:num w:numId="24" w16cid:durableId="1466124992">
    <w:abstractNumId w:val="17"/>
  </w:num>
  <w:num w:numId="25" w16cid:durableId="770124665">
    <w:abstractNumId w:val="3"/>
  </w:num>
  <w:num w:numId="26" w16cid:durableId="2032605947">
    <w:abstractNumId w:val="25"/>
  </w:num>
  <w:num w:numId="27" w16cid:durableId="1981299829">
    <w:abstractNumId w:val="16"/>
  </w:num>
  <w:num w:numId="28" w16cid:durableId="1031762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353141">
    <w:abstractNumId w:val="28"/>
  </w:num>
  <w:num w:numId="30" w16cid:durableId="1991785027">
    <w:abstractNumId w:val="6"/>
  </w:num>
  <w:num w:numId="31" w16cid:durableId="17660763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8428169">
    <w:abstractNumId w:val="13"/>
  </w:num>
  <w:num w:numId="33" w16cid:durableId="244071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7970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75867"/>
    <w:rsid w:val="00082426"/>
    <w:rsid w:val="000A7C76"/>
    <w:rsid w:val="000E45CD"/>
    <w:rsid w:val="000E672B"/>
    <w:rsid w:val="000F62DF"/>
    <w:rsid w:val="0010587F"/>
    <w:rsid w:val="00107453"/>
    <w:rsid w:val="00120AD0"/>
    <w:rsid w:val="0013408D"/>
    <w:rsid w:val="0014100E"/>
    <w:rsid w:val="0014500F"/>
    <w:rsid w:val="00162FCB"/>
    <w:rsid w:val="001852F7"/>
    <w:rsid w:val="00190BC4"/>
    <w:rsid w:val="001A153A"/>
    <w:rsid w:val="001B0464"/>
    <w:rsid w:val="001B2BAE"/>
    <w:rsid w:val="001D34C3"/>
    <w:rsid w:val="001D7905"/>
    <w:rsid w:val="0020019C"/>
    <w:rsid w:val="00205104"/>
    <w:rsid w:val="00216483"/>
    <w:rsid w:val="00216BD2"/>
    <w:rsid w:val="00224D54"/>
    <w:rsid w:val="002303A4"/>
    <w:rsid w:val="00233856"/>
    <w:rsid w:val="00241FEC"/>
    <w:rsid w:val="00243116"/>
    <w:rsid w:val="00256A29"/>
    <w:rsid w:val="00266009"/>
    <w:rsid w:val="00266885"/>
    <w:rsid w:val="002700CA"/>
    <w:rsid w:val="00272723"/>
    <w:rsid w:val="00273526"/>
    <w:rsid w:val="002863CA"/>
    <w:rsid w:val="002A2884"/>
    <w:rsid w:val="002C1565"/>
    <w:rsid w:val="002E7A60"/>
    <w:rsid w:val="00305157"/>
    <w:rsid w:val="00310619"/>
    <w:rsid w:val="00312474"/>
    <w:rsid w:val="0033264B"/>
    <w:rsid w:val="00333D6B"/>
    <w:rsid w:val="003344DA"/>
    <w:rsid w:val="003471FA"/>
    <w:rsid w:val="0035788F"/>
    <w:rsid w:val="00363FDF"/>
    <w:rsid w:val="00370A68"/>
    <w:rsid w:val="00386D43"/>
    <w:rsid w:val="003D20BD"/>
    <w:rsid w:val="003D51F8"/>
    <w:rsid w:val="003D641D"/>
    <w:rsid w:val="00437F65"/>
    <w:rsid w:val="00440721"/>
    <w:rsid w:val="00442A43"/>
    <w:rsid w:val="004622AC"/>
    <w:rsid w:val="00467878"/>
    <w:rsid w:val="0047043D"/>
    <w:rsid w:val="0047741E"/>
    <w:rsid w:val="0048580C"/>
    <w:rsid w:val="0048619C"/>
    <w:rsid w:val="00493019"/>
    <w:rsid w:val="00495E5E"/>
    <w:rsid w:val="00496D7F"/>
    <w:rsid w:val="004C14DD"/>
    <w:rsid w:val="004F1D17"/>
    <w:rsid w:val="00507CA7"/>
    <w:rsid w:val="00517BFC"/>
    <w:rsid w:val="00520202"/>
    <w:rsid w:val="00520224"/>
    <w:rsid w:val="00533421"/>
    <w:rsid w:val="00534C66"/>
    <w:rsid w:val="0053574A"/>
    <w:rsid w:val="00554564"/>
    <w:rsid w:val="00592B2D"/>
    <w:rsid w:val="00593E07"/>
    <w:rsid w:val="005A517E"/>
    <w:rsid w:val="005B2B68"/>
    <w:rsid w:val="005B347E"/>
    <w:rsid w:val="005B41FF"/>
    <w:rsid w:val="005B568C"/>
    <w:rsid w:val="005B5F1A"/>
    <w:rsid w:val="005C754F"/>
    <w:rsid w:val="005C7B67"/>
    <w:rsid w:val="005D4FF1"/>
    <w:rsid w:val="005E7CB3"/>
    <w:rsid w:val="00610FDB"/>
    <w:rsid w:val="006164AE"/>
    <w:rsid w:val="00630CBE"/>
    <w:rsid w:val="0064705C"/>
    <w:rsid w:val="006510CA"/>
    <w:rsid w:val="0066307F"/>
    <w:rsid w:val="006632C5"/>
    <w:rsid w:val="00666B66"/>
    <w:rsid w:val="006772D1"/>
    <w:rsid w:val="0068759A"/>
    <w:rsid w:val="00697353"/>
    <w:rsid w:val="006A0FD1"/>
    <w:rsid w:val="006B2585"/>
    <w:rsid w:val="006C4B1D"/>
    <w:rsid w:val="006D47A3"/>
    <w:rsid w:val="006D6774"/>
    <w:rsid w:val="00714666"/>
    <w:rsid w:val="0071634B"/>
    <w:rsid w:val="0072162D"/>
    <w:rsid w:val="00721A23"/>
    <w:rsid w:val="00733ADA"/>
    <w:rsid w:val="00740F6F"/>
    <w:rsid w:val="00744F85"/>
    <w:rsid w:val="00746461"/>
    <w:rsid w:val="0075694A"/>
    <w:rsid w:val="00763F45"/>
    <w:rsid w:val="00777393"/>
    <w:rsid w:val="00785E78"/>
    <w:rsid w:val="007A1387"/>
    <w:rsid w:val="007A5461"/>
    <w:rsid w:val="007A6E8A"/>
    <w:rsid w:val="007C0496"/>
    <w:rsid w:val="007C6B25"/>
    <w:rsid w:val="007D5804"/>
    <w:rsid w:val="007E60D1"/>
    <w:rsid w:val="007F79F6"/>
    <w:rsid w:val="007F7FC1"/>
    <w:rsid w:val="008046E1"/>
    <w:rsid w:val="008100FB"/>
    <w:rsid w:val="00824781"/>
    <w:rsid w:val="00831F50"/>
    <w:rsid w:val="0083224B"/>
    <w:rsid w:val="008547FF"/>
    <w:rsid w:val="0087124D"/>
    <w:rsid w:val="00872A1D"/>
    <w:rsid w:val="00873858"/>
    <w:rsid w:val="00873B91"/>
    <w:rsid w:val="00874599"/>
    <w:rsid w:val="008C53DF"/>
    <w:rsid w:val="008D7A1C"/>
    <w:rsid w:val="008E41FB"/>
    <w:rsid w:val="00913EEC"/>
    <w:rsid w:val="00936EC6"/>
    <w:rsid w:val="00936F70"/>
    <w:rsid w:val="0094426D"/>
    <w:rsid w:val="009470F5"/>
    <w:rsid w:val="00951876"/>
    <w:rsid w:val="00953070"/>
    <w:rsid w:val="00967EE9"/>
    <w:rsid w:val="00982365"/>
    <w:rsid w:val="009A03F9"/>
    <w:rsid w:val="009A7A84"/>
    <w:rsid w:val="009D026C"/>
    <w:rsid w:val="009D46DD"/>
    <w:rsid w:val="009D76F9"/>
    <w:rsid w:val="009E2CFC"/>
    <w:rsid w:val="009F42B2"/>
    <w:rsid w:val="009F6B25"/>
    <w:rsid w:val="009F6D4C"/>
    <w:rsid w:val="00A0019C"/>
    <w:rsid w:val="00A14A6B"/>
    <w:rsid w:val="00A24DA9"/>
    <w:rsid w:val="00A259CC"/>
    <w:rsid w:val="00A27180"/>
    <w:rsid w:val="00A41C78"/>
    <w:rsid w:val="00A55D4F"/>
    <w:rsid w:val="00A65C82"/>
    <w:rsid w:val="00A713E1"/>
    <w:rsid w:val="00A9181A"/>
    <w:rsid w:val="00AC2519"/>
    <w:rsid w:val="00AC3906"/>
    <w:rsid w:val="00AD1846"/>
    <w:rsid w:val="00AF068F"/>
    <w:rsid w:val="00B1281F"/>
    <w:rsid w:val="00B26D20"/>
    <w:rsid w:val="00B322B9"/>
    <w:rsid w:val="00B33357"/>
    <w:rsid w:val="00B37C2A"/>
    <w:rsid w:val="00B5250E"/>
    <w:rsid w:val="00B545F3"/>
    <w:rsid w:val="00B62969"/>
    <w:rsid w:val="00BA00BB"/>
    <w:rsid w:val="00BC3C14"/>
    <w:rsid w:val="00BE2F44"/>
    <w:rsid w:val="00BE6BF1"/>
    <w:rsid w:val="00BF483E"/>
    <w:rsid w:val="00C220AB"/>
    <w:rsid w:val="00C450F7"/>
    <w:rsid w:val="00C4561C"/>
    <w:rsid w:val="00C50998"/>
    <w:rsid w:val="00C60B7E"/>
    <w:rsid w:val="00C636C4"/>
    <w:rsid w:val="00C74D44"/>
    <w:rsid w:val="00C879E0"/>
    <w:rsid w:val="00CC458A"/>
    <w:rsid w:val="00CF0D97"/>
    <w:rsid w:val="00CF2EBB"/>
    <w:rsid w:val="00D06962"/>
    <w:rsid w:val="00D54FA8"/>
    <w:rsid w:val="00D63AAC"/>
    <w:rsid w:val="00D66744"/>
    <w:rsid w:val="00D76109"/>
    <w:rsid w:val="00D8132B"/>
    <w:rsid w:val="00D84684"/>
    <w:rsid w:val="00D96767"/>
    <w:rsid w:val="00DA39A8"/>
    <w:rsid w:val="00DA5C3D"/>
    <w:rsid w:val="00DC560C"/>
    <w:rsid w:val="00DE030C"/>
    <w:rsid w:val="00DE6A54"/>
    <w:rsid w:val="00DE7A1E"/>
    <w:rsid w:val="00DF75F4"/>
    <w:rsid w:val="00E02D92"/>
    <w:rsid w:val="00E02F63"/>
    <w:rsid w:val="00E04A71"/>
    <w:rsid w:val="00E06385"/>
    <w:rsid w:val="00E110A2"/>
    <w:rsid w:val="00E20D6C"/>
    <w:rsid w:val="00E404B0"/>
    <w:rsid w:val="00E56C08"/>
    <w:rsid w:val="00E61FB2"/>
    <w:rsid w:val="00E86537"/>
    <w:rsid w:val="00E92513"/>
    <w:rsid w:val="00EA0333"/>
    <w:rsid w:val="00EA74A5"/>
    <w:rsid w:val="00EC0AF6"/>
    <w:rsid w:val="00EC1A35"/>
    <w:rsid w:val="00EC4A0C"/>
    <w:rsid w:val="00ED0396"/>
    <w:rsid w:val="00ED5C6F"/>
    <w:rsid w:val="00EF5378"/>
    <w:rsid w:val="00EF72C1"/>
    <w:rsid w:val="00F00D52"/>
    <w:rsid w:val="00F222C2"/>
    <w:rsid w:val="00F35704"/>
    <w:rsid w:val="00F64F0B"/>
    <w:rsid w:val="00F66568"/>
    <w:rsid w:val="00F70D9D"/>
    <w:rsid w:val="00F77EB9"/>
    <w:rsid w:val="00F84480"/>
    <w:rsid w:val="00F84866"/>
    <w:rsid w:val="00F9263A"/>
    <w:rsid w:val="00F94DC6"/>
    <w:rsid w:val="00FB7A06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Anna Burkowska</cp:lastModifiedBy>
  <cp:revision>13</cp:revision>
  <cp:lastPrinted>2023-04-27T08:45:00Z</cp:lastPrinted>
  <dcterms:created xsi:type="dcterms:W3CDTF">2023-06-16T07:57:00Z</dcterms:created>
  <dcterms:modified xsi:type="dcterms:W3CDTF">2023-08-09T09:41:00Z</dcterms:modified>
</cp:coreProperties>
</file>