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AC430" w14:textId="584ABCFB" w:rsidR="00FB2E8C" w:rsidRPr="00F91985" w:rsidRDefault="00FB2E8C" w:rsidP="00FB2E8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bookmarkStart w:id="0" w:name="_Hlk103850875"/>
      <w:r w:rsidRPr="00F91985">
        <w:t>RGI.271.</w:t>
      </w:r>
      <w:r>
        <w:t>4-8</w:t>
      </w:r>
      <w:r w:rsidRPr="00F91985">
        <w:t>.202</w:t>
      </w:r>
      <w:r>
        <w:t>4</w:t>
      </w:r>
      <w:r w:rsidRPr="00F91985">
        <w:t xml:space="preserve"> </w:t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tab/>
      </w:r>
      <w:r w:rsidRPr="00F91985">
        <w:rPr>
          <w:rFonts w:cstheme="minorHAnsi"/>
          <w:color w:val="000000"/>
        </w:rPr>
        <w:t xml:space="preserve">Lichnowy, </w:t>
      </w:r>
      <w:r w:rsidR="00240440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.06.2024 r.</w:t>
      </w:r>
    </w:p>
    <w:bookmarkEnd w:id="0"/>
    <w:p w14:paraId="7A6117DD" w14:textId="77777777" w:rsidR="001136A9" w:rsidRDefault="001136A9" w:rsidP="001136A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3F4E5062" w14:textId="77777777" w:rsidR="001136A9" w:rsidRPr="005521FB" w:rsidRDefault="001136A9" w:rsidP="001136A9">
      <w:pPr>
        <w:pStyle w:val="Tekstdymka"/>
        <w:spacing w:line="276" w:lineRule="auto"/>
        <w:ind w:left="708" w:firstLine="708"/>
        <w:jc w:val="center"/>
        <w:rPr>
          <w:rFonts w:asciiTheme="minorHAnsi" w:hAnsiTheme="minorHAnsi"/>
          <w:sz w:val="24"/>
          <w:szCs w:val="24"/>
        </w:rPr>
      </w:pPr>
    </w:p>
    <w:p w14:paraId="3A6E98FE" w14:textId="77777777" w:rsidR="001136A9" w:rsidRPr="00C923D4" w:rsidRDefault="001136A9" w:rsidP="001136A9">
      <w:pPr>
        <w:pStyle w:val="Tekstdymka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923D4">
        <w:rPr>
          <w:rFonts w:asciiTheme="minorHAnsi" w:hAnsiTheme="minorHAnsi"/>
          <w:b/>
          <w:bCs/>
          <w:sz w:val="24"/>
          <w:szCs w:val="24"/>
        </w:rPr>
        <w:t>INFORMACJA O WYBORZE NAJKORZYSTNIEJSZEJ OFERTY</w:t>
      </w:r>
    </w:p>
    <w:p w14:paraId="3FF01680" w14:textId="77777777" w:rsidR="001136A9" w:rsidRPr="008A6881" w:rsidRDefault="001136A9" w:rsidP="001136A9">
      <w:pPr>
        <w:pStyle w:val="Tekstdymka"/>
        <w:spacing w:line="276" w:lineRule="auto"/>
        <w:ind w:left="4248"/>
        <w:jc w:val="both"/>
        <w:rPr>
          <w:rFonts w:asciiTheme="minorHAnsi" w:hAnsiTheme="minorHAnsi"/>
          <w:sz w:val="22"/>
          <w:szCs w:val="22"/>
        </w:rPr>
      </w:pPr>
      <w:r w:rsidRPr="00EF6543">
        <w:rPr>
          <w:rFonts w:asciiTheme="minorHAnsi" w:hAnsiTheme="minorHAnsi"/>
          <w:sz w:val="24"/>
          <w:szCs w:val="24"/>
        </w:rPr>
        <w:tab/>
      </w:r>
      <w:r w:rsidRPr="008A6881">
        <w:rPr>
          <w:rFonts w:asciiTheme="minorHAnsi" w:hAnsiTheme="minorHAnsi"/>
          <w:b/>
          <w:bCs/>
          <w:sz w:val="22"/>
          <w:szCs w:val="22"/>
        </w:rPr>
        <w:tab/>
      </w:r>
      <w:r w:rsidRPr="008A6881">
        <w:rPr>
          <w:rFonts w:asciiTheme="minorHAnsi" w:hAnsiTheme="minorHAnsi"/>
          <w:b/>
          <w:bCs/>
          <w:sz w:val="22"/>
          <w:szCs w:val="22"/>
        </w:rPr>
        <w:tab/>
      </w:r>
    </w:p>
    <w:p w14:paraId="00699D70" w14:textId="0B1ED4C0" w:rsidR="00C918D8" w:rsidRDefault="001136A9" w:rsidP="00C918D8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Calibri" w:cstheme="minorHAnsi"/>
        </w:rPr>
      </w:pPr>
      <w:r w:rsidRPr="008A6881">
        <w:tab/>
      </w:r>
      <w:bookmarkStart w:id="1" w:name="_Hlk46389016"/>
      <w:r w:rsidRPr="00F91985">
        <w:t>Na podstawie art. 253 ust. 1 ustawy z dnia 11 września 2019 r. Prawo zamówień publicznych (Dz. U. z 202</w:t>
      </w:r>
      <w:r>
        <w:t>3</w:t>
      </w:r>
      <w:r w:rsidRPr="00F91985">
        <w:t xml:space="preserve"> r., poz. </w:t>
      </w:r>
      <w:r>
        <w:t>1605</w:t>
      </w:r>
      <w:r w:rsidRPr="00F91985">
        <w:t xml:space="preserve"> z późn. zm.) </w:t>
      </w:r>
      <w:r w:rsidRPr="00FE74D1">
        <w:t xml:space="preserve">Gmina Lichnowy informuje, iż w postępowaniu w trybie podstawowym z możliwością przeprowadzenia </w:t>
      </w:r>
      <w:r w:rsidRPr="005C6280">
        <w:t xml:space="preserve">negocjacji </w:t>
      </w:r>
      <w:bookmarkStart w:id="2" w:name="_Hlk103850946"/>
      <w:r w:rsidR="00C918D8" w:rsidRPr="002A15CA">
        <w:rPr>
          <w:rFonts w:cstheme="minorHAnsi"/>
        </w:rPr>
        <w:t xml:space="preserve">na </w:t>
      </w:r>
      <w:bookmarkStart w:id="3" w:name="_Hlk103850895"/>
      <w:r w:rsidR="00FB2E8C">
        <w:rPr>
          <w:rFonts w:cstheme="minorHAnsi"/>
        </w:rPr>
        <w:t>rozbudowę budynku świetlicy wiejskiej i OSP w Lichnowach w gminie Lichnowy</w:t>
      </w:r>
      <w:r w:rsidR="00C918D8" w:rsidRPr="002A15CA">
        <w:rPr>
          <w:rFonts w:cstheme="minorHAnsi"/>
          <w:bCs/>
        </w:rPr>
        <w:t xml:space="preserve"> </w:t>
      </w:r>
      <w:bookmarkEnd w:id="3"/>
      <w:r w:rsidR="00C918D8" w:rsidRPr="002A15CA">
        <w:rPr>
          <w:rFonts w:eastAsia="Calibri" w:cstheme="minorHAnsi"/>
        </w:rPr>
        <w:t>jako najkorzystniejsza wybrana została oferta:</w:t>
      </w:r>
    </w:p>
    <w:p w14:paraId="6EC9859C" w14:textId="545AB799" w:rsidR="00C918D8" w:rsidRDefault="00FB2E8C" w:rsidP="00C918D8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Calibri" w:cstheme="minorHAnsi"/>
        </w:rPr>
      </w:pPr>
      <w:bookmarkStart w:id="4" w:name="_Hlk169691973"/>
      <w:r>
        <w:rPr>
          <w:rFonts w:eastAsia="Calibri" w:cstheme="minorHAnsi"/>
        </w:rPr>
        <w:t>JSB Construction PPHU, ul. Potokowa 12A/1, 80-297 Banino</w:t>
      </w:r>
      <w:r w:rsidR="00C918D8">
        <w:rPr>
          <w:rFonts w:cstheme="minorHAnsi"/>
        </w:rPr>
        <w:t xml:space="preserve"> za cenę</w:t>
      </w:r>
      <w:r>
        <w:rPr>
          <w:rFonts w:cstheme="minorHAnsi"/>
        </w:rPr>
        <w:t xml:space="preserve"> 8 880 000,00 zł.</w:t>
      </w:r>
    </w:p>
    <w:bookmarkEnd w:id="4"/>
    <w:p w14:paraId="55AA5FCF" w14:textId="4417AD28" w:rsidR="001136A9" w:rsidRDefault="001136A9" w:rsidP="00C918D8">
      <w:pPr>
        <w:widowControl w:val="0"/>
        <w:autoSpaceDE w:val="0"/>
        <w:autoSpaceDN w:val="0"/>
        <w:adjustRightInd w:val="0"/>
        <w:spacing w:before="60" w:after="60" w:line="276" w:lineRule="auto"/>
        <w:jc w:val="both"/>
      </w:pPr>
    </w:p>
    <w:p w14:paraId="128FA198" w14:textId="109F9882" w:rsidR="001136A9" w:rsidRPr="00F91985" w:rsidRDefault="001136A9" w:rsidP="001136A9">
      <w:pPr>
        <w:widowControl w:val="0"/>
        <w:autoSpaceDE w:val="0"/>
        <w:autoSpaceDN w:val="0"/>
        <w:adjustRightInd w:val="0"/>
        <w:spacing w:before="60" w:after="60" w:line="276" w:lineRule="auto"/>
        <w:jc w:val="both"/>
      </w:pPr>
      <w:r w:rsidRPr="00F91985">
        <w:t>Umow</w:t>
      </w:r>
      <w:r>
        <w:t>a</w:t>
      </w:r>
      <w:r w:rsidRPr="00F91985">
        <w:t xml:space="preserve"> zostan</w:t>
      </w:r>
      <w:r>
        <w:t>ie</w:t>
      </w:r>
      <w:r w:rsidRPr="00F91985">
        <w:t xml:space="preserve"> podpisana w terminie określonym zgodnie z art. 308 ust. 2 w/w ustawy</w:t>
      </w:r>
      <w:r>
        <w:t xml:space="preserve"> i po udzieleniu promesy z Rządowego Funduszu Polski Ład: Program Inwestycji Strategicznych. </w:t>
      </w:r>
      <w:r w:rsidRPr="00F91985">
        <w:br/>
      </w:r>
      <w:bookmarkEnd w:id="2"/>
    </w:p>
    <w:p w14:paraId="70534C57" w14:textId="7B7766EF" w:rsidR="00FB2E8C" w:rsidRPr="00FB2E8C" w:rsidRDefault="001136A9" w:rsidP="00FB2E8C">
      <w:pPr>
        <w:jc w:val="both"/>
      </w:pPr>
      <w:bookmarkStart w:id="5" w:name="_Hlk103850959"/>
      <w:r w:rsidRPr="00F91985">
        <w:t>Informujemy, że do upływu terminu składania ofert wpłynęł</w:t>
      </w:r>
      <w:r>
        <w:t>y</w:t>
      </w:r>
      <w:r w:rsidRPr="00F91985">
        <w:t xml:space="preserve"> następując</w:t>
      </w:r>
      <w:r>
        <w:t>e</w:t>
      </w:r>
      <w:r w:rsidRPr="00F91985">
        <w:t xml:space="preserve"> ofert</w:t>
      </w:r>
      <w:r>
        <w:t>y</w:t>
      </w:r>
      <w:r w:rsidRPr="00F91985">
        <w:t>:</w:t>
      </w:r>
      <w:bookmarkStart w:id="6" w:name="_Hlk106092341"/>
      <w:bookmarkEnd w:id="5"/>
    </w:p>
    <w:tbl>
      <w:tblPr>
        <w:tblpPr w:leftFromText="141" w:rightFromText="141" w:vertAnchor="text" w:horzAnchor="margin" w:tblpXSpec="center" w:tblpY="2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701"/>
        <w:gridCol w:w="1701"/>
        <w:gridCol w:w="1701"/>
      </w:tblGrid>
      <w:tr w:rsidR="00FB2E8C" w:rsidRPr="00724DED" w14:paraId="07EA62F5" w14:textId="77777777" w:rsidTr="0023334B">
        <w:tc>
          <w:tcPr>
            <w:tcW w:w="622" w:type="dxa"/>
            <w:vAlign w:val="center"/>
            <w:hideMark/>
          </w:tcPr>
          <w:p w14:paraId="46A48C8F" w14:textId="77777777" w:rsidR="00FB2E8C" w:rsidRPr="00724DED" w:rsidRDefault="00FB2E8C" w:rsidP="0023334B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31" w:type="dxa"/>
            <w:vAlign w:val="center"/>
            <w:hideMark/>
          </w:tcPr>
          <w:p w14:paraId="31B1139B" w14:textId="77777777" w:rsidR="00FB2E8C" w:rsidRPr="00724DED" w:rsidRDefault="00FB2E8C" w:rsidP="0023334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</w:tcPr>
          <w:p w14:paraId="7149E9FD" w14:textId="77777777" w:rsidR="00FB2E8C" w:rsidRDefault="00FB2E8C" w:rsidP="0023334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  <w:p w14:paraId="3BA27018" w14:textId="77777777" w:rsidR="00FB2E8C" w:rsidRPr="00724DED" w:rsidRDefault="00FB2E8C" w:rsidP="0023334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1701" w:type="dxa"/>
          </w:tcPr>
          <w:p w14:paraId="61B312D2" w14:textId="77777777" w:rsidR="00FB2E8C" w:rsidRDefault="00FB2E8C" w:rsidP="0023334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 xml:space="preserve">Kryterium </w:t>
            </w:r>
          </w:p>
          <w:p w14:paraId="2DE5F4C8" w14:textId="77777777" w:rsidR="00FB2E8C" w:rsidRDefault="00FB2E8C" w:rsidP="0023334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Czas reakcji serwisu</w:t>
            </w:r>
          </w:p>
          <w:p w14:paraId="69EC651C" w14:textId="77777777" w:rsidR="00FB2E8C" w:rsidRPr="00724DED" w:rsidRDefault="00FB2E8C" w:rsidP="0023334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punktów</w:t>
            </w:r>
          </w:p>
        </w:tc>
        <w:tc>
          <w:tcPr>
            <w:tcW w:w="1701" w:type="dxa"/>
          </w:tcPr>
          <w:p w14:paraId="2CEFD5D0" w14:textId="77777777" w:rsidR="00FB2E8C" w:rsidRPr="00724DED" w:rsidRDefault="00FB2E8C" w:rsidP="0023334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Suma punktów</w:t>
            </w:r>
          </w:p>
        </w:tc>
      </w:tr>
      <w:tr w:rsidR="00FB2E8C" w:rsidRPr="00367C41" w14:paraId="60F9C880" w14:textId="77777777" w:rsidTr="0023334B">
        <w:trPr>
          <w:trHeight w:val="928"/>
        </w:trPr>
        <w:tc>
          <w:tcPr>
            <w:tcW w:w="622" w:type="dxa"/>
            <w:vAlign w:val="center"/>
          </w:tcPr>
          <w:p w14:paraId="45E3150A" w14:textId="77777777" w:rsidR="00FB2E8C" w:rsidRPr="00367C41" w:rsidRDefault="00FB2E8C" w:rsidP="0023334B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1" w:type="dxa"/>
          </w:tcPr>
          <w:p w14:paraId="33AAF7C7" w14:textId="77777777" w:rsidR="00FB2E8C" w:rsidRPr="00367C41" w:rsidRDefault="00FB2E8C" w:rsidP="0023334B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0A5">
              <w:rPr>
                <w:rFonts w:asciiTheme="minorHAnsi" w:hAnsiTheme="minorHAnsi" w:cstheme="minorHAnsi"/>
                <w:sz w:val="22"/>
                <w:szCs w:val="22"/>
              </w:rPr>
              <w:t>RAWIŃSKI Rzemiosło Budowlane S.K.A, ul. Chodkiewicza 43, 82-200 Malbork</w:t>
            </w:r>
          </w:p>
        </w:tc>
        <w:tc>
          <w:tcPr>
            <w:tcW w:w="1701" w:type="dxa"/>
          </w:tcPr>
          <w:p w14:paraId="40F04A49" w14:textId="77777777" w:rsidR="00FB2E8C" w:rsidRDefault="00FB2E8C" w:rsidP="002333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11 264 182,38 zł</w:t>
            </w:r>
          </w:p>
          <w:p w14:paraId="5D5EA6D0" w14:textId="77777777" w:rsidR="00FB2E8C" w:rsidRPr="008E1C58" w:rsidRDefault="00FB2E8C" w:rsidP="002333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47,30 pkt</w:t>
            </w:r>
          </w:p>
        </w:tc>
        <w:tc>
          <w:tcPr>
            <w:tcW w:w="1701" w:type="dxa"/>
          </w:tcPr>
          <w:p w14:paraId="133260AB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godzin</w:t>
            </w:r>
          </w:p>
          <w:p w14:paraId="0EB33134" w14:textId="77777777" w:rsidR="00FB2E8C" w:rsidRPr="008E1C58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 pkt </w:t>
            </w:r>
          </w:p>
        </w:tc>
        <w:tc>
          <w:tcPr>
            <w:tcW w:w="1701" w:type="dxa"/>
          </w:tcPr>
          <w:p w14:paraId="0B734A65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87,30 pkt</w:t>
            </w:r>
          </w:p>
        </w:tc>
      </w:tr>
      <w:tr w:rsidR="00FB2E8C" w:rsidRPr="00367C41" w14:paraId="2A188E56" w14:textId="77777777" w:rsidTr="0023334B">
        <w:trPr>
          <w:trHeight w:val="928"/>
        </w:trPr>
        <w:tc>
          <w:tcPr>
            <w:tcW w:w="622" w:type="dxa"/>
            <w:vAlign w:val="center"/>
          </w:tcPr>
          <w:p w14:paraId="698DBF19" w14:textId="77777777" w:rsidR="00FB2E8C" w:rsidRDefault="00FB2E8C" w:rsidP="0023334B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1" w:type="dxa"/>
          </w:tcPr>
          <w:p w14:paraId="7DE911CC" w14:textId="77777777" w:rsidR="00FB2E8C" w:rsidRDefault="00FB2E8C" w:rsidP="0023334B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Usługi Ogólnobudowlane i Handel, ul. Zawadzińskiego 14, 89-651 Odry</w:t>
            </w:r>
          </w:p>
        </w:tc>
        <w:tc>
          <w:tcPr>
            <w:tcW w:w="1701" w:type="dxa"/>
          </w:tcPr>
          <w:p w14:paraId="715CB8A4" w14:textId="77777777" w:rsidR="00FB2E8C" w:rsidRDefault="00FB2E8C" w:rsidP="002333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10 424 327,10 zł</w:t>
            </w:r>
          </w:p>
          <w:p w14:paraId="0D245D66" w14:textId="77777777" w:rsidR="00FB2E8C" w:rsidRDefault="00FB2E8C" w:rsidP="002333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51,11 pkt</w:t>
            </w:r>
          </w:p>
        </w:tc>
        <w:tc>
          <w:tcPr>
            <w:tcW w:w="1701" w:type="dxa"/>
          </w:tcPr>
          <w:p w14:paraId="471FC23C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godzin</w:t>
            </w:r>
          </w:p>
          <w:p w14:paraId="286B49C5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1701" w:type="dxa"/>
          </w:tcPr>
          <w:p w14:paraId="36F9D977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91,11 pkt</w:t>
            </w:r>
          </w:p>
        </w:tc>
      </w:tr>
      <w:tr w:rsidR="00FB2E8C" w:rsidRPr="00367C41" w14:paraId="38E3BDCA" w14:textId="77777777" w:rsidTr="0023334B">
        <w:trPr>
          <w:trHeight w:val="928"/>
        </w:trPr>
        <w:tc>
          <w:tcPr>
            <w:tcW w:w="622" w:type="dxa"/>
            <w:vAlign w:val="center"/>
          </w:tcPr>
          <w:p w14:paraId="0B19467F" w14:textId="77777777" w:rsidR="00FB2E8C" w:rsidRDefault="00FB2E8C" w:rsidP="0023334B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31" w:type="dxa"/>
          </w:tcPr>
          <w:p w14:paraId="63B23407" w14:textId="77777777" w:rsidR="00FB2E8C" w:rsidRDefault="00FB2E8C" w:rsidP="0023334B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JSB Construction PPHU, ul. Potokowa 12A/1, 80-297 Banino</w:t>
            </w:r>
          </w:p>
        </w:tc>
        <w:tc>
          <w:tcPr>
            <w:tcW w:w="1701" w:type="dxa"/>
          </w:tcPr>
          <w:p w14:paraId="4682CBBB" w14:textId="77777777" w:rsidR="00FB2E8C" w:rsidRDefault="00FB2E8C" w:rsidP="002333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8 880 000,00 zł</w:t>
            </w:r>
          </w:p>
          <w:p w14:paraId="22CEA0F3" w14:textId="77777777" w:rsidR="00FB2E8C" w:rsidRDefault="00FB2E8C" w:rsidP="002333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pkt</w:t>
            </w:r>
          </w:p>
        </w:tc>
        <w:tc>
          <w:tcPr>
            <w:tcW w:w="1701" w:type="dxa"/>
          </w:tcPr>
          <w:p w14:paraId="6C013FD9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 godzin</w:t>
            </w:r>
          </w:p>
          <w:p w14:paraId="06FB632B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 pkt</w:t>
            </w:r>
          </w:p>
        </w:tc>
        <w:tc>
          <w:tcPr>
            <w:tcW w:w="1701" w:type="dxa"/>
          </w:tcPr>
          <w:p w14:paraId="75181B7F" w14:textId="77777777" w:rsidR="00FB2E8C" w:rsidRDefault="00FB2E8C" w:rsidP="0023334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 pkt</w:t>
            </w:r>
          </w:p>
        </w:tc>
      </w:tr>
    </w:tbl>
    <w:p w14:paraId="5FD0F2D4" w14:textId="77777777" w:rsidR="001136A9" w:rsidRDefault="001136A9" w:rsidP="001136A9">
      <w:pPr>
        <w:jc w:val="both"/>
      </w:pPr>
    </w:p>
    <w:bookmarkEnd w:id="6"/>
    <w:p w14:paraId="6E008794" w14:textId="77777777" w:rsidR="001136A9" w:rsidRPr="00903F8A" w:rsidRDefault="001136A9" w:rsidP="001136A9">
      <w:pPr>
        <w:ind w:firstLine="708"/>
        <w:jc w:val="both"/>
        <w:rPr>
          <w:rFonts w:cstheme="minorHAnsi"/>
        </w:rPr>
      </w:pPr>
      <w:r w:rsidRPr="00F91985">
        <w:rPr>
          <w:rFonts w:cstheme="minorHAnsi"/>
        </w:rPr>
        <w:t xml:space="preserve">Informujemy, iż od niniejszej decyzji przysługują środki ochrony prawnej określone  w w/w ustawie – dział IX „Środki ochrony prawnej”. </w:t>
      </w:r>
      <w:bookmarkEnd w:id="1"/>
    </w:p>
    <w:p w14:paraId="0EA80C31" w14:textId="77777777" w:rsidR="001136A9" w:rsidRDefault="001136A9" w:rsidP="001136A9">
      <w:pPr>
        <w:spacing w:line="276" w:lineRule="auto"/>
        <w:ind w:left="6372"/>
        <w:rPr>
          <w:rFonts w:cstheme="minorHAnsi"/>
        </w:rPr>
      </w:pPr>
    </w:p>
    <w:p w14:paraId="255E2D6E" w14:textId="6BBEB80F" w:rsidR="001136A9" w:rsidRPr="00E94DE9" w:rsidRDefault="001136A9" w:rsidP="001136A9">
      <w:pPr>
        <w:spacing w:line="276" w:lineRule="auto"/>
        <w:ind w:left="6372"/>
        <w:rPr>
          <w:rFonts w:cstheme="minorHAnsi"/>
        </w:rPr>
      </w:pPr>
      <w:r w:rsidRPr="00E94DE9">
        <w:rPr>
          <w:rFonts w:cstheme="minorHAnsi"/>
        </w:rPr>
        <w:t>Wójt Gminy</w:t>
      </w:r>
    </w:p>
    <w:p w14:paraId="2901A7C2" w14:textId="77777777" w:rsidR="001136A9" w:rsidRDefault="001136A9" w:rsidP="001136A9">
      <w:pPr>
        <w:spacing w:line="276" w:lineRule="auto"/>
        <w:ind w:left="6372"/>
        <w:rPr>
          <w:rFonts w:cstheme="minorHAnsi"/>
        </w:rPr>
      </w:pPr>
      <w:r w:rsidRPr="00E94DE9">
        <w:rPr>
          <w:rFonts w:cstheme="minorHAnsi"/>
        </w:rPr>
        <w:t>Jan Michalski</w:t>
      </w:r>
    </w:p>
    <w:p w14:paraId="1E235E40" w14:textId="77777777" w:rsidR="00214016" w:rsidRDefault="00214016"/>
    <w:sectPr w:rsidR="00214016" w:rsidSect="001136A9">
      <w:headerReference w:type="default" r:id="rId6"/>
      <w:footerReference w:type="default" r:id="rId7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5FFA5" w14:textId="77777777" w:rsidR="005F0804" w:rsidRDefault="005F0804">
      <w:pPr>
        <w:spacing w:after="0" w:line="240" w:lineRule="auto"/>
      </w:pPr>
      <w:r>
        <w:separator/>
      </w:r>
    </w:p>
  </w:endnote>
  <w:endnote w:type="continuationSeparator" w:id="0">
    <w:p w14:paraId="111295BB" w14:textId="77777777" w:rsidR="005F0804" w:rsidRDefault="005F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6283078"/>
      <w:docPartObj>
        <w:docPartGallery w:val="Page Numbers (Bottom of Page)"/>
        <w:docPartUnique/>
      </w:docPartObj>
    </w:sdtPr>
    <w:sdtEndPr/>
    <w:sdtContent>
      <w:p w14:paraId="7415222C" w14:textId="74C1E0A2" w:rsidR="006C30FF" w:rsidRDefault="006C30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770C6" w14:textId="77777777" w:rsidR="006C30FF" w:rsidRDefault="006C3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2F7AA" w14:textId="77777777" w:rsidR="005F0804" w:rsidRDefault="005F0804">
      <w:pPr>
        <w:spacing w:after="0" w:line="240" w:lineRule="auto"/>
      </w:pPr>
      <w:r>
        <w:separator/>
      </w:r>
    </w:p>
  </w:footnote>
  <w:footnote w:type="continuationSeparator" w:id="0">
    <w:p w14:paraId="1E3FF0FA" w14:textId="77777777" w:rsidR="005F0804" w:rsidRDefault="005F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C3A9" w14:textId="77777777" w:rsidR="001136A9" w:rsidRPr="00693DFF" w:rsidRDefault="001136A9" w:rsidP="00E4168D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05E8FB9F" w14:textId="77777777" w:rsidR="001136A9" w:rsidRPr="00693DFF" w:rsidRDefault="001136A9" w:rsidP="00E4168D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5609B257" w14:textId="77777777" w:rsidR="001136A9" w:rsidRDefault="001136A9" w:rsidP="00E4168D">
    <w:pPr>
      <w:pStyle w:val="Nagwek"/>
    </w:pPr>
    <w:r w:rsidRPr="00693DFF">
      <w:rPr>
        <w:rFonts w:cstheme="minorHAnsi"/>
      </w:rPr>
      <w:t>82-224 Lichnowy</w:t>
    </w:r>
  </w:p>
  <w:p w14:paraId="4D0B9A8E" w14:textId="77777777" w:rsidR="001136A9" w:rsidRDefault="001136A9" w:rsidP="00E4168D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A9"/>
    <w:rsid w:val="000C53EE"/>
    <w:rsid w:val="001136A9"/>
    <w:rsid w:val="00214016"/>
    <w:rsid w:val="00240440"/>
    <w:rsid w:val="00292E5D"/>
    <w:rsid w:val="004F2792"/>
    <w:rsid w:val="004F281F"/>
    <w:rsid w:val="005F0804"/>
    <w:rsid w:val="006A2346"/>
    <w:rsid w:val="006C30FF"/>
    <w:rsid w:val="00C918D8"/>
    <w:rsid w:val="00D80DE4"/>
    <w:rsid w:val="00F8581A"/>
    <w:rsid w:val="00FB2E8C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5417"/>
  <w15:chartTrackingRefBased/>
  <w15:docId w15:val="{8BDE3AF9-E6AF-40F7-9A4B-74D4547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9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6A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36A9"/>
    <w:rPr>
      <w:kern w:val="0"/>
      <w14:ligatures w14:val="none"/>
    </w:rPr>
  </w:style>
  <w:style w:type="paragraph" w:styleId="Tekstdymka">
    <w:name w:val="Balloon Text"/>
    <w:basedOn w:val="Normalny"/>
    <w:link w:val="TekstdymkaZnak"/>
    <w:unhideWhenUsed/>
    <w:rsid w:val="001136A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1136A9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  <w:style w:type="paragraph" w:customStyle="1" w:styleId="Zawartotabeli">
    <w:name w:val="Zawartość tabeli"/>
    <w:basedOn w:val="Normalny"/>
    <w:rsid w:val="00113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FF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6</cp:revision>
  <dcterms:created xsi:type="dcterms:W3CDTF">2024-04-23T06:44:00Z</dcterms:created>
  <dcterms:modified xsi:type="dcterms:W3CDTF">2024-06-19T13:22:00Z</dcterms:modified>
</cp:coreProperties>
</file>