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48EB9" w14:textId="77777777" w:rsidR="00080177" w:rsidRDefault="00080177" w:rsidP="00080177">
      <w:pPr>
        <w:pStyle w:val="Nagwek"/>
      </w:pPr>
      <w:bookmarkStart w:id="0" w:name="_GoBack"/>
      <w:bookmarkEnd w:id="0"/>
    </w:p>
    <w:p w14:paraId="28841FAF" w14:textId="28E2FD11" w:rsidR="00080177" w:rsidRPr="0007401B" w:rsidRDefault="00080177" w:rsidP="00080177">
      <w:pPr>
        <w:snapToGrid w:val="0"/>
        <w:spacing w:after="0"/>
        <w:jc w:val="right"/>
        <w:rPr>
          <w:rFonts w:ascii="Neo Sans Pro" w:hAnsi="Neo Sans Pro" w:cs="Arial"/>
          <w:sz w:val="24"/>
          <w:szCs w:val="24"/>
        </w:rPr>
      </w:pPr>
      <w:r w:rsidRPr="0007401B">
        <w:rPr>
          <w:rFonts w:ascii="Neo Sans Pro" w:hAnsi="Neo Sans Pro" w:cs="Arial"/>
          <w:sz w:val="24"/>
          <w:szCs w:val="24"/>
        </w:rPr>
        <w:t xml:space="preserve">Radom, dn. </w:t>
      </w:r>
      <w:r>
        <w:rPr>
          <w:rFonts w:ascii="Neo Sans Pro" w:hAnsi="Neo Sans Pro" w:cs="Arial"/>
          <w:sz w:val="24"/>
          <w:szCs w:val="24"/>
        </w:rPr>
        <w:t>23.01.2023</w:t>
      </w:r>
      <w:r w:rsidRPr="0007401B">
        <w:rPr>
          <w:rFonts w:ascii="Neo Sans Pro" w:hAnsi="Neo Sans Pro" w:cs="Arial"/>
          <w:sz w:val="24"/>
          <w:szCs w:val="24"/>
        </w:rPr>
        <w:t xml:space="preserve"> r.</w:t>
      </w:r>
    </w:p>
    <w:p w14:paraId="6FC03332" w14:textId="77777777" w:rsidR="00080177" w:rsidRPr="00155A53" w:rsidRDefault="00080177" w:rsidP="00080177">
      <w:pPr>
        <w:spacing w:after="0" w:line="240" w:lineRule="auto"/>
        <w:jc w:val="both"/>
        <w:outlineLvl w:val="0"/>
        <w:rPr>
          <w:rFonts w:ascii="Neo Sans Pro" w:hAnsi="Neo Sans Pro" w:cs="Arial"/>
          <w:b/>
          <w:bCs/>
          <w:sz w:val="24"/>
          <w:szCs w:val="24"/>
        </w:rPr>
      </w:pPr>
      <w:r w:rsidRPr="00155A53">
        <w:rPr>
          <w:rFonts w:ascii="Neo Sans Pro" w:hAnsi="Neo Sans Pro" w:cs="Arial"/>
          <w:b/>
          <w:bCs/>
          <w:sz w:val="24"/>
          <w:szCs w:val="24"/>
        </w:rPr>
        <w:t>ZAMAWIAJĄCY:</w:t>
      </w:r>
    </w:p>
    <w:p w14:paraId="3B78EEF7" w14:textId="77777777" w:rsidR="00080177" w:rsidRPr="00155A53" w:rsidRDefault="00080177" w:rsidP="00080177">
      <w:pPr>
        <w:spacing w:after="0" w:line="240" w:lineRule="auto"/>
        <w:jc w:val="both"/>
        <w:outlineLvl w:val="0"/>
        <w:rPr>
          <w:rFonts w:ascii="Neo Sans Pro" w:hAnsi="Neo Sans Pro"/>
          <w:b/>
          <w:sz w:val="24"/>
          <w:szCs w:val="24"/>
        </w:rPr>
      </w:pPr>
      <w:r w:rsidRPr="00155A53">
        <w:rPr>
          <w:rFonts w:ascii="Neo Sans Pro" w:hAnsi="Neo Sans Pro" w:cs="Arial"/>
          <w:b/>
          <w:bCs/>
          <w:sz w:val="24"/>
          <w:szCs w:val="24"/>
        </w:rPr>
        <w:t>Gmina Miasta Radomia</w:t>
      </w:r>
      <w:r w:rsidRPr="00184416">
        <w:rPr>
          <w:rFonts w:ascii="Neo Sans Pro" w:hAnsi="Neo Sans Pro" w:cs="Neo Sans Pro"/>
          <w:vanish/>
          <w:sz w:val="24"/>
          <w:szCs w:val="24"/>
        </w:rPr>
        <w:t xml:space="preserve"> _______________________________________________________________________________________________________________________________8________________________________________________________________________________________________________________________</w:t>
      </w:r>
      <w:r w:rsidRPr="00184416">
        <w:rPr>
          <w:rFonts w:ascii="Neo Sans Pro" w:hAnsi="Neo Sans Pro" w:cs="Neo Sans Pro"/>
          <w:b/>
          <w:bCs/>
          <w:sz w:val="24"/>
          <w:szCs w:val="24"/>
        </w:rPr>
        <w:t xml:space="preserve"> </w:t>
      </w:r>
    </w:p>
    <w:p w14:paraId="29743F7E" w14:textId="77777777" w:rsidR="00080177" w:rsidRDefault="00080177" w:rsidP="00080177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</w:p>
    <w:p w14:paraId="061419D0" w14:textId="4905A076" w:rsidR="00080177" w:rsidRDefault="00080177" w:rsidP="00080177">
      <w:pPr>
        <w:tabs>
          <w:tab w:val="left" w:pos="4020"/>
          <w:tab w:val="center" w:pos="4819"/>
        </w:tabs>
        <w:spacing w:after="0"/>
        <w:jc w:val="center"/>
        <w:rPr>
          <w:rFonts w:ascii="Neo Sans Pro" w:hAnsi="Neo Sans Pro" w:cs="Arial"/>
          <w:b/>
          <w:sz w:val="24"/>
          <w:szCs w:val="24"/>
        </w:rPr>
      </w:pPr>
      <w:r>
        <w:rPr>
          <w:rFonts w:ascii="Neo Sans Pro" w:hAnsi="Neo Sans Pro" w:cs="Arial"/>
          <w:b/>
          <w:sz w:val="24"/>
          <w:szCs w:val="24"/>
        </w:rPr>
        <w:t xml:space="preserve">MODYFIKACJA TREŚCI </w:t>
      </w:r>
      <w:r w:rsidR="000D1206">
        <w:rPr>
          <w:rFonts w:ascii="Neo Sans Pro" w:hAnsi="Neo Sans Pro" w:cs="Arial"/>
          <w:b/>
          <w:sz w:val="24"/>
          <w:szCs w:val="24"/>
        </w:rPr>
        <w:t>SPECYFIKACJI WARUNKÓW ZAMÓWIENIA</w:t>
      </w:r>
    </w:p>
    <w:p w14:paraId="40CDAFE0" w14:textId="66E2EB97" w:rsidR="00080177" w:rsidRPr="00877CC3" w:rsidRDefault="00080177" w:rsidP="00B7050B">
      <w:pPr>
        <w:spacing w:before="60" w:after="0" w:line="240" w:lineRule="auto"/>
        <w:jc w:val="center"/>
      </w:pPr>
      <w:r w:rsidRPr="00877CC3">
        <w:rPr>
          <w:rFonts w:ascii="Neo Sans Pro" w:hAnsi="Neo Sans Pro"/>
          <w:bCs/>
          <w:spacing w:val="20"/>
          <w:sz w:val="24"/>
          <w:szCs w:val="24"/>
        </w:rPr>
        <w:t>(</w:t>
      </w:r>
      <w:r>
        <w:rPr>
          <w:rFonts w:ascii="Neo Sans Pro" w:hAnsi="Neo Sans Pro"/>
          <w:bCs/>
          <w:spacing w:val="20"/>
          <w:sz w:val="24"/>
          <w:szCs w:val="24"/>
        </w:rPr>
        <w:t>zamieszczona</w:t>
      </w:r>
      <w:r w:rsidRPr="00877CC3">
        <w:rPr>
          <w:rFonts w:ascii="Neo Sans Pro" w:hAnsi="Neo Sans Pro"/>
          <w:bCs/>
          <w:spacing w:val="20"/>
          <w:sz w:val="24"/>
          <w:szCs w:val="24"/>
        </w:rPr>
        <w:t xml:space="preserve"> na stronie prowadzonego postępowania)</w:t>
      </w:r>
      <w:r w:rsidRPr="00877CC3">
        <w:t xml:space="preserve"> </w:t>
      </w:r>
    </w:p>
    <w:p w14:paraId="2DE0EA22" w14:textId="77777777" w:rsidR="00080177" w:rsidRPr="00A1722B" w:rsidRDefault="00080177" w:rsidP="00080177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</w:p>
    <w:p w14:paraId="437CE65C" w14:textId="5323C4EE" w:rsidR="00080177" w:rsidRDefault="00080177" w:rsidP="00080177">
      <w:pPr>
        <w:spacing w:after="0" w:line="240" w:lineRule="auto"/>
        <w:jc w:val="both"/>
        <w:rPr>
          <w:rFonts w:ascii="Neo Sans Pro" w:hAnsi="Neo Sans Pro" w:cs="Arial"/>
          <w:b/>
          <w:sz w:val="24"/>
          <w:szCs w:val="24"/>
        </w:rPr>
      </w:pPr>
      <w:r w:rsidRPr="00A84172">
        <w:rPr>
          <w:rFonts w:ascii="Neo Sans Pro" w:hAnsi="Neo Sans Pro" w:cs="Neo Sans Pro"/>
          <w:b/>
          <w:bCs/>
          <w:sz w:val="24"/>
          <w:szCs w:val="24"/>
          <w:u w:val="single"/>
        </w:rPr>
        <w:t>Dotyczy:</w:t>
      </w:r>
      <w:r w:rsidRPr="00A84172">
        <w:rPr>
          <w:rFonts w:ascii="Neo Sans Pro" w:hAnsi="Neo Sans Pro" w:cs="Neo Sans Pro"/>
          <w:b/>
          <w:bCs/>
          <w:sz w:val="24"/>
          <w:szCs w:val="24"/>
        </w:rPr>
        <w:t xml:space="preserve"> </w:t>
      </w:r>
      <w:r w:rsidRPr="00080177">
        <w:rPr>
          <w:rFonts w:ascii="Neo Sans Pro" w:hAnsi="Neo Sans Pro" w:cs="Arial"/>
          <w:b/>
          <w:sz w:val="24"/>
          <w:szCs w:val="24"/>
        </w:rPr>
        <w:t>postępowania na dostawę sprzętu komputerowego (laptopy, sprzęt peryferyjny) w ramach projektu „Dostępna szkoła w Radomiu”.</w:t>
      </w:r>
    </w:p>
    <w:p w14:paraId="1E46C095" w14:textId="77777777" w:rsidR="00080177" w:rsidRPr="00A84172" w:rsidRDefault="00080177" w:rsidP="00080177">
      <w:pPr>
        <w:spacing w:after="0" w:line="240" w:lineRule="auto"/>
        <w:jc w:val="both"/>
        <w:rPr>
          <w:rFonts w:ascii="Neo Sans Pro" w:hAnsi="Neo Sans Pro" w:cs="Neo Sans Pro"/>
          <w:b/>
          <w:bCs/>
          <w:sz w:val="24"/>
          <w:szCs w:val="24"/>
        </w:rPr>
      </w:pPr>
    </w:p>
    <w:p w14:paraId="299E3456" w14:textId="2EBC6761" w:rsidR="00080177" w:rsidRDefault="00080177" w:rsidP="00080177">
      <w:pPr>
        <w:numPr>
          <w:ilvl w:val="0"/>
          <w:numId w:val="32"/>
        </w:numPr>
        <w:spacing w:after="0" w:line="240" w:lineRule="auto"/>
        <w:jc w:val="both"/>
        <w:rPr>
          <w:rFonts w:ascii="Neo Sans Pro" w:hAnsi="Neo Sans Pro" w:cs="Arial"/>
          <w:bCs/>
          <w:sz w:val="24"/>
          <w:szCs w:val="24"/>
        </w:rPr>
      </w:pPr>
      <w:r w:rsidRPr="00E80084">
        <w:rPr>
          <w:rFonts w:ascii="Neo Sans Pro" w:hAnsi="Neo Sans Pro" w:cs="Arial"/>
          <w:bCs/>
          <w:sz w:val="24"/>
          <w:szCs w:val="24"/>
        </w:rPr>
        <w:t xml:space="preserve">ogłoszonego </w:t>
      </w:r>
      <w:r>
        <w:rPr>
          <w:rFonts w:ascii="Neo Sans Pro" w:hAnsi="Neo Sans Pro" w:cs="Arial"/>
          <w:bCs/>
          <w:sz w:val="24"/>
          <w:szCs w:val="24"/>
        </w:rPr>
        <w:t>18.01.2023</w:t>
      </w:r>
      <w:r w:rsidRPr="00E80084">
        <w:rPr>
          <w:rFonts w:ascii="Neo Sans Pro" w:hAnsi="Neo Sans Pro" w:cs="Arial"/>
          <w:bCs/>
          <w:sz w:val="24"/>
          <w:szCs w:val="24"/>
        </w:rPr>
        <w:t xml:space="preserve"> r. w </w:t>
      </w:r>
      <w:r w:rsidRPr="001C0485">
        <w:rPr>
          <w:rFonts w:ascii="Neo Sans Pro" w:hAnsi="Neo Sans Pro" w:cs="Arial"/>
          <w:bCs/>
          <w:sz w:val="24"/>
          <w:szCs w:val="24"/>
        </w:rPr>
        <w:t>Dzienniku Urzędowym Unii Europejskiej (numer ogłoszenia 202</w:t>
      </w:r>
      <w:r>
        <w:rPr>
          <w:rFonts w:ascii="Neo Sans Pro" w:hAnsi="Neo Sans Pro" w:cs="Arial"/>
          <w:bCs/>
          <w:sz w:val="24"/>
          <w:szCs w:val="24"/>
        </w:rPr>
        <w:t>3</w:t>
      </w:r>
      <w:r w:rsidRPr="001C0485">
        <w:rPr>
          <w:rFonts w:ascii="Neo Sans Pro" w:hAnsi="Neo Sans Pro" w:cs="Arial"/>
          <w:bCs/>
          <w:sz w:val="24"/>
          <w:szCs w:val="24"/>
        </w:rPr>
        <w:t xml:space="preserve">/S </w:t>
      </w:r>
      <w:r>
        <w:rPr>
          <w:rFonts w:ascii="Neo Sans Pro" w:hAnsi="Neo Sans Pro" w:cs="Arial"/>
          <w:bCs/>
          <w:sz w:val="24"/>
          <w:szCs w:val="24"/>
        </w:rPr>
        <w:t>013-034305</w:t>
      </w:r>
      <w:r w:rsidRPr="001C0485">
        <w:rPr>
          <w:rFonts w:ascii="Neo Sans Pro" w:hAnsi="Neo Sans Pro" w:cs="Arial"/>
          <w:bCs/>
          <w:sz w:val="24"/>
          <w:szCs w:val="24"/>
        </w:rPr>
        <w:t xml:space="preserve">) </w:t>
      </w:r>
    </w:p>
    <w:p w14:paraId="354A83B6" w14:textId="77777777" w:rsidR="00080177" w:rsidRPr="00E80084" w:rsidRDefault="00080177" w:rsidP="00080177">
      <w:pPr>
        <w:numPr>
          <w:ilvl w:val="0"/>
          <w:numId w:val="32"/>
        </w:numPr>
        <w:spacing w:after="0" w:line="240" w:lineRule="auto"/>
        <w:jc w:val="both"/>
        <w:rPr>
          <w:rFonts w:ascii="Neo Sans Pro" w:hAnsi="Neo Sans Pro" w:cs="Arial"/>
          <w:bCs/>
          <w:sz w:val="24"/>
          <w:szCs w:val="24"/>
        </w:rPr>
      </w:pPr>
      <w:r w:rsidRPr="00E80084">
        <w:rPr>
          <w:rFonts w:ascii="Neo Sans Pro" w:hAnsi="Neo Sans Pro" w:cs="Arial"/>
          <w:bCs/>
          <w:sz w:val="24"/>
          <w:szCs w:val="24"/>
        </w:rPr>
        <w:t>udostępnionego na stronie internetowej prowadzonego postępowania</w:t>
      </w:r>
    </w:p>
    <w:p w14:paraId="06ABA700" w14:textId="7B422B0F" w:rsidR="00080177" w:rsidRDefault="00AA4C03" w:rsidP="00080177">
      <w:pPr>
        <w:spacing w:after="0"/>
        <w:ind w:left="709" w:right="396"/>
        <w:jc w:val="both"/>
        <w:rPr>
          <w:rFonts w:ascii="Neo Sans Pro" w:hAnsi="Neo Sans Pro" w:cs="Arial"/>
          <w:bCs/>
          <w:sz w:val="24"/>
          <w:szCs w:val="24"/>
        </w:rPr>
      </w:pPr>
      <w:hyperlink r:id="rId8" w:history="1">
        <w:r w:rsidR="00080177" w:rsidRPr="00166809">
          <w:rPr>
            <w:rStyle w:val="Hipercze"/>
            <w:rFonts w:ascii="Neo Sans Pro" w:hAnsi="Neo Sans Pro" w:cs="Arial"/>
            <w:bCs/>
            <w:sz w:val="24"/>
            <w:szCs w:val="24"/>
          </w:rPr>
          <w:t>https://platformazakupowa.pl/transakcja/714884</w:t>
        </w:r>
      </w:hyperlink>
    </w:p>
    <w:p w14:paraId="0232623A" w14:textId="77777777" w:rsidR="00080177" w:rsidRPr="00A84172" w:rsidRDefault="00080177" w:rsidP="00080177">
      <w:pPr>
        <w:spacing w:after="0" w:line="240" w:lineRule="auto"/>
        <w:ind w:left="720"/>
        <w:jc w:val="both"/>
        <w:rPr>
          <w:rFonts w:ascii="Neo Sans Pro" w:hAnsi="Neo Sans Pro" w:cs="Arial"/>
          <w:bCs/>
          <w:sz w:val="24"/>
          <w:szCs w:val="24"/>
        </w:rPr>
      </w:pPr>
      <w:r w:rsidRPr="00A84172">
        <w:rPr>
          <w:rFonts w:ascii="Neo Sans Pro" w:hAnsi="Neo Sans Pro" w:cs="Arial"/>
          <w:bCs/>
          <w:sz w:val="24"/>
          <w:szCs w:val="24"/>
        </w:rPr>
        <w:t xml:space="preserve"> </w:t>
      </w:r>
    </w:p>
    <w:p w14:paraId="762E7FCB" w14:textId="1E5C048A" w:rsidR="00080177" w:rsidRDefault="00080177" w:rsidP="00046CA2">
      <w:pPr>
        <w:autoSpaceDE w:val="0"/>
        <w:autoSpaceDN w:val="0"/>
        <w:adjustRightInd w:val="0"/>
        <w:spacing w:after="0"/>
        <w:ind w:firstLine="567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 w:cs="NeoSansPro-Regular"/>
          <w:sz w:val="24"/>
          <w:szCs w:val="24"/>
        </w:rPr>
        <w:t>W</w:t>
      </w:r>
      <w:r w:rsidRPr="00080177">
        <w:rPr>
          <w:rFonts w:ascii="Neo Sans Pro" w:hAnsi="Neo Sans Pro" w:cs="NeoSansPro-Regular"/>
          <w:sz w:val="24"/>
          <w:szCs w:val="24"/>
        </w:rPr>
        <w:t xml:space="preserve"> związku </w:t>
      </w:r>
      <w:r>
        <w:rPr>
          <w:rFonts w:ascii="Neo Sans Pro" w:hAnsi="Neo Sans Pro" w:cs="NeoSansPro-Regular"/>
          <w:sz w:val="24"/>
          <w:szCs w:val="24"/>
        </w:rPr>
        <w:t>z zaistniałą</w:t>
      </w:r>
      <w:r w:rsidRPr="00080177">
        <w:rPr>
          <w:rFonts w:ascii="Neo Sans Pro" w:hAnsi="Neo Sans Pro" w:cs="NeoSansPro-Regular"/>
          <w:sz w:val="24"/>
          <w:szCs w:val="24"/>
        </w:rPr>
        <w:t xml:space="preserve"> rozbieżności</w:t>
      </w:r>
      <w:r>
        <w:rPr>
          <w:rFonts w:ascii="Neo Sans Pro" w:hAnsi="Neo Sans Pro" w:cs="NeoSansPro-Regular"/>
          <w:sz w:val="24"/>
          <w:szCs w:val="24"/>
        </w:rPr>
        <w:t>ą</w:t>
      </w:r>
      <w:r w:rsidRPr="00080177">
        <w:rPr>
          <w:rFonts w:ascii="Neo Sans Pro" w:hAnsi="Neo Sans Pro" w:cs="NeoSansPro-Regular"/>
          <w:sz w:val="24"/>
          <w:szCs w:val="24"/>
        </w:rPr>
        <w:t xml:space="preserve"> pomiędzy opublikowanym w dniu 18.01.2023</w:t>
      </w:r>
      <w:r w:rsidR="00046CA2">
        <w:rPr>
          <w:rFonts w:ascii="Neo Sans Pro" w:hAnsi="Neo Sans Pro" w:cs="NeoSansPro-Regular"/>
          <w:sz w:val="24"/>
          <w:szCs w:val="24"/>
        </w:rPr>
        <w:t xml:space="preserve"> </w:t>
      </w:r>
      <w:r w:rsidRPr="00080177">
        <w:rPr>
          <w:rFonts w:ascii="Neo Sans Pro" w:hAnsi="Neo Sans Pro" w:cs="NeoSansPro-Regular"/>
          <w:sz w:val="24"/>
          <w:szCs w:val="24"/>
        </w:rPr>
        <w:t>r. Ogłoszeniem o zamówieniu (2023/S 013-034305) a Specyfikacją Warunków Zamówienia (SWZ) w zakresie okresu obowiązywania zamów</w:t>
      </w:r>
      <w:r>
        <w:rPr>
          <w:rFonts w:ascii="Neo Sans Pro" w:hAnsi="Neo Sans Pro" w:cs="NeoSansPro-Regular"/>
          <w:sz w:val="24"/>
          <w:szCs w:val="24"/>
        </w:rPr>
        <w:t>ienia dla 2 części zamówienia, zgodnie</w:t>
      </w:r>
      <w:r w:rsidRPr="00080177">
        <w:rPr>
          <w:rFonts w:ascii="Neo Sans Pro" w:hAnsi="Neo Sans Pro" w:cs="NeoSansPro-Regular"/>
          <w:sz w:val="24"/>
          <w:szCs w:val="24"/>
        </w:rPr>
        <w:t xml:space="preserve"> z art. 90 ust. 1 ustawy z dnia 11 września 2019r. Prawo zamówień publicznych (t. j. Dz.U. 2022 r. poz. 1710 z </w:t>
      </w:r>
      <w:proofErr w:type="spellStart"/>
      <w:r w:rsidRPr="00080177">
        <w:rPr>
          <w:rFonts w:ascii="Neo Sans Pro" w:hAnsi="Neo Sans Pro" w:cs="NeoSansPro-Regular"/>
          <w:sz w:val="24"/>
          <w:szCs w:val="24"/>
        </w:rPr>
        <w:t>późn</w:t>
      </w:r>
      <w:proofErr w:type="spellEnd"/>
      <w:r w:rsidRPr="00080177">
        <w:rPr>
          <w:rFonts w:ascii="Neo Sans Pro" w:hAnsi="Neo Sans Pro" w:cs="NeoSansPro-Regular"/>
          <w:sz w:val="24"/>
          <w:szCs w:val="24"/>
        </w:rPr>
        <w:t xml:space="preserve">. zm.) – zwana dalej ustawa </w:t>
      </w:r>
      <w:proofErr w:type="spellStart"/>
      <w:r w:rsidRPr="00080177">
        <w:rPr>
          <w:rFonts w:ascii="Neo Sans Pro" w:hAnsi="Neo Sans Pro" w:cs="NeoSansPro-Regular"/>
          <w:sz w:val="24"/>
          <w:szCs w:val="24"/>
        </w:rPr>
        <w:t>Pzp</w:t>
      </w:r>
      <w:proofErr w:type="spellEnd"/>
      <w:r w:rsidRPr="00080177">
        <w:rPr>
          <w:rFonts w:ascii="Neo Sans Pro" w:hAnsi="Neo Sans Pro" w:cs="NeoSansPro-Regular"/>
          <w:sz w:val="24"/>
          <w:szCs w:val="24"/>
        </w:rPr>
        <w:t xml:space="preserve">, </w:t>
      </w:r>
      <w:r>
        <w:rPr>
          <w:rFonts w:ascii="Neo Sans Pro" w:hAnsi="Neo Sans Pro" w:cs="NeoSansPro-Regular"/>
          <w:sz w:val="24"/>
          <w:szCs w:val="24"/>
        </w:rPr>
        <w:t>Zamawiający dokonał</w:t>
      </w:r>
      <w:r w:rsidRPr="00080177">
        <w:rPr>
          <w:rFonts w:ascii="Neo Sans Pro" w:hAnsi="Neo Sans Pro" w:cs="NeoSansPro-Regular"/>
          <w:sz w:val="24"/>
          <w:szCs w:val="24"/>
        </w:rPr>
        <w:t xml:space="preserve"> sprostowania Ogłoszenia o zamówieniu w przedmiotowym zakresie. Powyższa zmiana treści ogłoszenia </w:t>
      </w:r>
      <w:r w:rsidR="00046CA2">
        <w:rPr>
          <w:rFonts w:ascii="Neo Sans Pro" w:hAnsi="Neo Sans Pro" w:cs="NeoSansPro-Regular"/>
          <w:sz w:val="24"/>
          <w:szCs w:val="24"/>
        </w:rPr>
        <w:br/>
      </w:r>
      <w:r w:rsidRPr="00080177">
        <w:rPr>
          <w:rFonts w:ascii="Neo Sans Pro" w:hAnsi="Neo Sans Pro" w:cs="NeoSansPro-Regular"/>
          <w:sz w:val="24"/>
          <w:szCs w:val="24"/>
        </w:rPr>
        <w:t xml:space="preserve">o zamówieniu jest istotna dla sporządzenia ofert, w związku z powyższym </w:t>
      </w:r>
      <w:r>
        <w:rPr>
          <w:rFonts w:ascii="Neo Sans Pro" w:hAnsi="Neo Sans Pro" w:cs="NeoSansPro-Regular"/>
          <w:sz w:val="24"/>
          <w:szCs w:val="24"/>
        </w:rPr>
        <w:t xml:space="preserve">Zamawiający </w:t>
      </w:r>
      <w:r w:rsidRPr="00046CA2">
        <w:rPr>
          <w:rFonts w:ascii="Neo Sans Pro" w:hAnsi="Neo Sans Pro" w:cs="NeoSansPro-Regular"/>
          <w:sz w:val="24"/>
          <w:szCs w:val="24"/>
          <w:u w:val="single"/>
        </w:rPr>
        <w:t>przedłużył termin składania ofert, ustalając go na dzień 17.02.2023</w:t>
      </w:r>
      <w:r w:rsidR="00046CA2" w:rsidRPr="00046CA2">
        <w:rPr>
          <w:rFonts w:ascii="Neo Sans Pro" w:hAnsi="Neo Sans Pro" w:cs="NeoSansPro-Regular"/>
          <w:sz w:val="24"/>
          <w:szCs w:val="24"/>
          <w:u w:val="single"/>
        </w:rPr>
        <w:t xml:space="preserve"> </w:t>
      </w:r>
      <w:r w:rsidRPr="00046CA2">
        <w:rPr>
          <w:rFonts w:ascii="Neo Sans Pro" w:hAnsi="Neo Sans Pro" w:cs="NeoSansPro-Regular"/>
          <w:sz w:val="24"/>
          <w:szCs w:val="24"/>
          <w:u w:val="single"/>
        </w:rPr>
        <w:t>r. do godz. 10:00, natomiast otwarcie ofert nastąpi w dniu 17.02.2023</w:t>
      </w:r>
      <w:r w:rsidR="00046CA2" w:rsidRPr="00046CA2">
        <w:rPr>
          <w:rFonts w:ascii="Neo Sans Pro" w:hAnsi="Neo Sans Pro" w:cs="NeoSansPro-Regular"/>
          <w:sz w:val="24"/>
          <w:szCs w:val="24"/>
          <w:u w:val="single"/>
        </w:rPr>
        <w:t xml:space="preserve"> </w:t>
      </w:r>
      <w:r w:rsidRPr="00046CA2">
        <w:rPr>
          <w:rFonts w:ascii="Neo Sans Pro" w:hAnsi="Neo Sans Pro" w:cs="NeoSansPro-Regular"/>
          <w:sz w:val="24"/>
          <w:szCs w:val="24"/>
          <w:u w:val="single"/>
        </w:rPr>
        <w:t>r. o godz.  10:30.</w:t>
      </w:r>
      <w:r w:rsidRPr="00080177">
        <w:rPr>
          <w:rFonts w:ascii="Neo Sans Pro" w:hAnsi="Neo Sans Pro" w:cs="NeoSansPro-Regular"/>
          <w:sz w:val="24"/>
          <w:szCs w:val="24"/>
        </w:rPr>
        <w:t xml:space="preserve">  </w:t>
      </w:r>
    </w:p>
    <w:p w14:paraId="14302AC1" w14:textId="77777777" w:rsidR="00046CA2" w:rsidRDefault="00046CA2" w:rsidP="00046CA2">
      <w:pPr>
        <w:autoSpaceDE w:val="0"/>
        <w:autoSpaceDN w:val="0"/>
        <w:adjustRightInd w:val="0"/>
        <w:spacing w:after="0"/>
        <w:ind w:firstLine="567"/>
        <w:jc w:val="both"/>
        <w:rPr>
          <w:rFonts w:ascii="Neo Sans Pro" w:hAnsi="Neo Sans Pro" w:cs="Arial"/>
          <w:sz w:val="24"/>
          <w:szCs w:val="24"/>
        </w:rPr>
      </w:pPr>
    </w:p>
    <w:p w14:paraId="70E98714" w14:textId="4B26EAD0" w:rsidR="00080177" w:rsidRPr="00941AA5" w:rsidRDefault="00080177" w:rsidP="00046CA2">
      <w:pPr>
        <w:autoSpaceDE w:val="0"/>
        <w:autoSpaceDN w:val="0"/>
        <w:adjustRightInd w:val="0"/>
        <w:spacing w:after="0"/>
        <w:ind w:firstLine="567"/>
        <w:jc w:val="both"/>
        <w:rPr>
          <w:rFonts w:ascii="Neo Sans Pro" w:hAnsi="Neo Sans Pro" w:cs="Arial"/>
          <w:sz w:val="24"/>
          <w:szCs w:val="24"/>
        </w:rPr>
      </w:pPr>
      <w:r w:rsidRPr="008B7645">
        <w:rPr>
          <w:rFonts w:ascii="Neo Sans Pro" w:hAnsi="Neo Sans Pro" w:cs="Arial"/>
          <w:sz w:val="24"/>
          <w:szCs w:val="24"/>
        </w:rPr>
        <w:t xml:space="preserve">Mając na uwadze </w:t>
      </w:r>
      <w:r>
        <w:rPr>
          <w:rFonts w:ascii="Neo Sans Pro" w:hAnsi="Neo Sans Pro" w:cs="Arial"/>
          <w:sz w:val="24"/>
          <w:szCs w:val="24"/>
        </w:rPr>
        <w:t>powyższe oraz</w:t>
      </w:r>
      <w:r w:rsidRPr="008B7645">
        <w:rPr>
          <w:rFonts w:ascii="Neo Sans Pro" w:hAnsi="Neo Sans Pro" w:cs="Arial"/>
          <w:sz w:val="24"/>
          <w:szCs w:val="24"/>
        </w:rPr>
        <w:t xml:space="preserve"> potrzebę usunięcia rozbieżnoś</w:t>
      </w:r>
      <w:r>
        <w:rPr>
          <w:rFonts w:ascii="Neo Sans Pro" w:hAnsi="Neo Sans Pro" w:cs="Arial"/>
          <w:sz w:val="24"/>
          <w:szCs w:val="24"/>
        </w:rPr>
        <w:t xml:space="preserve">ci </w:t>
      </w:r>
      <w:r w:rsidR="00046CA2">
        <w:rPr>
          <w:rFonts w:ascii="Neo Sans Pro" w:hAnsi="Neo Sans Pro" w:cs="Arial"/>
          <w:sz w:val="24"/>
          <w:szCs w:val="24"/>
        </w:rPr>
        <w:t>w dokumentach</w:t>
      </w:r>
      <w:r w:rsidRPr="008B7645">
        <w:rPr>
          <w:rFonts w:ascii="Neo Sans Pro" w:hAnsi="Neo Sans Pro" w:cs="Arial"/>
          <w:sz w:val="24"/>
          <w:szCs w:val="24"/>
        </w:rPr>
        <w:t xml:space="preserve"> zamówienia,</w:t>
      </w:r>
      <w:r w:rsidRPr="00941AA5">
        <w:rPr>
          <w:rFonts w:ascii="Neo Sans Pro" w:hAnsi="Neo Sans Pro" w:cs="Arial"/>
          <w:sz w:val="24"/>
          <w:szCs w:val="24"/>
        </w:rPr>
        <w:t xml:space="preserve"> Zamawiający działając na podstawie art. </w:t>
      </w:r>
      <w:r>
        <w:rPr>
          <w:rFonts w:ascii="Neo Sans Pro" w:hAnsi="Neo Sans Pro" w:cs="Arial"/>
          <w:sz w:val="24"/>
          <w:szCs w:val="24"/>
        </w:rPr>
        <w:t>137</w:t>
      </w:r>
      <w:r w:rsidRPr="00941AA5">
        <w:rPr>
          <w:rFonts w:ascii="Neo Sans Pro" w:hAnsi="Neo Sans Pro" w:cs="Arial"/>
          <w:sz w:val="24"/>
          <w:szCs w:val="24"/>
        </w:rPr>
        <w:t xml:space="preserve"> ust. 1 </w:t>
      </w:r>
      <w:r w:rsidRPr="00941AA5">
        <w:rPr>
          <w:rFonts w:ascii="Neo Sans Pro" w:hAnsi="Neo Sans Pro" w:cs="NeoSansPro-Regular"/>
          <w:sz w:val="24"/>
          <w:szCs w:val="24"/>
        </w:rPr>
        <w:t xml:space="preserve">ustawy </w:t>
      </w:r>
      <w:proofErr w:type="spellStart"/>
      <w:r w:rsidRPr="00941AA5">
        <w:rPr>
          <w:rFonts w:ascii="Neo Sans Pro" w:hAnsi="Neo Sans Pro" w:cs="NeoSansPro-Regular"/>
          <w:sz w:val="24"/>
          <w:szCs w:val="24"/>
        </w:rPr>
        <w:t>Pzp</w:t>
      </w:r>
      <w:proofErr w:type="spellEnd"/>
      <w:r w:rsidRPr="00941AA5">
        <w:rPr>
          <w:rFonts w:ascii="Neo Sans Pro" w:hAnsi="Neo Sans Pro" w:cs="NeoSansPro-Regular"/>
          <w:sz w:val="24"/>
          <w:szCs w:val="24"/>
        </w:rPr>
        <w:t>, wprowadza następujące zmiany do SWZ:</w:t>
      </w:r>
    </w:p>
    <w:p w14:paraId="49EFFFAE" w14:textId="77777777" w:rsidR="00080177" w:rsidRDefault="00080177" w:rsidP="00080177">
      <w:pPr>
        <w:autoSpaceDE w:val="0"/>
        <w:autoSpaceDN w:val="0"/>
        <w:adjustRightInd w:val="0"/>
        <w:spacing w:after="0"/>
        <w:jc w:val="both"/>
        <w:rPr>
          <w:rFonts w:ascii="Neo Sans Pro" w:hAnsi="Neo Sans Pro" w:cs="Arial"/>
          <w:b/>
          <w:u w:val="single"/>
        </w:rPr>
      </w:pPr>
    </w:p>
    <w:p w14:paraId="3FF1BC8A" w14:textId="77777777" w:rsidR="008C4A97" w:rsidRPr="00046CA2" w:rsidRDefault="008C4A97" w:rsidP="008C4A97">
      <w:pPr>
        <w:spacing w:before="120" w:after="0"/>
        <w:jc w:val="both"/>
        <w:rPr>
          <w:rFonts w:ascii="Neo Sans Pro" w:hAnsi="Neo Sans Pro" w:cs="Arial"/>
          <w:sz w:val="24"/>
          <w:szCs w:val="24"/>
          <w:lang w:eastAsia="pl-PL"/>
        </w:rPr>
      </w:pPr>
      <w:r w:rsidRPr="00046CA2">
        <w:rPr>
          <w:rFonts w:ascii="Neo Sans Pro" w:hAnsi="Neo Sans Pro" w:cs="Arial"/>
          <w:b/>
          <w:sz w:val="24"/>
          <w:szCs w:val="24"/>
          <w:u w:val="single"/>
          <w:lang w:eastAsia="pl-PL"/>
        </w:rPr>
        <w:t>w Rozdziale XVIII ust. 1 SWZ zapis w brzmieniu:</w:t>
      </w:r>
      <w:r w:rsidRPr="00046CA2">
        <w:rPr>
          <w:rFonts w:ascii="Neo Sans Pro" w:hAnsi="Neo Sans Pro" w:cs="Arial"/>
          <w:b/>
          <w:sz w:val="24"/>
          <w:szCs w:val="24"/>
          <w:lang w:eastAsia="pl-PL"/>
        </w:rPr>
        <w:t xml:space="preserve"> </w:t>
      </w:r>
    </w:p>
    <w:p w14:paraId="5E81C5F8" w14:textId="133AA7B7" w:rsidR="008C4A97" w:rsidRPr="00046CA2" w:rsidRDefault="008C4A97" w:rsidP="008C4A97">
      <w:pPr>
        <w:numPr>
          <w:ilvl w:val="0"/>
          <w:numId w:val="28"/>
        </w:numPr>
        <w:spacing w:before="120" w:after="0"/>
        <w:jc w:val="both"/>
        <w:rPr>
          <w:rFonts w:ascii="Neo Sans Pro" w:hAnsi="Neo Sans Pro" w:cs="Arial"/>
          <w:b/>
          <w:sz w:val="24"/>
          <w:szCs w:val="24"/>
          <w:lang w:eastAsia="pl-PL"/>
        </w:rPr>
      </w:pP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Wykonawca jest związany ofertą </w:t>
      </w:r>
      <w:r w:rsidR="00B43D20" w:rsidRPr="00046CA2">
        <w:rPr>
          <w:rFonts w:ascii="Neo Sans Pro" w:hAnsi="Neo Sans Pro" w:cs="Arial"/>
          <w:sz w:val="24"/>
          <w:szCs w:val="24"/>
          <w:lang w:eastAsia="pl-PL"/>
        </w:rPr>
        <w:t>przez okres 9</w:t>
      </w:r>
      <w:r w:rsidRPr="00046CA2">
        <w:rPr>
          <w:rFonts w:ascii="Neo Sans Pro" w:hAnsi="Neo Sans Pro" w:cs="Arial"/>
          <w:sz w:val="24"/>
          <w:szCs w:val="24"/>
          <w:lang w:eastAsia="pl-PL"/>
        </w:rPr>
        <w:t>0 dni od dnia u</w:t>
      </w:r>
      <w:r w:rsidR="00046CA2">
        <w:rPr>
          <w:rFonts w:ascii="Neo Sans Pro" w:hAnsi="Neo Sans Pro" w:cs="Arial"/>
          <w:sz w:val="24"/>
          <w:szCs w:val="24"/>
          <w:lang w:eastAsia="pl-PL"/>
        </w:rPr>
        <w:t xml:space="preserve">pływu terminu składania ofert, </w:t>
      </w: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tj. 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 xml:space="preserve">do dnia </w:t>
      </w:r>
      <w:r w:rsidR="00B43D20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13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.05.202</w:t>
      </w:r>
      <w:r w:rsidR="00B43D20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 xml:space="preserve">3 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 xml:space="preserve">r. - </w:t>
      </w:r>
      <w:r w:rsidRPr="00046CA2">
        <w:rPr>
          <w:rFonts w:ascii="Neo Sans Pro" w:hAnsi="Neo Sans Pro" w:cs="Arial"/>
          <w:bCs/>
          <w:sz w:val="24"/>
          <w:szCs w:val="24"/>
          <w:lang w:eastAsia="pl-PL"/>
        </w:rPr>
        <w:t>przy czym pierwszym dniem termin</w:t>
      </w:r>
      <w:r w:rsidR="00046CA2">
        <w:rPr>
          <w:rFonts w:ascii="Neo Sans Pro" w:hAnsi="Neo Sans Pro" w:cs="Arial"/>
          <w:bCs/>
          <w:sz w:val="24"/>
          <w:szCs w:val="24"/>
          <w:lang w:eastAsia="pl-PL"/>
        </w:rPr>
        <w:t xml:space="preserve">u związania ofertą jest dzień, </w:t>
      </w:r>
      <w:r w:rsidRPr="00046CA2">
        <w:rPr>
          <w:rFonts w:ascii="Neo Sans Pro" w:hAnsi="Neo Sans Pro" w:cs="Arial"/>
          <w:bCs/>
          <w:sz w:val="24"/>
          <w:szCs w:val="24"/>
          <w:lang w:eastAsia="pl-PL"/>
        </w:rPr>
        <w:t>w którym upływa termin składania ofert.</w:t>
      </w:r>
    </w:p>
    <w:p w14:paraId="4C40DDB0" w14:textId="77777777" w:rsidR="00046CA2" w:rsidRDefault="00046CA2" w:rsidP="008C4A97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</w:p>
    <w:p w14:paraId="65CF0A3F" w14:textId="28002BB0" w:rsidR="008C4A97" w:rsidRPr="00046CA2" w:rsidRDefault="00046CA2" w:rsidP="008C4A97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  <w:r w:rsidRPr="00046CA2">
        <w:rPr>
          <w:rFonts w:ascii="Neo Sans Pro" w:hAnsi="Neo Sans Pro" w:cs="Arial"/>
          <w:b/>
          <w:sz w:val="24"/>
          <w:szCs w:val="24"/>
          <w:u w:val="single"/>
          <w:lang w:eastAsia="pl-PL"/>
        </w:rPr>
        <w:t>zostaje zastąpiony</w:t>
      </w:r>
      <w:r w:rsidR="008C4A97" w:rsidRPr="00046CA2">
        <w:rPr>
          <w:rFonts w:ascii="Neo Sans Pro" w:hAnsi="Neo Sans Pro" w:cs="Arial"/>
          <w:b/>
          <w:sz w:val="24"/>
          <w:szCs w:val="24"/>
          <w:u w:val="single"/>
          <w:lang w:eastAsia="pl-PL"/>
        </w:rPr>
        <w:t xml:space="preserve"> zapisem:</w:t>
      </w:r>
    </w:p>
    <w:p w14:paraId="01C6C664" w14:textId="1F04B3D9" w:rsidR="008C4A97" w:rsidRPr="00046CA2" w:rsidRDefault="008C4A97" w:rsidP="008C4A97">
      <w:pPr>
        <w:numPr>
          <w:ilvl w:val="0"/>
          <w:numId w:val="27"/>
        </w:numPr>
        <w:spacing w:before="120" w:after="0"/>
        <w:jc w:val="both"/>
        <w:rPr>
          <w:rFonts w:ascii="Neo Sans Pro" w:hAnsi="Neo Sans Pro" w:cs="Arial"/>
          <w:sz w:val="24"/>
          <w:szCs w:val="24"/>
          <w:lang w:eastAsia="pl-PL"/>
        </w:rPr>
      </w:pPr>
      <w:r w:rsidRPr="00046CA2">
        <w:rPr>
          <w:rFonts w:ascii="Neo Sans Pro" w:hAnsi="Neo Sans Pro" w:cs="Arial"/>
          <w:sz w:val="24"/>
          <w:szCs w:val="24"/>
          <w:lang w:eastAsia="pl-PL"/>
        </w:rPr>
        <w:lastRenderedPageBreak/>
        <w:t>Wykonawca jest związany ofertą prze</w:t>
      </w:r>
      <w:r w:rsidR="00B43D20" w:rsidRPr="00046CA2">
        <w:rPr>
          <w:rFonts w:ascii="Neo Sans Pro" w:hAnsi="Neo Sans Pro" w:cs="Arial"/>
          <w:sz w:val="24"/>
          <w:szCs w:val="24"/>
          <w:lang w:eastAsia="pl-PL"/>
        </w:rPr>
        <w:t>z okres 9</w:t>
      </w:r>
      <w:r w:rsidRPr="00046CA2">
        <w:rPr>
          <w:rFonts w:ascii="Neo Sans Pro" w:hAnsi="Neo Sans Pro" w:cs="Arial"/>
          <w:sz w:val="24"/>
          <w:szCs w:val="24"/>
          <w:lang w:eastAsia="pl-PL"/>
        </w:rPr>
        <w:t>0 dni od dnia u</w:t>
      </w:r>
      <w:r w:rsidR="00046CA2">
        <w:rPr>
          <w:rFonts w:ascii="Neo Sans Pro" w:hAnsi="Neo Sans Pro" w:cs="Arial"/>
          <w:sz w:val="24"/>
          <w:szCs w:val="24"/>
          <w:lang w:eastAsia="pl-PL"/>
        </w:rPr>
        <w:t xml:space="preserve">pływu terminu składania ofert, </w:t>
      </w: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tj. 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 xml:space="preserve">do dnia </w:t>
      </w:r>
      <w:r w:rsidR="00E4020F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1</w:t>
      </w:r>
      <w:r w:rsidR="00B43D20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7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.05.202</w:t>
      </w:r>
      <w:r w:rsidR="00E4020F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 xml:space="preserve">3 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 xml:space="preserve">r. - </w:t>
      </w:r>
      <w:r w:rsidRPr="00046CA2">
        <w:rPr>
          <w:rFonts w:ascii="Neo Sans Pro" w:hAnsi="Neo Sans Pro" w:cs="Arial"/>
          <w:bCs/>
          <w:sz w:val="24"/>
          <w:szCs w:val="24"/>
          <w:lang w:eastAsia="pl-PL"/>
        </w:rPr>
        <w:t>przy czym pierwszym dniem termin</w:t>
      </w:r>
      <w:r w:rsidR="00046CA2">
        <w:rPr>
          <w:rFonts w:ascii="Neo Sans Pro" w:hAnsi="Neo Sans Pro" w:cs="Arial"/>
          <w:bCs/>
          <w:sz w:val="24"/>
          <w:szCs w:val="24"/>
          <w:lang w:eastAsia="pl-PL"/>
        </w:rPr>
        <w:t xml:space="preserve">u związania ofertą jest dzień, </w:t>
      </w:r>
      <w:r w:rsidRPr="00046CA2">
        <w:rPr>
          <w:rFonts w:ascii="Neo Sans Pro" w:hAnsi="Neo Sans Pro" w:cs="Arial"/>
          <w:bCs/>
          <w:sz w:val="24"/>
          <w:szCs w:val="24"/>
          <w:lang w:eastAsia="pl-PL"/>
        </w:rPr>
        <w:t>w którym upływa termin składania ofert.</w:t>
      </w:r>
    </w:p>
    <w:p w14:paraId="127443F5" w14:textId="77777777" w:rsidR="00046CA2" w:rsidRDefault="00046CA2" w:rsidP="008C4A97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</w:p>
    <w:p w14:paraId="7125C5FB" w14:textId="77777777" w:rsidR="008C4A97" w:rsidRPr="00046CA2" w:rsidRDefault="008C4A97" w:rsidP="008C4A97">
      <w:pPr>
        <w:spacing w:before="120" w:after="0"/>
        <w:jc w:val="both"/>
        <w:rPr>
          <w:rFonts w:ascii="Neo Sans Pro" w:hAnsi="Neo Sans Pro" w:cs="Arial"/>
          <w:sz w:val="24"/>
          <w:szCs w:val="24"/>
          <w:lang w:eastAsia="pl-PL"/>
        </w:rPr>
      </w:pPr>
      <w:r w:rsidRPr="00046CA2">
        <w:rPr>
          <w:rFonts w:ascii="Neo Sans Pro" w:hAnsi="Neo Sans Pro" w:cs="Arial"/>
          <w:b/>
          <w:sz w:val="24"/>
          <w:szCs w:val="24"/>
          <w:u w:val="single"/>
          <w:lang w:eastAsia="pl-PL"/>
        </w:rPr>
        <w:t>w Rozdziale XX ust. 7 SWZ zapis w brzmieniu:</w:t>
      </w:r>
      <w:r w:rsidRPr="00046CA2">
        <w:rPr>
          <w:rFonts w:ascii="Neo Sans Pro" w:hAnsi="Neo Sans Pro" w:cs="Arial"/>
          <w:b/>
          <w:sz w:val="24"/>
          <w:szCs w:val="24"/>
          <w:lang w:eastAsia="pl-PL"/>
        </w:rPr>
        <w:t xml:space="preserve"> </w:t>
      </w:r>
    </w:p>
    <w:p w14:paraId="3042079D" w14:textId="3B6C641C" w:rsidR="008C4A97" w:rsidRPr="00046CA2" w:rsidRDefault="008C4A97" w:rsidP="008C4A97">
      <w:pPr>
        <w:numPr>
          <w:ilvl w:val="0"/>
          <w:numId w:val="26"/>
        </w:numPr>
        <w:spacing w:before="120" w:after="0"/>
        <w:jc w:val="both"/>
        <w:rPr>
          <w:rFonts w:ascii="Neo Sans Pro" w:hAnsi="Neo Sans Pro" w:cs="Arial"/>
          <w:b/>
          <w:sz w:val="24"/>
          <w:szCs w:val="24"/>
          <w:lang w:eastAsia="pl-PL"/>
        </w:rPr>
      </w:pP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Ofertę wraz z wymaganymi załącznikami należy złożyć w terminie do dnia </w:t>
      </w:r>
      <w:bookmarkStart w:id="1" w:name="_Hlk73970643"/>
      <w:r w:rsidR="00E4020F" w:rsidRPr="00046CA2">
        <w:rPr>
          <w:rFonts w:ascii="Neo Sans Pro" w:hAnsi="Neo Sans Pro" w:cs="Arial"/>
          <w:b/>
          <w:sz w:val="24"/>
          <w:szCs w:val="24"/>
          <w:lang w:eastAsia="pl-PL"/>
        </w:rPr>
        <w:t>13.02.2023</w:t>
      </w:r>
      <w:r w:rsidRPr="00046CA2">
        <w:rPr>
          <w:rFonts w:ascii="Neo Sans Pro" w:hAnsi="Neo Sans Pro" w:cs="Arial"/>
          <w:b/>
          <w:sz w:val="24"/>
          <w:szCs w:val="24"/>
          <w:lang w:eastAsia="pl-PL"/>
        </w:rPr>
        <w:t xml:space="preserve"> r. do godz</w:t>
      </w:r>
      <w:r w:rsidR="00E4020F" w:rsidRPr="00046CA2">
        <w:rPr>
          <w:rFonts w:ascii="Neo Sans Pro" w:hAnsi="Neo Sans Pro" w:cs="Arial"/>
          <w:b/>
          <w:sz w:val="24"/>
          <w:szCs w:val="24"/>
          <w:lang w:eastAsia="pl-PL"/>
        </w:rPr>
        <w:t>iny</w:t>
      </w:r>
      <w:r w:rsidRPr="00046CA2">
        <w:rPr>
          <w:rFonts w:ascii="Neo Sans Pro" w:hAnsi="Neo Sans Pro" w:cs="Arial"/>
          <w:b/>
          <w:sz w:val="24"/>
          <w:szCs w:val="24"/>
          <w:lang w:eastAsia="pl-PL"/>
        </w:rPr>
        <w:t xml:space="preserve"> 10:00</w:t>
      </w:r>
      <w:bookmarkEnd w:id="1"/>
      <w:r w:rsidRPr="00046CA2">
        <w:rPr>
          <w:rFonts w:ascii="Neo Sans Pro" w:hAnsi="Neo Sans Pro" w:cs="Arial"/>
          <w:b/>
          <w:sz w:val="24"/>
          <w:szCs w:val="24"/>
          <w:lang w:eastAsia="pl-PL"/>
        </w:rPr>
        <w:t>.</w:t>
      </w:r>
    </w:p>
    <w:p w14:paraId="398263BB" w14:textId="243DDB70" w:rsidR="008C4A97" w:rsidRPr="00046CA2" w:rsidRDefault="00046CA2" w:rsidP="008C4A97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  <w:r w:rsidRPr="00046CA2">
        <w:rPr>
          <w:rFonts w:ascii="Neo Sans Pro" w:hAnsi="Neo Sans Pro" w:cs="Arial"/>
          <w:b/>
          <w:sz w:val="24"/>
          <w:szCs w:val="24"/>
          <w:u w:val="single"/>
          <w:lang w:eastAsia="pl-PL"/>
        </w:rPr>
        <w:t>zostaje zastąpiony</w:t>
      </w:r>
      <w:r w:rsidR="008C4A97" w:rsidRPr="00046CA2">
        <w:rPr>
          <w:rFonts w:ascii="Neo Sans Pro" w:hAnsi="Neo Sans Pro" w:cs="Arial"/>
          <w:b/>
          <w:sz w:val="24"/>
          <w:szCs w:val="24"/>
          <w:u w:val="single"/>
          <w:lang w:eastAsia="pl-PL"/>
        </w:rPr>
        <w:t xml:space="preserve"> zapisem:</w:t>
      </w:r>
    </w:p>
    <w:p w14:paraId="4E0DA436" w14:textId="06CED742" w:rsidR="008C4A97" w:rsidRPr="00046CA2" w:rsidRDefault="008C4A97" w:rsidP="008C4A97">
      <w:pPr>
        <w:numPr>
          <w:ilvl w:val="0"/>
          <w:numId w:val="29"/>
        </w:numPr>
        <w:spacing w:before="120" w:after="0"/>
        <w:jc w:val="both"/>
        <w:rPr>
          <w:rFonts w:ascii="Neo Sans Pro" w:hAnsi="Neo Sans Pro" w:cs="Arial"/>
          <w:b/>
          <w:sz w:val="24"/>
          <w:szCs w:val="24"/>
          <w:lang w:eastAsia="pl-PL"/>
        </w:rPr>
      </w:pP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Ofertę wraz z wymaganymi załącznikami należy złożyć w terminie do dnia </w:t>
      </w:r>
      <w:r w:rsidR="00E4020F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17.02.2023</w:t>
      </w:r>
      <w:r w:rsidRPr="00046CA2">
        <w:rPr>
          <w:rFonts w:ascii="Neo Sans Pro" w:hAnsi="Neo Sans Pro" w:cs="Arial"/>
          <w:b/>
          <w:sz w:val="24"/>
          <w:szCs w:val="24"/>
          <w:lang w:eastAsia="pl-PL"/>
        </w:rPr>
        <w:t xml:space="preserve"> r. do godz</w:t>
      </w:r>
      <w:r w:rsidR="00E4020F" w:rsidRPr="00046CA2">
        <w:rPr>
          <w:rFonts w:ascii="Neo Sans Pro" w:hAnsi="Neo Sans Pro" w:cs="Arial"/>
          <w:b/>
          <w:sz w:val="24"/>
          <w:szCs w:val="24"/>
          <w:lang w:eastAsia="pl-PL"/>
        </w:rPr>
        <w:t>iny</w:t>
      </w:r>
      <w:r w:rsidRPr="00046CA2">
        <w:rPr>
          <w:rFonts w:ascii="Neo Sans Pro" w:hAnsi="Neo Sans Pro" w:cs="Arial"/>
          <w:b/>
          <w:sz w:val="24"/>
          <w:szCs w:val="24"/>
          <w:lang w:eastAsia="pl-PL"/>
        </w:rPr>
        <w:t xml:space="preserve"> 10:00.</w:t>
      </w:r>
    </w:p>
    <w:p w14:paraId="7C617AAA" w14:textId="77777777" w:rsidR="008C4A97" w:rsidRPr="00046CA2" w:rsidRDefault="008C4A97" w:rsidP="008C4A97">
      <w:pPr>
        <w:spacing w:before="120" w:after="0"/>
        <w:jc w:val="both"/>
        <w:rPr>
          <w:rFonts w:ascii="Neo Sans Pro" w:hAnsi="Neo Sans Pro" w:cs="Arial"/>
          <w:bCs/>
          <w:sz w:val="24"/>
          <w:szCs w:val="24"/>
          <w:lang w:eastAsia="pl-PL"/>
        </w:rPr>
      </w:pPr>
    </w:p>
    <w:p w14:paraId="42ABBDCD" w14:textId="77777777" w:rsidR="008C4A97" w:rsidRPr="00046CA2" w:rsidRDefault="008C4A97" w:rsidP="00E4020F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lang w:eastAsia="pl-PL"/>
        </w:rPr>
      </w:pPr>
      <w:r w:rsidRPr="00046CA2">
        <w:rPr>
          <w:rFonts w:ascii="Neo Sans Pro" w:hAnsi="Neo Sans Pro" w:cs="Arial"/>
          <w:b/>
          <w:sz w:val="24"/>
          <w:szCs w:val="24"/>
          <w:u w:val="single"/>
          <w:lang w:eastAsia="pl-PL"/>
        </w:rPr>
        <w:t>w Rozdziale XXI ust. 1 SWZ zapis w brzmieniu:</w:t>
      </w:r>
      <w:r w:rsidRPr="00046CA2">
        <w:rPr>
          <w:rFonts w:ascii="Neo Sans Pro" w:hAnsi="Neo Sans Pro" w:cs="Arial"/>
          <w:b/>
          <w:sz w:val="24"/>
          <w:szCs w:val="24"/>
          <w:lang w:eastAsia="pl-PL"/>
        </w:rPr>
        <w:t xml:space="preserve"> </w:t>
      </w:r>
    </w:p>
    <w:p w14:paraId="14DFE16E" w14:textId="53CE76B6" w:rsidR="008C4A97" w:rsidRPr="00046CA2" w:rsidRDefault="008C4A97" w:rsidP="00E4020F">
      <w:pPr>
        <w:numPr>
          <w:ilvl w:val="0"/>
          <w:numId w:val="30"/>
        </w:numPr>
        <w:spacing w:before="120"/>
        <w:rPr>
          <w:rFonts w:ascii="Neo Sans Pro" w:hAnsi="Neo Sans Pro" w:cs="Arial"/>
          <w:sz w:val="24"/>
          <w:szCs w:val="24"/>
          <w:lang w:eastAsia="pl-PL"/>
        </w:rPr>
      </w:pP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Otwarcie ofert nastąpi po upływie terminu składania ofert, tj. w dniu </w:t>
      </w:r>
      <w:r w:rsidR="00E4020F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13.02.2023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 xml:space="preserve"> r</w:t>
      </w: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. </w:t>
      </w:r>
      <w:r w:rsidRPr="00046CA2">
        <w:rPr>
          <w:rFonts w:ascii="Neo Sans Pro" w:hAnsi="Neo Sans Pro" w:cs="Arial"/>
          <w:b/>
          <w:sz w:val="24"/>
          <w:szCs w:val="24"/>
          <w:lang w:eastAsia="pl-PL"/>
        </w:rPr>
        <w:t>o godz.</w:t>
      </w: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 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10:30</w:t>
      </w: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 przy użyciu systemu teleinformatycznego.</w:t>
      </w:r>
    </w:p>
    <w:p w14:paraId="6BD804DC" w14:textId="42575802" w:rsidR="008C4A97" w:rsidRPr="00046CA2" w:rsidRDefault="00046CA2" w:rsidP="00E4020F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  <w:r w:rsidRPr="00046CA2">
        <w:rPr>
          <w:rFonts w:ascii="Neo Sans Pro" w:hAnsi="Neo Sans Pro" w:cs="Arial"/>
          <w:b/>
          <w:sz w:val="24"/>
          <w:szCs w:val="24"/>
          <w:u w:val="single"/>
          <w:lang w:eastAsia="pl-PL"/>
        </w:rPr>
        <w:t>zostaje zastąpiony</w:t>
      </w:r>
      <w:r w:rsidR="008C4A97" w:rsidRPr="00046CA2">
        <w:rPr>
          <w:rFonts w:ascii="Neo Sans Pro" w:hAnsi="Neo Sans Pro" w:cs="Arial"/>
          <w:b/>
          <w:sz w:val="24"/>
          <w:szCs w:val="24"/>
          <w:u w:val="single"/>
          <w:lang w:eastAsia="pl-PL"/>
        </w:rPr>
        <w:t xml:space="preserve"> zapisem:</w:t>
      </w:r>
    </w:p>
    <w:p w14:paraId="7126B92A" w14:textId="29F1140D" w:rsidR="008C4A97" w:rsidRPr="00046CA2" w:rsidRDefault="008C4A97" w:rsidP="00E4020F">
      <w:pPr>
        <w:numPr>
          <w:ilvl w:val="0"/>
          <w:numId w:val="31"/>
        </w:numPr>
        <w:spacing w:before="120"/>
        <w:rPr>
          <w:rFonts w:ascii="Neo Sans Pro" w:hAnsi="Neo Sans Pro" w:cs="Arial"/>
          <w:sz w:val="24"/>
          <w:szCs w:val="24"/>
          <w:lang w:eastAsia="pl-PL"/>
        </w:rPr>
      </w:pP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Otwarcie ofert nastąpi po upływie terminu składania ofert, tj. w dniu </w:t>
      </w:r>
      <w:r w:rsidR="00E4020F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17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.0</w:t>
      </w:r>
      <w:r w:rsidR="00E4020F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2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.202</w:t>
      </w:r>
      <w:r w:rsidR="00E4020F"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3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 xml:space="preserve"> r</w:t>
      </w: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. </w:t>
      </w:r>
      <w:r w:rsidRPr="00046CA2">
        <w:rPr>
          <w:rFonts w:ascii="Neo Sans Pro" w:hAnsi="Neo Sans Pro" w:cs="Arial"/>
          <w:b/>
          <w:sz w:val="24"/>
          <w:szCs w:val="24"/>
          <w:lang w:eastAsia="pl-PL"/>
        </w:rPr>
        <w:t>o godz.</w:t>
      </w: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 </w:t>
      </w:r>
      <w:r w:rsidRPr="00046CA2">
        <w:rPr>
          <w:rFonts w:ascii="Neo Sans Pro" w:hAnsi="Neo Sans Pro" w:cs="Arial"/>
          <w:b/>
          <w:bCs/>
          <w:sz w:val="24"/>
          <w:szCs w:val="24"/>
          <w:lang w:eastAsia="pl-PL"/>
        </w:rPr>
        <w:t>10:30</w:t>
      </w:r>
      <w:r w:rsidRPr="00046CA2">
        <w:rPr>
          <w:rFonts w:ascii="Neo Sans Pro" w:hAnsi="Neo Sans Pro" w:cs="Arial"/>
          <w:sz w:val="24"/>
          <w:szCs w:val="24"/>
          <w:lang w:eastAsia="pl-PL"/>
        </w:rPr>
        <w:t xml:space="preserve"> przy użyciu systemu teleinformatycznego.</w:t>
      </w:r>
    </w:p>
    <w:p w14:paraId="759A7BE3" w14:textId="77777777" w:rsidR="008C4A97" w:rsidRPr="00046CA2" w:rsidRDefault="008C4A97" w:rsidP="008C4A97">
      <w:pPr>
        <w:spacing w:before="120" w:after="0"/>
        <w:jc w:val="both"/>
        <w:rPr>
          <w:rFonts w:ascii="Neo Sans Pro" w:hAnsi="Neo Sans Pro" w:cs="Arial"/>
          <w:bCs/>
          <w:sz w:val="24"/>
          <w:szCs w:val="24"/>
          <w:lang w:eastAsia="pl-PL"/>
        </w:rPr>
      </w:pPr>
    </w:p>
    <w:p w14:paraId="428FA894" w14:textId="77777777" w:rsidR="008C4A97" w:rsidRPr="00046CA2" w:rsidRDefault="008C4A97" w:rsidP="008C4A97">
      <w:pPr>
        <w:spacing w:before="120" w:after="0"/>
        <w:jc w:val="both"/>
        <w:rPr>
          <w:rFonts w:ascii="Neo Sans Pro" w:hAnsi="Neo Sans Pro" w:cs="Arial"/>
          <w:sz w:val="24"/>
          <w:szCs w:val="24"/>
          <w:lang w:eastAsia="pl-PL"/>
        </w:rPr>
      </w:pPr>
      <w:r w:rsidRPr="00046CA2">
        <w:rPr>
          <w:rFonts w:ascii="Neo Sans Pro" w:hAnsi="Neo Sans Pro" w:cs="Arial"/>
          <w:sz w:val="24"/>
          <w:szCs w:val="24"/>
          <w:lang w:eastAsia="pl-PL"/>
        </w:rPr>
        <w:t>Pozostałe zapisy specyfikacji warunków zamówienia pozostają bez zmian.</w:t>
      </w:r>
    </w:p>
    <w:sectPr w:rsidR="008C4A97" w:rsidRPr="00046CA2" w:rsidSect="00662D1A">
      <w:headerReference w:type="default" r:id="rId9"/>
      <w:footerReference w:type="default" r:id="rId10"/>
      <w:pgSz w:w="11906" w:h="16838"/>
      <w:pgMar w:top="993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08949" w14:textId="77777777" w:rsidR="00A43B35" w:rsidRDefault="00A43B35" w:rsidP="003B7789">
      <w:pPr>
        <w:spacing w:after="0" w:line="240" w:lineRule="auto"/>
      </w:pPr>
      <w:r>
        <w:separator/>
      </w:r>
    </w:p>
  </w:endnote>
  <w:endnote w:type="continuationSeparator" w:id="0">
    <w:p w14:paraId="1908BEC8" w14:textId="77777777" w:rsidR="00A43B35" w:rsidRDefault="00A43B35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panose1 w:val="020B050403050404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D4A7" w14:textId="4B9661C7" w:rsidR="003B7789" w:rsidRDefault="00007D6B" w:rsidP="00007D6B">
    <w:pPr>
      <w:pStyle w:val="Stopka"/>
      <w:ind w:left="-709" w:firstLine="709"/>
      <w:jc w:val="center"/>
    </w:pPr>
    <w:r>
      <w:rPr>
        <w:noProof/>
        <w:lang w:eastAsia="pl-PL"/>
      </w:rPr>
      <w:drawing>
        <wp:inline distT="0" distB="0" distL="0" distR="0" wp14:anchorId="6E3A5DB6" wp14:editId="3686FC54">
          <wp:extent cx="6189447" cy="632135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440" cy="636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F55C8" w14:textId="77777777" w:rsidR="003B7789" w:rsidRDefault="003B7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F0998" w14:textId="77777777" w:rsidR="00A43B35" w:rsidRDefault="00A43B35" w:rsidP="003B7789">
      <w:pPr>
        <w:spacing w:after="0" w:line="240" w:lineRule="auto"/>
      </w:pPr>
      <w:r>
        <w:separator/>
      </w:r>
    </w:p>
  </w:footnote>
  <w:footnote w:type="continuationSeparator" w:id="0">
    <w:p w14:paraId="037177A4" w14:textId="77777777" w:rsidR="00A43B35" w:rsidRDefault="00A43B35" w:rsidP="003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1B17" w14:textId="755EE202" w:rsidR="003B7789" w:rsidRDefault="00007D6B" w:rsidP="003949AC">
    <w:pPr>
      <w:pStyle w:val="Nagwek"/>
      <w:ind w:left="-426" w:hanging="141"/>
      <w:jc w:val="right"/>
    </w:pPr>
    <w:r w:rsidRPr="00007D6B">
      <w:rPr>
        <w:noProof/>
        <w:lang w:eastAsia="pl-PL"/>
      </w:rPr>
      <w:drawing>
        <wp:inline distT="0" distB="0" distL="0" distR="0" wp14:anchorId="1D92D442" wp14:editId="7EADA76D">
          <wp:extent cx="2352675" cy="49662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314" cy="50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3EA8C3E6" w:rsidR="003949AC" w:rsidRDefault="003949AC" w:rsidP="003B7789">
    <w:pPr>
      <w:pStyle w:val="Nagwek"/>
      <w:ind w:left="-426" w:hanging="141"/>
    </w:pPr>
    <w:r w:rsidRPr="003B7789">
      <w:rPr>
        <w:noProof/>
        <w:lang w:eastAsia="pl-PL"/>
      </w:rPr>
      <w:drawing>
        <wp:inline distT="0" distB="0" distL="0" distR="0" wp14:anchorId="6B70349B" wp14:editId="4A9F0748">
          <wp:extent cx="1304925" cy="970389"/>
          <wp:effectExtent l="0" t="0" r="0" b="127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355" cy="97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F601" w14:textId="77777777" w:rsidR="003B7789" w:rsidRDefault="003B7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0E33"/>
    <w:multiLevelType w:val="hybridMultilevel"/>
    <w:tmpl w:val="F1C6BC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0EB"/>
    <w:multiLevelType w:val="hybridMultilevel"/>
    <w:tmpl w:val="B6B6EA12"/>
    <w:lvl w:ilvl="0" w:tplc="48009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56C85"/>
    <w:multiLevelType w:val="hybridMultilevel"/>
    <w:tmpl w:val="559C96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39AA"/>
    <w:multiLevelType w:val="hybridMultilevel"/>
    <w:tmpl w:val="ECFE9300"/>
    <w:lvl w:ilvl="0" w:tplc="091258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E28"/>
    <w:multiLevelType w:val="hybridMultilevel"/>
    <w:tmpl w:val="BDD2A314"/>
    <w:lvl w:ilvl="0" w:tplc="74EAD31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454D4"/>
    <w:multiLevelType w:val="hybridMultilevel"/>
    <w:tmpl w:val="930EFAA6"/>
    <w:lvl w:ilvl="0" w:tplc="F676A44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6DEF"/>
    <w:multiLevelType w:val="hybridMultilevel"/>
    <w:tmpl w:val="67C42C18"/>
    <w:lvl w:ilvl="0" w:tplc="2FE83316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2DB0"/>
    <w:multiLevelType w:val="hybridMultilevel"/>
    <w:tmpl w:val="8480972A"/>
    <w:lvl w:ilvl="0" w:tplc="28AA86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C3177"/>
    <w:multiLevelType w:val="hybridMultilevel"/>
    <w:tmpl w:val="5D527C7A"/>
    <w:lvl w:ilvl="0" w:tplc="D6203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32602A9"/>
    <w:multiLevelType w:val="hybridMultilevel"/>
    <w:tmpl w:val="60DE9C9C"/>
    <w:lvl w:ilvl="0" w:tplc="9C96B8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469E8"/>
    <w:multiLevelType w:val="hybridMultilevel"/>
    <w:tmpl w:val="F20C6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C9D1245"/>
    <w:multiLevelType w:val="hybridMultilevel"/>
    <w:tmpl w:val="37C85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9631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CF30244"/>
    <w:multiLevelType w:val="hybridMultilevel"/>
    <w:tmpl w:val="954AA320"/>
    <w:lvl w:ilvl="0" w:tplc="7F24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3FCD55FA"/>
    <w:multiLevelType w:val="hybridMultilevel"/>
    <w:tmpl w:val="E272EBF6"/>
    <w:lvl w:ilvl="0" w:tplc="ECFE5C00">
      <w:start w:val="1"/>
      <w:numFmt w:val="decimal"/>
      <w:lvlText w:val="%1."/>
      <w:lvlJc w:val="left"/>
      <w:pPr>
        <w:ind w:left="644" w:hanging="360"/>
      </w:pPr>
      <w:rPr>
        <w:rFonts w:ascii="Neo Sans Pro" w:hAnsi="Neo Sans Pro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9E66B0"/>
    <w:multiLevelType w:val="hybridMultilevel"/>
    <w:tmpl w:val="13249764"/>
    <w:lvl w:ilvl="0" w:tplc="6FC8A420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BDA2204"/>
    <w:multiLevelType w:val="hybridMultilevel"/>
    <w:tmpl w:val="5B9E32A2"/>
    <w:lvl w:ilvl="0" w:tplc="DEBC7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FE41FD2"/>
    <w:multiLevelType w:val="hybridMultilevel"/>
    <w:tmpl w:val="D4EE301E"/>
    <w:lvl w:ilvl="0" w:tplc="5FBC2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56D703F"/>
    <w:multiLevelType w:val="hybridMultilevel"/>
    <w:tmpl w:val="7BBAE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650"/>
    <w:multiLevelType w:val="hybridMultilevel"/>
    <w:tmpl w:val="08981F32"/>
    <w:lvl w:ilvl="0" w:tplc="29F4D5E0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34873"/>
    <w:multiLevelType w:val="hybridMultilevel"/>
    <w:tmpl w:val="8DC2D968"/>
    <w:lvl w:ilvl="0" w:tplc="EADC8AE0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0228B"/>
    <w:multiLevelType w:val="hybridMultilevel"/>
    <w:tmpl w:val="EE864B10"/>
    <w:lvl w:ilvl="0" w:tplc="4B6CC09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D50BE"/>
    <w:multiLevelType w:val="hybridMultilevel"/>
    <w:tmpl w:val="F1445F08"/>
    <w:lvl w:ilvl="0" w:tplc="F66C2856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0D7776"/>
    <w:multiLevelType w:val="hybridMultilevel"/>
    <w:tmpl w:val="35322FDC"/>
    <w:lvl w:ilvl="0" w:tplc="89723F10">
      <w:start w:val="1"/>
      <w:numFmt w:val="decimal"/>
      <w:lvlText w:val="%1."/>
      <w:lvlJc w:val="right"/>
      <w:pPr>
        <w:tabs>
          <w:tab w:val="num" w:pos="227"/>
        </w:tabs>
        <w:ind w:left="227" w:hanging="85"/>
      </w:pPr>
      <w:rPr>
        <w:b/>
        <w:bCs/>
        <w:i w:val="0"/>
        <w:iCs w:val="0"/>
      </w:rPr>
    </w:lvl>
    <w:lvl w:ilvl="1" w:tplc="A956CA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</w:rPr>
    </w:lvl>
    <w:lvl w:ilvl="2" w:tplc="AE463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10C44"/>
    <w:multiLevelType w:val="hybridMultilevel"/>
    <w:tmpl w:val="3F2848C8"/>
    <w:lvl w:ilvl="0" w:tplc="83B2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D716F"/>
    <w:multiLevelType w:val="multilevel"/>
    <w:tmpl w:val="F922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34714"/>
    <w:multiLevelType w:val="hybridMultilevel"/>
    <w:tmpl w:val="08981F32"/>
    <w:lvl w:ilvl="0" w:tplc="29F4D5E0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FE173C"/>
    <w:multiLevelType w:val="hybridMultilevel"/>
    <w:tmpl w:val="4E14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51459"/>
    <w:multiLevelType w:val="hybridMultilevel"/>
    <w:tmpl w:val="268E6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7"/>
  </w:num>
  <w:num w:numId="7">
    <w:abstractNumId w:val="16"/>
  </w:num>
  <w:num w:numId="8">
    <w:abstractNumId w:val="6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3"/>
  </w:num>
  <w:num w:numId="16">
    <w:abstractNumId w:val="2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5"/>
  </w:num>
  <w:num w:numId="21">
    <w:abstractNumId w:val="12"/>
  </w:num>
  <w:num w:numId="22">
    <w:abstractNumId w:val="0"/>
  </w:num>
  <w:num w:numId="23">
    <w:abstractNumId w:val="3"/>
  </w:num>
  <w:num w:numId="24">
    <w:abstractNumId w:val="25"/>
  </w:num>
  <w:num w:numId="25">
    <w:abstractNumId w:val="5"/>
  </w:num>
  <w:num w:numId="26">
    <w:abstractNumId w:val="4"/>
  </w:num>
  <w:num w:numId="27">
    <w:abstractNumId w:val="21"/>
  </w:num>
  <w:num w:numId="28">
    <w:abstractNumId w:val="14"/>
  </w:num>
  <w:num w:numId="29">
    <w:abstractNumId w:val="22"/>
  </w:num>
  <w:num w:numId="30">
    <w:abstractNumId w:val="19"/>
  </w:num>
  <w:num w:numId="31">
    <w:abstractNumId w:val="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9"/>
    <w:rsid w:val="00007D6B"/>
    <w:rsid w:val="000202E9"/>
    <w:rsid w:val="00027F55"/>
    <w:rsid w:val="000318ED"/>
    <w:rsid w:val="00046CA2"/>
    <w:rsid w:val="00051A23"/>
    <w:rsid w:val="00080177"/>
    <w:rsid w:val="000D1206"/>
    <w:rsid w:val="000D1F08"/>
    <w:rsid w:val="00105BE4"/>
    <w:rsid w:val="0011692E"/>
    <w:rsid w:val="0016326E"/>
    <w:rsid w:val="001B2ED8"/>
    <w:rsid w:val="001E5E29"/>
    <w:rsid w:val="0021033E"/>
    <w:rsid w:val="0022141B"/>
    <w:rsid w:val="00222407"/>
    <w:rsid w:val="002C224E"/>
    <w:rsid w:val="00313133"/>
    <w:rsid w:val="00332B3F"/>
    <w:rsid w:val="00374E72"/>
    <w:rsid w:val="003949AC"/>
    <w:rsid w:val="003B26A7"/>
    <w:rsid w:val="003B7789"/>
    <w:rsid w:val="00406D1E"/>
    <w:rsid w:val="0041217F"/>
    <w:rsid w:val="00416033"/>
    <w:rsid w:val="00451A9C"/>
    <w:rsid w:val="004C6786"/>
    <w:rsid w:val="00565F55"/>
    <w:rsid w:val="005830D3"/>
    <w:rsid w:val="005868B3"/>
    <w:rsid w:val="00590C02"/>
    <w:rsid w:val="005A075B"/>
    <w:rsid w:val="005A49D1"/>
    <w:rsid w:val="00610E1B"/>
    <w:rsid w:val="00632389"/>
    <w:rsid w:val="00662D1A"/>
    <w:rsid w:val="0068044D"/>
    <w:rsid w:val="006E3455"/>
    <w:rsid w:val="0071365D"/>
    <w:rsid w:val="00716C8C"/>
    <w:rsid w:val="007A00C4"/>
    <w:rsid w:val="007A769D"/>
    <w:rsid w:val="007F43F3"/>
    <w:rsid w:val="007F57D9"/>
    <w:rsid w:val="00800B08"/>
    <w:rsid w:val="00812DEB"/>
    <w:rsid w:val="008178D3"/>
    <w:rsid w:val="00881FA6"/>
    <w:rsid w:val="00897655"/>
    <w:rsid w:val="008C2AB9"/>
    <w:rsid w:val="008C4A97"/>
    <w:rsid w:val="00920147"/>
    <w:rsid w:val="00920E18"/>
    <w:rsid w:val="00935390"/>
    <w:rsid w:val="009540A5"/>
    <w:rsid w:val="00961AC7"/>
    <w:rsid w:val="00990AAD"/>
    <w:rsid w:val="009954FE"/>
    <w:rsid w:val="00A02353"/>
    <w:rsid w:val="00A04AD3"/>
    <w:rsid w:val="00A43A21"/>
    <w:rsid w:val="00A43B35"/>
    <w:rsid w:val="00A52023"/>
    <w:rsid w:val="00A679D1"/>
    <w:rsid w:val="00A94642"/>
    <w:rsid w:val="00AA4C03"/>
    <w:rsid w:val="00B43D20"/>
    <w:rsid w:val="00B472E6"/>
    <w:rsid w:val="00B7050B"/>
    <w:rsid w:val="00BA02A4"/>
    <w:rsid w:val="00BA3494"/>
    <w:rsid w:val="00C23FE1"/>
    <w:rsid w:val="00C33AD4"/>
    <w:rsid w:val="00C8318C"/>
    <w:rsid w:val="00C95695"/>
    <w:rsid w:val="00CD1758"/>
    <w:rsid w:val="00CF3B5B"/>
    <w:rsid w:val="00D12772"/>
    <w:rsid w:val="00D2334C"/>
    <w:rsid w:val="00D310A9"/>
    <w:rsid w:val="00D34AC9"/>
    <w:rsid w:val="00D67433"/>
    <w:rsid w:val="00D748D7"/>
    <w:rsid w:val="00D94FA5"/>
    <w:rsid w:val="00DC22CB"/>
    <w:rsid w:val="00DC6058"/>
    <w:rsid w:val="00DD2ECC"/>
    <w:rsid w:val="00DE6C3F"/>
    <w:rsid w:val="00E018A2"/>
    <w:rsid w:val="00E23CBD"/>
    <w:rsid w:val="00E4020F"/>
    <w:rsid w:val="00E513AF"/>
    <w:rsid w:val="00E92513"/>
    <w:rsid w:val="00EA7B99"/>
    <w:rsid w:val="00EB3CD3"/>
    <w:rsid w:val="00EE18FD"/>
    <w:rsid w:val="00FA6397"/>
    <w:rsid w:val="00FC0C9F"/>
    <w:rsid w:val="00FC298F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"/>
    <w:basedOn w:val="Normalny"/>
    <w:link w:val="AkapitzlistZnak"/>
    <w:uiPriority w:val="99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99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27F5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D1A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62D1A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148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5A4F-4D7A-4D26-AA87-AB30762D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EMILIA FARYNA</cp:lastModifiedBy>
  <cp:revision>2</cp:revision>
  <cp:lastPrinted>2023-01-12T10:57:00Z</cp:lastPrinted>
  <dcterms:created xsi:type="dcterms:W3CDTF">2023-01-23T09:15:00Z</dcterms:created>
  <dcterms:modified xsi:type="dcterms:W3CDTF">2023-01-23T09:15:00Z</dcterms:modified>
</cp:coreProperties>
</file>